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0ACA20F9" w:rsidR="005742B4" w:rsidRPr="009313D8" w:rsidRDefault="005C6EBD">
      <w:pPr>
        <w:pStyle w:val="MonthDayYear"/>
        <w:rPr>
          <w:lang w:val="cs-CZ"/>
        </w:rPr>
      </w:pPr>
      <w:r w:rsidRPr="009313D8">
        <w:rPr>
          <w:lang w:val="cs-CZ"/>
        </w:rPr>
        <w:t>18</w:t>
      </w:r>
      <w:r w:rsidR="004D74B9" w:rsidRPr="009313D8">
        <w:rPr>
          <w:lang w:val="cs-CZ"/>
        </w:rPr>
        <w:t xml:space="preserve">. </w:t>
      </w:r>
      <w:r w:rsidRPr="009313D8">
        <w:rPr>
          <w:lang w:val="cs-CZ"/>
        </w:rPr>
        <w:t>únor</w:t>
      </w:r>
      <w:r w:rsidR="007D354B" w:rsidRPr="009313D8">
        <w:rPr>
          <w:lang w:val="cs-CZ"/>
        </w:rPr>
        <w:t xml:space="preserve"> 202</w:t>
      </w:r>
      <w:r w:rsidRPr="009313D8">
        <w:rPr>
          <w:lang w:val="cs-CZ"/>
        </w:rPr>
        <w:t>6</w:t>
      </w:r>
    </w:p>
    <w:p w14:paraId="41F02C33" w14:textId="77777777" w:rsidR="00D95C40" w:rsidRPr="009313D8" w:rsidRDefault="00D95C40" w:rsidP="00D95C40">
      <w:pPr>
        <w:pStyle w:val="Predvolen"/>
        <w:spacing w:before="560" w:after="24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9313D8">
        <w:rPr>
          <w:rFonts w:ascii="Segoe UI" w:hAnsi="Segoe UI" w:cs="Segoe UI"/>
          <w:sz w:val="22"/>
          <w:szCs w:val="22"/>
          <w:lang w:val="cs-CZ"/>
        </w:rPr>
        <w:t>Zlepšená pozice v žebříčcích udržitelnosti</w:t>
      </w:r>
    </w:p>
    <w:p w14:paraId="25914181" w14:textId="19D7A678" w:rsidR="0003352D" w:rsidRPr="009313D8" w:rsidRDefault="007043C1" w:rsidP="0003352D">
      <w:pPr>
        <w:rPr>
          <w:rStyle w:val="Headline"/>
          <w:lang w:val="cs-CZ"/>
        </w:rPr>
      </w:pPr>
      <w:r w:rsidRPr="009313D8">
        <w:rPr>
          <w:rStyle w:val="Headline"/>
          <w:lang w:val="cs-CZ"/>
        </w:rPr>
        <w:t xml:space="preserve">Společnost </w:t>
      </w:r>
      <w:proofErr w:type="spellStart"/>
      <w:r w:rsidRPr="009313D8">
        <w:rPr>
          <w:rStyle w:val="Headline"/>
          <w:lang w:val="cs-CZ"/>
        </w:rPr>
        <w:t>Henkel</w:t>
      </w:r>
      <w:proofErr w:type="spellEnd"/>
      <w:r w:rsidRPr="009313D8">
        <w:rPr>
          <w:rStyle w:val="Headline"/>
          <w:lang w:val="cs-CZ"/>
        </w:rPr>
        <w:t xml:space="preserve"> si opět polepšila v hodnoceních CDP a </w:t>
      </w:r>
      <w:proofErr w:type="spellStart"/>
      <w:r w:rsidRPr="009313D8">
        <w:rPr>
          <w:rStyle w:val="Headline"/>
          <w:lang w:val="cs-CZ"/>
        </w:rPr>
        <w:t>EcoVadis</w:t>
      </w:r>
      <w:proofErr w:type="spellEnd"/>
    </w:p>
    <w:p w14:paraId="395EDB50" w14:textId="77777777" w:rsidR="007043C1" w:rsidRPr="009313D8" w:rsidRDefault="007043C1" w:rsidP="0003352D">
      <w:pPr>
        <w:rPr>
          <w:lang w:val="cs-CZ"/>
        </w:rPr>
      </w:pPr>
    </w:p>
    <w:p w14:paraId="035872F0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9313D8">
        <w:rPr>
          <w:rFonts w:ascii="Segoe UI" w:hAnsi="Segoe UI" w:cs="Segoe UI"/>
          <w:sz w:val="22"/>
          <w:szCs w:val="22"/>
          <w:lang w:val="cs-CZ"/>
        </w:rPr>
        <w:t xml:space="preserve">Düsseldorf – Společnost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opět zlepšila své výsledky ve dvou mezinárodně uznávaných hodnoceních udržitelnosti. V nejnovějších hodnoceních organizací CDP a 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EcoVadis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společnost dosáhla dalšího pokroku a posílila svou pozici mezi předními firmami v oblasti udržitelného podnikání.</w:t>
      </w:r>
    </w:p>
    <w:p w14:paraId="733E029A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2CF6CE99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9313D8">
        <w:rPr>
          <w:rFonts w:ascii="Segoe UI" w:hAnsi="Segoe UI" w:cs="Segoe UI"/>
          <w:sz w:val="22"/>
          <w:szCs w:val="22"/>
          <w:lang w:val="cs-CZ"/>
        </w:rPr>
        <w:t xml:space="preserve">V rámci hodnocení 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>CDP 2025</w:t>
      </w:r>
      <w:r w:rsidRPr="009313D8">
        <w:rPr>
          <w:rFonts w:ascii="Segoe UI" w:hAnsi="Segoe UI" w:cs="Segoe UI"/>
          <w:sz w:val="22"/>
          <w:szCs w:val="22"/>
          <w:lang w:val="cs-CZ"/>
        </w:rPr>
        <w:t xml:space="preserve"> získal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poprvé 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>hodnocení A v oblasti klimatu</w:t>
      </w:r>
      <w:r w:rsidRPr="009313D8">
        <w:rPr>
          <w:rFonts w:ascii="Segoe UI" w:hAnsi="Segoe UI" w:cs="Segoe UI"/>
          <w:sz w:val="22"/>
          <w:szCs w:val="22"/>
          <w:lang w:val="cs-CZ"/>
        </w:rPr>
        <w:t xml:space="preserve">. V kategoriích 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>bezpečnost vody</w:t>
      </w:r>
      <w:r w:rsidRPr="009313D8">
        <w:rPr>
          <w:rFonts w:ascii="Segoe UI" w:hAnsi="Segoe UI" w:cs="Segoe UI"/>
          <w:sz w:val="22"/>
          <w:szCs w:val="22"/>
          <w:lang w:val="cs-CZ"/>
        </w:rPr>
        <w:t xml:space="preserve"> a 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 xml:space="preserve">lesy </w:t>
      </w:r>
      <w:r w:rsidRPr="009313D8">
        <w:rPr>
          <w:rFonts w:ascii="Segoe UI" w:hAnsi="Segoe UI" w:cs="Segoe UI"/>
          <w:sz w:val="22"/>
          <w:szCs w:val="22"/>
          <w:lang w:val="cs-CZ"/>
        </w:rPr>
        <w:t xml:space="preserve">dosáhla společnost 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>hodnocení</w:t>
      </w:r>
      <w:r w:rsidRPr="009313D8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>B</w:t>
      </w:r>
      <w:r w:rsidRPr="009313D8">
        <w:rPr>
          <w:rFonts w:ascii="Segoe UI" w:hAnsi="Segoe UI" w:cs="Segoe UI"/>
          <w:sz w:val="22"/>
          <w:szCs w:val="22"/>
          <w:lang w:val="cs-CZ"/>
        </w:rPr>
        <w:t>. CDP hodnotí společnosti na celém světě na základě transparentnosti a kvality jejich řízení klimatických a environmentálních rizik.</w:t>
      </w:r>
    </w:p>
    <w:p w14:paraId="136098C7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7BD1D1EC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zlepšil své výsledky i v nejnovějším 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>hodnocení</w:t>
      </w:r>
      <w:r w:rsidRPr="009313D8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>EcoVadis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. Se skóre 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>84 bodů</w:t>
      </w:r>
      <w:r w:rsidRPr="009313D8">
        <w:rPr>
          <w:rFonts w:ascii="Segoe UI" w:hAnsi="Segoe UI" w:cs="Segoe UI"/>
          <w:sz w:val="22"/>
          <w:szCs w:val="22"/>
          <w:lang w:val="cs-CZ"/>
        </w:rPr>
        <w:t xml:space="preserve"> (oproti 78 bodům v předchozím roce) společnost opětovně získala 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>zlatou medaili</w:t>
      </w:r>
      <w:r w:rsidRPr="009313D8">
        <w:rPr>
          <w:rFonts w:ascii="Segoe UI" w:hAnsi="Segoe UI" w:cs="Segoe UI"/>
          <w:sz w:val="22"/>
          <w:szCs w:val="22"/>
          <w:lang w:val="cs-CZ"/>
        </w:rPr>
        <w:t xml:space="preserve">, čímž se zařadila mezi </w:t>
      </w:r>
      <w:r w:rsidRPr="009313D8">
        <w:rPr>
          <w:rFonts w:ascii="Segoe UI" w:hAnsi="Segoe UI" w:cs="Segoe UI"/>
          <w:b/>
          <w:bCs/>
          <w:sz w:val="22"/>
          <w:szCs w:val="22"/>
          <w:lang w:val="cs-CZ"/>
        </w:rPr>
        <w:t xml:space="preserve">pět procent </w:t>
      </w:r>
      <w:r w:rsidRPr="009313D8">
        <w:rPr>
          <w:rFonts w:ascii="Segoe UI" w:hAnsi="Segoe UI" w:cs="Segoe UI"/>
          <w:sz w:val="22"/>
          <w:szCs w:val="22"/>
          <w:lang w:val="cs-CZ"/>
        </w:rPr>
        <w:t xml:space="preserve">nejlépe hodnocených společností na světě.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EcoVadis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posuzuje firemní řízení udržitelnosti v oblastech životního prostředí, pracovních podmínek a lidských práv, etiky a udržitelného nákupu.</w:t>
      </w:r>
    </w:p>
    <w:p w14:paraId="3B6F3D73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35954237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zároveň patří k předním společnostem i v dalších žebříčcích udržitelnosti včetně hodnocení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Morningstar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Sustainalytics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>, ISS ESG a MSCI.</w:t>
      </w:r>
    </w:p>
    <w:p w14:paraId="3A19FEDD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125337AF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9313D8">
        <w:rPr>
          <w:rFonts w:ascii="Segoe UI" w:hAnsi="Segoe UI" w:cs="Segoe UI"/>
          <w:sz w:val="22"/>
          <w:szCs w:val="22"/>
          <w:lang w:val="cs-CZ"/>
        </w:rPr>
        <w:t xml:space="preserve">„Nezávislá hodnocení udržitelnosti jsou pro nás důležitým nástrojem k zajištění transparentnosti pro investory a zákazníky a k objektivnímu měření a dalšímu zlepšování našich výsledků,“ uvedla Dr.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Dorli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Harmsová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, vedoucí oddělení ESG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Disclosures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and 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Ratings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ve společnosti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>. „Aktuální výsledky ukazují oblasti, v nichž dosahujeme vysoké úrovně, a zároveň naznačují, kde chceme naše aktivity dále zlepšovat.</w:t>
      </w:r>
      <w:r w:rsidRPr="009313D8">
        <w:rPr>
          <w:rFonts w:ascii="Segoe UI" w:hAnsi="Segoe UI" w:cs="Segoe UI"/>
          <w:sz w:val="22"/>
          <w:szCs w:val="22"/>
          <w:rtl/>
          <w:lang w:val="cs-CZ"/>
        </w:rPr>
        <w:t>“</w:t>
      </w:r>
    </w:p>
    <w:p w14:paraId="1D8BEE6C" w14:textId="77777777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1C466168" w14:textId="549067E0" w:rsidR="00701E13" w:rsidRPr="009313D8" w:rsidRDefault="00701E13" w:rsidP="00701E13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9313D8">
        <w:rPr>
          <w:rFonts w:ascii="Segoe UI" w:hAnsi="Segoe UI" w:cs="Segoe UI"/>
          <w:sz w:val="22"/>
          <w:szCs w:val="22"/>
          <w:lang w:val="cs-CZ"/>
        </w:rPr>
        <w:t xml:space="preserve">Více informací o aktivitách společnosti </w:t>
      </w:r>
      <w:proofErr w:type="spellStart"/>
      <w:r w:rsidRPr="009313D8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9313D8">
        <w:rPr>
          <w:rFonts w:ascii="Segoe UI" w:hAnsi="Segoe UI" w:cs="Segoe UI"/>
          <w:sz w:val="22"/>
          <w:szCs w:val="22"/>
          <w:lang w:val="cs-CZ"/>
        </w:rPr>
        <w:t xml:space="preserve"> v oblasti udržitelnosti najdete </w:t>
      </w:r>
      <w:hyperlink r:id="rId10" w:history="1">
        <w:r w:rsidRPr="009313D8">
          <w:rPr>
            <w:rStyle w:val="Hypertextovprepojenie"/>
            <w:rFonts w:ascii="Segoe UI" w:eastAsia="Segoe UI" w:hAnsi="Segoe UI" w:cs="Segoe UI"/>
            <w:sz w:val="22"/>
            <w:szCs w:val="22"/>
            <w:shd w:val="clear" w:color="auto" w:fill="FFFF00"/>
            <w:lang w:val="cs-CZ"/>
          </w:rPr>
          <w:t>zde</w:t>
        </w:r>
      </w:hyperlink>
      <w:r w:rsidRPr="009313D8">
        <w:rPr>
          <w:rFonts w:ascii="Segoe UI" w:hAnsi="Segoe UI" w:cs="Segoe UI"/>
          <w:sz w:val="22"/>
          <w:szCs w:val="22"/>
          <w:lang w:val="cs-CZ"/>
        </w:rPr>
        <w:t>.</w:t>
      </w:r>
    </w:p>
    <w:p w14:paraId="76CCC920" w14:textId="40E72074" w:rsidR="005D6168" w:rsidRPr="009313D8" w:rsidRDefault="005D6168" w:rsidP="002F7A23">
      <w:pPr>
        <w:rPr>
          <w:b/>
          <w:bCs/>
          <w:sz w:val="18"/>
          <w:szCs w:val="18"/>
          <w:lang w:val="cs-CZ" w:bidi="bo-CN"/>
        </w:rPr>
      </w:pPr>
      <w:r w:rsidRPr="009313D8">
        <w:rPr>
          <w:b/>
          <w:bCs/>
          <w:sz w:val="18"/>
          <w:szCs w:val="18"/>
          <w:lang w:val="cs-CZ" w:bidi="bo-CN"/>
        </w:rPr>
        <w:lastRenderedPageBreak/>
        <w:t xml:space="preserve">O společnosti </w:t>
      </w:r>
      <w:proofErr w:type="spellStart"/>
      <w:r w:rsidRPr="009313D8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9313D8" w:rsidRDefault="005D6168" w:rsidP="002F7A23">
      <w:pPr>
        <w:rPr>
          <w:sz w:val="18"/>
          <w:szCs w:val="18"/>
          <w:lang w:val="cs-CZ" w:bidi="bo-CN"/>
        </w:rPr>
      </w:pPr>
      <w:r w:rsidRPr="009313D8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9313D8">
        <w:rPr>
          <w:sz w:val="18"/>
          <w:szCs w:val="18"/>
          <w:lang w:val="cs-CZ" w:bidi="bo-CN"/>
        </w:rPr>
        <w:t>Henkel</w:t>
      </w:r>
      <w:proofErr w:type="spellEnd"/>
      <w:r w:rsidRPr="009313D8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9313D8">
        <w:rPr>
          <w:sz w:val="18"/>
          <w:szCs w:val="18"/>
          <w:lang w:val="cs-CZ" w:bidi="bo-CN"/>
        </w:rPr>
        <w:t>Adhesive</w:t>
      </w:r>
      <w:proofErr w:type="spellEnd"/>
      <w:r w:rsidRPr="009313D8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 w:rsidRPr="009313D8">
        <w:rPr>
          <w:sz w:val="18"/>
          <w:szCs w:val="18"/>
          <w:lang w:val="cs-CZ" w:bidi="bo-CN"/>
        </w:rPr>
        <w:t>, tmely</w:t>
      </w:r>
      <w:r w:rsidRPr="009313D8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9313D8">
        <w:rPr>
          <w:sz w:val="18"/>
          <w:szCs w:val="18"/>
          <w:lang w:val="cs-CZ" w:bidi="bo-CN"/>
        </w:rPr>
        <w:t>Consumer</w:t>
      </w:r>
      <w:proofErr w:type="spellEnd"/>
      <w:r w:rsidRPr="009313D8">
        <w:rPr>
          <w:sz w:val="18"/>
          <w:szCs w:val="18"/>
          <w:lang w:val="cs-CZ" w:bidi="bo-CN"/>
        </w:rPr>
        <w:t xml:space="preserve"> </w:t>
      </w:r>
      <w:proofErr w:type="spellStart"/>
      <w:r w:rsidRPr="009313D8">
        <w:rPr>
          <w:sz w:val="18"/>
          <w:szCs w:val="18"/>
          <w:lang w:val="cs-CZ" w:bidi="bo-CN"/>
        </w:rPr>
        <w:t>Brands</w:t>
      </w:r>
      <w:proofErr w:type="spellEnd"/>
      <w:r w:rsidRPr="009313D8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9313D8">
        <w:rPr>
          <w:sz w:val="18"/>
          <w:szCs w:val="18"/>
          <w:lang w:val="cs-CZ" w:bidi="bo-CN"/>
        </w:rPr>
        <w:t>Loctite</w:t>
      </w:r>
      <w:proofErr w:type="spellEnd"/>
      <w:r w:rsidRPr="009313D8">
        <w:rPr>
          <w:sz w:val="18"/>
          <w:szCs w:val="18"/>
          <w:lang w:val="cs-CZ" w:bidi="bo-CN"/>
        </w:rPr>
        <w:t xml:space="preserve">, </w:t>
      </w:r>
      <w:proofErr w:type="spellStart"/>
      <w:r w:rsidRPr="009313D8">
        <w:rPr>
          <w:sz w:val="18"/>
          <w:szCs w:val="18"/>
          <w:lang w:val="cs-CZ" w:bidi="bo-CN"/>
        </w:rPr>
        <w:t>Persil</w:t>
      </w:r>
      <w:proofErr w:type="spellEnd"/>
      <w:r w:rsidRPr="009313D8">
        <w:rPr>
          <w:sz w:val="18"/>
          <w:szCs w:val="18"/>
          <w:lang w:val="cs-CZ" w:bidi="bo-CN"/>
        </w:rPr>
        <w:t xml:space="preserve"> a </w:t>
      </w:r>
      <w:proofErr w:type="spellStart"/>
      <w:r w:rsidRPr="009313D8">
        <w:rPr>
          <w:sz w:val="18"/>
          <w:szCs w:val="18"/>
          <w:lang w:val="cs-CZ" w:bidi="bo-CN"/>
        </w:rPr>
        <w:t>Schwarzkopf</w:t>
      </w:r>
      <w:proofErr w:type="spellEnd"/>
      <w:r w:rsidRPr="009313D8">
        <w:rPr>
          <w:sz w:val="18"/>
          <w:szCs w:val="18"/>
          <w:lang w:val="cs-CZ" w:bidi="bo-CN"/>
        </w:rPr>
        <w:t>. Ve finančním roce 202</w:t>
      </w:r>
      <w:r w:rsidR="00EA588A" w:rsidRPr="009313D8">
        <w:rPr>
          <w:sz w:val="18"/>
          <w:szCs w:val="18"/>
          <w:lang w:val="cs-CZ" w:bidi="bo-CN"/>
        </w:rPr>
        <w:t>4</w:t>
      </w:r>
      <w:r w:rsidRPr="009313D8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9313D8">
        <w:rPr>
          <w:sz w:val="18"/>
          <w:szCs w:val="18"/>
          <w:lang w:val="cs-CZ" w:bidi="bo-CN"/>
        </w:rPr>
        <w:t>Henkel</w:t>
      </w:r>
      <w:proofErr w:type="spellEnd"/>
      <w:r w:rsidRPr="009313D8">
        <w:rPr>
          <w:sz w:val="18"/>
          <w:szCs w:val="18"/>
          <w:lang w:val="cs-CZ" w:bidi="bo-CN"/>
        </w:rPr>
        <w:t xml:space="preserve"> obrat ve výši přes 2</w:t>
      </w:r>
      <w:r w:rsidR="00A07BEE" w:rsidRPr="009313D8">
        <w:rPr>
          <w:sz w:val="18"/>
          <w:szCs w:val="18"/>
          <w:lang w:val="cs-CZ" w:bidi="bo-CN"/>
        </w:rPr>
        <w:t>1,</w:t>
      </w:r>
      <w:r w:rsidR="00C23AAF" w:rsidRPr="009313D8">
        <w:rPr>
          <w:sz w:val="18"/>
          <w:szCs w:val="18"/>
          <w:lang w:val="cs-CZ" w:bidi="bo-CN"/>
        </w:rPr>
        <w:t>6</w:t>
      </w:r>
      <w:r w:rsidRPr="009313D8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 w:rsidRPr="009313D8">
        <w:rPr>
          <w:sz w:val="18"/>
          <w:szCs w:val="18"/>
          <w:lang w:val="cs-CZ" w:bidi="bo-CN"/>
        </w:rPr>
        <w:t>3</w:t>
      </w:r>
      <w:r w:rsidRPr="009313D8">
        <w:rPr>
          <w:sz w:val="18"/>
          <w:szCs w:val="18"/>
          <w:lang w:val="cs-CZ" w:bidi="bo-CN"/>
        </w:rPr>
        <w:t>,</w:t>
      </w:r>
      <w:r w:rsidR="005D14CA" w:rsidRPr="009313D8">
        <w:rPr>
          <w:sz w:val="18"/>
          <w:szCs w:val="18"/>
          <w:lang w:val="cs-CZ" w:bidi="bo-CN"/>
        </w:rPr>
        <w:t>1</w:t>
      </w:r>
      <w:r w:rsidRPr="009313D8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9313D8">
        <w:rPr>
          <w:sz w:val="18"/>
          <w:szCs w:val="18"/>
          <w:lang w:val="cs-CZ" w:bidi="bo-CN"/>
        </w:rPr>
        <w:t>Henkel</w:t>
      </w:r>
      <w:proofErr w:type="spellEnd"/>
      <w:r w:rsidRPr="009313D8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9313D8">
        <w:rPr>
          <w:sz w:val="18"/>
          <w:szCs w:val="18"/>
          <w:lang w:val="cs-CZ" w:bidi="bo-CN"/>
        </w:rPr>
        <w:t>Henkel</w:t>
      </w:r>
      <w:proofErr w:type="spellEnd"/>
      <w:r w:rsidRPr="009313D8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9313D8">
        <w:rPr>
          <w:sz w:val="18"/>
          <w:szCs w:val="18"/>
          <w:lang w:val="cs-CZ" w:bidi="bo-CN"/>
        </w:rPr>
        <w:t>Henkel</w:t>
      </w:r>
      <w:proofErr w:type="spellEnd"/>
      <w:r w:rsidRPr="009313D8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 w:rsidRPr="009313D8">
        <w:rPr>
          <w:sz w:val="18"/>
          <w:szCs w:val="18"/>
          <w:lang w:val="cs-CZ" w:bidi="bo-CN"/>
        </w:rPr>
        <w:t>4</w:t>
      </w:r>
      <w:r w:rsidR="007B5526" w:rsidRPr="009313D8">
        <w:rPr>
          <w:sz w:val="18"/>
          <w:szCs w:val="18"/>
          <w:lang w:val="cs-CZ" w:bidi="bo-CN"/>
        </w:rPr>
        <w:t>7</w:t>
      </w:r>
      <w:r w:rsidRPr="009313D8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9313D8">
        <w:rPr>
          <w:sz w:val="18"/>
          <w:szCs w:val="18"/>
          <w:lang w:val="cs-CZ" w:bidi="bo-CN"/>
        </w:rPr>
        <w:t>Pioneers</w:t>
      </w:r>
      <w:proofErr w:type="spellEnd"/>
      <w:r w:rsidRPr="009313D8">
        <w:rPr>
          <w:sz w:val="18"/>
          <w:szCs w:val="18"/>
          <w:lang w:val="cs-CZ" w:bidi="bo-CN"/>
        </w:rPr>
        <w:t xml:space="preserve"> </w:t>
      </w:r>
      <w:proofErr w:type="spellStart"/>
      <w:r w:rsidRPr="009313D8">
        <w:rPr>
          <w:sz w:val="18"/>
          <w:szCs w:val="18"/>
          <w:lang w:val="cs-CZ" w:bidi="bo-CN"/>
        </w:rPr>
        <w:t>at</w:t>
      </w:r>
      <w:proofErr w:type="spellEnd"/>
      <w:r w:rsidRPr="009313D8">
        <w:rPr>
          <w:sz w:val="18"/>
          <w:szCs w:val="18"/>
          <w:lang w:val="cs-CZ" w:bidi="bo-CN"/>
        </w:rPr>
        <w:t xml:space="preserve"> </w:t>
      </w:r>
      <w:proofErr w:type="spellStart"/>
      <w:r w:rsidRPr="009313D8">
        <w:rPr>
          <w:sz w:val="18"/>
          <w:szCs w:val="18"/>
          <w:lang w:val="cs-CZ" w:bidi="bo-CN"/>
        </w:rPr>
        <w:t>heart</w:t>
      </w:r>
      <w:proofErr w:type="spellEnd"/>
      <w:r w:rsidRPr="009313D8">
        <w:rPr>
          <w:sz w:val="18"/>
          <w:szCs w:val="18"/>
          <w:lang w:val="cs-CZ" w:bidi="bo-CN"/>
        </w:rPr>
        <w:t xml:space="preserve"> </w:t>
      </w:r>
      <w:proofErr w:type="spellStart"/>
      <w:r w:rsidRPr="009313D8">
        <w:rPr>
          <w:sz w:val="18"/>
          <w:szCs w:val="18"/>
          <w:lang w:val="cs-CZ" w:bidi="bo-CN"/>
        </w:rPr>
        <w:t>for</w:t>
      </w:r>
      <w:proofErr w:type="spellEnd"/>
      <w:r w:rsidRPr="009313D8">
        <w:rPr>
          <w:sz w:val="18"/>
          <w:szCs w:val="18"/>
          <w:lang w:val="cs-CZ" w:bidi="bo-CN"/>
        </w:rPr>
        <w:t xml:space="preserve"> </w:t>
      </w:r>
      <w:proofErr w:type="spellStart"/>
      <w:r w:rsidRPr="009313D8">
        <w:rPr>
          <w:sz w:val="18"/>
          <w:szCs w:val="18"/>
          <w:lang w:val="cs-CZ" w:bidi="bo-CN"/>
        </w:rPr>
        <w:t>the</w:t>
      </w:r>
      <w:proofErr w:type="spellEnd"/>
      <w:r w:rsidRPr="009313D8">
        <w:rPr>
          <w:sz w:val="18"/>
          <w:szCs w:val="18"/>
          <w:lang w:val="cs-CZ" w:bidi="bo-CN"/>
        </w:rPr>
        <w:t xml:space="preserve"> </w:t>
      </w:r>
      <w:proofErr w:type="spellStart"/>
      <w:r w:rsidRPr="009313D8">
        <w:rPr>
          <w:sz w:val="18"/>
          <w:szCs w:val="18"/>
          <w:lang w:val="cs-CZ" w:bidi="bo-CN"/>
        </w:rPr>
        <w:t>good</w:t>
      </w:r>
      <w:proofErr w:type="spellEnd"/>
      <w:r w:rsidRPr="009313D8">
        <w:rPr>
          <w:sz w:val="18"/>
          <w:szCs w:val="18"/>
          <w:lang w:val="cs-CZ" w:bidi="bo-CN"/>
        </w:rPr>
        <w:t xml:space="preserve"> </w:t>
      </w:r>
      <w:proofErr w:type="spellStart"/>
      <w:r w:rsidRPr="009313D8">
        <w:rPr>
          <w:sz w:val="18"/>
          <w:szCs w:val="18"/>
          <w:lang w:val="cs-CZ" w:bidi="bo-CN"/>
        </w:rPr>
        <w:t>of</w:t>
      </w:r>
      <w:proofErr w:type="spellEnd"/>
      <w:r w:rsidRPr="009313D8">
        <w:rPr>
          <w:sz w:val="18"/>
          <w:szCs w:val="18"/>
          <w:lang w:val="cs-CZ" w:bidi="bo-CN"/>
        </w:rPr>
        <w:t xml:space="preserve"> </w:t>
      </w:r>
      <w:proofErr w:type="spellStart"/>
      <w:r w:rsidRPr="009313D8">
        <w:rPr>
          <w:sz w:val="18"/>
          <w:szCs w:val="18"/>
          <w:lang w:val="cs-CZ" w:bidi="bo-CN"/>
        </w:rPr>
        <w:t>generations</w:t>
      </w:r>
      <w:proofErr w:type="spellEnd"/>
      <w:r w:rsidRPr="009313D8">
        <w:rPr>
          <w:sz w:val="18"/>
          <w:szCs w:val="18"/>
          <w:lang w:val="cs-CZ" w:bidi="bo-CN"/>
        </w:rPr>
        <w:t xml:space="preserve">“. Více informací najdete na stránkách </w:t>
      </w:r>
      <w:hyperlink r:id="rId11" w:history="1">
        <w:r w:rsidR="00A070EE" w:rsidRPr="009313D8">
          <w:rPr>
            <w:rStyle w:val="Hypertextovprepojenie"/>
            <w:sz w:val="18"/>
            <w:szCs w:val="18"/>
            <w:lang w:val="cs-CZ" w:bidi="bo-CN"/>
          </w:rPr>
          <w:t>www.henkel.com</w:t>
        </w:r>
      </w:hyperlink>
      <w:r w:rsidR="00A070EE" w:rsidRPr="009313D8">
        <w:rPr>
          <w:sz w:val="18"/>
          <w:szCs w:val="18"/>
          <w:lang w:val="cs-CZ" w:bidi="bo-CN"/>
        </w:rPr>
        <w:t>.</w:t>
      </w:r>
      <w:r w:rsidRPr="009313D8">
        <w:rPr>
          <w:sz w:val="18"/>
          <w:szCs w:val="18"/>
          <w:lang w:val="cs-CZ" w:bidi="bo-CN"/>
        </w:rPr>
        <w:t xml:space="preserve"> </w:t>
      </w:r>
    </w:p>
    <w:p w14:paraId="4F4668BC" w14:textId="77777777" w:rsidR="005D6168" w:rsidRPr="009313D8" w:rsidRDefault="005D6168" w:rsidP="002F7A23">
      <w:pPr>
        <w:rPr>
          <w:rFonts w:asciiTheme="majorHAnsi" w:hAnsiTheme="majorHAnsi" w:cstheme="majorHAnsi"/>
          <w:sz w:val="18"/>
          <w:szCs w:val="18"/>
          <w:lang w:val="cs-CZ"/>
        </w:rPr>
      </w:pPr>
    </w:p>
    <w:p w14:paraId="5010685E" w14:textId="77777777" w:rsidR="003B16A3" w:rsidRPr="009313D8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9313D8" w:rsidRDefault="00A110E3" w:rsidP="00A110E3">
      <w:pPr>
        <w:rPr>
          <w:rStyle w:val="AboutandContactHeadline"/>
          <w:lang w:val="cs-CZ"/>
        </w:rPr>
      </w:pPr>
      <w:r w:rsidRPr="009313D8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9313D8" w:rsidRDefault="00A110E3" w:rsidP="00A110E3">
      <w:pPr>
        <w:rPr>
          <w:rStyle w:val="AboutandContactHeadline"/>
          <w:b w:val="0"/>
          <w:bCs w:val="0"/>
          <w:lang w:val="cs-CZ"/>
        </w:rPr>
      </w:pPr>
      <w:r w:rsidRPr="009313D8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9313D8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9313D8">
        <w:rPr>
          <w:rStyle w:val="AboutandContactHeadline"/>
          <w:b w:val="0"/>
          <w:bCs w:val="0"/>
          <w:lang w:val="cs-CZ"/>
        </w:rPr>
        <w:tab/>
      </w:r>
      <w:r w:rsidRPr="009313D8">
        <w:rPr>
          <w:rStyle w:val="AboutandContactHeadline"/>
          <w:b w:val="0"/>
          <w:bCs w:val="0"/>
          <w:lang w:val="cs-CZ"/>
        </w:rPr>
        <w:tab/>
      </w:r>
      <w:r w:rsidRPr="009313D8">
        <w:rPr>
          <w:rStyle w:val="AboutandContactHeadline"/>
          <w:b w:val="0"/>
          <w:bCs w:val="0"/>
          <w:lang w:val="cs-CZ"/>
        </w:rPr>
        <w:tab/>
      </w:r>
      <w:r w:rsidRPr="009313D8">
        <w:rPr>
          <w:rStyle w:val="AboutandContactHeadline"/>
          <w:b w:val="0"/>
          <w:bCs w:val="0"/>
          <w:lang w:val="cs-CZ"/>
        </w:rPr>
        <w:tab/>
      </w:r>
      <w:r w:rsidRPr="009313D8">
        <w:rPr>
          <w:rStyle w:val="AboutandContactHeadline"/>
          <w:b w:val="0"/>
          <w:bCs w:val="0"/>
          <w:lang w:val="cs-CZ"/>
        </w:rPr>
        <w:tab/>
      </w:r>
      <w:r w:rsidRPr="009313D8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Pr="009313D8" w:rsidRDefault="00A110E3" w:rsidP="00A110E3">
      <w:pPr>
        <w:rPr>
          <w:rStyle w:val="AboutandContactHeadline"/>
          <w:b w:val="0"/>
          <w:bCs w:val="0"/>
          <w:lang w:val="cs-CZ"/>
        </w:rPr>
      </w:pPr>
      <w:r w:rsidRPr="009313D8">
        <w:rPr>
          <w:rStyle w:val="AboutandContactHeadline"/>
          <w:b w:val="0"/>
          <w:bCs w:val="0"/>
          <w:lang w:val="cs-CZ"/>
        </w:rPr>
        <w:t>Ředitelka korporátní komunikace</w:t>
      </w:r>
      <w:r w:rsidR="00AF0067" w:rsidRPr="009313D8">
        <w:rPr>
          <w:rStyle w:val="AboutandContactHeadline"/>
          <w:b w:val="0"/>
          <w:bCs w:val="0"/>
          <w:lang w:val="cs-CZ"/>
        </w:rPr>
        <w:t xml:space="preserve"> CEE</w:t>
      </w:r>
      <w:r w:rsidRPr="009313D8">
        <w:rPr>
          <w:rStyle w:val="AboutandContactHeadline"/>
          <w:b w:val="0"/>
          <w:bCs w:val="0"/>
          <w:lang w:val="cs-CZ"/>
        </w:rPr>
        <w:tab/>
      </w:r>
      <w:r w:rsidRPr="009313D8">
        <w:rPr>
          <w:rStyle w:val="AboutandContactHeadline"/>
          <w:b w:val="0"/>
          <w:bCs w:val="0"/>
          <w:lang w:val="cs-CZ"/>
        </w:rPr>
        <w:tab/>
      </w:r>
      <w:r w:rsidRPr="009313D8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9313D8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9313D8" w:rsidRDefault="00A110E3" w:rsidP="00A110E3">
      <w:pPr>
        <w:rPr>
          <w:rStyle w:val="AboutandContactHeadline"/>
          <w:b w:val="0"/>
          <w:bCs w:val="0"/>
          <w:lang w:val="cs-CZ"/>
        </w:rPr>
      </w:pPr>
      <w:r w:rsidRPr="009313D8">
        <w:rPr>
          <w:rStyle w:val="AboutandContactHeadline"/>
          <w:b w:val="0"/>
          <w:bCs w:val="0"/>
          <w:lang w:val="cs-CZ"/>
        </w:rPr>
        <w:t>Telef</w:t>
      </w:r>
      <w:r w:rsidR="00A070EE" w:rsidRPr="009313D8">
        <w:rPr>
          <w:rStyle w:val="AboutandContactHeadline"/>
          <w:b w:val="0"/>
          <w:bCs w:val="0"/>
          <w:lang w:val="cs-CZ"/>
        </w:rPr>
        <w:t>o</w:t>
      </w:r>
      <w:r w:rsidRPr="009313D8">
        <w:rPr>
          <w:rStyle w:val="AboutandContactHeadline"/>
          <w:b w:val="0"/>
          <w:bCs w:val="0"/>
          <w:lang w:val="cs-CZ"/>
        </w:rPr>
        <w:t>n: +421 917 160 597</w:t>
      </w:r>
      <w:r w:rsidRPr="009313D8">
        <w:rPr>
          <w:rStyle w:val="AboutandContactHeadline"/>
          <w:b w:val="0"/>
          <w:bCs w:val="0"/>
          <w:lang w:val="cs-CZ"/>
        </w:rPr>
        <w:tab/>
      </w:r>
      <w:r w:rsidRPr="009313D8">
        <w:rPr>
          <w:rStyle w:val="AboutandContactHeadline"/>
          <w:b w:val="0"/>
          <w:bCs w:val="0"/>
          <w:lang w:val="cs-CZ"/>
        </w:rPr>
        <w:tab/>
      </w:r>
      <w:r w:rsidRPr="009313D8">
        <w:rPr>
          <w:rStyle w:val="AboutandContactHeadline"/>
          <w:b w:val="0"/>
          <w:bCs w:val="0"/>
          <w:lang w:val="cs-CZ"/>
        </w:rPr>
        <w:tab/>
      </w:r>
    </w:p>
    <w:p w14:paraId="628BCDA9" w14:textId="7ECC954A" w:rsidR="00A110E3" w:rsidRPr="009313D8" w:rsidRDefault="00A110E3" w:rsidP="00A110E3">
      <w:pPr>
        <w:rPr>
          <w:rStyle w:val="AboutandContactHeadline"/>
          <w:b w:val="0"/>
          <w:bCs w:val="0"/>
          <w:lang w:val="cs-CZ"/>
        </w:rPr>
      </w:pPr>
      <w:r w:rsidRPr="009313D8">
        <w:rPr>
          <w:rStyle w:val="AboutandContactHeadline"/>
          <w:b w:val="0"/>
          <w:bCs w:val="0"/>
          <w:lang w:val="cs-CZ"/>
        </w:rPr>
        <w:t xml:space="preserve">E-mail: </w:t>
      </w:r>
      <w:hyperlink r:id="rId12" w:history="1">
        <w:r w:rsidRPr="009313D8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9313D8" w:rsidRDefault="005742B4" w:rsidP="00A110E3">
      <w:pPr>
        <w:rPr>
          <w:lang w:val="cs-CZ"/>
        </w:rPr>
      </w:pPr>
    </w:p>
    <w:sectPr w:rsidR="005742B4" w:rsidRPr="009313D8">
      <w:footerReference w:type="default" r:id="rId13"/>
      <w:headerReference w:type="first" r:id="rId14"/>
      <w:footerReference w:type="first" r:id="rId15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DA11" w14:textId="77777777" w:rsidR="002E050D" w:rsidRDefault="002E050D">
      <w:pPr>
        <w:spacing w:line="240" w:lineRule="auto"/>
      </w:pPr>
      <w:r>
        <w:separator/>
      </w:r>
    </w:p>
  </w:endnote>
  <w:endnote w:type="continuationSeparator" w:id="0">
    <w:p w14:paraId="620BF821" w14:textId="77777777" w:rsidR="002E050D" w:rsidRDefault="002E050D">
      <w:pPr>
        <w:spacing w:line="240" w:lineRule="auto"/>
      </w:pPr>
      <w:r>
        <w:continuationSeparator/>
      </w:r>
    </w:p>
  </w:endnote>
  <w:endnote w:type="continuationNotice" w:id="1">
    <w:p w14:paraId="7330F4E9" w14:textId="77777777" w:rsidR="002E050D" w:rsidRDefault="002E05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fldSimple w:instr=" NUMPAGES ">
      <w:r w:rsidR="0003120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fldSimple w:instr=" NUMPAGES ">
      <w:r w:rsidR="0003120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4781" w14:textId="77777777" w:rsidR="002E050D" w:rsidRDefault="002E050D">
      <w:pPr>
        <w:spacing w:line="240" w:lineRule="auto"/>
      </w:pPr>
      <w:r>
        <w:separator/>
      </w:r>
    </w:p>
  </w:footnote>
  <w:footnote w:type="continuationSeparator" w:id="0">
    <w:p w14:paraId="58E2A583" w14:textId="77777777" w:rsidR="002E050D" w:rsidRDefault="002E050D">
      <w:pPr>
        <w:spacing w:line="240" w:lineRule="auto"/>
      </w:pPr>
      <w:r>
        <w:continuationSeparator/>
      </w:r>
    </w:p>
  </w:footnote>
  <w:footnote w:type="continuationNotice" w:id="1">
    <w:p w14:paraId="00C9BB58" w14:textId="77777777" w:rsidR="002E050D" w:rsidRDefault="002E05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4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3"/>
  </w:num>
  <w:num w:numId="5" w16cid:durableId="157512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4BC"/>
    <w:rsid w:val="00057BCB"/>
    <w:rsid w:val="000824CC"/>
    <w:rsid w:val="000C27F2"/>
    <w:rsid w:val="000C2EDF"/>
    <w:rsid w:val="000C68C2"/>
    <w:rsid w:val="000C708A"/>
    <w:rsid w:val="000F69D1"/>
    <w:rsid w:val="001127CC"/>
    <w:rsid w:val="001166FA"/>
    <w:rsid w:val="001210EA"/>
    <w:rsid w:val="001633A4"/>
    <w:rsid w:val="001815FA"/>
    <w:rsid w:val="001C2600"/>
    <w:rsid w:val="002056C6"/>
    <w:rsid w:val="002267FB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7B7A"/>
    <w:rsid w:val="002D16D1"/>
    <w:rsid w:val="002D2EB4"/>
    <w:rsid w:val="002E050D"/>
    <w:rsid w:val="002E2580"/>
    <w:rsid w:val="002E6F4F"/>
    <w:rsid w:val="002F40A5"/>
    <w:rsid w:val="002F7A23"/>
    <w:rsid w:val="00302C24"/>
    <w:rsid w:val="0031251D"/>
    <w:rsid w:val="00380FD9"/>
    <w:rsid w:val="003B16A3"/>
    <w:rsid w:val="003B176A"/>
    <w:rsid w:val="003E5FA7"/>
    <w:rsid w:val="003F0A3E"/>
    <w:rsid w:val="00401E7C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D3C26"/>
    <w:rsid w:val="004D74B9"/>
    <w:rsid w:val="004E0C3C"/>
    <w:rsid w:val="00506EAE"/>
    <w:rsid w:val="00510511"/>
    <w:rsid w:val="00530DB3"/>
    <w:rsid w:val="00547AEC"/>
    <w:rsid w:val="005548CC"/>
    <w:rsid w:val="00562E09"/>
    <w:rsid w:val="005742B4"/>
    <w:rsid w:val="00576D32"/>
    <w:rsid w:val="005939C9"/>
    <w:rsid w:val="005B6D31"/>
    <w:rsid w:val="005C6EBD"/>
    <w:rsid w:val="005D14CA"/>
    <w:rsid w:val="005D6168"/>
    <w:rsid w:val="005D7314"/>
    <w:rsid w:val="00613F5D"/>
    <w:rsid w:val="006325A8"/>
    <w:rsid w:val="006628C7"/>
    <w:rsid w:val="00671D41"/>
    <w:rsid w:val="00685597"/>
    <w:rsid w:val="0069283E"/>
    <w:rsid w:val="006B2F83"/>
    <w:rsid w:val="00701E13"/>
    <w:rsid w:val="00703800"/>
    <w:rsid w:val="007043C1"/>
    <w:rsid w:val="007120A4"/>
    <w:rsid w:val="007374D9"/>
    <w:rsid w:val="00751DC7"/>
    <w:rsid w:val="00752E89"/>
    <w:rsid w:val="00756362"/>
    <w:rsid w:val="00766B15"/>
    <w:rsid w:val="00785EB6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55268"/>
    <w:rsid w:val="008615FA"/>
    <w:rsid w:val="00894159"/>
    <w:rsid w:val="00894ACA"/>
    <w:rsid w:val="008A000B"/>
    <w:rsid w:val="008C1B92"/>
    <w:rsid w:val="008E58B1"/>
    <w:rsid w:val="008E5F3E"/>
    <w:rsid w:val="00923F3E"/>
    <w:rsid w:val="009313D8"/>
    <w:rsid w:val="009724C8"/>
    <w:rsid w:val="0097379C"/>
    <w:rsid w:val="00983543"/>
    <w:rsid w:val="009838CB"/>
    <w:rsid w:val="00983FDF"/>
    <w:rsid w:val="0099764C"/>
    <w:rsid w:val="009A3DB0"/>
    <w:rsid w:val="009D6F6D"/>
    <w:rsid w:val="009D7E04"/>
    <w:rsid w:val="00A070EE"/>
    <w:rsid w:val="00A07BEE"/>
    <w:rsid w:val="00A110E3"/>
    <w:rsid w:val="00A22F73"/>
    <w:rsid w:val="00A61100"/>
    <w:rsid w:val="00A823E6"/>
    <w:rsid w:val="00A8423C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5EA5"/>
    <w:rsid w:val="00CC371B"/>
    <w:rsid w:val="00CC4B03"/>
    <w:rsid w:val="00D30341"/>
    <w:rsid w:val="00D50214"/>
    <w:rsid w:val="00D737FF"/>
    <w:rsid w:val="00D93517"/>
    <w:rsid w:val="00D95C40"/>
    <w:rsid w:val="00DB288F"/>
    <w:rsid w:val="00DC71B1"/>
    <w:rsid w:val="00DE2E50"/>
    <w:rsid w:val="00E032E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1677B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rsid w:val="00D95C40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zuzana.kanuchova@henke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nke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enkel.com/sustain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Martina Poliačková</cp:lastModifiedBy>
  <cp:revision>8</cp:revision>
  <dcterms:created xsi:type="dcterms:W3CDTF">2026-02-27T07:43:00Z</dcterms:created>
  <dcterms:modified xsi:type="dcterms:W3CDTF">2026-02-27T10:16:00Z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