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22099E75" w:rsidR="00B422EC" w:rsidRDefault="00501588" w:rsidP="00643D8A">
      <w:pPr>
        <w:pStyle w:val="MonthDayYear"/>
        <w:rPr>
          <w:lang w:val="sk-SK"/>
        </w:rPr>
      </w:pPr>
      <w:r>
        <w:rPr>
          <w:lang w:val="sk-SK"/>
        </w:rPr>
        <w:t>9</w:t>
      </w:r>
      <w:r w:rsidR="00514611" w:rsidRPr="00E91988">
        <w:rPr>
          <w:lang w:val="sk-SK"/>
        </w:rPr>
        <w:t>. m</w:t>
      </w:r>
      <w:r>
        <w:rPr>
          <w:lang w:val="sk-SK"/>
        </w:rPr>
        <w:t>are</w:t>
      </w:r>
      <w:r w:rsidR="0023780E">
        <w:rPr>
          <w:lang w:val="sk-SK"/>
        </w:rPr>
        <w:t>c</w:t>
      </w:r>
      <w:r w:rsidR="00BF6E82" w:rsidRPr="00E91988">
        <w:rPr>
          <w:lang w:val="sk-SK"/>
        </w:rPr>
        <w:t xml:space="preserve"> 20</w:t>
      </w:r>
      <w:r w:rsidR="00F635FC" w:rsidRPr="00E91988">
        <w:rPr>
          <w:lang w:val="sk-SK"/>
        </w:rPr>
        <w:t>2</w:t>
      </w:r>
      <w:r w:rsidR="00DB567E" w:rsidRPr="00E91988">
        <w:rPr>
          <w:lang w:val="sk-SK"/>
        </w:rPr>
        <w:t>6</w:t>
      </w:r>
    </w:p>
    <w:p w14:paraId="77664B22" w14:textId="77777777" w:rsidR="00E91988" w:rsidRPr="00E91988" w:rsidRDefault="00E91988" w:rsidP="00643D8A">
      <w:pPr>
        <w:pStyle w:val="MonthDayYear"/>
        <w:rPr>
          <w:lang w:val="sk-SK"/>
        </w:rPr>
      </w:pPr>
    </w:p>
    <w:p w14:paraId="772DD4A7" w14:textId="132704DB" w:rsidR="00E02B4A" w:rsidRDefault="00501588" w:rsidP="00A3756F">
      <w:pPr>
        <w:rPr>
          <w:lang w:val="sk-SK"/>
        </w:rPr>
      </w:pPr>
      <w:r w:rsidRPr="00501588">
        <w:rPr>
          <w:lang w:val="sk-SK"/>
        </w:rPr>
        <w:t xml:space="preserve">Atraktívna rastová príležitosť pre obchodnú divíziu </w:t>
      </w:r>
      <w:proofErr w:type="spellStart"/>
      <w:r w:rsidRPr="00501588">
        <w:rPr>
          <w:lang w:val="sk-SK"/>
        </w:rPr>
        <w:t>Consumer</w:t>
      </w:r>
      <w:proofErr w:type="spellEnd"/>
      <w:r w:rsidRPr="00501588">
        <w:rPr>
          <w:lang w:val="sk-SK"/>
        </w:rPr>
        <w:t xml:space="preserve"> </w:t>
      </w:r>
      <w:proofErr w:type="spellStart"/>
      <w:r w:rsidRPr="00501588">
        <w:rPr>
          <w:lang w:val="sk-SK"/>
        </w:rPr>
        <w:t>Brands</w:t>
      </w:r>
      <w:proofErr w:type="spellEnd"/>
      <w:r w:rsidRPr="00501588">
        <w:rPr>
          <w:lang w:val="sk-SK"/>
        </w:rPr>
        <w:t xml:space="preserve"> spoločnosti Henkel na americkom trhu s výrobkami pre starostlivosť o</w:t>
      </w:r>
      <w:r>
        <w:rPr>
          <w:lang w:val="sk-SK"/>
        </w:rPr>
        <w:t> </w:t>
      </w:r>
      <w:r w:rsidRPr="00501588">
        <w:rPr>
          <w:lang w:val="sk-SK"/>
        </w:rPr>
        <w:t>vlasy</w:t>
      </w:r>
    </w:p>
    <w:p w14:paraId="0F5695A3" w14:textId="77777777" w:rsidR="00501588" w:rsidRPr="00E91988" w:rsidRDefault="00501588" w:rsidP="00A3756F">
      <w:pPr>
        <w:rPr>
          <w:rStyle w:val="Headline"/>
          <w:lang w:val="sk-SK"/>
        </w:rPr>
      </w:pPr>
    </w:p>
    <w:p w14:paraId="74DCD38C" w14:textId="6064F615" w:rsidR="007F0F63" w:rsidRPr="0023780E" w:rsidRDefault="00007C9B" w:rsidP="00643D8A">
      <w:pPr>
        <w:rPr>
          <w:lang w:val="sk-SK"/>
        </w:rPr>
      </w:pPr>
      <w:r w:rsidRPr="00007C9B">
        <w:rPr>
          <w:rStyle w:val="Headline"/>
          <w:lang w:val="sk-SK"/>
        </w:rPr>
        <w:t xml:space="preserve">Spoločnosť Henkel plánuje akvizíciu rýchlo rastúcej americkej spotrebiteľskej značky vlasovej starostlivosti a </w:t>
      </w:r>
      <w:proofErr w:type="spellStart"/>
      <w:r w:rsidRPr="00007C9B">
        <w:rPr>
          <w:rStyle w:val="Headline"/>
          <w:lang w:val="sk-SK"/>
        </w:rPr>
        <w:t>stylingu</w:t>
      </w:r>
      <w:proofErr w:type="spellEnd"/>
      <w:r w:rsidRPr="00007C9B">
        <w:rPr>
          <w:rStyle w:val="Headline"/>
          <w:lang w:val="sk-SK"/>
        </w:rPr>
        <w:t xml:space="preserve"> „</w:t>
      </w:r>
      <w:proofErr w:type="spellStart"/>
      <w:r w:rsidRPr="00007C9B">
        <w:rPr>
          <w:rStyle w:val="Headline"/>
          <w:lang w:val="sk-SK"/>
        </w:rPr>
        <w:t>Not</w:t>
      </w:r>
      <w:proofErr w:type="spellEnd"/>
      <w:r w:rsidRPr="00007C9B">
        <w:rPr>
          <w:rStyle w:val="Headline"/>
          <w:lang w:val="sk-SK"/>
        </w:rPr>
        <w:t xml:space="preserve"> </w:t>
      </w:r>
      <w:proofErr w:type="spellStart"/>
      <w:r w:rsidRPr="00007C9B">
        <w:rPr>
          <w:rStyle w:val="Headline"/>
          <w:lang w:val="sk-SK"/>
        </w:rPr>
        <w:t>Your</w:t>
      </w:r>
      <w:proofErr w:type="spellEnd"/>
      <w:r w:rsidRPr="00007C9B">
        <w:rPr>
          <w:rStyle w:val="Headline"/>
          <w:lang w:val="sk-SK"/>
        </w:rPr>
        <w:t xml:space="preserve"> </w:t>
      </w:r>
      <w:proofErr w:type="spellStart"/>
      <w:r w:rsidRPr="00007C9B">
        <w:rPr>
          <w:rStyle w:val="Headline"/>
          <w:lang w:val="sk-SK"/>
        </w:rPr>
        <w:t>Mother’s</w:t>
      </w:r>
      <w:proofErr w:type="spellEnd"/>
      <w:r w:rsidRPr="00007C9B">
        <w:rPr>
          <w:rStyle w:val="Headline"/>
          <w:lang w:val="sk-SK"/>
        </w:rPr>
        <w:t>“</w:t>
      </w:r>
    </w:p>
    <w:p w14:paraId="48D80950" w14:textId="22EA2066" w:rsidR="00385185" w:rsidRPr="00E91988" w:rsidRDefault="00385185" w:rsidP="00643D8A">
      <w:pPr>
        <w:rPr>
          <w:rFonts w:cs="Segoe UI"/>
          <w:szCs w:val="22"/>
          <w:lang w:val="sk-SK"/>
        </w:rPr>
      </w:pPr>
    </w:p>
    <w:p w14:paraId="0AE9B6D5" w14:textId="4317D1AF" w:rsidR="00385185" w:rsidRPr="00E91988" w:rsidRDefault="00385185" w:rsidP="00643D8A">
      <w:pPr>
        <w:rPr>
          <w:rFonts w:cs="Segoe UI"/>
          <w:szCs w:val="22"/>
          <w:lang w:val="sk-SK"/>
        </w:rPr>
      </w:pPr>
    </w:p>
    <w:p w14:paraId="2280E420" w14:textId="77777777" w:rsidR="001D12A0" w:rsidRPr="00462840" w:rsidRDefault="001D12A0" w:rsidP="001D12A0">
      <w:pPr>
        <w:pStyle w:val="Odsekzoznamu"/>
        <w:numPr>
          <w:ilvl w:val="0"/>
          <w:numId w:val="17"/>
        </w:numPr>
        <w:spacing w:after="60"/>
        <w:ind w:right="-108"/>
        <w:contextualSpacing w:val="0"/>
        <w:jc w:val="left"/>
        <w:rPr>
          <w:rFonts w:asciiTheme="majorHAnsi" w:hAnsiTheme="majorHAnsi" w:cs="Cambria"/>
          <w:b/>
          <w:szCs w:val="22"/>
          <w:lang w:val="sk-SK"/>
        </w:rPr>
      </w:pPr>
      <w:r w:rsidRPr="00462840">
        <w:rPr>
          <w:rFonts w:asciiTheme="majorHAnsi" w:hAnsiTheme="majorHAnsi" w:cs="Cambria"/>
          <w:b/>
          <w:szCs w:val="22"/>
          <w:lang w:val="sk-SK" w:bidi="bo-CN"/>
        </w:rPr>
        <w:t>Rozšírenie portfólia výrobkov vlasovej starostlivosti v Severnej Amerike o silnú a komplementárnu značku s obratom približne 190 miliónov eur</w:t>
      </w:r>
      <w:r w:rsidRPr="00462840">
        <w:rPr>
          <w:rFonts w:asciiTheme="majorHAnsi" w:hAnsiTheme="majorHAnsi" w:cs="Cambria"/>
          <w:b/>
          <w:szCs w:val="22"/>
          <w:lang w:val="sk-SK"/>
        </w:rPr>
        <w:t xml:space="preserve"> </w:t>
      </w:r>
    </w:p>
    <w:p w14:paraId="45BC56EC" w14:textId="77777777" w:rsidR="001D12A0" w:rsidRPr="00462840" w:rsidRDefault="001D12A0" w:rsidP="001D12A0">
      <w:pPr>
        <w:pStyle w:val="Odsekzoznamu"/>
        <w:numPr>
          <w:ilvl w:val="0"/>
          <w:numId w:val="17"/>
        </w:numPr>
        <w:spacing w:after="60"/>
        <w:ind w:left="357" w:right="-108" w:hanging="357"/>
        <w:contextualSpacing w:val="0"/>
        <w:jc w:val="left"/>
        <w:rPr>
          <w:rFonts w:asciiTheme="majorHAnsi" w:hAnsiTheme="majorHAnsi" w:cs="Cambria"/>
          <w:b/>
          <w:szCs w:val="22"/>
          <w:lang w:val="sk-SK"/>
        </w:rPr>
      </w:pPr>
      <w:r w:rsidRPr="00462840">
        <w:rPr>
          <w:rFonts w:asciiTheme="majorHAnsi" w:hAnsiTheme="majorHAnsi" w:cs="Cambria"/>
          <w:b/>
          <w:szCs w:val="22"/>
          <w:lang w:val="sk-SK" w:bidi="bo-CN"/>
        </w:rPr>
        <w:t>Silná a konzistentná trajektória rastu predaja v uplynulých rokoch</w:t>
      </w:r>
    </w:p>
    <w:p w14:paraId="655F7785" w14:textId="77777777" w:rsidR="001D12A0" w:rsidRPr="00462840" w:rsidRDefault="001D12A0" w:rsidP="001D12A0">
      <w:pPr>
        <w:pStyle w:val="Odsekzoznamu"/>
        <w:numPr>
          <w:ilvl w:val="0"/>
          <w:numId w:val="17"/>
        </w:numPr>
        <w:spacing w:after="60"/>
        <w:ind w:right="-108"/>
        <w:contextualSpacing w:val="0"/>
        <w:jc w:val="left"/>
        <w:rPr>
          <w:rFonts w:asciiTheme="majorHAnsi" w:hAnsiTheme="majorHAnsi" w:cs="Cambria"/>
          <w:b/>
          <w:szCs w:val="22"/>
          <w:lang w:val="sk-SK"/>
        </w:rPr>
      </w:pPr>
      <w:r w:rsidRPr="00462840">
        <w:rPr>
          <w:rFonts w:asciiTheme="majorHAnsi" w:hAnsiTheme="majorHAnsi" w:cs="Cambria"/>
          <w:b/>
          <w:szCs w:val="22"/>
          <w:lang w:val="sk-SK" w:bidi="bo-CN"/>
        </w:rPr>
        <w:t>Značka s vysokou obľubou medzi americkými zákazníkmi a spotrebiteľmi</w:t>
      </w:r>
    </w:p>
    <w:p w14:paraId="1A7916B7" w14:textId="77777777" w:rsidR="001D12A0" w:rsidRPr="00462840" w:rsidRDefault="001D12A0" w:rsidP="001D12A0">
      <w:pPr>
        <w:pStyle w:val="Odsekzoznamu"/>
        <w:numPr>
          <w:ilvl w:val="0"/>
          <w:numId w:val="17"/>
        </w:numPr>
        <w:spacing w:after="60"/>
        <w:ind w:right="-108"/>
        <w:contextualSpacing w:val="0"/>
        <w:jc w:val="left"/>
        <w:rPr>
          <w:rFonts w:asciiTheme="majorHAnsi" w:hAnsiTheme="majorHAnsi" w:cs="Cambria"/>
          <w:b/>
          <w:szCs w:val="22"/>
          <w:lang w:val="sk-SK"/>
        </w:rPr>
      </w:pPr>
      <w:r w:rsidRPr="00462840">
        <w:rPr>
          <w:rFonts w:asciiTheme="majorHAnsi" w:hAnsiTheme="majorHAnsi" w:cs="Cambria"/>
          <w:b/>
          <w:szCs w:val="22"/>
          <w:lang w:val="sk-SK" w:bidi="bo-CN"/>
        </w:rPr>
        <w:t xml:space="preserve">Akvizícia otvára príležitosti pre spotrebiteľsky orientované inovácie a synergie s odbornými znalosťami spoločnosti v oblasti vlasovej starostlivosti a </w:t>
      </w:r>
      <w:proofErr w:type="spellStart"/>
      <w:r w:rsidRPr="00462840">
        <w:rPr>
          <w:rFonts w:asciiTheme="majorHAnsi" w:hAnsiTheme="majorHAnsi" w:cs="Cambria"/>
          <w:b/>
          <w:szCs w:val="22"/>
          <w:lang w:val="sk-SK" w:bidi="bo-CN"/>
        </w:rPr>
        <w:t>stylingu</w:t>
      </w:r>
      <w:proofErr w:type="spellEnd"/>
      <w:r w:rsidRPr="00462840" w:rsidDel="00D4295E">
        <w:rPr>
          <w:rFonts w:asciiTheme="majorHAnsi" w:hAnsiTheme="majorHAnsi" w:cs="Cambria"/>
          <w:b/>
          <w:szCs w:val="22"/>
          <w:lang w:val="sk-SK"/>
        </w:rPr>
        <w:t xml:space="preserve"> </w:t>
      </w:r>
    </w:p>
    <w:p w14:paraId="32692573" w14:textId="77777777" w:rsidR="001D12A0" w:rsidRPr="00462840" w:rsidRDefault="001D12A0" w:rsidP="001D12A0">
      <w:pPr>
        <w:pStyle w:val="Topline"/>
        <w:spacing w:before="0" w:after="0"/>
        <w:rPr>
          <w:lang w:val="sk-SK"/>
        </w:rPr>
      </w:pPr>
    </w:p>
    <w:p w14:paraId="06CE84BF" w14:textId="77777777" w:rsidR="001D12A0" w:rsidRPr="00462840" w:rsidRDefault="001D12A0" w:rsidP="001D12A0">
      <w:pPr>
        <w:pStyle w:val="Topline"/>
        <w:spacing w:before="0" w:after="0"/>
        <w:rPr>
          <w:lang w:val="sk-SK"/>
        </w:rPr>
      </w:pPr>
      <w:proofErr w:type="spellStart"/>
      <w:r w:rsidRPr="00462840">
        <w:rPr>
          <w:lang w:val="sk-SK"/>
        </w:rPr>
        <w:t>Düsseldorf</w:t>
      </w:r>
      <w:proofErr w:type="spellEnd"/>
      <w:r w:rsidRPr="00462840">
        <w:rPr>
          <w:lang w:val="sk-SK"/>
        </w:rPr>
        <w:t xml:space="preserve"> – </w:t>
      </w:r>
      <w:r w:rsidRPr="00462840">
        <w:rPr>
          <w:lang w:val="sk-SK" w:bidi="bo-CN"/>
        </w:rPr>
        <w:t>Spoločnosť Henkel podpísala dohodu o akvizícii značky „</w:t>
      </w:r>
      <w:proofErr w:type="spellStart"/>
      <w:r w:rsidRPr="00462840">
        <w:rPr>
          <w:lang w:val="sk-SK" w:bidi="bo-CN"/>
        </w:rPr>
        <w:t>Not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Your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Mother’s</w:t>
      </w:r>
      <w:proofErr w:type="spellEnd"/>
      <w:r w:rsidRPr="00462840">
        <w:rPr>
          <w:lang w:val="sk-SK" w:bidi="bo-CN"/>
        </w:rPr>
        <w:t xml:space="preserve">“, jednej z popredných a rýchlo rastúcich spotrebiteľských značiek v oblasti vlasovej starostlivosti a </w:t>
      </w:r>
      <w:proofErr w:type="spellStart"/>
      <w:r w:rsidRPr="00462840">
        <w:rPr>
          <w:lang w:val="sk-SK" w:bidi="bo-CN"/>
        </w:rPr>
        <w:t>stylingu</w:t>
      </w:r>
      <w:proofErr w:type="spellEnd"/>
      <w:r w:rsidRPr="00462840">
        <w:rPr>
          <w:lang w:val="sk-SK" w:bidi="bo-CN"/>
        </w:rPr>
        <w:t xml:space="preserve"> v Severnej Amerike, ktorú vlastní súkromný investičný fond </w:t>
      </w:r>
      <w:proofErr w:type="spellStart"/>
      <w:r w:rsidRPr="00462840">
        <w:rPr>
          <w:lang w:val="sk-SK" w:bidi="bo-CN"/>
        </w:rPr>
        <w:t>Main</w:t>
      </w:r>
      <w:proofErr w:type="spellEnd"/>
      <w:r w:rsidRPr="00462840">
        <w:rPr>
          <w:lang w:val="sk-SK" w:bidi="bo-CN"/>
        </w:rPr>
        <w:t xml:space="preserve"> Post </w:t>
      </w:r>
      <w:proofErr w:type="spellStart"/>
      <w:r w:rsidRPr="00462840">
        <w:rPr>
          <w:lang w:val="sk-SK" w:bidi="bo-CN"/>
        </w:rPr>
        <w:t>Partners</w:t>
      </w:r>
      <w:proofErr w:type="spellEnd"/>
      <w:r w:rsidRPr="00462840">
        <w:rPr>
          <w:lang w:val="sk-SK" w:bidi="bo-CN"/>
        </w:rPr>
        <w:t xml:space="preserve">. Transakcia predstavuje ďalší dôležitý krok v rámci firemnej stratégie zmysluplného rastu a ďalej posilní a rozšíri jej kapacity v segmente vlasovej starostlivosti, jednej z kľúčových kategórií obchodnej divízie </w:t>
      </w:r>
      <w:proofErr w:type="spellStart"/>
      <w:r w:rsidRPr="00462840">
        <w:rPr>
          <w:lang w:val="sk-SK" w:bidi="bo-CN"/>
        </w:rPr>
        <w:t>Consumer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Brands</w:t>
      </w:r>
      <w:proofErr w:type="spellEnd"/>
      <w:r w:rsidRPr="00462840">
        <w:rPr>
          <w:lang w:val="sk-SK" w:bidi="bo-CN"/>
        </w:rPr>
        <w:t>.</w:t>
      </w:r>
    </w:p>
    <w:p w14:paraId="3BC7504E" w14:textId="77777777" w:rsidR="001D12A0" w:rsidRDefault="001D12A0" w:rsidP="001D12A0">
      <w:pPr>
        <w:pStyle w:val="Topline"/>
        <w:spacing w:before="0" w:after="0"/>
        <w:rPr>
          <w:lang w:val="sk-SK" w:bidi="bo-CN"/>
        </w:rPr>
      </w:pPr>
    </w:p>
    <w:p w14:paraId="68608DA9" w14:textId="77777777" w:rsidR="001D12A0" w:rsidRPr="00462840" w:rsidRDefault="001D12A0" w:rsidP="001D12A0">
      <w:pPr>
        <w:pStyle w:val="Topline"/>
        <w:spacing w:before="0" w:after="0"/>
        <w:rPr>
          <w:lang w:val="sk-SK"/>
        </w:rPr>
      </w:pPr>
      <w:r w:rsidRPr="00462840">
        <w:rPr>
          <w:lang w:val="sk-SK" w:bidi="bo-CN"/>
        </w:rPr>
        <w:t>„</w:t>
      </w:r>
      <w:proofErr w:type="spellStart"/>
      <w:r w:rsidRPr="00462840">
        <w:rPr>
          <w:lang w:val="sk-SK" w:bidi="bo-CN"/>
        </w:rPr>
        <w:t>Not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Your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Mother’s</w:t>
      </w:r>
      <w:proofErr w:type="spellEnd"/>
      <w:r w:rsidRPr="00462840">
        <w:rPr>
          <w:lang w:val="sk-SK" w:bidi="bo-CN"/>
        </w:rPr>
        <w:t xml:space="preserve">“ je etablovaná značka na trhu v USA, ktorá ponúka široké portfólio šampónov, kondicionérov, ošetrujúcich produktov a </w:t>
      </w:r>
      <w:proofErr w:type="spellStart"/>
      <w:r w:rsidRPr="00462840">
        <w:rPr>
          <w:lang w:val="sk-SK" w:bidi="bo-CN"/>
        </w:rPr>
        <w:t>stylingových</w:t>
      </w:r>
      <w:proofErr w:type="spellEnd"/>
      <w:r w:rsidRPr="00462840">
        <w:rPr>
          <w:lang w:val="sk-SK" w:bidi="bo-CN"/>
        </w:rPr>
        <w:t xml:space="preserve"> prípravkov. Jej inovatívne portfólio zahŕňa známe produktové rady ako </w:t>
      </w:r>
      <w:proofErr w:type="spellStart"/>
      <w:r w:rsidRPr="00462840">
        <w:rPr>
          <w:lang w:val="sk-SK" w:bidi="bo-CN"/>
        </w:rPr>
        <w:t>Curl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Talk</w:t>
      </w:r>
      <w:proofErr w:type="spellEnd"/>
      <w:r w:rsidRPr="00462840">
        <w:rPr>
          <w:lang w:val="sk-SK" w:bidi="bo-CN"/>
        </w:rPr>
        <w:t xml:space="preserve">, </w:t>
      </w:r>
      <w:proofErr w:type="spellStart"/>
      <w:r w:rsidRPr="00462840">
        <w:rPr>
          <w:lang w:val="sk-SK" w:bidi="bo-CN"/>
        </w:rPr>
        <w:t>Clean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Freak</w:t>
      </w:r>
      <w:proofErr w:type="spellEnd"/>
      <w:r w:rsidRPr="00462840">
        <w:rPr>
          <w:lang w:val="sk-SK" w:bidi="bo-CN"/>
        </w:rPr>
        <w:t xml:space="preserve">, </w:t>
      </w:r>
      <w:proofErr w:type="spellStart"/>
      <w:r w:rsidRPr="00462840">
        <w:rPr>
          <w:lang w:val="sk-SK" w:bidi="bo-CN"/>
        </w:rPr>
        <w:t>Beach</w:t>
      </w:r>
      <w:proofErr w:type="spellEnd"/>
      <w:r w:rsidRPr="00462840">
        <w:rPr>
          <w:lang w:val="sk-SK" w:bidi="bo-CN"/>
        </w:rPr>
        <w:t xml:space="preserve"> Babe, </w:t>
      </w:r>
      <w:proofErr w:type="spellStart"/>
      <w:r w:rsidRPr="00462840">
        <w:rPr>
          <w:lang w:val="sk-SK" w:bidi="bo-CN"/>
        </w:rPr>
        <w:t>Plump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for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Joy</w:t>
      </w:r>
      <w:proofErr w:type="spellEnd"/>
      <w:r w:rsidRPr="00462840">
        <w:rPr>
          <w:lang w:val="sk-SK" w:bidi="bo-CN"/>
        </w:rPr>
        <w:t xml:space="preserve"> či </w:t>
      </w:r>
      <w:proofErr w:type="spellStart"/>
      <w:r w:rsidRPr="00462840">
        <w:rPr>
          <w:lang w:val="sk-SK" w:bidi="bo-CN"/>
        </w:rPr>
        <w:t>All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Eyes</w:t>
      </w:r>
      <w:proofErr w:type="spellEnd"/>
      <w:r w:rsidRPr="00462840">
        <w:rPr>
          <w:lang w:val="sk-SK" w:bidi="bo-CN"/>
        </w:rPr>
        <w:t xml:space="preserve"> On </w:t>
      </w:r>
      <w:proofErr w:type="spellStart"/>
      <w:r w:rsidRPr="00462840">
        <w:rPr>
          <w:lang w:val="sk-SK" w:bidi="bo-CN"/>
        </w:rPr>
        <w:t>Me</w:t>
      </w:r>
      <w:proofErr w:type="spellEnd"/>
      <w:r w:rsidRPr="00462840">
        <w:rPr>
          <w:lang w:val="sk-SK" w:bidi="bo-CN"/>
        </w:rPr>
        <w:t>. Vo finančnom roku 2025 dosiahla obrat približne 190 miliónov eur, pričom zaznamenala dvojciferný rast a silnú hrubú maržu, čo odráža jej robustnú trhovú pozíciu.</w:t>
      </w:r>
    </w:p>
    <w:p w14:paraId="5B27779E" w14:textId="77777777" w:rsidR="001D12A0" w:rsidRPr="00462840" w:rsidRDefault="001D12A0" w:rsidP="001D12A0">
      <w:pPr>
        <w:pStyle w:val="Topline"/>
        <w:spacing w:before="0" w:after="0"/>
        <w:rPr>
          <w:lang w:val="sk-SK"/>
        </w:rPr>
      </w:pPr>
      <w:r w:rsidRPr="00462840">
        <w:rPr>
          <w:lang w:val="sk-SK" w:bidi="bo-CN"/>
        </w:rPr>
        <w:t>„Plánovaná akvizícia značky „</w:t>
      </w:r>
      <w:proofErr w:type="spellStart"/>
      <w:r w:rsidRPr="00462840">
        <w:rPr>
          <w:lang w:val="sk-SK" w:bidi="bo-CN"/>
        </w:rPr>
        <w:t>Not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Your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Mother’s</w:t>
      </w:r>
      <w:proofErr w:type="spellEnd"/>
      <w:r w:rsidRPr="00462840">
        <w:rPr>
          <w:lang w:val="sk-SK" w:bidi="bo-CN"/>
        </w:rPr>
        <w:t xml:space="preserve">“ posilňuje stratégiu spoločnosti Henkel rozširovať svoje portfólio prostredníctvom atraktívnych zlúčení a akvizícií s priadnou hodnotou. </w:t>
      </w:r>
      <w:r w:rsidRPr="00462840">
        <w:rPr>
          <w:lang w:val="sk-SK" w:bidi="bo-CN"/>
        </w:rPr>
        <w:lastRenderedPageBreak/>
        <w:t xml:space="preserve">Touto transakciou výrazne posilníme svoju prítomnosť v segmente spotrebiteľskej vlasovej starostlivosti v Severnej Amerike. Akvizícia prináša potenciál pre spotrebiteľsky orientované inovácie a zrýchlenie dynamiky rastu našich obchodných činnosti v spotrebiteľskom segmente,“ uviedol predseda predstavenstva spoločnosti Henkel </w:t>
      </w:r>
      <w:proofErr w:type="spellStart"/>
      <w:r w:rsidRPr="00462840">
        <w:rPr>
          <w:lang w:val="sk-SK" w:bidi="bo-CN"/>
        </w:rPr>
        <w:t>Carsten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Knobel</w:t>
      </w:r>
      <w:proofErr w:type="spellEnd"/>
      <w:r w:rsidRPr="00462840">
        <w:rPr>
          <w:lang w:val="sk-SK" w:bidi="bo-CN"/>
        </w:rPr>
        <w:t>.</w:t>
      </w:r>
    </w:p>
    <w:p w14:paraId="1424BF78" w14:textId="77777777" w:rsidR="001D12A0" w:rsidRPr="00462840" w:rsidRDefault="001D12A0" w:rsidP="001D12A0">
      <w:pPr>
        <w:pStyle w:val="Topline"/>
        <w:spacing w:before="0" w:after="0"/>
        <w:rPr>
          <w:lang w:val="sk-SK"/>
        </w:rPr>
      </w:pPr>
    </w:p>
    <w:p w14:paraId="60D2149E" w14:textId="77777777" w:rsidR="001D12A0" w:rsidRPr="00462840" w:rsidRDefault="001D12A0" w:rsidP="001D12A0">
      <w:pPr>
        <w:pStyle w:val="Topline"/>
        <w:spacing w:before="0" w:after="0"/>
        <w:rPr>
          <w:lang w:val="sk-SK"/>
        </w:rPr>
      </w:pPr>
      <w:r w:rsidRPr="00462840">
        <w:rPr>
          <w:lang w:val="sk-SK" w:bidi="bo-CN"/>
        </w:rPr>
        <w:t xml:space="preserve">Wolfgang </w:t>
      </w:r>
      <w:proofErr w:type="spellStart"/>
      <w:r w:rsidRPr="00462840">
        <w:rPr>
          <w:lang w:val="sk-SK" w:bidi="bo-CN"/>
        </w:rPr>
        <w:t>König</w:t>
      </w:r>
      <w:proofErr w:type="spellEnd"/>
      <w:r w:rsidRPr="00462840">
        <w:rPr>
          <w:lang w:val="sk-SK" w:bidi="bo-CN"/>
        </w:rPr>
        <w:t xml:space="preserve">, výkonný viceprezident obchodnej divízie </w:t>
      </w:r>
      <w:proofErr w:type="spellStart"/>
      <w:r w:rsidRPr="00462840">
        <w:rPr>
          <w:lang w:val="sk-SK" w:bidi="bo-CN"/>
        </w:rPr>
        <w:t>Consumer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Brands</w:t>
      </w:r>
      <w:proofErr w:type="spellEnd"/>
      <w:r w:rsidRPr="00462840">
        <w:rPr>
          <w:lang w:val="sk-SK" w:bidi="bo-CN"/>
        </w:rPr>
        <w:t>, dodal: „</w:t>
      </w:r>
      <w:proofErr w:type="spellStart"/>
      <w:r w:rsidRPr="00462840">
        <w:rPr>
          <w:lang w:val="sk-SK" w:bidi="bo-CN"/>
        </w:rPr>
        <w:t>Not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Your</w:t>
      </w:r>
      <w:proofErr w:type="spellEnd"/>
      <w:r w:rsidRPr="00462840">
        <w:rPr>
          <w:lang w:val="sk-SK" w:bidi="bo-CN"/>
        </w:rPr>
        <w:t xml:space="preserve"> </w:t>
      </w:r>
      <w:proofErr w:type="spellStart"/>
      <w:r w:rsidRPr="00462840">
        <w:rPr>
          <w:lang w:val="sk-SK" w:bidi="bo-CN"/>
        </w:rPr>
        <w:t>Mother’s</w:t>
      </w:r>
      <w:proofErr w:type="spellEnd"/>
      <w:r w:rsidRPr="00462840">
        <w:rPr>
          <w:lang w:val="sk-SK" w:bidi="bo-CN"/>
        </w:rPr>
        <w:t xml:space="preserve"> je ideálnym strategickým doplnením nášho portfólia vlasových prípravkov. Značka sa vyznačuje výraznou a silnou identitou, inováciami založenými na poznaní spotrebiteľských potrieb a bohatými odbornými skúsenosťami v digitálnom marketingu. Táto akvizícia otvára príležitosti pre inovácie a synergie s našimi odbornými znalosťami v oblasti starostlivosti o vlasy a </w:t>
      </w:r>
      <w:proofErr w:type="spellStart"/>
      <w:r w:rsidRPr="00462840">
        <w:rPr>
          <w:lang w:val="sk-SK" w:bidi="bo-CN"/>
        </w:rPr>
        <w:t>stylingu</w:t>
      </w:r>
      <w:proofErr w:type="spellEnd"/>
      <w:r w:rsidRPr="00462840">
        <w:rPr>
          <w:lang w:val="sk-SK" w:bidi="bo-CN"/>
        </w:rPr>
        <w:t xml:space="preserve"> v USA, najväčšom svetovom trhu vlasovej kozmetiky.“</w:t>
      </w:r>
      <w:r w:rsidRPr="00462840">
        <w:rPr>
          <w:lang w:val="sk-SK"/>
        </w:rPr>
        <w:t xml:space="preserve"> </w:t>
      </w:r>
    </w:p>
    <w:p w14:paraId="766DC9D0" w14:textId="77777777" w:rsidR="001D12A0" w:rsidRPr="00462840" w:rsidRDefault="001D12A0" w:rsidP="001D12A0">
      <w:pPr>
        <w:pStyle w:val="Topline"/>
        <w:spacing w:before="0" w:after="0"/>
        <w:rPr>
          <w:lang w:val="sk-SK"/>
        </w:rPr>
      </w:pPr>
    </w:p>
    <w:p w14:paraId="03D40B48" w14:textId="6CE41749" w:rsidR="00385185" w:rsidRDefault="001D12A0" w:rsidP="001D12A0">
      <w:pPr>
        <w:rPr>
          <w:lang w:val="sk-SK" w:bidi="bo-CN"/>
        </w:rPr>
      </w:pPr>
      <w:r w:rsidRPr="00462840">
        <w:rPr>
          <w:lang w:val="sk-SK" w:bidi="bo-CN"/>
        </w:rPr>
        <w:t>Akvizícia podlieha obvyklým podmienkam uzavretia vrátane schválenie regulačnými orgánmi.</w:t>
      </w:r>
      <w:r w:rsidRPr="00462840">
        <w:rPr>
          <w:lang w:val="sk-SK"/>
        </w:rPr>
        <w:t xml:space="preserve"> </w:t>
      </w:r>
      <w:r w:rsidRPr="00462840">
        <w:rPr>
          <w:lang w:val="sk-SK" w:bidi="bo-CN"/>
        </w:rPr>
        <w:t>Zmluvné strany sa dohodli, že finančné podmienky transakcie nebudú v tejto fáze zverejnené.</w:t>
      </w:r>
    </w:p>
    <w:p w14:paraId="162008A0" w14:textId="77777777" w:rsidR="001D12A0" w:rsidRDefault="001D12A0" w:rsidP="001D12A0">
      <w:pPr>
        <w:rPr>
          <w:lang w:val="sk-SK" w:bidi="bo-CN"/>
        </w:rPr>
      </w:pPr>
    </w:p>
    <w:p w14:paraId="6A017AC6" w14:textId="77777777" w:rsidR="001D12A0" w:rsidRPr="00E91988" w:rsidRDefault="001D12A0" w:rsidP="001D12A0">
      <w:pPr>
        <w:rPr>
          <w:rFonts w:cs="Segoe UI"/>
          <w:szCs w:val="22"/>
          <w:lang w:val="sk-SK"/>
        </w:rPr>
      </w:pPr>
    </w:p>
    <w:p w14:paraId="56AC8909" w14:textId="77777777" w:rsidR="002A2975" w:rsidRPr="00E91988" w:rsidRDefault="002A297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E91988" w:rsidRDefault="004002DD" w:rsidP="004002DD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E91988" w:rsidRDefault="00BF605A" w:rsidP="00BF605A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Obchodná divízia </w:t>
      </w:r>
      <w:proofErr w:type="spellStart"/>
      <w:r w:rsidRPr="00E91988">
        <w:rPr>
          <w:rStyle w:val="AboutandContactBody"/>
          <w:lang w:val="sk-SK" w:bidi="bo-CN"/>
        </w:rPr>
        <w:t>Adhesive</w:t>
      </w:r>
      <w:proofErr w:type="spellEnd"/>
      <w:r w:rsidRPr="00E91988">
        <w:rPr>
          <w:rStyle w:val="AboutandContactBody"/>
          <w:lang w:val="sk-SK" w:bidi="bo-CN"/>
        </w:rPr>
        <w:t xml:space="preserve"> Technologies je globálnym lídrom na trhu so spojovacími a lepiacimi materiálmi</w:t>
      </w:r>
      <w:r w:rsidR="00E54B2E" w:rsidRPr="00E91988">
        <w:rPr>
          <w:rStyle w:val="AboutandContactBody"/>
          <w:lang w:val="sk-SK" w:bidi="bo-CN"/>
        </w:rPr>
        <w:t>, tmelmi</w:t>
      </w:r>
      <w:r w:rsidRPr="00E91988">
        <w:rPr>
          <w:rStyle w:val="AboutandContactBody"/>
          <w:lang w:val="sk-SK" w:bidi="bo-CN"/>
        </w:rPr>
        <w:t xml:space="preserve"> a funkčnými nátermi.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Obchodná divízia </w:t>
      </w:r>
      <w:proofErr w:type="spellStart"/>
      <w:r w:rsidRPr="00E91988">
        <w:rPr>
          <w:rStyle w:val="AboutandContactBody"/>
          <w:lang w:val="sk-SK" w:bidi="bo-CN"/>
        </w:rPr>
        <w:t>Consumer</w:t>
      </w:r>
      <w:proofErr w:type="spellEnd"/>
      <w:r w:rsidRPr="00E91988">
        <w:rPr>
          <w:rStyle w:val="AboutandContactBody"/>
          <w:lang w:val="sk-SK" w:bidi="bo-CN"/>
        </w:rPr>
        <w:t xml:space="preserve"> </w:t>
      </w:r>
      <w:proofErr w:type="spellStart"/>
      <w:r w:rsidRPr="00E91988">
        <w:rPr>
          <w:rStyle w:val="AboutandContactBody"/>
          <w:lang w:val="sk-SK" w:bidi="bo-CN"/>
        </w:rPr>
        <w:t>Brands</w:t>
      </w:r>
      <w:proofErr w:type="spellEnd"/>
      <w:r w:rsidRPr="00E91988">
        <w:rPr>
          <w:rStyle w:val="AboutandContactBody"/>
          <w:lang w:val="sk-SK" w:bidi="bo-CN"/>
        </w:rPr>
        <w:t xml:space="preserve"> sa drží na popredných miestach na mnohých svetových trhoch predovšetkým v segmentoch vlasovej kozmetiky a pracích a čistiacich prostriedkov pre domácnosť.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Medzi tri najsilnejšie značky spoločnosti patria </w:t>
      </w:r>
      <w:proofErr w:type="spellStart"/>
      <w:r w:rsidRPr="00E91988">
        <w:rPr>
          <w:rStyle w:val="AboutandContactBody"/>
          <w:lang w:val="sk-SK" w:bidi="bo-CN"/>
        </w:rPr>
        <w:t>Loctite</w:t>
      </w:r>
      <w:proofErr w:type="spellEnd"/>
      <w:r w:rsidRPr="00E91988">
        <w:rPr>
          <w:rStyle w:val="AboutandContactBody"/>
          <w:lang w:val="sk-SK" w:bidi="bo-CN"/>
        </w:rPr>
        <w:t xml:space="preserve">, </w:t>
      </w:r>
      <w:proofErr w:type="spellStart"/>
      <w:r w:rsidRPr="00E91988">
        <w:rPr>
          <w:rStyle w:val="AboutandContactBody"/>
          <w:lang w:val="sk-SK" w:bidi="bo-CN"/>
        </w:rPr>
        <w:t>Persil</w:t>
      </w:r>
      <w:proofErr w:type="spellEnd"/>
      <w:r w:rsidRPr="00E91988">
        <w:rPr>
          <w:rStyle w:val="AboutandContactBody"/>
          <w:lang w:val="sk-SK" w:bidi="bo-CN"/>
        </w:rPr>
        <w:t xml:space="preserve"> a </w:t>
      </w:r>
      <w:proofErr w:type="spellStart"/>
      <w:r w:rsidRPr="00E91988">
        <w:rPr>
          <w:rStyle w:val="AboutandContactBody"/>
          <w:lang w:val="sk-SK" w:bidi="bo-CN"/>
        </w:rPr>
        <w:t>Schwarzkopf</w:t>
      </w:r>
      <w:proofErr w:type="spellEnd"/>
      <w:r w:rsidRPr="00E91988">
        <w:rPr>
          <w:rStyle w:val="AboutandContactBody"/>
          <w:lang w:val="sk-SK" w:bidi="bo-CN"/>
        </w:rPr>
        <w:t>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>Vo finančnom roku 202</w:t>
      </w:r>
      <w:r w:rsidR="00981A94" w:rsidRPr="00E91988">
        <w:rPr>
          <w:rStyle w:val="AboutandContactBody"/>
          <w:lang w:val="sk-SK" w:bidi="bo-CN"/>
        </w:rPr>
        <w:t>4</w:t>
      </w:r>
      <w:r w:rsidRPr="00E91988">
        <w:rPr>
          <w:rStyle w:val="AboutandContactBody"/>
          <w:lang w:val="sk-SK" w:bidi="bo-CN"/>
        </w:rPr>
        <w:t xml:space="preserve"> vykázala spoločnosť Henkel obrat vo výške viac než 2</w:t>
      </w:r>
      <w:r w:rsidR="00BE74BB" w:rsidRPr="00E91988">
        <w:rPr>
          <w:rStyle w:val="AboutandContactBody"/>
          <w:lang w:val="sk-SK" w:bidi="bo-CN"/>
        </w:rPr>
        <w:t>1,</w:t>
      </w:r>
      <w:r w:rsidR="00BD2831" w:rsidRPr="00E91988">
        <w:rPr>
          <w:rStyle w:val="AboutandContactBody"/>
          <w:lang w:val="sk-SK" w:bidi="bo-CN"/>
        </w:rPr>
        <w:t>6</w:t>
      </w:r>
      <w:r w:rsidRPr="00E91988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 w:rsidRPr="00E91988">
        <w:rPr>
          <w:rStyle w:val="AboutandContactBody"/>
          <w:lang w:val="sk-SK" w:bidi="bo-CN"/>
        </w:rPr>
        <w:t>3</w:t>
      </w:r>
      <w:r w:rsidRPr="00E91988">
        <w:rPr>
          <w:rStyle w:val="AboutandContactBody"/>
          <w:lang w:val="sk-SK" w:bidi="bo-CN"/>
        </w:rPr>
        <w:t>,</w:t>
      </w:r>
      <w:r w:rsidR="00F12341" w:rsidRPr="00E91988">
        <w:rPr>
          <w:rStyle w:val="AboutandContactBody"/>
          <w:lang w:val="sk-SK" w:bidi="bo-CN"/>
        </w:rPr>
        <w:t>1</w:t>
      </w:r>
      <w:r w:rsidRPr="00E91988">
        <w:rPr>
          <w:rStyle w:val="AboutandContactBody"/>
          <w:lang w:val="sk-SK" w:bidi="bo-CN"/>
        </w:rPr>
        <w:t xml:space="preserve"> mld. eur.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>Prioritné akcie spoločnosti Henkel sú kótované na nemeckom akciovom indexe DAX.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>Udržateľnosť už dlhodobo patrí medzi tradičné priority spoločnosti Henkel, pričom na plnenie konkrétnych cieľov má spoločnosť vypracovanú jasnú stratégiu dlhodobej udržateľnosti.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 w:rsidRPr="00E91988">
        <w:rPr>
          <w:rStyle w:val="AboutandContactBody"/>
          <w:lang w:val="sk-SK" w:bidi="bo-CN"/>
        </w:rPr>
        <w:t xml:space="preserve">približne </w:t>
      </w:r>
      <w:r w:rsidR="00BE74BB" w:rsidRPr="00E91988">
        <w:rPr>
          <w:rStyle w:val="AboutandContactBody"/>
          <w:lang w:val="sk-SK" w:bidi="bo-CN"/>
        </w:rPr>
        <w:t>4</w:t>
      </w:r>
      <w:r w:rsidR="00EF6666" w:rsidRPr="00E91988">
        <w:rPr>
          <w:rStyle w:val="AboutandContactBody"/>
          <w:lang w:val="sk-SK" w:bidi="bo-CN"/>
        </w:rPr>
        <w:t>7</w:t>
      </w:r>
      <w:r w:rsidRPr="00E91988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>„</w:t>
      </w:r>
      <w:proofErr w:type="spellStart"/>
      <w:r w:rsidRPr="00E91988">
        <w:rPr>
          <w:rStyle w:val="AboutandContactBody"/>
          <w:lang w:val="sk-SK" w:bidi="bo-CN"/>
        </w:rPr>
        <w:t>Pioneers</w:t>
      </w:r>
      <w:proofErr w:type="spellEnd"/>
      <w:r w:rsidRPr="00E91988">
        <w:rPr>
          <w:rStyle w:val="AboutandContactBody"/>
          <w:lang w:val="sk-SK" w:bidi="bo-CN"/>
        </w:rPr>
        <w:t xml:space="preserve"> at </w:t>
      </w:r>
      <w:proofErr w:type="spellStart"/>
      <w:r w:rsidRPr="00E91988">
        <w:rPr>
          <w:rStyle w:val="AboutandContactBody"/>
          <w:lang w:val="sk-SK" w:bidi="bo-CN"/>
        </w:rPr>
        <w:t>heart</w:t>
      </w:r>
      <w:proofErr w:type="spellEnd"/>
      <w:r w:rsidRPr="00E91988">
        <w:rPr>
          <w:rStyle w:val="AboutandContactBody"/>
          <w:lang w:val="sk-SK" w:bidi="bo-CN"/>
        </w:rPr>
        <w:t xml:space="preserve"> </w:t>
      </w:r>
      <w:proofErr w:type="spellStart"/>
      <w:r w:rsidRPr="00E91988">
        <w:rPr>
          <w:rStyle w:val="AboutandContactBody"/>
          <w:lang w:val="sk-SK" w:bidi="bo-CN"/>
        </w:rPr>
        <w:t>for</w:t>
      </w:r>
      <w:proofErr w:type="spellEnd"/>
      <w:r w:rsidRPr="00E91988">
        <w:rPr>
          <w:rStyle w:val="AboutandContactBody"/>
          <w:lang w:val="sk-SK" w:bidi="bo-CN"/>
        </w:rPr>
        <w:t xml:space="preserve"> </w:t>
      </w:r>
      <w:proofErr w:type="spellStart"/>
      <w:r w:rsidRPr="00E91988">
        <w:rPr>
          <w:rStyle w:val="AboutandContactBody"/>
          <w:lang w:val="sk-SK" w:bidi="bo-CN"/>
        </w:rPr>
        <w:t>the</w:t>
      </w:r>
      <w:proofErr w:type="spellEnd"/>
      <w:r w:rsidRPr="00E91988">
        <w:rPr>
          <w:rStyle w:val="AboutandContactBody"/>
          <w:lang w:val="sk-SK" w:bidi="bo-CN"/>
        </w:rPr>
        <w:t xml:space="preserve"> </w:t>
      </w:r>
      <w:proofErr w:type="spellStart"/>
      <w:r w:rsidRPr="00E91988">
        <w:rPr>
          <w:rStyle w:val="AboutandContactBody"/>
          <w:lang w:val="sk-SK" w:bidi="bo-CN"/>
        </w:rPr>
        <w:t>good</w:t>
      </w:r>
      <w:proofErr w:type="spellEnd"/>
      <w:r w:rsidRPr="00E91988">
        <w:rPr>
          <w:rStyle w:val="AboutandContactBody"/>
          <w:lang w:val="sk-SK" w:bidi="bo-CN"/>
        </w:rPr>
        <w:t xml:space="preserve"> of </w:t>
      </w:r>
      <w:proofErr w:type="spellStart"/>
      <w:r w:rsidRPr="00E91988">
        <w:rPr>
          <w:rStyle w:val="AboutandContactBody"/>
          <w:lang w:val="sk-SK" w:bidi="bo-CN"/>
        </w:rPr>
        <w:t>generations</w:t>
      </w:r>
      <w:proofErr w:type="spellEnd"/>
      <w:r w:rsidRPr="00E91988">
        <w:rPr>
          <w:rStyle w:val="AboutandContactBody"/>
          <w:lang w:val="sk-SK" w:bidi="bo-CN"/>
        </w:rPr>
        <w:t>“.</w:t>
      </w:r>
      <w:r w:rsidRPr="00E91988">
        <w:rPr>
          <w:rStyle w:val="AboutandContactBody"/>
          <w:lang w:val="sk-SK"/>
        </w:rPr>
        <w:t xml:space="preserve"> </w:t>
      </w:r>
      <w:r w:rsidRPr="00E91988">
        <w:rPr>
          <w:rStyle w:val="AboutandContactBody"/>
          <w:lang w:val="sk-SK" w:bidi="bo-CN"/>
        </w:rPr>
        <w:t xml:space="preserve">Viac informácií nájdete na stránkach </w:t>
      </w:r>
      <w:hyperlink r:id="rId11" w:history="1">
        <w:r w:rsidRPr="00E91988">
          <w:rPr>
            <w:rStyle w:val="Hypertextovprepojenie"/>
            <w:szCs w:val="24"/>
            <w:lang w:val="sk-SK" w:bidi="bo-CN"/>
          </w:rPr>
          <w:t>www.henkel.com</w:t>
        </w:r>
      </w:hyperlink>
      <w:r w:rsidRPr="00E91988"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Pr="00E91988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E91988" w:rsidRDefault="001864C0" w:rsidP="001864C0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E91988" w:rsidRDefault="006D488C" w:rsidP="006D488C">
      <w:pPr>
        <w:rPr>
          <w:sz w:val="18"/>
          <w:lang w:val="sk-SK"/>
        </w:rPr>
      </w:pPr>
      <w:r w:rsidRPr="00E91988">
        <w:rPr>
          <w:sz w:val="18"/>
          <w:lang w:val="sk-SK"/>
        </w:rPr>
        <w:t>HENKEL SLOVENSKO spol. s r. o.</w:t>
      </w:r>
      <w:r w:rsidRPr="00E91988">
        <w:rPr>
          <w:b/>
          <w:bCs/>
          <w:sz w:val="18"/>
          <w:lang w:val="sk-SK"/>
        </w:rPr>
        <w:t> </w:t>
      </w:r>
      <w:r w:rsidRPr="00E91988">
        <w:rPr>
          <w:sz w:val="18"/>
          <w:lang w:val="sk-SK"/>
        </w:rPr>
        <w:t xml:space="preserve">pôsobí na slovenskom trhu od roku 1991 a zastrešuje obe obchodné divízie spoločnosti – Henkel </w:t>
      </w:r>
      <w:proofErr w:type="spellStart"/>
      <w:r w:rsidRPr="00E91988">
        <w:rPr>
          <w:sz w:val="18"/>
          <w:lang w:val="sk-SK"/>
        </w:rPr>
        <w:t>Consumer</w:t>
      </w:r>
      <w:proofErr w:type="spellEnd"/>
      <w:r w:rsidRPr="00E91988">
        <w:rPr>
          <w:sz w:val="18"/>
          <w:lang w:val="sk-SK"/>
        </w:rPr>
        <w:t xml:space="preserve"> </w:t>
      </w:r>
      <w:proofErr w:type="spellStart"/>
      <w:r w:rsidRPr="00E91988">
        <w:rPr>
          <w:sz w:val="18"/>
          <w:lang w:val="sk-SK"/>
        </w:rPr>
        <w:t>Brands</w:t>
      </w:r>
      <w:proofErr w:type="spellEnd"/>
      <w:r w:rsidRPr="00E91988">
        <w:rPr>
          <w:sz w:val="18"/>
          <w:lang w:val="sk-SK"/>
        </w:rPr>
        <w:t xml:space="preserve"> a Henkel </w:t>
      </w:r>
      <w:proofErr w:type="spellStart"/>
      <w:r w:rsidRPr="00E91988">
        <w:rPr>
          <w:sz w:val="18"/>
          <w:lang w:val="sk-SK"/>
        </w:rPr>
        <w:t>Adhesive</w:t>
      </w:r>
      <w:proofErr w:type="spellEnd"/>
      <w:r w:rsidRPr="00E91988">
        <w:rPr>
          <w:sz w:val="18"/>
          <w:lang w:val="sk-SK"/>
        </w:rPr>
        <w:t xml:space="preserve"> Technologies. Významnou súčasťou je aj GBS</w:t>
      </w:r>
      <w:r w:rsidRPr="00E91988">
        <w:rPr>
          <w:sz w:val="18"/>
          <w:vertAlign w:val="superscript"/>
          <w:lang w:val="sk-SK"/>
        </w:rPr>
        <w:t>+</w:t>
      </w:r>
      <w:r w:rsidRPr="00E91988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</w:t>
      </w:r>
      <w:proofErr w:type="spellStart"/>
      <w:r w:rsidRPr="00E91988">
        <w:rPr>
          <w:sz w:val="18"/>
          <w:lang w:val="sk-SK"/>
        </w:rPr>
        <w:t>Najzamestnávateľ</w:t>
      </w:r>
      <w:proofErr w:type="spellEnd"/>
      <w:r w:rsidRPr="00E91988">
        <w:rPr>
          <w:sz w:val="18"/>
          <w:lang w:val="sk-SK"/>
        </w:rPr>
        <w:t xml:space="preserve">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 w:rsidRPr="00E91988">
        <w:rPr>
          <w:sz w:val="18"/>
          <w:lang w:val="sk-SK"/>
        </w:rPr>
        <w:t xml:space="preserve"> stránke</w:t>
      </w:r>
      <w:r w:rsidRPr="00E91988">
        <w:rPr>
          <w:sz w:val="18"/>
          <w:lang w:val="sk-SK"/>
        </w:rPr>
        <w:t xml:space="preserve"> </w:t>
      </w:r>
      <w:hyperlink r:id="rId12" w:tgtFrame="_new" w:history="1">
        <w:r w:rsidRPr="00E91988">
          <w:rPr>
            <w:rStyle w:val="Hypertextovprepojenie"/>
            <w:szCs w:val="24"/>
            <w:lang w:val="sk-SK"/>
          </w:rPr>
          <w:t>www.henkel.sk</w:t>
        </w:r>
      </w:hyperlink>
      <w:r w:rsidR="002F160A" w:rsidRPr="00E91988">
        <w:rPr>
          <w:sz w:val="18"/>
          <w:lang w:val="sk-SK"/>
        </w:rPr>
        <w:t>.</w:t>
      </w:r>
    </w:p>
    <w:p w14:paraId="15EDB3FA" w14:textId="77777777" w:rsidR="001864C0" w:rsidRPr="00E91988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E91988" w:rsidRDefault="001864C0" w:rsidP="001864C0">
      <w:pPr>
        <w:rPr>
          <w:rStyle w:val="AboutandContactHeadline"/>
          <w:lang w:val="sk-SK"/>
        </w:rPr>
      </w:pPr>
      <w:r w:rsidRPr="00E91988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 xml:space="preserve">Zuzana </w:t>
      </w:r>
      <w:proofErr w:type="spellStart"/>
      <w:r w:rsidRPr="00E91988">
        <w:rPr>
          <w:rStyle w:val="AboutandContactHeadline"/>
          <w:b w:val="0"/>
          <w:bCs w:val="0"/>
          <w:lang w:val="sk-SK"/>
        </w:rPr>
        <w:t>Kaňuchová</w:t>
      </w:r>
      <w:proofErr w:type="spellEnd"/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lastRenderedPageBreak/>
        <w:t xml:space="preserve">Riaditeľka </w:t>
      </w:r>
      <w:proofErr w:type="spellStart"/>
      <w:r w:rsidRPr="00E91988">
        <w:rPr>
          <w:rStyle w:val="AboutandContactHeadline"/>
          <w:b w:val="0"/>
          <w:bCs w:val="0"/>
          <w:lang w:val="sk-SK"/>
        </w:rPr>
        <w:t>korporátnej</w:t>
      </w:r>
      <w:proofErr w:type="spellEnd"/>
      <w:r w:rsidRPr="00E91988">
        <w:rPr>
          <w:rStyle w:val="AboutandContactHeadline"/>
          <w:b w:val="0"/>
          <w:bCs w:val="0"/>
          <w:lang w:val="sk-SK"/>
        </w:rPr>
        <w:t xml:space="preserve"> komunikácie</w:t>
      </w:r>
      <w:r w:rsidRPr="00E91988">
        <w:rPr>
          <w:rStyle w:val="AboutandContactHeadline"/>
          <w:b w:val="0"/>
          <w:bCs w:val="0"/>
          <w:lang w:val="sk-SK"/>
        </w:rPr>
        <w:tab/>
        <w:t>CEE</w:t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>Telefón: +421 917 160 597</w:t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  <w:r w:rsidRPr="00E91988">
        <w:rPr>
          <w:rStyle w:val="AboutandContactHeadline"/>
          <w:b w:val="0"/>
          <w:bCs w:val="0"/>
          <w:lang w:val="sk-SK"/>
        </w:rPr>
        <w:tab/>
      </w:r>
    </w:p>
    <w:p w14:paraId="64A4ECF7" w14:textId="77777777" w:rsidR="00C32857" w:rsidRPr="00E91988" w:rsidRDefault="00C32857" w:rsidP="00C32857">
      <w:pPr>
        <w:rPr>
          <w:rStyle w:val="AboutandContactHeadline"/>
          <w:b w:val="0"/>
          <w:bCs w:val="0"/>
          <w:lang w:val="sk-SK"/>
        </w:rPr>
      </w:pPr>
      <w:r w:rsidRPr="00E91988">
        <w:rPr>
          <w:rStyle w:val="AboutandContactHeadline"/>
          <w:b w:val="0"/>
          <w:bCs w:val="0"/>
          <w:lang w:val="sk-SK"/>
        </w:rPr>
        <w:t xml:space="preserve">E-mail:  </w:t>
      </w:r>
      <w:hyperlink r:id="rId13" w:history="1">
        <w:r w:rsidRPr="00E91988">
          <w:rPr>
            <w:rStyle w:val="Hypertextovprepojenie"/>
            <w:szCs w:val="24"/>
            <w:lang w:val="sk-SK"/>
          </w:rPr>
          <w:t>zuzana.kanuchova@henkel.com</w:t>
        </w:r>
      </w:hyperlink>
    </w:p>
    <w:p w14:paraId="067BBA94" w14:textId="77777777" w:rsidR="00B71239" w:rsidRPr="00E91988" w:rsidRDefault="00B71239" w:rsidP="001864C0">
      <w:pPr>
        <w:rPr>
          <w:rStyle w:val="AboutandContactHeadline"/>
          <w:b w:val="0"/>
          <w:bCs w:val="0"/>
          <w:lang w:val="sk-SK"/>
        </w:rPr>
      </w:pPr>
    </w:p>
    <w:p w14:paraId="76457730" w14:textId="77777777" w:rsidR="00BF6E82" w:rsidRPr="00E91988" w:rsidRDefault="00BF6E82" w:rsidP="00BF6E82">
      <w:pPr>
        <w:rPr>
          <w:rStyle w:val="AboutandContactBody"/>
          <w:lang w:val="sk-SK"/>
        </w:rPr>
      </w:pPr>
    </w:p>
    <w:p w14:paraId="61FA739B" w14:textId="77777777" w:rsidR="00BF6E82" w:rsidRPr="00E91988" w:rsidRDefault="00BF6E82" w:rsidP="00BF6E82">
      <w:pPr>
        <w:rPr>
          <w:rStyle w:val="AboutandContactBody"/>
          <w:lang w:val="sk-SK"/>
        </w:rPr>
      </w:pPr>
    </w:p>
    <w:sectPr w:rsidR="00BF6E82" w:rsidRPr="00E91988" w:rsidSect="000A44A0">
      <w:head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F971" w14:textId="77777777" w:rsidR="001868AE" w:rsidRDefault="001868AE">
      <w:r>
        <w:separator/>
      </w:r>
    </w:p>
  </w:endnote>
  <w:endnote w:type="continuationSeparator" w:id="0">
    <w:p w14:paraId="3D6BD9B1" w14:textId="77777777" w:rsidR="001868AE" w:rsidRDefault="001868AE">
      <w:r>
        <w:continuationSeparator/>
      </w:r>
    </w:p>
  </w:endnote>
  <w:endnote w:type="continuationNotice" w:id="1">
    <w:p w14:paraId="100C9D0E" w14:textId="77777777" w:rsidR="001868AE" w:rsidRDefault="001868A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71D0DA2E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="00AB2F94">
      <w:t>Strana</w:t>
    </w:r>
    <w:r w:rsidRPr="00BF6E82">
      <w:t xml:space="preserve">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123C" w14:textId="77777777" w:rsidR="001868AE" w:rsidRDefault="001868AE">
      <w:r>
        <w:separator/>
      </w:r>
    </w:p>
  </w:footnote>
  <w:footnote w:type="continuationSeparator" w:id="0">
    <w:p w14:paraId="1CA2C779" w14:textId="77777777" w:rsidR="001868AE" w:rsidRDefault="001868AE">
      <w:r>
        <w:continuationSeparator/>
      </w:r>
    </w:p>
  </w:footnote>
  <w:footnote w:type="continuationNotice" w:id="1">
    <w:p w14:paraId="2BBEE774" w14:textId="77777777" w:rsidR="001868AE" w:rsidRDefault="001868A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0CC26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6"/>
  </w:num>
  <w:num w:numId="4" w16cid:durableId="1658344630">
    <w:abstractNumId w:val="14"/>
  </w:num>
  <w:num w:numId="5" w16cid:durableId="2132553883">
    <w:abstractNumId w:val="12"/>
  </w:num>
  <w:num w:numId="6" w16cid:durableId="545726518">
    <w:abstractNumId w:val="15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  <w:num w:numId="17" w16cid:durableId="9128525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07C9B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A44A0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616BF"/>
    <w:rsid w:val="001731CE"/>
    <w:rsid w:val="00173E03"/>
    <w:rsid w:val="001864C0"/>
    <w:rsid w:val="001868AE"/>
    <w:rsid w:val="001A1617"/>
    <w:rsid w:val="001B7C0D"/>
    <w:rsid w:val="001B7C20"/>
    <w:rsid w:val="001C0B32"/>
    <w:rsid w:val="001C4BE1"/>
    <w:rsid w:val="001D12A0"/>
    <w:rsid w:val="001D53A9"/>
    <w:rsid w:val="001D71D8"/>
    <w:rsid w:val="001D7ADF"/>
    <w:rsid w:val="001E0F71"/>
    <w:rsid w:val="001E6D05"/>
    <w:rsid w:val="001E7C28"/>
    <w:rsid w:val="001F1BDF"/>
    <w:rsid w:val="001F7110"/>
    <w:rsid w:val="001F7E96"/>
    <w:rsid w:val="00202284"/>
    <w:rsid w:val="00204A5C"/>
    <w:rsid w:val="00212488"/>
    <w:rsid w:val="00220628"/>
    <w:rsid w:val="002304D2"/>
    <w:rsid w:val="00234ABD"/>
    <w:rsid w:val="00236E2A"/>
    <w:rsid w:val="0023780E"/>
    <w:rsid w:val="00237F62"/>
    <w:rsid w:val="0024586A"/>
    <w:rsid w:val="00256F0C"/>
    <w:rsid w:val="00262C05"/>
    <w:rsid w:val="00281D14"/>
    <w:rsid w:val="00282C13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DED"/>
    <w:rsid w:val="002F160A"/>
    <w:rsid w:val="002F7E11"/>
    <w:rsid w:val="00304087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1B49"/>
    <w:rsid w:val="003C466F"/>
    <w:rsid w:val="003C4EB2"/>
    <w:rsid w:val="003F1AF3"/>
    <w:rsid w:val="003F4D8D"/>
    <w:rsid w:val="004002DD"/>
    <w:rsid w:val="00402D5A"/>
    <w:rsid w:val="004313E7"/>
    <w:rsid w:val="0044763B"/>
    <w:rsid w:val="00451F34"/>
    <w:rsid w:val="004629B3"/>
    <w:rsid w:val="0046376E"/>
    <w:rsid w:val="00463E8B"/>
    <w:rsid w:val="00464E68"/>
    <w:rsid w:val="0046690F"/>
    <w:rsid w:val="00472FEC"/>
    <w:rsid w:val="00490A03"/>
    <w:rsid w:val="00493327"/>
    <w:rsid w:val="00494DBE"/>
    <w:rsid w:val="00495CE6"/>
    <w:rsid w:val="00495EDA"/>
    <w:rsid w:val="004A323C"/>
    <w:rsid w:val="004B54E8"/>
    <w:rsid w:val="004C4FEB"/>
    <w:rsid w:val="004C6B79"/>
    <w:rsid w:val="004D059B"/>
    <w:rsid w:val="004D20B0"/>
    <w:rsid w:val="004D4CB6"/>
    <w:rsid w:val="004E0870"/>
    <w:rsid w:val="004E3341"/>
    <w:rsid w:val="004F10C1"/>
    <w:rsid w:val="00501588"/>
    <w:rsid w:val="00502E62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6567"/>
    <w:rsid w:val="00607256"/>
    <w:rsid w:val="006144B1"/>
    <w:rsid w:val="006335F1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1A21"/>
    <w:rsid w:val="006F39A9"/>
    <w:rsid w:val="006F670F"/>
    <w:rsid w:val="00703272"/>
    <w:rsid w:val="0070733C"/>
    <w:rsid w:val="00710C5D"/>
    <w:rsid w:val="0071348C"/>
    <w:rsid w:val="00714876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70591"/>
    <w:rsid w:val="00772188"/>
    <w:rsid w:val="007813D0"/>
    <w:rsid w:val="00785993"/>
    <w:rsid w:val="007866E2"/>
    <w:rsid w:val="00786A0D"/>
    <w:rsid w:val="00786BA3"/>
    <w:rsid w:val="0079202F"/>
    <w:rsid w:val="00795AF2"/>
    <w:rsid w:val="007A2AAD"/>
    <w:rsid w:val="007A4432"/>
    <w:rsid w:val="007A784E"/>
    <w:rsid w:val="007B499C"/>
    <w:rsid w:val="007B4D4B"/>
    <w:rsid w:val="007D2A02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699A"/>
    <w:rsid w:val="00833CEB"/>
    <w:rsid w:val="008372D2"/>
    <w:rsid w:val="008377BC"/>
    <w:rsid w:val="00843EE2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91C"/>
    <w:rsid w:val="00880E72"/>
    <w:rsid w:val="008825EE"/>
    <w:rsid w:val="0088596E"/>
    <w:rsid w:val="0089796A"/>
    <w:rsid w:val="008A2375"/>
    <w:rsid w:val="008C52EF"/>
    <w:rsid w:val="008D76C5"/>
    <w:rsid w:val="008E0AFA"/>
    <w:rsid w:val="008E75D3"/>
    <w:rsid w:val="008F125E"/>
    <w:rsid w:val="008F4D2F"/>
    <w:rsid w:val="00906292"/>
    <w:rsid w:val="009076AF"/>
    <w:rsid w:val="00917162"/>
    <w:rsid w:val="00921190"/>
    <w:rsid w:val="009251CC"/>
    <w:rsid w:val="0092714E"/>
    <w:rsid w:val="00942002"/>
    <w:rsid w:val="00947885"/>
    <w:rsid w:val="00952168"/>
    <w:rsid w:val="009527FE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6F44"/>
    <w:rsid w:val="009B7D1F"/>
    <w:rsid w:val="009C088E"/>
    <w:rsid w:val="009C4D35"/>
    <w:rsid w:val="009D1522"/>
    <w:rsid w:val="009D7252"/>
    <w:rsid w:val="009E5EB4"/>
    <w:rsid w:val="00A044D6"/>
    <w:rsid w:val="00A04ADB"/>
    <w:rsid w:val="00A11E0F"/>
    <w:rsid w:val="00A23264"/>
    <w:rsid w:val="00A26CB6"/>
    <w:rsid w:val="00A32F82"/>
    <w:rsid w:val="00A32F8B"/>
    <w:rsid w:val="00A3756F"/>
    <w:rsid w:val="00A37A3C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A1B85"/>
    <w:rsid w:val="00AB1CB6"/>
    <w:rsid w:val="00AB1D9A"/>
    <w:rsid w:val="00AB2F94"/>
    <w:rsid w:val="00AC46CF"/>
    <w:rsid w:val="00AC67B1"/>
    <w:rsid w:val="00AD44FE"/>
    <w:rsid w:val="00AE49F1"/>
    <w:rsid w:val="00AF21ED"/>
    <w:rsid w:val="00B05CCA"/>
    <w:rsid w:val="00B14271"/>
    <w:rsid w:val="00B14C02"/>
    <w:rsid w:val="00B16270"/>
    <w:rsid w:val="00B2685D"/>
    <w:rsid w:val="00B30351"/>
    <w:rsid w:val="00B33C2A"/>
    <w:rsid w:val="00B422EC"/>
    <w:rsid w:val="00B51109"/>
    <w:rsid w:val="00B6547F"/>
    <w:rsid w:val="00B71239"/>
    <w:rsid w:val="00B726D4"/>
    <w:rsid w:val="00B8214F"/>
    <w:rsid w:val="00B86A4F"/>
    <w:rsid w:val="00B93035"/>
    <w:rsid w:val="00B9337E"/>
    <w:rsid w:val="00B935ED"/>
    <w:rsid w:val="00B942A8"/>
    <w:rsid w:val="00B9479D"/>
    <w:rsid w:val="00B958E8"/>
    <w:rsid w:val="00B97E4A"/>
    <w:rsid w:val="00BA09B2"/>
    <w:rsid w:val="00BA5B46"/>
    <w:rsid w:val="00BA74FD"/>
    <w:rsid w:val="00BB5D0B"/>
    <w:rsid w:val="00BC0995"/>
    <w:rsid w:val="00BD2831"/>
    <w:rsid w:val="00BE74BB"/>
    <w:rsid w:val="00BE793A"/>
    <w:rsid w:val="00BF2B82"/>
    <w:rsid w:val="00BF432A"/>
    <w:rsid w:val="00BF605A"/>
    <w:rsid w:val="00BF6E82"/>
    <w:rsid w:val="00C00691"/>
    <w:rsid w:val="00C060C7"/>
    <w:rsid w:val="00C24C17"/>
    <w:rsid w:val="00C32857"/>
    <w:rsid w:val="00C3758F"/>
    <w:rsid w:val="00C40B88"/>
    <w:rsid w:val="00C42C93"/>
    <w:rsid w:val="00C43F41"/>
    <w:rsid w:val="00C47D87"/>
    <w:rsid w:val="00C50DBB"/>
    <w:rsid w:val="00C5376E"/>
    <w:rsid w:val="00C808A6"/>
    <w:rsid w:val="00C8167D"/>
    <w:rsid w:val="00C97091"/>
    <w:rsid w:val="00C97260"/>
    <w:rsid w:val="00CA2001"/>
    <w:rsid w:val="00CB5B6C"/>
    <w:rsid w:val="00CC052E"/>
    <w:rsid w:val="00CD16BE"/>
    <w:rsid w:val="00CD4616"/>
    <w:rsid w:val="00CD47AC"/>
    <w:rsid w:val="00CD56AF"/>
    <w:rsid w:val="00CD6857"/>
    <w:rsid w:val="00CD7198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1FA"/>
    <w:rsid w:val="00D35790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A1E18"/>
    <w:rsid w:val="00DA2009"/>
    <w:rsid w:val="00DB05B1"/>
    <w:rsid w:val="00DB46D0"/>
    <w:rsid w:val="00DB567E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02B4A"/>
    <w:rsid w:val="00E13747"/>
    <w:rsid w:val="00E25AEA"/>
    <w:rsid w:val="00E30DEF"/>
    <w:rsid w:val="00E30ED2"/>
    <w:rsid w:val="00E31276"/>
    <w:rsid w:val="00E37F70"/>
    <w:rsid w:val="00E4177E"/>
    <w:rsid w:val="00E446C1"/>
    <w:rsid w:val="00E54B2E"/>
    <w:rsid w:val="00E758B9"/>
    <w:rsid w:val="00E85569"/>
    <w:rsid w:val="00E856AF"/>
    <w:rsid w:val="00E86B83"/>
    <w:rsid w:val="00E87C64"/>
    <w:rsid w:val="00E91988"/>
    <w:rsid w:val="00E93A01"/>
    <w:rsid w:val="00E93FF8"/>
    <w:rsid w:val="00E962F0"/>
    <w:rsid w:val="00E96EAF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4A30"/>
    <w:rsid w:val="00EF6666"/>
    <w:rsid w:val="00EF7111"/>
    <w:rsid w:val="00EF7D1A"/>
    <w:rsid w:val="00F0448F"/>
    <w:rsid w:val="00F0716C"/>
    <w:rsid w:val="00F12341"/>
    <w:rsid w:val="00F266D9"/>
    <w:rsid w:val="00F270E9"/>
    <w:rsid w:val="00F275C0"/>
    <w:rsid w:val="00F30D20"/>
    <w:rsid w:val="00F30D88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61C02"/>
    <w:rsid w:val="00F6203E"/>
    <w:rsid w:val="00F635FC"/>
    <w:rsid w:val="00F63D03"/>
    <w:rsid w:val="00F65E2F"/>
    <w:rsid w:val="00F67DF1"/>
    <w:rsid w:val="00F71E93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CCA"/>
    <w:rsid w:val="00FE2A9E"/>
    <w:rsid w:val="00FE6B53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CDD9F393-5C36-4AB9-A779-1C5E53E8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34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  <w:style w:type="paragraph" w:customStyle="1" w:styleId="He04Funote">
    <w:name w:val="_He_04_Fußnote"/>
    <w:next w:val="Normlny"/>
    <w:qFormat/>
    <w:rsid w:val="00463E8B"/>
    <w:pPr>
      <w:tabs>
        <w:tab w:val="left" w:pos="85"/>
      </w:tabs>
      <w:spacing w:line="256" w:lineRule="auto"/>
      <w:ind w:left="85" w:hanging="85"/>
    </w:pPr>
    <w:rPr>
      <w:rFonts w:eastAsiaTheme="minorHAnsi" w:cstheme="minorBidi"/>
      <w:sz w:val="15"/>
      <w:szCs w:val="22"/>
      <w:lang w:val="de-DE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uzana.kanuchova@henke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enkel.s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2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2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Dominika Gurová</cp:lastModifiedBy>
  <cp:revision>5</cp:revision>
  <cp:lastPrinted>2016-11-16T19:11:00Z</cp:lastPrinted>
  <dcterms:created xsi:type="dcterms:W3CDTF">2026-03-20T09:39:00Z</dcterms:created>
  <dcterms:modified xsi:type="dcterms:W3CDTF">2026-03-20T09:42:00Z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