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546A2" w14:textId="77777777" w:rsidR="004B69C6" w:rsidRPr="00FD20EC" w:rsidRDefault="004B69C6">
      <w:pPr>
        <w:jc w:val="both"/>
        <w:rPr>
          <w:rFonts w:ascii="Arial" w:eastAsia="Arial" w:hAnsi="Arial" w:cs="Arial"/>
          <w:b/>
          <w:color w:val="000000"/>
          <w:sz w:val="20"/>
          <w:szCs w:val="20"/>
        </w:rPr>
      </w:pPr>
    </w:p>
    <w:p w14:paraId="09E36A47" w14:textId="77777777" w:rsidR="004B69C6" w:rsidRPr="00FD20EC" w:rsidRDefault="004B69C6">
      <w:pPr>
        <w:jc w:val="both"/>
        <w:rPr>
          <w:rFonts w:ascii="Arial" w:eastAsia="Arial" w:hAnsi="Arial" w:cs="Arial"/>
          <w:b/>
          <w:color w:val="000000"/>
          <w:sz w:val="20"/>
          <w:szCs w:val="20"/>
        </w:rPr>
      </w:pPr>
    </w:p>
    <w:p w14:paraId="620E0EAE" w14:textId="77777777" w:rsidR="002B5453" w:rsidRPr="00160EEA" w:rsidRDefault="002B5453" w:rsidP="002B5453">
      <w:pPr>
        <w:spacing w:line="276" w:lineRule="auto"/>
        <w:rPr>
          <w:rFonts w:ascii="Arial" w:hAnsi="Arial" w:cs="Arial"/>
          <w:b/>
        </w:rPr>
      </w:pPr>
      <w:r w:rsidRPr="00160EEA">
        <w:rPr>
          <w:rFonts w:ascii="Arial" w:eastAsia="Calibri" w:hAnsi="Arial" w:cs="Arial"/>
          <w:color w:val="000000" w:themeColor="text1"/>
        </w:rPr>
        <w:t xml:space="preserve">Pressemitteilung von </w:t>
      </w:r>
      <w:r w:rsidRPr="00160EEA">
        <w:rPr>
          <w:rFonts w:ascii="Arial" w:eastAsia="Calibri" w:hAnsi="Arial" w:cs="Arial"/>
          <w:b/>
          <w:color w:val="000000" w:themeColor="text1"/>
        </w:rPr>
        <w:t>Schwarzkopf Professional</w:t>
      </w:r>
    </w:p>
    <w:p w14:paraId="50561B53" w14:textId="0672D7BB" w:rsidR="002B5453" w:rsidRPr="00160EEA" w:rsidRDefault="00B530F7" w:rsidP="002B5453">
      <w:pPr>
        <w:pStyle w:val="p1"/>
        <w:spacing w:line="276" w:lineRule="auto"/>
        <w:rPr>
          <w:rStyle w:val="apple-converted-space"/>
          <w:rFonts w:ascii="Arial" w:hAnsi="Arial" w:cs="Arial"/>
          <w:color w:val="000000" w:themeColor="text1"/>
          <w:sz w:val="24"/>
          <w:szCs w:val="24"/>
          <w:lang w:val="de-DE"/>
        </w:rPr>
      </w:pPr>
      <w:r w:rsidRPr="0030166F">
        <w:rPr>
          <w:rStyle w:val="apple-converted-space"/>
          <w:rFonts w:ascii="Arial" w:hAnsi="Arial" w:cs="Arial"/>
          <w:color w:val="000000" w:themeColor="text1"/>
          <w:sz w:val="24"/>
          <w:szCs w:val="24"/>
          <w:lang w:val="de-DE"/>
        </w:rPr>
        <w:t>April</w:t>
      </w:r>
      <w:r w:rsidR="002B5453" w:rsidRPr="00160EEA">
        <w:rPr>
          <w:rStyle w:val="apple-converted-space"/>
          <w:rFonts w:ascii="Arial" w:hAnsi="Arial" w:cs="Arial"/>
          <w:color w:val="000000" w:themeColor="text1"/>
          <w:sz w:val="24"/>
          <w:szCs w:val="24"/>
          <w:lang w:val="de-DE"/>
        </w:rPr>
        <w:t xml:space="preserve"> 202</w:t>
      </w:r>
      <w:r>
        <w:rPr>
          <w:rStyle w:val="apple-converted-space"/>
          <w:rFonts w:ascii="Arial" w:hAnsi="Arial" w:cs="Arial"/>
          <w:color w:val="000000" w:themeColor="text1"/>
          <w:sz w:val="24"/>
          <w:szCs w:val="24"/>
          <w:lang w:val="de-DE"/>
        </w:rPr>
        <w:t>6</w:t>
      </w:r>
    </w:p>
    <w:p w14:paraId="1263317F" w14:textId="77777777" w:rsidR="002B5453" w:rsidRPr="00160EEA" w:rsidRDefault="002B5453" w:rsidP="002B5453">
      <w:pPr>
        <w:spacing w:line="276" w:lineRule="auto"/>
        <w:jc w:val="both"/>
        <w:rPr>
          <w:rFonts w:ascii="Arial" w:eastAsiaTheme="minorHAnsi" w:hAnsi="Arial" w:cs="Arial"/>
          <w:b/>
          <w:bCs/>
          <w:i/>
          <w:iCs/>
          <w:sz w:val="32"/>
          <w:szCs w:val="32"/>
          <w:lang w:eastAsia="en-US"/>
        </w:rPr>
      </w:pPr>
    </w:p>
    <w:p w14:paraId="77BF991B" w14:textId="7C58A643" w:rsidR="00C10A79" w:rsidRDefault="00113CC0" w:rsidP="002B5453">
      <w:pPr>
        <w:spacing w:line="276" w:lineRule="auto"/>
        <w:jc w:val="both"/>
        <w:rPr>
          <w:rFonts w:ascii="Arial" w:hAnsi="Arial" w:cs="Arial"/>
          <w:b/>
          <w:bCs/>
          <w:sz w:val="32"/>
          <w:szCs w:val="32"/>
        </w:rPr>
      </w:pPr>
      <w:r w:rsidRPr="00113CC0">
        <w:rPr>
          <w:rFonts w:ascii="Arial" w:hAnsi="Arial" w:cs="Arial"/>
          <w:b/>
          <w:bCs/>
          <w:sz w:val="32"/>
          <w:szCs w:val="32"/>
        </w:rPr>
        <w:t>Neue Innovationen, Inspiration und Services: Mit Schwarzkopf Professional das Farbgeschäft 2026 auf das nächste Level heben</w:t>
      </w:r>
    </w:p>
    <w:p w14:paraId="11554221" w14:textId="77777777" w:rsidR="00113CC0" w:rsidRPr="00C10A79" w:rsidRDefault="00113CC0" w:rsidP="002B5453">
      <w:pPr>
        <w:spacing w:line="276" w:lineRule="auto"/>
        <w:jc w:val="both"/>
        <w:rPr>
          <w:rFonts w:ascii="Arial" w:hAnsi="Arial" w:cs="Arial"/>
          <w:b/>
          <w:bCs/>
          <w:color w:val="000000" w:themeColor="text1"/>
          <w:sz w:val="32"/>
          <w:szCs w:val="32"/>
        </w:rPr>
      </w:pPr>
    </w:p>
    <w:p w14:paraId="687D18BA" w14:textId="465DACBB" w:rsidR="002B5453" w:rsidRPr="00C10A79" w:rsidRDefault="00C10A79" w:rsidP="00C10A79">
      <w:pPr>
        <w:spacing w:line="276" w:lineRule="auto"/>
        <w:jc w:val="both"/>
        <w:rPr>
          <w:rFonts w:ascii="Arial" w:hAnsi="Arial" w:cs="Arial"/>
          <w:b/>
          <w:bCs/>
        </w:rPr>
      </w:pPr>
      <w:r w:rsidRPr="00C10A79">
        <w:rPr>
          <w:rFonts w:ascii="Arial" w:hAnsi="Arial" w:cs="Arial"/>
          <w:b/>
          <w:bCs/>
        </w:rPr>
        <w:t xml:space="preserve">Schwarzkopf Professional stellt drei spannende neue </w:t>
      </w:r>
      <w:r w:rsidR="00113CC0">
        <w:rPr>
          <w:rFonts w:ascii="Arial" w:hAnsi="Arial" w:cs="Arial"/>
          <w:b/>
          <w:bCs/>
        </w:rPr>
        <w:t>Schwerpunkte</w:t>
      </w:r>
      <w:r w:rsidRPr="00C10A79">
        <w:rPr>
          <w:rFonts w:ascii="Arial" w:hAnsi="Arial" w:cs="Arial"/>
          <w:b/>
          <w:bCs/>
        </w:rPr>
        <w:t xml:space="preserve"> vor, mit denen Salons ihr Farbgeschäft 2026 und darüber hinaus weiter ausbauen können.</w:t>
      </w:r>
    </w:p>
    <w:p w14:paraId="5F5B7F7C" w14:textId="2DC51FF3" w:rsidR="00C10A79" w:rsidRPr="00C10A79" w:rsidRDefault="00C10A79" w:rsidP="00C10A79">
      <w:pPr>
        <w:pStyle w:val="StandardWeb"/>
        <w:jc w:val="both"/>
        <w:rPr>
          <w:rFonts w:ascii="Arial" w:hAnsi="Arial" w:cs="Arial"/>
        </w:rPr>
      </w:pPr>
      <w:r w:rsidRPr="00C10A79">
        <w:rPr>
          <w:rFonts w:ascii="Arial" w:hAnsi="Arial" w:cs="Arial"/>
        </w:rPr>
        <w:t xml:space="preserve">Im Fokus steht in diesem Jahr, Salons dabei zu unterstützen, ihre Farbservices gezielt weiterzuentwickeln – mit drei zentralen </w:t>
      </w:r>
      <w:r w:rsidR="00113CC0">
        <w:rPr>
          <w:rFonts w:ascii="Arial" w:hAnsi="Arial" w:cs="Arial"/>
        </w:rPr>
        <w:t>Schwerpunkten</w:t>
      </w:r>
      <w:r w:rsidRPr="00C10A79">
        <w:rPr>
          <w:rFonts w:ascii="Arial" w:hAnsi="Arial" w:cs="Arial"/>
        </w:rPr>
        <w:t>:</w:t>
      </w:r>
    </w:p>
    <w:p w14:paraId="5436A7EA" w14:textId="77777777" w:rsidR="00C10A79" w:rsidRPr="00C10A79" w:rsidRDefault="00C10A79" w:rsidP="00C10A79">
      <w:pPr>
        <w:numPr>
          <w:ilvl w:val="0"/>
          <w:numId w:val="4"/>
        </w:numPr>
        <w:spacing w:before="100" w:beforeAutospacing="1" w:after="100" w:afterAutospacing="1"/>
        <w:jc w:val="both"/>
        <w:rPr>
          <w:rFonts w:ascii="Arial" w:hAnsi="Arial" w:cs="Arial"/>
        </w:rPr>
      </w:pPr>
      <w:r w:rsidRPr="00C10A79">
        <w:rPr>
          <w:rFonts w:ascii="Arial" w:hAnsi="Arial" w:cs="Arial"/>
          <w:b/>
          <w:bCs/>
        </w:rPr>
        <w:t>Premium-Farbservices</w:t>
      </w:r>
      <w:r w:rsidRPr="00C10A79">
        <w:rPr>
          <w:rFonts w:ascii="Arial" w:hAnsi="Arial" w:cs="Arial"/>
        </w:rPr>
        <w:t xml:space="preserve">, die das Handwerk auf ein neues Level heben </w:t>
      </w:r>
    </w:p>
    <w:p w14:paraId="4FD49D1D" w14:textId="77777777" w:rsidR="00C10A79" w:rsidRPr="00C10A79" w:rsidRDefault="00C10A79" w:rsidP="00C10A79">
      <w:pPr>
        <w:numPr>
          <w:ilvl w:val="0"/>
          <w:numId w:val="4"/>
        </w:numPr>
        <w:spacing w:before="100" w:beforeAutospacing="1" w:after="100" w:afterAutospacing="1"/>
        <w:jc w:val="both"/>
        <w:rPr>
          <w:rFonts w:ascii="Arial" w:hAnsi="Arial" w:cs="Arial"/>
        </w:rPr>
      </w:pPr>
      <w:r w:rsidRPr="00C10A79">
        <w:rPr>
          <w:rFonts w:ascii="Arial" w:hAnsi="Arial" w:cs="Arial"/>
          <w:b/>
          <w:bCs/>
        </w:rPr>
        <w:t>Bonding-Innovationen</w:t>
      </w:r>
      <w:r w:rsidRPr="00C10A79">
        <w:rPr>
          <w:rFonts w:ascii="Arial" w:hAnsi="Arial" w:cs="Arial"/>
        </w:rPr>
        <w:t xml:space="preserve">, die differenzieren </w:t>
      </w:r>
    </w:p>
    <w:p w14:paraId="55B747FE" w14:textId="6246FED4" w:rsidR="002B5453" w:rsidRPr="00C10A79" w:rsidRDefault="00C10A79" w:rsidP="00C10A79">
      <w:pPr>
        <w:numPr>
          <w:ilvl w:val="0"/>
          <w:numId w:val="4"/>
        </w:numPr>
        <w:spacing w:before="100" w:beforeAutospacing="1" w:after="100" w:afterAutospacing="1"/>
        <w:jc w:val="both"/>
        <w:rPr>
          <w:rFonts w:ascii="Arial" w:hAnsi="Arial" w:cs="Arial"/>
        </w:rPr>
      </w:pPr>
      <w:r w:rsidRPr="00C10A79">
        <w:rPr>
          <w:rFonts w:ascii="Arial" w:hAnsi="Arial" w:cs="Arial"/>
          <w:b/>
          <w:bCs/>
        </w:rPr>
        <w:t>Vielfältige Inspiration</w:t>
      </w:r>
      <w:r w:rsidRPr="00C10A79">
        <w:rPr>
          <w:rFonts w:ascii="Arial" w:hAnsi="Arial" w:cs="Arial"/>
        </w:rPr>
        <w:t>, die Kreativität entfacht</w:t>
      </w:r>
    </w:p>
    <w:p w14:paraId="1F4D9A57" w14:textId="4A993FBE" w:rsidR="002B5453" w:rsidRPr="00C10A79" w:rsidRDefault="00C10A79" w:rsidP="00C10A79">
      <w:pPr>
        <w:spacing w:line="276" w:lineRule="auto"/>
        <w:jc w:val="both"/>
        <w:rPr>
          <w:rFonts w:ascii="Arial" w:hAnsi="Arial" w:cs="Arial"/>
        </w:rPr>
      </w:pPr>
      <w:r w:rsidRPr="00C10A79">
        <w:rPr>
          <w:rFonts w:ascii="Arial" w:hAnsi="Arial" w:cs="Arial"/>
        </w:rPr>
        <w:t xml:space="preserve">Mit einem neuen, innovativen Farbservice, unterstützt durch modernste, weiterentwickelte Bonding-Technologie, sowie frischer Haarinspiration aus aller Welt bietet Schwarzkopf Professional </w:t>
      </w:r>
      <w:proofErr w:type="gramStart"/>
      <w:r w:rsidRPr="00C10A79">
        <w:rPr>
          <w:rFonts w:ascii="Arial" w:hAnsi="Arial" w:cs="Arial"/>
        </w:rPr>
        <w:t>Friseur:innen</w:t>
      </w:r>
      <w:proofErr w:type="gramEnd"/>
      <w:r w:rsidRPr="00C10A79">
        <w:rPr>
          <w:rFonts w:ascii="Arial" w:hAnsi="Arial" w:cs="Arial"/>
        </w:rPr>
        <w:t xml:space="preserve"> alles, was sie für maximale Sicherheit beim Färben brauchen – und um individuelle, hochwertige Looks zu kreieren, die das Farbgeschäft nachhaltig stärken.</w:t>
      </w:r>
    </w:p>
    <w:p w14:paraId="23641C42" w14:textId="77777777" w:rsidR="00C10A79" w:rsidRPr="00160EEA" w:rsidRDefault="00C10A79" w:rsidP="00C10A79">
      <w:pPr>
        <w:spacing w:line="276" w:lineRule="auto"/>
        <w:jc w:val="both"/>
        <w:rPr>
          <w:rFonts w:ascii="Arial" w:hAnsi="Arial" w:cs="Arial"/>
          <w:color w:val="000000" w:themeColor="text1"/>
        </w:rPr>
      </w:pPr>
    </w:p>
    <w:p w14:paraId="7C1DB1E7" w14:textId="77777777" w:rsidR="00C10A79" w:rsidRPr="00C10A79" w:rsidRDefault="00C10A79" w:rsidP="00C10A79">
      <w:pPr>
        <w:autoSpaceDE w:val="0"/>
        <w:autoSpaceDN w:val="0"/>
        <w:adjustRightInd w:val="0"/>
        <w:jc w:val="both"/>
        <w:rPr>
          <w:rFonts w:ascii="Arial" w:hAnsi="Arial" w:cs="Arial"/>
          <w:b/>
          <w:bCs/>
          <w:u w:val="single"/>
        </w:rPr>
      </w:pPr>
      <w:r w:rsidRPr="00C10A79">
        <w:rPr>
          <w:rFonts w:ascii="Arial" w:hAnsi="Arial" w:cs="Arial"/>
          <w:b/>
          <w:bCs/>
          <w:u w:val="single"/>
        </w:rPr>
        <w:t>Polychrome Colour Service: Eine neue Dimension von Premium-Farbe</w:t>
      </w:r>
    </w:p>
    <w:p w14:paraId="5FC8128E" w14:textId="48973BF7" w:rsidR="00C10A79" w:rsidRPr="00C10A79" w:rsidRDefault="00C10A79" w:rsidP="00C10A79">
      <w:pPr>
        <w:pStyle w:val="StandardWeb"/>
        <w:spacing w:before="0" w:beforeAutospacing="0" w:after="0" w:afterAutospacing="0"/>
        <w:jc w:val="both"/>
        <w:rPr>
          <w:rFonts w:ascii="Arial" w:hAnsi="Arial" w:cs="Arial"/>
        </w:rPr>
      </w:pPr>
      <w:r w:rsidRPr="00C10A79">
        <w:rPr>
          <w:rFonts w:ascii="Arial" w:hAnsi="Arial" w:cs="Arial"/>
        </w:rPr>
        <w:t xml:space="preserve">Der Polychrome Colour Service ist eine Hommage an präzises, hochwertiges </w:t>
      </w:r>
      <w:proofErr w:type="spellStart"/>
      <w:r w:rsidRPr="00C10A79">
        <w:rPr>
          <w:rFonts w:ascii="Arial" w:hAnsi="Arial" w:cs="Arial"/>
        </w:rPr>
        <w:t>Colorations</w:t>
      </w:r>
      <w:proofErr w:type="spellEnd"/>
      <w:r w:rsidR="0037049A">
        <w:rPr>
          <w:rFonts w:ascii="Arial" w:hAnsi="Arial" w:cs="Arial"/>
        </w:rPr>
        <w:t>-H</w:t>
      </w:r>
      <w:r w:rsidRPr="00C10A79">
        <w:rPr>
          <w:rFonts w:ascii="Arial" w:hAnsi="Arial" w:cs="Arial"/>
        </w:rPr>
        <w:t>andwerk – bei dem jedes Zusammenspiel aus Nuancen, Kontrasten und Schimmern mehrdimensionale Tiefe schafft und eine individuelle Geschichte erzählt. Mehr als nur eine Technik: ein neues, exklusives Upgrade, das Farbservices zu personalisierten Meisterwerken macht.</w:t>
      </w:r>
    </w:p>
    <w:p w14:paraId="197CC1C2" w14:textId="77777777" w:rsidR="00C10A79" w:rsidRPr="00C10A79" w:rsidRDefault="00C10A79" w:rsidP="00C10A79">
      <w:pPr>
        <w:pStyle w:val="StandardWeb"/>
        <w:jc w:val="both"/>
        <w:rPr>
          <w:rFonts w:ascii="Arial" w:hAnsi="Arial" w:cs="Arial"/>
        </w:rPr>
      </w:pPr>
      <w:r w:rsidRPr="00C10A79">
        <w:rPr>
          <w:rFonts w:ascii="Arial" w:hAnsi="Arial" w:cs="Arial"/>
        </w:rPr>
        <w:t xml:space="preserve">Relevant für Salon und </w:t>
      </w:r>
      <w:proofErr w:type="gramStart"/>
      <w:r w:rsidRPr="00C10A79">
        <w:rPr>
          <w:rFonts w:ascii="Arial" w:hAnsi="Arial" w:cs="Arial"/>
        </w:rPr>
        <w:t>Kund:innen</w:t>
      </w:r>
      <w:proofErr w:type="gramEnd"/>
      <w:r w:rsidRPr="00C10A79">
        <w:rPr>
          <w:rFonts w:ascii="Arial" w:hAnsi="Arial" w:cs="Arial"/>
        </w:rPr>
        <w:t xml:space="preserve"> zugleich, treffen Polychrome-Techniken genau die aktuelle Haarästhetik. Entwickelt, um jeden Farbton zu veredeln – von natürlichen Nuancen bis hin zu ausdrucksstarken Fashion Shades – und für jede Haarstruktur geeignet.</w:t>
      </w:r>
    </w:p>
    <w:p w14:paraId="6221DFBB" w14:textId="0D856CC6" w:rsidR="00C10A79" w:rsidRPr="00C10A79" w:rsidRDefault="00C10A79" w:rsidP="00C10A79">
      <w:pPr>
        <w:pStyle w:val="StandardWeb"/>
        <w:jc w:val="both"/>
        <w:rPr>
          <w:rFonts w:ascii="Arial" w:hAnsi="Arial" w:cs="Arial"/>
        </w:rPr>
      </w:pPr>
      <w:r w:rsidRPr="00C10A79">
        <w:rPr>
          <w:rFonts w:ascii="Arial" w:hAnsi="Arial" w:cs="Arial"/>
        </w:rPr>
        <w:t xml:space="preserve">Mit einfach umsetzbaren, individuell angepassten Platzierungen und </w:t>
      </w:r>
      <w:r w:rsidRPr="00C10A79">
        <w:rPr>
          <w:rFonts w:ascii="Arial" w:hAnsi="Arial" w:cs="Arial"/>
          <w:b/>
          <w:bCs/>
        </w:rPr>
        <w:t>2</w:t>
      </w:r>
      <w:r w:rsidR="0037049A">
        <w:rPr>
          <w:rFonts w:ascii="Arial" w:hAnsi="Arial" w:cs="Arial"/>
          <w:b/>
          <w:bCs/>
        </w:rPr>
        <w:t xml:space="preserve"> </w:t>
      </w:r>
      <w:r w:rsidRPr="00C10A79">
        <w:rPr>
          <w:rFonts w:ascii="Arial" w:hAnsi="Arial" w:cs="Arial"/>
          <w:b/>
          <w:bCs/>
        </w:rPr>
        <w:t>–</w:t>
      </w:r>
      <w:r w:rsidR="0037049A">
        <w:rPr>
          <w:rFonts w:ascii="Arial" w:hAnsi="Arial" w:cs="Arial"/>
          <w:b/>
          <w:bCs/>
        </w:rPr>
        <w:t xml:space="preserve"> </w:t>
      </w:r>
      <w:r w:rsidRPr="00C10A79">
        <w:rPr>
          <w:rFonts w:ascii="Arial" w:hAnsi="Arial" w:cs="Arial"/>
          <w:b/>
          <w:bCs/>
        </w:rPr>
        <w:t>4 gezielt ausgewählten Nuancen</w:t>
      </w:r>
      <w:r w:rsidRPr="00C10A79">
        <w:rPr>
          <w:rFonts w:ascii="Arial" w:hAnsi="Arial" w:cs="Arial"/>
        </w:rPr>
        <w:t xml:space="preserve"> kreieren </w:t>
      </w:r>
      <w:proofErr w:type="gramStart"/>
      <w:r w:rsidRPr="00C10A79">
        <w:rPr>
          <w:rFonts w:ascii="Arial" w:hAnsi="Arial" w:cs="Arial"/>
        </w:rPr>
        <w:t>Friseur:innen</w:t>
      </w:r>
      <w:proofErr w:type="gramEnd"/>
      <w:r w:rsidRPr="00C10A79">
        <w:rPr>
          <w:rFonts w:ascii="Arial" w:hAnsi="Arial" w:cs="Arial"/>
        </w:rPr>
        <w:t xml:space="preserve"> ein luxuriöses, multidimensionales Finish, das maßgeschneidert wirkt und gleichzeitig effizient im Salon umgesetzt werden kann. Ideal, um neue </w:t>
      </w:r>
      <w:proofErr w:type="gramStart"/>
      <w:r w:rsidRPr="00C10A79">
        <w:rPr>
          <w:rFonts w:ascii="Arial" w:hAnsi="Arial" w:cs="Arial"/>
        </w:rPr>
        <w:t>Kund:innen</w:t>
      </w:r>
      <w:proofErr w:type="gramEnd"/>
      <w:r w:rsidRPr="00C10A79">
        <w:rPr>
          <w:rFonts w:ascii="Arial" w:hAnsi="Arial" w:cs="Arial"/>
        </w:rPr>
        <w:t xml:space="preserve"> zu gewinnen und bestehende langfristig zu binden.</w:t>
      </w:r>
    </w:p>
    <w:p w14:paraId="4890E1E0" w14:textId="77777777" w:rsidR="00C10A79" w:rsidRDefault="00C10A79" w:rsidP="00C10A79">
      <w:pPr>
        <w:pStyle w:val="StandardWeb"/>
        <w:jc w:val="both"/>
        <w:rPr>
          <w:rFonts w:ascii="Arial" w:hAnsi="Arial" w:cs="Arial"/>
        </w:rPr>
      </w:pPr>
      <w:r w:rsidRPr="00C10A79">
        <w:rPr>
          <w:rFonts w:ascii="Arial" w:hAnsi="Arial" w:cs="Arial"/>
        </w:rPr>
        <w:t xml:space="preserve">Zur Inspiration haben die Schwarzkopf Professional Hair Artists </w:t>
      </w:r>
      <w:r w:rsidRPr="00C10A79">
        <w:rPr>
          <w:rFonts w:ascii="Arial" w:hAnsi="Arial" w:cs="Arial"/>
          <w:b/>
          <w:bCs/>
        </w:rPr>
        <w:t>acht Polychrome-Varianten</w:t>
      </w:r>
      <w:r w:rsidRPr="00C10A79">
        <w:rPr>
          <w:rFonts w:ascii="Arial" w:hAnsi="Arial" w:cs="Arial"/>
        </w:rPr>
        <w:t xml:space="preserve"> auf unterschiedlichen Haarstrukturen und Ausgangsbasen entwickelt – und </w:t>
      </w:r>
      <w:r w:rsidRPr="00C10A79">
        <w:rPr>
          <w:rFonts w:ascii="Arial" w:hAnsi="Arial" w:cs="Arial"/>
        </w:rPr>
        <w:lastRenderedPageBreak/>
        <w:t xml:space="preserve">zeigen, wie </w:t>
      </w:r>
      <w:r w:rsidRPr="00C10A79">
        <w:rPr>
          <w:rFonts w:ascii="Arial" w:hAnsi="Arial" w:cs="Arial"/>
          <w:b/>
          <w:bCs/>
        </w:rPr>
        <w:t>einfach und wirkungsvoll sich mit dieser Technik</w:t>
      </w:r>
      <w:r w:rsidRPr="00C10A79">
        <w:rPr>
          <w:rFonts w:ascii="Arial" w:hAnsi="Arial" w:cs="Arial"/>
        </w:rPr>
        <w:t xml:space="preserve"> individuelle, hochwertige Looks kreieren lassen:</w:t>
      </w:r>
    </w:p>
    <w:p w14:paraId="3049E681" w14:textId="77777777" w:rsidR="00C10A79" w:rsidRPr="00270110" w:rsidRDefault="00C10A79" w:rsidP="00C10A79">
      <w:pPr>
        <w:autoSpaceDE w:val="0"/>
        <w:autoSpaceDN w:val="0"/>
        <w:adjustRightInd w:val="0"/>
        <w:jc w:val="both"/>
        <w:rPr>
          <w:rFonts w:ascii="Arial" w:hAnsi="Arial" w:cs="Arial"/>
          <w:color w:val="000000" w:themeColor="text1"/>
          <w:shd w:val="clear" w:color="auto" w:fill="FFFFFF"/>
        </w:rPr>
      </w:pPr>
    </w:p>
    <w:p w14:paraId="1E1CB2F7" w14:textId="77777777" w:rsidR="00C10A79" w:rsidRPr="00270110" w:rsidRDefault="00C10A79" w:rsidP="00C10A79">
      <w:pPr>
        <w:pStyle w:val="Listenabsatz"/>
        <w:numPr>
          <w:ilvl w:val="0"/>
          <w:numId w:val="5"/>
        </w:numPr>
        <w:autoSpaceDE w:val="0"/>
        <w:autoSpaceDN w:val="0"/>
        <w:adjustRightInd w:val="0"/>
        <w:jc w:val="both"/>
        <w:rPr>
          <w:rFonts w:ascii="Arial" w:hAnsi="Arial" w:cs="Arial"/>
          <w:color w:val="000000" w:themeColor="text1"/>
          <w:shd w:val="clear" w:color="auto" w:fill="FFFFFF"/>
        </w:rPr>
      </w:pPr>
      <w:r w:rsidRPr="00270110">
        <w:rPr>
          <w:rFonts w:ascii="Arial" w:hAnsi="Arial" w:cs="Arial"/>
          <w:color w:val="000000" w:themeColor="text1"/>
          <w:shd w:val="clear" w:color="auto" w:fill="FFFFFF"/>
        </w:rPr>
        <w:t>Polychrome Butterscotch</w:t>
      </w:r>
    </w:p>
    <w:p w14:paraId="4E0A67E0" w14:textId="77777777" w:rsidR="00C10A79" w:rsidRPr="00270110" w:rsidRDefault="00C10A79" w:rsidP="00C10A79">
      <w:pPr>
        <w:pStyle w:val="Listenabsatz"/>
        <w:numPr>
          <w:ilvl w:val="0"/>
          <w:numId w:val="5"/>
        </w:numPr>
        <w:autoSpaceDE w:val="0"/>
        <w:autoSpaceDN w:val="0"/>
        <w:adjustRightInd w:val="0"/>
        <w:jc w:val="both"/>
        <w:rPr>
          <w:rFonts w:ascii="Arial" w:hAnsi="Arial" w:cs="Arial"/>
          <w:color w:val="000000" w:themeColor="text1"/>
          <w:shd w:val="clear" w:color="auto" w:fill="FFFFFF"/>
        </w:rPr>
      </w:pPr>
      <w:r w:rsidRPr="00270110">
        <w:rPr>
          <w:rFonts w:ascii="Arial" w:hAnsi="Arial" w:cs="Arial"/>
          <w:color w:val="000000" w:themeColor="text1"/>
          <w:shd w:val="clear" w:color="auto" w:fill="FFFFFF"/>
        </w:rPr>
        <w:t>Polychrome Peach</w:t>
      </w:r>
    </w:p>
    <w:p w14:paraId="003FD46C" w14:textId="77777777" w:rsidR="00C10A79" w:rsidRPr="00270110" w:rsidRDefault="00C10A79" w:rsidP="00C10A79">
      <w:pPr>
        <w:pStyle w:val="Listenabsatz"/>
        <w:numPr>
          <w:ilvl w:val="0"/>
          <w:numId w:val="5"/>
        </w:numPr>
        <w:autoSpaceDE w:val="0"/>
        <w:autoSpaceDN w:val="0"/>
        <w:adjustRightInd w:val="0"/>
        <w:jc w:val="both"/>
        <w:rPr>
          <w:rFonts w:ascii="Arial" w:hAnsi="Arial" w:cs="Arial"/>
          <w:color w:val="000000" w:themeColor="text1"/>
          <w:shd w:val="clear" w:color="auto" w:fill="FFFFFF"/>
        </w:rPr>
      </w:pPr>
      <w:r w:rsidRPr="00270110">
        <w:rPr>
          <w:rFonts w:ascii="Arial" w:hAnsi="Arial" w:cs="Arial"/>
          <w:color w:val="000000" w:themeColor="text1"/>
          <w:shd w:val="clear" w:color="auto" w:fill="FFFFFF"/>
        </w:rPr>
        <w:t>Polychrome Caramel</w:t>
      </w:r>
    </w:p>
    <w:p w14:paraId="2BC4D0C2" w14:textId="77777777" w:rsidR="00C10A79" w:rsidRPr="00270110" w:rsidRDefault="00C10A79" w:rsidP="00C10A79">
      <w:pPr>
        <w:pStyle w:val="Listenabsatz"/>
        <w:numPr>
          <w:ilvl w:val="0"/>
          <w:numId w:val="5"/>
        </w:numPr>
        <w:autoSpaceDE w:val="0"/>
        <w:autoSpaceDN w:val="0"/>
        <w:adjustRightInd w:val="0"/>
        <w:jc w:val="both"/>
        <w:rPr>
          <w:rFonts w:ascii="Arial" w:hAnsi="Arial" w:cs="Arial"/>
          <w:color w:val="000000" w:themeColor="text1"/>
          <w:shd w:val="clear" w:color="auto" w:fill="FFFFFF"/>
        </w:rPr>
      </w:pPr>
      <w:r w:rsidRPr="00270110">
        <w:rPr>
          <w:rFonts w:ascii="Arial" w:hAnsi="Arial" w:cs="Arial"/>
          <w:color w:val="000000" w:themeColor="text1"/>
          <w:shd w:val="clear" w:color="auto" w:fill="FFFFFF"/>
        </w:rPr>
        <w:t>Polychrome Champagne</w:t>
      </w:r>
    </w:p>
    <w:p w14:paraId="38896BAF" w14:textId="77777777" w:rsidR="00C10A79" w:rsidRPr="00270110" w:rsidRDefault="00C10A79" w:rsidP="00C10A79">
      <w:pPr>
        <w:pStyle w:val="Listenabsatz"/>
        <w:numPr>
          <w:ilvl w:val="0"/>
          <w:numId w:val="5"/>
        </w:numPr>
        <w:autoSpaceDE w:val="0"/>
        <w:autoSpaceDN w:val="0"/>
        <w:adjustRightInd w:val="0"/>
        <w:jc w:val="both"/>
        <w:rPr>
          <w:rFonts w:ascii="Arial" w:hAnsi="Arial" w:cs="Arial"/>
          <w:color w:val="000000" w:themeColor="text1"/>
          <w:shd w:val="clear" w:color="auto" w:fill="FFFFFF"/>
        </w:rPr>
      </w:pPr>
      <w:r w:rsidRPr="00270110">
        <w:rPr>
          <w:rFonts w:ascii="Arial" w:hAnsi="Arial" w:cs="Arial"/>
          <w:color w:val="000000" w:themeColor="text1"/>
          <w:shd w:val="clear" w:color="auto" w:fill="FFFFFF"/>
        </w:rPr>
        <w:t>Polychrome Cherry</w:t>
      </w:r>
    </w:p>
    <w:p w14:paraId="0AF4EC33" w14:textId="77777777" w:rsidR="00C10A79" w:rsidRDefault="00C10A79" w:rsidP="00C10A79">
      <w:pPr>
        <w:pStyle w:val="Listenabsatz"/>
        <w:numPr>
          <w:ilvl w:val="0"/>
          <w:numId w:val="5"/>
        </w:numPr>
        <w:autoSpaceDE w:val="0"/>
        <w:autoSpaceDN w:val="0"/>
        <w:adjustRightInd w:val="0"/>
        <w:jc w:val="both"/>
        <w:rPr>
          <w:rFonts w:ascii="Arial" w:hAnsi="Arial" w:cs="Arial"/>
          <w:color w:val="000000" w:themeColor="text1"/>
          <w:shd w:val="clear" w:color="auto" w:fill="FFFFFF"/>
        </w:rPr>
      </w:pPr>
      <w:r w:rsidRPr="00270110">
        <w:rPr>
          <w:rFonts w:ascii="Arial" w:hAnsi="Arial" w:cs="Arial"/>
          <w:color w:val="000000" w:themeColor="text1"/>
          <w:shd w:val="clear" w:color="auto" w:fill="FFFFFF"/>
        </w:rPr>
        <w:t>Polychrome Apricot</w:t>
      </w:r>
    </w:p>
    <w:p w14:paraId="244004B4" w14:textId="77777777" w:rsidR="00C10A79" w:rsidRPr="00270110" w:rsidRDefault="00C10A79" w:rsidP="00C10A79">
      <w:pPr>
        <w:pStyle w:val="Listenabsatz"/>
        <w:numPr>
          <w:ilvl w:val="0"/>
          <w:numId w:val="5"/>
        </w:numPr>
        <w:autoSpaceDE w:val="0"/>
        <w:autoSpaceDN w:val="0"/>
        <w:adjustRightInd w:val="0"/>
        <w:jc w:val="both"/>
        <w:rPr>
          <w:rFonts w:ascii="Arial" w:hAnsi="Arial" w:cs="Arial"/>
          <w:color w:val="000000" w:themeColor="text1"/>
          <w:shd w:val="clear" w:color="auto" w:fill="FFFFFF"/>
        </w:rPr>
      </w:pPr>
      <w:r w:rsidRPr="00270110">
        <w:rPr>
          <w:rFonts w:ascii="Arial" w:hAnsi="Arial" w:cs="Arial"/>
          <w:color w:val="000000" w:themeColor="text1"/>
          <w:shd w:val="clear" w:color="auto" w:fill="FFFFFF"/>
        </w:rPr>
        <w:t>Polychrome Honey</w:t>
      </w:r>
    </w:p>
    <w:p w14:paraId="470133C0" w14:textId="77777777" w:rsidR="00C10A79" w:rsidRPr="00270110" w:rsidRDefault="00C10A79" w:rsidP="00C10A79">
      <w:pPr>
        <w:pStyle w:val="Listenabsatz"/>
        <w:numPr>
          <w:ilvl w:val="0"/>
          <w:numId w:val="5"/>
        </w:numPr>
        <w:autoSpaceDE w:val="0"/>
        <w:autoSpaceDN w:val="0"/>
        <w:adjustRightInd w:val="0"/>
        <w:jc w:val="both"/>
        <w:rPr>
          <w:rFonts w:ascii="Arial" w:hAnsi="Arial" w:cs="Arial"/>
          <w:color w:val="000000" w:themeColor="text1"/>
          <w:shd w:val="clear" w:color="auto" w:fill="FFFFFF"/>
        </w:rPr>
      </w:pPr>
      <w:r w:rsidRPr="00270110">
        <w:rPr>
          <w:rFonts w:ascii="Arial" w:hAnsi="Arial" w:cs="Arial"/>
          <w:color w:val="000000" w:themeColor="text1"/>
          <w:shd w:val="clear" w:color="auto" w:fill="FFFFFF"/>
        </w:rPr>
        <w:t>Polychrome Pearl</w:t>
      </w:r>
    </w:p>
    <w:p w14:paraId="0F78B18C" w14:textId="77777777" w:rsidR="00C10A79" w:rsidRPr="00C10A79" w:rsidRDefault="00C10A79" w:rsidP="00C10A79">
      <w:pPr>
        <w:autoSpaceDE w:val="0"/>
        <w:autoSpaceDN w:val="0"/>
        <w:adjustRightInd w:val="0"/>
        <w:ind w:left="360"/>
        <w:jc w:val="both"/>
        <w:rPr>
          <w:rFonts w:ascii="Arial" w:hAnsi="Arial" w:cs="Arial"/>
          <w:color w:val="000000" w:themeColor="text1"/>
          <w:shd w:val="clear" w:color="auto" w:fill="FFFFFF"/>
        </w:rPr>
      </w:pPr>
    </w:p>
    <w:p w14:paraId="15F0E491" w14:textId="77777777" w:rsidR="00C10A79" w:rsidRPr="00C10A79" w:rsidRDefault="00C10A79" w:rsidP="00C10A79">
      <w:pPr>
        <w:pStyle w:val="StandardWeb"/>
        <w:spacing w:before="0" w:beforeAutospacing="0" w:after="0" w:afterAutospacing="0"/>
        <w:jc w:val="both"/>
        <w:rPr>
          <w:rFonts w:ascii="Arial" w:hAnsi="Arial" w:cs="Arial"/>
          <w:b/>
          <w:bCs/>
          <w:u w:val="single"/>
        </w:rPr>
      </w:pPr>
      <w:r w:rsidRPr="00C10A79">
        <w:rPr>
          <w:rFonts w:ascii="Arial" w:hAnsi="Arial" w:cs="Arial"/>
          <w:b/>
          <w:bCs/>
          <w:u w:val="single"/>
        </w:rPr>
        <w:t>Innovative Bonding-Technologie: 10 Jahre starkes Haar</w:t>
      </w:r>
    </w:p>
    <w:p w14:paraId="541F6B21" w14:textId="012F7D91" w:rsidR="00C10A79" w:rsidRPr="00C10A79" w:rsidRDefault="00C10A79" w:rsidP="00C10A79">
      <w:pPr>
        <w:pStyle w:val="StandardWeb"/>
        <w:spacing w:before="0" w:beforeAutospacing="0" w:after="0" w:afterAutospacing="0"/>
        <w:jc w:val="both"/>
        <w:rPr>
          <w:rFonts w:ascii="Arial" w:hAnsi="Arial" w:cs="Arial"/>
        </w:rPr>
      </w:pPr>
      <w:r w:rsidRPr="00C10A79">
        <w:rPr>
          <w:rFonts w:ascii="Arial" w:hAnsi="Arial" w:cs="Arial"/>
        </w:rPr>
        <w:t xml:space="preserve">Der Polychrome Colour Service basiert auf der Bonding-Technologie von Schwarzkopf Professional. Bereits vor zehn Jahren revolutionierte die Marke die Branche als erste, die Bonding direkt in </w:t>
      </w:r>
      <w:proofErr w:type="spellStart"/>
      <w:r w:rsidRPr="00C10A79">
        <w:rPr>
          <w:rFonts w:ascii="Arial" w:hAnsi="Arial" w:cs="Arial"/>
        </w:rPr>
        <w:t>Colorationen</w:t>
      </w:r>
      <w:proofErr w:type="spellEnd"/>
      <w:r w:rsidRPr="00C10A79">
        <w:rPr>
          <w:rFonts w:ascii="Arial" w:hAnsi="Arial" w:cs="Arial"/>
        </w:rPr>
        <w:t xml:space="preserve"> integrierte. 2026 markiert ein Jahrzehnt wissenschaftlicher Forschung, Innovation und nachweisbarer Ergebnisse – und unterstreicht die führende Rolle der Marke.</w:t>
      </w:r>
    </w:p>
    <w:p w14:paraId="545DA61B" w14:textId="77777777" w:rsidR="00C10A79" w:rsidRPr="00C10A79" w:rsidRDefault="00C10A79" w:rsidP="00C10A79">
      <w:pPr>
        <w:pStyle w:val="StandardWeb"/>
        <w:jc w:val="both"/>
        <w:rPr>
          <w:rFonts w:ascii="Arial" w:hAnsi="Arial" w:cs="Arial"/>
        </w:rPr>
      </w:pPr>
      <w:r w:rsidRPr="00C10A79">
        <w:rPr>
          <w:rFonts w:ascii="Arial" w:hAnsi="Arial" w:cs="Arial"/>
        </w:rPr>
        <w:t>Mit weiterentwickelter Bonding-Technologie und optimierten Portfolios bei BLONDME und IGORA setzt Schwarzkopf Professional erneut Maßstäbe. Vom Aufhellen über das Anheben bis hin zum Veredeln von Farbtönen steht</w:t>
      </w:r>
      <w:r w:rsidRPr="00C10A79">
        <w:rPr>
          <w:rFonts w:ascii="Arial" w:hAnsi="Arial" w:cs="Arial"/>
          <w:b/>
          <w:bCs/>
        </w:rPr>
        <w:t xml:space="preserve"> Schwarzkopf Bonding</w:t>
      </w:r>
      <w:r w:rsidRPr="00C10A79">
        <w:rPr>
          <w:rFonts w:ascii="Arial" w:hAnsi="Arial" w:cs="Arial"/>
        </w:rPr>
        <w:t xml:space="preserve"> heute als Qualitätsversprechen für alle Farbmarken – und garantiert zuverlässige Ergebnisse und starke Performance in jedem Service.</w:t>
      </w:r>
    </w:p>
    <w:p w14:paraId="27BA40D6" w14:textId="77777777" w:rsidR="00C10A79" w:rsidRPr="00C10A79" w:rsidRDefault="00C10A79" w:rsidP="00C10A79">
      <w:pPr>
        <w:pStyle w:val="StandardWeb"/>
        <w:jc w:val="both"/>
        <w:rPr>
          <w:rFonts w:ascii="Arial" w:hAnsi="Arial" w:cs="Arial"/>
        </w:rPr>
      </w:pPr>
      <w:r w:rsidRPr="00C10A79">
        <w:rPr>
          <w:rFonts w:ascii="Arial" w:hAnsi="Arial" w:cs="Arial"/>
        </w:rPr>
        <w:t xml:space="preserve">Die Bonding-Technologie wird kontinuierlich weiterentwickelt: IGORA bietet nun über das gesamte Aufhellungs- und Lifting-Portfolio hinweg eine verbesserte Performance. IGORA ROYAL </w:t>
      </w:r>
      <w:proofErr w:type="spellStart"/>
      <w:r w:rsidRPr="00C10A79">
        <w:rPr>
          <w:rFonts w:ascii="Arial" w:hAnsi="Arial" w:cs="Arial"/>
        </w:rPr>
        <w:t>Highlifts</w:t>
      </w:r>
      <w:proofErr w:type="spellEnd"/>
      <w:r w:rsidRPr="00C10A79">
        <w:rPr>
          <w:rFonts w:ascii="Arial" w:hAnsi="Arial" w:cs="Arial"/>
        </w:rPr>
        <w:t xml:space="preserve"> und Fashion Lights sowie die IGORA VARIO BLOND Blondierungen sind ab sofort mit der optimierten Bonding-Technologie formuliert, um Haarbruch zu minimieren.</w:t>
      </w:r>
    </w:p>
    <w:p w14:paraId="2F562237" w14:textId="77777777" w:rsidR="00C10A79" w:rsidRPr="00C10A79" w:rsidRDefault="00C10A79" w:rsidP="00C10A79">
      <w:pPr>
        <w:pStyle w:val="StandardWeb"/>
        <w:jc w:val="both"/>
        <w:rPr>
          <w:rFonts w:ascii="Arial" w:hAnsi="Arial" w:cs="Arial"/>
        </w:rPr>
      </w:pPr>
      <w:r w:rsidRPr="00C10A79">
        <w:rPr>
          <w:rFonts w:ascii="Arial" w:hAnsi="Arial" w:cs="Arial"/>
        </w:rPr>
        <w:t xml:space="preserve">Ergänzt wird das Portfolio durch neue IGORA ROYAL </w:t>
      </w:r>
      <w:proofErr w:type="spellStart"/>
      <w:r w:rsidRPr="00C10A79">
        <w:rPr>
          <w:rFonts w:ascii="Arial" w:hAnsi="Arial" w:cs="Arial"/>
        </w:rPr>
        <w:t>Highlift</w:t>
      </w:r>
      <w:proofErr w:type="spellEnd"/>
      <w:r w:rsidRPr="00C10A79">
        <w:rPr>
          <w:rFonts w:ascii="Arial" w:hAnsi="Arial" w:cs="Arial"/>
        </w:rPr>
        <w:t xml:space="preserve"> Nuancen (12-22 und 12-91) sowie eine neue Fashion Lights Nuance (L-24) – für noch mehr kreative Möglichkeiten im Einklang mit aktuellen Farbtrends.</w:t>
      </w:r>
    </w:p>
    <w:p w14:paraId="7B273522" w14:textId="54227B2C" w:rsidR="002B5453" w:rsidRPr="00C10A79" w:rsidRDefault="00C10A79" w:rsidP="00C10A79">
      <w:pPr>
        <w:spacing w:line="276" w:lineRule="auto"/>
        <w:jc w:val="both"/>
        <w:rPr>
          <w:rFonts w:ascii="Arial" w:hAnsi="Arial" w:cs="Arial"/>
          <w:b/>
          <w:bCs/>
          <w:u w:val="single"/>
        </w:rPr>
      </w:pPr>
      <w:r w:rsidRPr="00C10A79">
        <w:rPr>
          <w:rFonts w:ascii="Arial" w:hAnsi="Arial" w:cs="Arial"/>
          <w:b/>
          <w:bCs/>
          <w:u w:val="single"/>
        </w:rPr>
        <w:t>Inspiration pur: HAIR BY SCHWARZKOPFPRO – jetzt verfügbar</w:t>
      </w:r>
    </w:p>
    <w:p w14:paraId="3421EFF1" w14:textId="33784C0B" w:rsidR="00C10A79" w:rsidRPr="00C10A79" w:rsidRDefault="00C10A79" w:rsidP="00C10A79">
      <w:pPr>
        <w:spacing w:line="276" w:lineRule="auto"/>
        <w:jc w:val="both"/>
        <w:rPr>
          <w:rFonts w:ascii="Arial" w:hAnsi="Arial" w:cs="Arial"/>
        </w:rPr>
      </w:pPr>
      <w:r w:rsidRPr="00C10A79">
        <w:rPr>
          <w:rFonts w:ascii="Arial" w:hAnsi="Arial" w:cs="Arial"/>
        </w:rPr>
        <w:t xml:space="preserve">HAIR BY SCHWARZKOPFPRO ist eine kuratierte Inspirationsplattform für die globale Friseur-Community. Sie bietet </w:t>
      </w:r>
      <w:proofErr w:type="spellStart"/>
      <w:proofErr w:type="gramStart"/>
      <w:r w:rsidRPr="00C10A79">
        <w:rPr>
          <w:rFonts w:ascii="Arial" w:hAnsi="Arial" w:cs="Arial"/>
        </w:rPr>
        <w:t>Künstler:innen</w:t>
      </w:r>
      <w:proofErr w:type="spellEnd"/>
      <w:proofErr w:type="gramEnd"/>
      <w:r w:rsidRPr="00C10A79">
        <w:rPr>
          <w:rFonts w:ascii="Arial" w:hAnsi="Arial" w:cs="Arial"/>
        </w:rPr>
        <w:t xml:space="preserve"> Raum, nicht nur ihr Handwerk, sondern auch ihre persönlichen Geschichten zu teilen.</w:t>
      </w:r>
      <w:r>
        <w:rPr>
          <w:rFonts w:ascii="Arial" w:hAnsi="Arial" w:cs="Arial"/>
        </w:rPr>
        <w:t xml:space="preserve"> </w:t>
      </w:r>
      <w:r w:rsidRPr="00C10A79">
        <w:rPr>
          <w:rFonts w:ascii="Arial" w:hAnsi="Arial" w:cs="Arial"/>
        </w:rPr>
        <w:t xml:space="preserve">Mit Looks von 59 internationalen Artists ist HAIR BY SCHWARZKOPFPRO eine Hommage an Kreativität und Inspiration – FOR EVERY YOU. </w:t>
      </w:r>
      <w:r w:rsidR="0037049A">
        <w:rPr>
          <w:rFonts w:ascii="Arial" w:hAnsi="Arial" w:cs="Arial"/>
        </w:rPr>
        <w:t xml:space="preserve">Im </w:t>
      </w:r>
      <w:r w:rsidRPr="00C10A79">
        <w:rPr>
          <w:rFonts w:ascii="Arial" w:hAnsi="Arial" w:cs="Arial"/>
        </w:rPr>
        <w:t>Magazin:</w:t>
      </w:r>
    </w:p>
    <w:p w14:paraId="17933D18" w14:textId="77777777" w:rsidR="00C10A79" w:rsidRPr="00C10A79" w:rsidRDefault="00C10A79" w:rsidP="00C10A79">
      <w:pPr>
        <w:spacing w:line="276" w:lineRule="auto"/>
        <w:jc w:val="both"/>
        <w:rPr>
          <w:rFonts w:ascii="Arial" w:hAnsi="Arial" w:cs="Arial"/>
        </w:rPr>
      </w:pPr>
    </w:p>
    <w:p w14:paraId="51E3E246" w14:textId="1978A1EC" w:rsidR="00C10A79" w:rsidRPr="00C10A79" w:rsidRDefault="00C10A79" w:rsidP="00C10A79">
      <w:pPr>
        <w:pStyle w:val="Listenabsatz"/>
        <w:numPr>
          <w:ilvl w:val="0"/>
          <w:numId w:val="11"/>
        </w:numPr>
        <w:rPr>
          <w:rFonts w:ascii="Arial" w:hAnsi="Arial" w:cs="Arial"/>
        </w:rPr>
      </w:pPr>
      <w:r w:rsidRPr="00C10A79">
        <w:rPr>
          <w:rFonts w:ascii="Arial" w:hAnsi="Arial" w:cs="Arial"/>
        </w:rPr>
        <w:t>I</w:t>
      </w:r>
      <w:r w:rsidRPr="00C10A79">
        <w:rPr>
          <w:rStyle w:val="Fett"/>
          <w:rFonts w:ascii="Arial" w:hAnsi="Arial" w:cs="Arial"/>
        </w:rPr>
        <w:t>nfluencer</w:t>
      </w:r>
      <w:r>
        <w:rPr>
          <w:rStyle w:val="Fett"/>
          <w:rFonts w:ascii="Arial" w:hAnsi="Arial" w:cs="Arial"/>
        </w:rPr>
        <w:t xml:space="preserve"> </w:t>
      </w:r>
      <w:r w:rsidRPr="00C10A79">
        <w:rPr>
          <w:rStyle w:val="Fett"/>
          <w:rFonts w:ascii="Arial" w:hAnsi="Arial" w:cs="Arial"/>
        </w:rPr>
        <w:t>&amp; Celebrities</w:t>
      </w:r>
      <w:r w:rsidRPr="00C10A79">
        <w:rPr>
          <w:rFonts w:ascii="Arial" w:hAnsi="Arial" w:cs="Arial"/>
        </w:rPr>
        <w:t>: Inspirierende Interviews mit kreativen Persönlichkeiten wie Alli Neumann und Kicki Yang Zhang</w:t>
      </w:r>
      <w:r>
        <w:rPr>
          <w:rFonts w:ascii="Arial" w:hAnsi="Arial" w:cs="Arial"/>
        </w:rPr>
        <w:t>.</w:t>
      </w:r>
    </w:p>
    <w:p w14:paraId="14B5DAFF" w14:textId="77777777" w:rsidR="00C10A79" w:rsidRPr="00C10A79" w:rsidRDefault="00C10A79" w:rsidP="00C10A79">
      <w:pPr>
        <w:ind w:left="720"/>
        <w:rPr>
          <w:rFonts w:ascii="Arial" w:hAnsi="Arial" w:cs="Arial"/>
          <w:lang w:eastAsia="de-DE"/>
        </w:rPr>
      </w:pPr>
    </w:p>
    <w:p w14:paraId="2E6C7A7C" w14:textId="38078C27" w:rsidR="00C10A79" w:rsidRPr="00C10A79" w:rsidRDefault="00C10A79" w:rsidP="00C10A79">
      <w:pPr>
        <w:pStyle w:val="Listenabsatz"/>
        <w:numPr>
          <w:ilvl w:val="0"/>
          <w:numId w:val="11"/>
        </w:numPr>
        <w:rPr>
          <w:rFonts w:ascii="Arial" w:hAnsi="Arial" w:cs="Arial"/>
        </w:rPr>
      </w:pPr>
      <w:r w:rsidRPr="00C10A79">
        <w:rPr>
          <w:rStyle w:val="Fett"/>
          <w:rFonts w:ascii="Arial" w:hAnsi="Arial" w:cs="Arial"/>
        </w:rPr>
        <w:t>Services of the Year</w:t>
      </w:r>
      <w:r w:rsidRPr="00C10A79">
        <w:rPr>
          <w:rFonts w:ascii="Arial" w:hAnsi="Arial" w:cs="Arial"/>
        </w:rPr>
        <w:t>: Persönliche Einblicke führender Hair Artists und ihre Interpretation der 2026 Colour Services Polychrome und Chunky Colour</w:t>
      </w:r>
      <w:r>
        <w:rPr>
          <w:rFonts w:ascii="Arial" w:hAnsi="Arial" w:cs="Arial"/>
        </w:rPr>
        <w:t>.</w:t>
      </w:r>
    </w:p>
    <w:p w14:paraId="0A326706" w14:textId="77777777" w:rsidR="00C10A79" w:rsidRPr="00C10A79" w:rsidRDefault="00C10A79" w:rsidP="00C10A79">
      <w:pPr>
        <w:ind w:left="720"/>
        <w:rPr>
          <w:rFonts w:ascii="Arial" w:hAnsi="Arial" w:cs="Arial"/>
        </w:rPr>
      </w:pPr>
    </w:p>
    <w:p w14:paraId="12A3C5D6" w14:textId="48DEE643" w:rsidR="00C10A79" w:rsidRPr="00C10A79" w:rsidRDefault="00C10A79" w:rsidP="00C10A79">
      <w:pPr>
        <w:pStyle w:val="Listenabsatz"/>
        <w:numPr>
          <w:ilvl w:val="0"/>
          <w:numId w:val="11"/>
        </w:numPr>
        <w:rPr>
          <w:rFonts w:ascii="Arial" w:hAnsi="Arial" w:cs="Arial"/>
        </w:rPr>
      </w:pPr>
      <w:r w:rsidRPr="00C10A79">
        <w:rPr>
          <w:rStyle w:val="Fett"/>
          <w:rFonts w:ascii="Arial" w:hAnsi="Arial" w:cs="Arial"/>
        </w:rPr>
        <w:lastRenderedPageBreak/>
        <w:t>Community &amp; Culture</w:t>
      </w:r>
      <w:r w:rsidRPr="00C10A79">
        <w:rPr>
          <w:rFonts w:ascii="Arial" w:hAnsi="Arial" w:cs="Arial"/>
        </w:rPr>
        <w:t>: Reportagen zu kulturellen Highlights wie dem Primavera Sound Festival 2025 und der NOISE Hair Show</w:t>
      </w:r>
      <w:r>
        <w:rPr>
          <w:rFonts w:ascii="Arial" w:hAnsi="Arial" w:cs="Arial"/>
        </w:rPr>
        <w:t>.</w:t>
      </w:r>
    </w:p>
    <w:p w14:paraId="48977D6C" w14:textId="77777777" w:rsidR="00C10A79" w:rsidRPr="00C10A79" w:rsidRDefault="00C10A79" w:rsidP="00C10A79">
      <w:pPr>
        <w:spacing w:line="276" w:lineRule="auto"/>
        <w:ind w:firstLine="720"/>
        <w:jc w:val="both"/>
        <w:rPr>
          <w:rFonts w:ascii="Arial" w:hAnsi="Arial" w:cs="Arial"/>
        </w:rPr>
      </w:pPr>
    </w:p>
    <w:p w14:paraId="7BFB6281" w14:textId="00A979AE" w:rsidR="00C10A79" w:rsidRPr="00C10A79" w:rsidRDefault="00C10A79" w:rsidP="00C10A79">
      <w:pPr>
        <w:pStyle w:val="Listenabsatz"/>
        <w:numPr>
          <w:ilvl w:val="0"/>
          <w:numId w:val="11"/>
        </w:numPr>
        <w:spacing w:line="276" w:lineRule="auto"/>
        <w:jc w:val="both"/>
        <w:rPr>
          <w:rFonts w:ascii="Arial" w:hAnsi="Arial" w:cs="Arial"/>
        </w:rPr>
      </w:pPr>
      <w:r w:rsidRPr="00C10A79">
        <w:rPr>
          <w:rStyle w:val="Fett"/>
          <w:rFonts w:ascii="Arial" w:hAnsi="Arial" w:cs="Arial"/>
        </w:rPr>
        <w:t>The Global Edit</w:t>
      </w:r>
      <w:r w:rsidRPr="00C10A79">
        <w:rPr>
          <w:rFonts w:ascii="Arial" w:hAnsi="Arial" w:cs="Arial"/>
        </w:rPr>
        <w:t>: Die spannendsten Haartrends und Inspirationen aus aller Welt</w:t>
      </w:r>
      <w:r>
        <w:rPr>
          <w:rFonts w:ascii="Arial" w:hAnsi="Arial" w:cs="Arial"/>
        </w:rPr>
        <w:t>.</w:t>
      </w:r>
    </w:p>
    <w:p w14:paraId="4A1CA27A" w14:textId="77777777" w:rsidR="002B5453" w:rsidRDefault="002B5453" w:rsidP="002B5453">
      <w:pPr>
        <w:spacing w:line="276" w:lineRule="auto"/>
        <w:jc w:val="both"/>
        <w:rPr>
          <w:rFonts w:ascii="Arial" w:hAnsi="Arial" w:cs="Arial"/>
          <w:b/>
          <w:bCs/>
          <w:color w:val="000000" w:themeColor="text1"/>
        </w:rPr>
      </w:pPr>
    </w:p>
    <w:p w14:paraId="15124AE9" w14:textId="6FC0CAE5" w:rsidR="00C10A79" w:rsidRPr="00C10A79" w:rsidRDefault="00C10A79" w:rsidP="002B5453">
      <w:pPr>
        <w:spacing w:line="276" w:lineRule="auto"/>
        <w:jc w:val="both"/>
        <w:rPr>
          <w:rFonts w:ascii="Arial" w:hAnsi="Arial" w:cs="Arial"/>
          <w:b/>
          <w:bCs/>
          <w:u w:val="single"/>
        </w:rPr>
      </w:pPr>
      <w:r w:rsidRPr="00C10A79">
        <w:rPr>
          <w:rFonts w:ascii="Arial" w:hAnsi="Arial" w:cs="Arial"/>
          <w:b/>
          <w:bCs/>
          <w:u w:val="single"/>
        </w:rPr>
        <w:t>Chunky Colour Creative Service: Das Statement für ausdrucksstarke Farbe</w:t>
      </w:r>
    </w:p>
    <w:p w14:paraId="0B6AC893" w14:textId="77777777" w:rsidR="00C10A79" w:rsidRPr="00C10A79" w:rsidRDefault="00C10A79" w:rsidP="0037049A">
      <w:pPr>
        <w:pStyle w:val="StandardWeb"/>
        <w:spacing w:before="0" w:beforeAutospacing="0" w:after="0" w:afterAutospacing="0"/>
        <w:jc w:val="both"/>
        <w:rPr>
          <w:rFonts w:ascii="Arial" w:hAnsi="Arial" w:cs="Arial"/>
        </w:rPr>
      </w:pPr>
      <w:r w:rsidRPr="00C10A79">
        <w:rPr>
          <w:rFonts w:ascii="Arial" w:hAnsi="Arial" w:cs="Arial"/>
        </w:rPr>
        <w:t xml:space="preserve">Unter den zahlreichen Festival-Looks beim Primavera Sound stach ein Trend besonders hervor: </w:t>
      </w:r>
      <w:r w:rsidRPr="00C10A79">
        <w:rPr>
          <w:rFonts w:ascii="Arial" w:hAnsi="Arial" w:cs="Arial"/>
          <w:b/>
          <w:bCs/>
        </w:rPr>
        <w:t>Chunky</w:t>
      </w:r>
      <w:r w:rsidRPr="00C10A79">
        <w:rPr>
          <w:rFonts w:ascii="Arial" w:hAnsi="Arial" w:cs="Arial"/>
        </w:rPr>
        <w:t xml:space="preserve"> </w:t>
      </w:r>
      <w:r w:rsidRPr="00C10A79">
        <w:rPr>
          <w:rFonts w:ascii="Arial" w:hAnsi="Arial" w:cs="Arial"/>
          <w:b/>
          <w:bCs/>
        </w:rPr>
        <w:t>Colour</w:t>
      </w:r>
      <w:r w:rsidRPr="00C10A79">
        <w:rPr>
          <w:rFonts w:ascii="Arial" w:hAnsi="Arial" w:cs="Arial"/>
        </w:rPr>
        <w:t>. Aufbauend darauf wurde ein eigener Creative Service entwickelt.</w:t>
      </w:r>
    </w:p>
    <w:p w14:paraId="1A9D5F0F" w14:textId="77777777" w:rsidR="00C10A79" w:rsidRPr="00C10A79" w:rsidRDefault="00C10A79" w:rsidP="0037049A">
      <w:pPr>
        <w:pStyle w:val="StandardWeb"/>
        <w:jc w:val="both"/>
        <w:rPr>
          <w:rFonts w:ascii="Arial" w:hAnsi="Arial" w:cs="Arial"/>
        </w:rPr>
      </w:pPr>
      <w:r w:rsidRPr="00C10A79">
        <w:rPr>
          <w:rFonts w:ascii="Arial" w:hAnsi="Arial" w:cs="Arial"/>
        </w:rPr>
        <w:t>Charakteristisch sind patchworkartige Farbplatzierungen, die gezielt gesetzt werden, um das Gesicht zu rahmen und Highlights zu schaffen.</w:t>
      </w:r>
    </w:p>
    <w:p w14:paraId="22548A02" w14:textId="77777777" w:rsidR="00C10A79" w:rsidRPr="00C10A79" w:rsidRDefault="00C10A79" w:rsidP="0037049A">
      <w:pPr>
        <w:pStyle w:val="StandardWeb"/>
        <w:jc w:val="both"/>
        <w:rPr>
          <w:rFonts w:ascii="Arial" w:hAnsi="Arial" w:cs="Arial"/>
        </w:rPr>
      </w:pPr>
      <w:r w:rsidRPr="00C10A79">
        <w:rPr>
          <w:rFonts w:ascii="Arial" w:hAnsi="Arial" w:cs="Arial"/>
        </w:rPr>
        <w:t xml:space="preserve">Chunky Colour setzt auf </w:t>
      </w:r>
      <w:r w:rsidRPr="00C10A79">
        <w:rPr>
          <w:rFonts w:ascii="Arial" w:hAnsi="Arial" w:cs="Arial"/>
          <w:b/>
          <w:bCs/>
        </w:rPr>
        <w:t>strategische Platzierungen</w:t>
      </w:r>
      <w:r w:rsidRPr="00C10A79">
        <w:rPr>
          <w:rFonts w:ascii="Arial" w:hAnsi="Arial" w:cs="Arial"/>
        </w:rPr>
        <w:t xml:space="preserve">, etwa </w:t>
      </w:r>
      <w:r w:rsidRPr="00C10A79">
        <w:rPr>
          <w:rFonts w:ascii="Arial" w:hAnsi="Arial" w:cs="Arial"/>
          <w:b/>
          <w:bCs/>
        </w:rPr>
        <w:t>entlang des Haaransatzes oder im Ponybereich</w:t>
      </w:r>
      <w:r w:rsidRPr="00C10A79">
        <w:rPr>
          <w:rFonts w:ascii="Arial" w:hAnsi="Arial" w:cs="Arial"/>
        </w:rPr>
        <w:t xml:space="preserve">. Diese tragbare Form des Hair Contourings wirkt modern und raffiniert, eignet sich für </w:t>
      </w:r>
      <w:r w:rsidRPr="00C10A79">
        <w:rPr>
          <w:rFonts w:ascii="Arial" w:hAnsi="Arial" w:cs="Arial"/>
          <w:b/>
          <w:bCs/>
        </w:rPr>
        <w:t>alle Haarlängen und -typen</w:t>
      </w:r>
      <w:r w:rsidRPr="00C10A79">
        <w:rPr>
          <w:rFonts w:ascii="Arial" w:hAnsi="Arial" w:cs="Arial"/>
        </w:rPr>
        <w:t xml:space="preserve"> und lässt sich von dezent bis auffällig individuell anpassen – ein bewusstes Statement im Vergleich zu klassischeren Farblooks.</w:t>
      </w:r>
    </w:p>
    <w:p w14:paraId="7F0E1B9B" w14:textId="4DCA3430" w:rsidR="00C10A79" w:rsidRPr="0037049A" w:rsidRDefault="00C10A79" w:rsidP="00C10A79">
      <w:pPr>
        <w:pStyle w:val="p1"/>
        <w:spacing w:after="80" w:line="276" w:lineRule="auto"/>
        <w:jc w:val="both"/>
        <w:rPr>
          <w:rFonts w:ascii="Arial" w:hAnsi="Arial" w:cs="Arial"/>
          <w:b/>
          <w:sz w:val="24"/>
          <w:szCs w:val="24"/>
          <w:u w:val="single"/>
          <w:lang w:val="de-DE"/>
        </w:rPr>
      </w:pPr>
      <w:r w:rsidRPr="0037049A">
        <w:rPr>
          <w:rFonts w:ascii="Arial" w:hAnsi="Arial" w:cs="Arial"/>
          <w:b/>
          <w:sz w:val="24"/>
          <w:szCs w:val="24"/>
          <w:u w:val="single"/>
          <w:lang w:val="de-DE"/>
        </w:rPr>
        <w:t>HAIR BY SCHWARZKOPFPRO Magazin</w:t>
      </w:r>
    </w:p>
    <w:p w14:paraId="0E015DE0" w14:textId="77777777" w:rsidR="00C10A79" w:rsidRPr="00C10A79" w:rsidRDefault="00C10A79" w:rsidP="00FB4EFA">
      <w:pPr>
        <w:pStyle w:val="StandardWeb"/>
        <w:spacing w:before="0" w:beforeAutospacing="0" w:after="0" w:afterAutospacing="0"/>
        <w:jc w:val="both"/>
        <w:rPr>
          <w:rFonts w:ascii="Arial" w:hAnsi="Arial" w:cs="Arial"/>
        </w:rPr>
      </w:pPr>
      <w:r w:rsidRPr="00C10A79">
        <w:rPr>
          <w:rFonts w:ascii="Arial" w:hAnsi="Arial" w:cs="Arial"/>
        </w:rPr>
        <w:t xml:space="preserve">HAIR BY SCHWARZKOPFPRO ist als Printmagazin sowie online unter </w:t>
      </w:r>
      <w:r w:rsidRPr="00C10A79">
        <w:rPr>
          <w:rFonts w:ascii="Arial" w:hAnsi="Arial" w:cs="Arial"/>
          <w:b/>
          <w:bCs/>
        </w:rPr>
        <w:t xml:space="preserve">hairby.schwarzkopfpro.com </w:t>
      </w:r>
      <w:r w:rsidRPr="00C10A79">
        <w:rPr>
          <w:rFonts w:ascii="Arial" w:hAnsi="Arial" w:cs="Arial"/>
        </w:rPr>
        <w:t>verfügbar.</w:t>
      </w:r>
    </w:p>
    <w:p w14:paraId="657B175D" w14:textId="77777777" w:rsidR="00C10A79" w:rsidRPr="00C10A79" w:rsidRDefault="00C10A79" w:rsidP="00FB4EFA">
      <w:pPr>
        <w:pStyle w:val="StandardWeb"/>
        <w:jc w:val="both"/>
        <w:rPr>
          <w:rFonts w:ascii="Arial" w:hAnsi="Arial" w:cs="Arial"/>
        </w:rPr>
      </w:pPr>
      <w:r w:rsidRPr="00C10A79">
        <w:rPr>
          <w:rFonts w:ascii="Arial" w:hAnsi="Arial" w:cs="Arial"/>
        </w:rPr>
        <w:t xml:space="preserve">Zudem lädt Schwarzkopf Professional dazu ein, Teil der Community zu werden, Individualität zu feiern und die neuesten Trends über </w:t>
      </w:r>
      <w:r w:rsidRPr="00C10A79">
        <w:rPr>
          <w:rFonts w:ascii="Arial" w:hAnsi="Arial" w:cs="Arial"/>
          <w:b/>
          <w:bCs/>
        </w:rPr>
        <w:t>@schwarzkopfpro</w:t>
      </w:r>
      <w:r w:rsidRPr="00C10A79">
        <w:rPr>
          <w:rFonts w:ascii="Arial" w:hAnsi="Arial" w:cs="Arial"/>
        </w:rPr>
        <w:t xml:space="preserve"> auf Social Media zu entdecken sowie über die Hashtags </w:t>
      </w:r>
      <w:r w:rsidRPr="00C10A79">
        <w:rPr>
          <w:rFonts w:ascii="Arial" w:hAnsi="Arial" w:cs="Arial"/>
          <w:b/>
          <w:bCs/>
        </w:rPr>
        <w:t>#schwarzkopfpro</w:t>
      </w:r>
      <w:r w:rsidRPr="00C10A79">
        <w:rPr>
          <w:rFonts w:ascii="Arial" w:hAnsi="Arial" w:cs="Arial"/>
        </w:rPr>
        <w:t xml:space="preserve"> und </w:t>
      </w:r>
      <w:r w:rsidRPr="00C10A79">
        <w:rPr>
          <w:rFonts w:ascii="Arial" w:hAnsi="Arial" w:cs="Arial"/>
          <w:b/>
          <w:bCs/>
        </w:rPr>
        <w:t>#hairbyschwarzkopfpro</w:t>
      </w:r>
      <w:r w:rsidRPr="00C10A79">
        <w:rPr>
          <w:rFonts w:ascii="Arial" w:hAnsi="Arial" w:cs="Arial"/>
        </w:rPr>
        <w:t xml:space="preserve"> auf dem Laufenden zu bleiben.</w:t>
      </w:r>
    </w:p>
    <w:p w14:paraId="49D1291B" w14:textId="6140F079" w:rsidR="002B5453" w:rsidRPr="00C10A79" w:rsidRDefault="00C10A79" w:rsidP="002B5453">
      <w:pPr>
        <w:spacing w:line="276" w:lineRule="auto"/>
        <w:jc w:val="both"/>
        <w:rPr>
          <w:rFonts w:ascii="Arial" w:hAnsi="Arial" w:cs="Arial"/>
          <w:b/>
          <w:bCs/>
          <w:color w:val="000000" w:themeColor="text1"/>
        </w:rPr>
      </w:pPr>
      <w:r w:rsidRPr="00C10A79">
        <w:rPr>
          <w:rFonts w:ascii="Arial" w:hAnsi="Arial" w:cs="Arial"/>
          <w:b/>
          <w:bCs/>
        </w:rPr>
        <w:t>Ab sofort erhältlich: HAIR BY SCHWARZKOPFPRO</w:t>
      </w:r>
      <w:r w:rsidR="00DE18C6">
        <w:rPr>
          <w:rFonts w:ascii="Arial" w:hAnsi="Arial" w:cs="Arial"/>
          <w:b/>
          <w:bCs/>
        </w:rPr>
        <w:t xml:space="preserve"> Magazin.</w:t>
      </w:r>
    </w:p>
    <w:p w14:paraId="04F7AE74" w14:textId="05456CB1" w:rsidR="004B69C6" w:rsidRPr="00C10A79" w:rsidRDefault="00FB4EFA">
      <w:pPr>
        <w:spacing w:before="80"/>
        <w:jc w:val="both"/>
        <w:rPr>
          <w:rFonts w:ascii="Arial" w:eastAsia="Arial" w:hAnsi="Arial" w:cs="Arial"/>
        </w:rPr>
      </w:pPr>
      <w:r w:rsidRPr="00C10A79">
        <w:rPr>
          <w:rFonts w:ascii="Arial" w:eastAsia="Arial" w:hAnsi="Arial" w:cs="Arial"/>
        </w:rPr>
        <w:t xml:space="preserve">Weitere Informationen finden Sie auf </w:t>
      </w:r>
      <w:hyperlink r:id="rId8">
        <w:r w:rsidR="004B69C6" w:rsidRPr="00C10A79">
          <w:rPr>
            <w:rFonts w:ascii="Arial" w:eastAsia="Arial" w:hAnsi="Arial" w:cs="Arial"/>
            <w:color w:val="0000FF"/>
            <w:u w:val="single"/>
          </w:rPr>
          <w:t>www.schwarzkopf-professional.com</w:t>
        </w:r>
      </w:hyperlink>
      <w:r w:rsidRPr="00C10A79">
        <w:rPr>
          <w:rFonts w:ascii="Arial" w:eastAsia="Arial" w:hAnsi="Arial" w:cs="Arial"/>
        </w:rPr>
        <w:t xml:space="preserve"> oder auf unserem Social-Media-Kan</w:t>
      </w:r>
      <w:r w:rsidR="00FD20EC" w:rsidRPr="00C10A79">
        <w:rPr>
          <w:rFonts w:ascii="Arial" w:eastAsia="Arial" w:hAnsi="Arial" w:cs="Arial"/>
        </w:rPr>
        <w:t>ä</w:t>
      </w:r>
      <w:r w:rsidRPr="00C10A79">
        <w:rPr>
          <w:rFonts w:ascii="Arial" w:eastAsia="Arial" w:hAnsi="Arial" w:cs="Arial"/>
        </w:rPr>
        <w:t>l</w:t>
      </w:r>
      <w:r w:rsidR="00FD20EC" w:rsidRPr="00C10A79">
        <w:rPr>
          <w:rFonts w:ascii="Arial" w:eastAsia="Arial" w:hAnsi="Arial" w:cs="Arial"/>
        </w:rPr>
        <w:t xml:space="preserve">en </w:t>
      </w:r>
      <w:hyperlink r:id="rId9">
        <w:r w:rsidR="00FD20EC" w:rsidRPr="00C10A79">
          <w:rPr>
            <w:rFonts w:ascii="Arial" w:eastAsia="Arial" w:hAnsi="Arial" w:cs="Arial"/>
            <w:color w:val="0000FF"/>
            <w:highlight w:val="white"/>
            <w:u w:val="single"/>
          </w:rPr>
          <w:t>@</w:t>
        </w:r>
      </w:hyperlink>
      <w:hyperlink r:id="rId10">
        <w:r w:rsidR="00FD20EC" w:rsidRPr="00C10A79">
          <w:rPr>
            <w:rFonts w:ascii="Arial" w:eastAsia="Arial" w:hAnsi="Arial" w:cs="Arial"/>
            <w:color w:val="0000FF"/>
            <w:u w:val="single"/>
          </w:rPr>
          <w:t>schwarzkopfpro.at,</w:t>
        </w:r>
      </w:hyperlink>
      <w:r w:rsidRPr="00C10A79">
        <w:rPr>
          <w:rFonts w:ascii="Arial" w:eastAsia="Arial" w:hAnsi="Arial" w:cs="Arial"/>
        </w:rPr>
        <w:t xml:space="preserve"> </w:t>
      </w:r>
      <w:hyperlink r:id="rId11">
        <w:r w:rsidR="004B69C6" w:rsidRPr="00C10A79">
          <w:rPr>
            <w:rFonts w:ascii="Arial" w:eastAsia="Arial" w:hAnsi="Arial" w:cs="Arial"/>
            <w:color w:val="0000FF"/>
            <w:highlight w:val="white"/>
            <w:u w:val="single"/>
          </w:rPr>
          <w:t>@</w:t>
        </w:r>
      </w:hyperlink>
      <w:hyperlink r:id="rId12">
        <w:r w:rsidR="004B69C6" w:rsidRPr="00C10A79">
          <w:rPr>
            <w:rFonts w:ascii="Arial" w:eastAsia="Arial" w:hAnsi="Arial" w:cs="Arial"/>
            <w:color w:val="0000FF"/>
            <w:u w:val="single"/>
          </w:rPr>
          <w:t>schwarzkopfpro.de</w:t>
        </w:r>
      </w:hyperlink>
      <w:r w:rsidR="00FD20EC" w:rsidRPr="00C10A79">
        <w:rPr>
          <w:rFonts w:ascii="Arial" w:eastAsia="Arial" w:hAnsi="Arial" w:cs="Arial"/>
        </w:rPr>
        <w:t xml:space="preserve"> oder </w:t>
      </w:r>
      <w:hyperlink r:id="rId13">
        <w:r w:rsidR="00FD20EC" w:rsidRPr="00C10A79">
          <w:rPr>
            <w:rFonts w:ascii="Arial" w:eastAsia="Arial" w:hAnsi="Arial" w:cs="Arial"/>
            <w:color w:val="0000FF"/>
            <w:highlight w:val="white"/>
            <w:u w:val="single"/>
          </w:rPr>
          <w:t>@</w:t>
        </w:r>
      </w:hyperlink>
      <w:hyperlink r:id="rId14">
        <w:r w:rsidR="00FD20EC" w:rsidRPr="00C10A79">
          <w:rPr>
            <w:rFonts w:ascii="Arial" w:eastAsia="Arial" w:hAnsi="Arial" w:cs="Arial"/>
            <w:color w:val="0000FF"/>
            <w:u w:val="single"/>
          </w:rPr>
          <w:t>schwarzkopfpro.ch</w:t>
        </w:r>
      </w:hyperlink>
      <w:r w:rsidR="00FD20EC" w:rsidRPr="00C10A79">
        <w:rPr>
          <w:rFonts w:ascii="Arial" w:hAnsi="Arial" w:cs="Arial"/>
        </w:rPr>
        <w:t xml:space="preserve"> .</w:t>
      </w:r>
    </w:p>
    <w:p w14:paraId="5F0FEF0C" w14:textId="77777777" w:rsidR="004B69C6" w:rsidRPr="00C10A79" w:rsidRDefault="004B69C6">
      <w:pPr>
        <w:spacing w:before="80"/>
        <w:jc w:val="both"/>
        <w:rPr>
          <w:rFonts w:ascii="Arial" w:eastAsia="Arial" w:hAnsi="Arial" w:cs="Arial"/>
        </w:rPr>
      </w:pPr>
    </w:p>
    <w:p w14:paraId="3A3996C0" w14:textId="77777777" w:rsidR="00DE18C6" w:rsidRDefault="00DE18C6" w:rsidP="00DE18C6">
      <w:pPr>
        <w:pStyle w:val="StandardWeb"/>
        <w:spacing w:before="0" w:beforeAutospacing="0" w:after="0" w:afterAutospacing="0"/>
        <w:jc w:val="both"/>
        <w:rPr>
          <w:rFonts w:ascii="Quattrocento Sans" w:hAnsi="Quattrocento Sans"/>
          <w:b/>
          <w:bCs/>
          <w:color w:val="000000"/>
          <w:sz w:val="18"/>
          <w:szCs w:val="18"/>
        </w:rPr>
      </w:pPr>
    </w:p>
    <w:p w14:paraId="437C75F6" w14:textId="0CD749DF" w:rsidR="00DE18C6" w:rsidRDefault="00DE18C6" w:rsidP="00DE18C6">
      <w:pPr>
        <w:pStyle w:val="StandardWeb"/>
        <w:spacing w:before="0" w:beforeAutospacing="0" w:after="0" w:afterAutospacing="0"/>
        <w:jc w:val="both"/>
      </w:pPr>
      <w:r>
        <w:rPr>
          <w:rFonts w:ascii="Quattrocento Sans" w:hAnsi="Quattrocento Sans"/>
          <w:b/>
          <w:bCs/>
          <w:color w:val="000000"/>
          <w:sz w:val="18"/>
          <w:szCs w:val="18"/>
        </w:rPr>
        <w:t>Über Henkel</w:t>
      </w:r>
    </w:p>
    <w:p w14:paraId="18C63357" w14:textId="0287EA3A" w:rsidR="00DE18C6" w:rsidRDefault="00DE18C6" w:rsidP="00DE18C6">
      <w:pPr>
        <w:pStyle w:val="StandardWeb"/>
        <w:spacing w:before="0" w:beforeAutospacing="0" w:after="0" w:afterAutospacing="0"/>
        <w:jc w:val="both"/>
      </w:pPr>
      <w:r>
        <w:rPr>
          <w:rFonts w:ascii="Quattrocento Sans" w:hAnsi="Quattrocento Sans"/>
          <w:color w:val="000000"/>
          <w:sz w:val="18"/>
          <w:szCs w:val="18"/>
        </w:rPr>
        <w:t xml:space="preserve">Mit seinen Marken, Innovationen und Technologien hält Henkel weltweit führende Marktpositionen im Industrie- und Konsumentengeschäft. Mit dem Unternehmensbereich </w:t>
      </w:r>
      <w:proofErr w:type="spellStart"/>
      <w:r>
        <w:rPr>
          <w:rFonts w:ascii="Quattrocento Sans" w:hAnsi="Quattrocento Sans"/>
          <w:color w:val="000000"/>
          <w:sz w:val="18"/>
          <w:szCs w:val="18"/>
        </w:rPr>
        <w:t>Adhesive</w:t>
      </w:r>
      <w:proofErr w:type="spellEnd"/>
      <w:r>
        <w:rPr>
          <w:rFonts w:ascii="Quattrocento Sans" w:hAnsi="Quattrocento Sans"/>
          <w:color w:val="000000"/>
          <w:sz w:val="18"/>
          <w:szCs w:val="18"/>
        </w:rPr>
        <w:t xml:space="preserve"> Technologies ist Henkel globaler Marktführer bei Klebstoffen, Dichtstoffen und Beschichtungen. Mit Consumer Brands ist das Unternehmen insbesondere mit Wasch- und Reinigungsmitteln sowie im Bereich Haare weltweit in vielen Märkten und Kategorien führend. Die drei größten Marken des Unternehmens sind Loctite, Persil und Schwarzkopf. Im Geschäftsjahr 2025 erzielte Henkel einen Umsatz von rund 20,5 Mrd. Euro und ein bereinigtes betriebliches Ergebnis von rund 3,0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rund 47.000 </w:t>
      </w:r>
      <w:proofErr w:type="spellStart"/>
      <w:proofErr w:type="gramStart"/>
      <w:r>
        <w:rPr>
          <w:rFonts w:ascii="Quattrocento Sans" w:hAnsi="Quattrocento Sans"/>
          <w:color w:val="000000"/>
          <w:sz w:val="18"/>
          <w:szCs w:val="18"/>
        </w:rPr>
        <w:t>Mitarbeiter:innen</w:t>
      </w:r>
      <w:proofErr w:type="spellEnd"/>
      <w:proofErr w:type="gramEnd"/>
      <w:r>
        <w:rPr>
          <w:rFonts w:ascii="Quattrocento Sans" w:hAnsi="Quattrocento Sans"/>
          <w:color w:val="000000"/>
          <w:sz w:val="18"/>
          <w:szCs w:val="18"/>
        </w:rPr>
        <w:t xml:space="preserve"> – verbunden durch eine starke Unternehmenskultur, gemeinsame Werte und den Unternehmenszweck: „</w:t>
      </w:r>
      <w:proofErr w:type="spellStart"/>
      <w:r>
        <w:rPr>
          <w:rFonts w:ascii="Quattrocento Sans" w:hAnsi="Quattrocento Sans"/>
          <w:color w:val="000000"/>
          <w:sz w:val="18"/>
          <w:szCs w:val="18"/>
        </w:rPr>
        <w:t>Pioneers</w:t>
      </w:r>
      <w:proofErr w:type="spellEnd"/>
      <w:r>
        <w:rPr>
          <w:rFonts w:ascii="Quattrocento Sans" w:hAnsi="Quattrocento Sans"/>
          <w:color w:val="000000"/>
          <w:sz w:val="18"/>
          <w:szCs w:val="18"/>
        </w:rPr>
        <w:t xml:space="preserve"> at </w:t>
      </w:r>
      <w:proofErr w:type="spellStart"/>
      <w:r>
        <w:rPr>
          <w:rFonts w:ascii="Quattrocento Sans" w:hAnsi="Quattrocento Sans"/>
          <w:color w:val="000000"/>
          <w:sz w:val="18"/>
          <w:szCs w:val="18"/>
        </w:rPr>
        <w:t>heart</w:t>
      </w:r>
      <w:proofErr w:type="spellEnd"/>
      <w:r>
        <w:rPr>
          <w:rFonts w:ascii="Quattrocento Sans" w:hAnsi="Quattrocento Sans"/>
          <w:color w:val="000000"/>
          <w:sz w:val="18"/>
          <w:szCs w:val="18"/>
        </w:rPr>
        <w:t xml:space="preserve"> for </w:t>
      </w:r>
      <w:proofErr w:type="spellStart"/>
      <w:r>
        <w:rPr>
          <w:rFonts w:ascii="Quattrocento Sans" w:hAnsi="Quattrocento Sans"/>
          <w:color w:val="000000"/>
          <w:sz w:val="18"/>
          <w:szCs w:val="18"/>
        </w:rPr>
        <w:t>the</w:t>
      </w:r>
      <w:proofErr w:type="spellEnd"/>
      <w:r>
        <w:rPr>
          <w:rFonts w:ascii="Quattrocento Sans" w:hAnsi="Quattrocento Sans"/>
          <w:color w:val="000000"/>
          <w:sz w:val="18"/>
          <w:szCs w:val="18"/>
        </w:rPr>
        <w:t xml:space="preserve"> </w:t>
      </w:r>
      <w:proofErr w:type="spellStart"/>
      <w:r>
        <w:rPr>
          <w:rFonts w:ascii="Quattrocento Sans" w:hAnsi="Quattrocento Sans"/>
          <w:color w:val="000000"/>
          <w:sz w:val="18"/>
          <w:szCs w:val="18"/>
        </w:rPr>
        <w:t>good</w:t>
      </w:r>
      <w:proofErr w:type="spellEnd"/>
      <w:r>
        <w:rPr>
          <w:rFonts w:ascii="Quattrocento Sans" w:hAnsi="Quattrocento Sans"/>
          <w:color w:val="000000"/>
          <w:sz w:val="18"/>
          <w:szCs w:val="18"/>
        </w:rPr>
        <w:t xml:space="preserve"> of </w:t>
      </w:r>
      <w:proofErr w:type="spellStart"/>
      <w:r>
        <w:rPr>
          <w:rFonts w:ascii="Quattrocento Sans" w:hAnsi="Quattrocento Sans"/>
          <w:color w:val="000000"/>
          <w:sz w:val="18"/>
          <w:szCs w:val="18"/>
        </w:rPr>
        <w:t>generations</w:t>
      </w:r>
      <w:proofErr w:type="spellEnd"/>
      <w:r>
        <w:rPr>
          <w:rFonts w:ascii="Quattrocento Sans" w:hAnsi="Quattrocento Sans"/>
          <w:color w:val="000000"/>
          <w:sz w:val="18"/>
          <w:szCs w:val="18"/>
        </w:rPr>
        <w:t xml:space="preserve">“. </w:t>
      </w:r>
    </w:p>
    <w:p w14:paraId="06AC4356" w14:textId="77777777" w:rsidR="00DE18C6" w:rsidRDefault="00DE18C6" w:rsidP="00DE18C6"/>
    <w:sectPr w:rsidR="00DE18C6">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98BDB" w14:textId="77777777" w:rsidR="0006577B" w:rsidRDefault="0006577B">
      <w:r>
        <w:separator/>
      </w:r>
    </w:p>
  </w:endnote>
  <w:endnote w:type="continuationSeparator" w:id="0">
    <w:p w14:paraId="7EC25252" w14:textId="77777777" w:rsidR="0006577B" w:rsidRDefault="00065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032AE" w14:textId="77777777" w:rsidR="004B69C6" w:rsidRDefault="004B69C6">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89354" w14:textId="77777777" w:rsidR="004B69C6" w:rsidRDefault="004B69C6">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919A1" w14:textId="77777777" w:rsidR="004B69C6" w:rsidRDefault="004B69C6">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B7A82" w14:textId="77777777" w:rsidR="0006577B" w:rsidRDefault="0006577B">
      <w:r>
        <w:separator/>
      </w:r>
    </w:p>
  </w:footnote>
  <w:footnote w:type="continuationSeparator" w:id="0">
    <w:p w14:paraId="475F4718" w14:textId="77777777" w:rsidR="0006577B" w:rsidRDefault="00065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F0C76" w14:textId="77777777" w:rsidR="004B69C6" w:rsidRDefault="004B69C6">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C4C34" w14:textId="423C4680" w:rsidR="004B69C6" w:rsidRDefault="00FB4EFA">
    <w:pPr>
      <w:pBdr>
        <w:top w:val="nil"/>
        <w:left w:val="nil"/>
        <w:bottom w:val="nil"/>
        <w:right w:val="nil"/>
        <w:between w:val="nil"/>
      </w:pBdr>
      <w:tabs>
        <w:tab w:val="center" w:pos="4536"/>
        <w:tab w:val="right" w:pos="9072"/>
      </w:tabs>
      <w:jc w:val="right"/>
      <w:rPr>
        <w:color w:val="000000"/>
      </w:rPr>
    </w:pPr>
    <w:r>
      <w:rPr>
        <w:noProof/>
        <w:color w:val="000000"/>
      </w:rPr>
      <w:drawing>
        <wp:inline distT="0" distB="0" distL="0" distR="0" wp14:anchorId="5494802D" wp14:editId="157A2571">
          <wp:extent cx="864608" cy="864608"/>
          <wp:effectExtent l="0" t="0" r="0" b="0"/>
          <wp:docPr id="1860248679" name="image4.jpg"/>
          <wp:cNvGraphicFramePr/>
          <a:graphic xmlns:a="http://schemas.openxmlformats.org/drawingml/2006/main">
            <a:graphicData uri="http://schemas.openxmlformats.org/drawingml/2006/picture">
              <pic:pic xmlns:pic="http://schemas.openxmlformats.org/drawingml/2006/picture">
                <pic:nvPicPr>
                  <pic:cNvPr id="1860248679" name="image4.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864608" cy="86460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88342" w14:textId="77777777" w:rsidR="004B69C6" w:rsidRDefault="004B69C6">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4622"/>
    <w:multiLevelType w:val="hybridMultilevel"/>
    <w:tmpl w:val="DFFC64AC"/>
    <w:lvl w:ilvl="0" w:tplc="8298662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57845"/>
    <w:multiLevelType w:val="hybridMultilevel"/>
    <w:tmpl w:val="65A03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D365C"/>
    <w:multiLevelType w:val="hybridMultilevel"/>
    <w:tmpl w:val="27729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ED285B"/>
    <w:multiLevelType w:val="hybridMultilevel"/>
    <w:tmpl w:val="E4DC7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A1288F"/>
    <w:multiLevelType w:val="hybridMultilevel"/>
    <w:tmpl w:val="426814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7721B0D"/>
    <w:multiLevelType w:val="multilevel"/>
    <w:tmpl w:val="00C28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540CBC"/>
    <w:multiLevelType w:val="hybridMultilevel"/>
    <w:tmpl w:val="781C4846"/>
    <w:lvl w:ilvl="0" w:tplc="080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FF0601B"/>
    <w:multiLevelType w:val="multilevel"/>
    <w:tmpl w:val="66AC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830D58"/>
    <w:multiLevelType w:val="hybridMultilevel"/>
    <w:tmpl w:val="442CCB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9A46857"/>
    <w:multiLevelType w:val="hybridMultilevel"/>
    <w:tmpl w:val="1B18EA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ACA6620"/>
    <w:multiLevelType w:val="hybridMultilevel"/>
    <w:tmpl w:val="4EF21B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76708167">
    <w:abstractNumId w:val="5"/>
  </w:num>
  <w:num w:numId="2" w16cid:durableId="757946935">
    <w:abstractNumId w:val="2"/>
  </w:num>
  <w:num w:numId="3" w16cid:durableId="424695226">
    <w:abstractNumId w:val="1"/>
  </w:num>
  <w:num w:numId="4" w16cid:durableId="395512325">
    <w:abstractNumId w:val="7"/>
  </w:num>
  <w:num w:numId="5" w16cid:durableId="895626877">
    <w:abstractNumId w:val="3"/>
  </w:num>
  <w:num w:numId="6" w16cid:durableId="1667704834">
    <w:abstractNumId w:val="0"/>
  </w:num>
  <w:num w:numId="7" w16cid:durableId="1466046795">
    <w:abstractNumId w:val="10"/>
  </w:num>
  <w:num w:numId="8" w16cid:durableId="490413240">
    <w:abstractNumId w:val="9"/>
  </w:num>
  <w:num w:numId="9" w16cid:durableId="1484855582">
    <w:abstractNumId w:val="6"/>
  </w:num>
  <w:num w:numId="10" w16cid:durableId="616840652">
    <w:abstractNumId w:val="8"/>
  </w:num>
  <w:num w:numId="11" w16cid:durableId="15188090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9C6"/>
    <w:rsid w:val="0006577B"/>
    <w:rsid w:val="000D06A7"/>
    <w:rsid w:val="00113CC0"/>
    <w:rsid w:val="001522A2"/>
    <w:rsid w:val="002B0023"/>
    <w:rsid w:val="002B5453"/>
    <w:rsid w:val="0030166F"/>
    <w:rsid w:val="003616C2"/>
    <w:rsid w:val="0037049A"/>
    <w:rsid w:val="004B69C6"/>
    <w:rsid w:val="0057565A"/>
    <w:rsid w:val="005C40B3"/>
    <w:rsid w:val="007A0CA4"/>
    <w:rsid w:val="00851BE6"/>
    <w:rsid w:val="008C7D51"/>
    <w:rsid w:val="009F1EE4"/>
    <w:rsid w:val="00AB115D"/>
    <w:rsid w:val="00B530F7"/>
    <w:rsid w:val="00C10A79"/>
    <w:rsid w:val="00DE18C6"/>
    <w:rsid w:val="00EE29C5"/>
    <w:rsid w:val="00FA0D3A"/>
    <w:rsid w:val="00FB4EFA"/>
    <w:rsid w:val="00FD20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2EAE1"/>
  <w15:docId w15:val="{406CC171-108A-2C42-9226-6AE48B3C2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eastAsia="en-GB"/>
    </w:rPr>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link w:val="berschrift2Zchn"/>
    <w:uiPriority w:val="9"/>
    <w:unhideWhenUsed/>
    <w:qFormat/>
    <w:rsid w:val="00D335F4"/>
    <w:pPr>
      <w:keepNext/>
      <w:keepLines/>
      <w:spacing w:before="40"/>
      <w:outlineLvl w:val="1"/>
    </w:pPr>
    <w:rPr>
      <w:rFonts w:asciiTheme="majorHAnsi" w:eastAsiaTheme="majorEastAsia" w:hAnsiTheme="majorHAnsi" w:cstheme="majorBidi"/>
      <w:color w:val="365F91" w:themeColor="accent1" w:themeShade="BF"/>
      <w:kern w:val="2"/>
      <w:sz w:val="26"/>
      <w:szCs w:val="26"/>
      <w:lang w:eastAsia="en-US"/>
    </w:rPr>
  </w:style>
  <w:style w:type="paragraph" w:styleId="berschrift3">
    <w:name w:val="heading 3"/>
    <w:basedOn w:val="Standard"/>
    <w:next w:val="Standard"/>
    <w:link w:val="berschrift3Zchn"/>
    <w:uiPriority w:val="9"/>
    <w:unhideWhenUsed/>
    <w:qFormat/>
    <w:rsid w:val="00D335F4"/>
    <w:pPr>
      <w:keepNext/>
      <w:keepLines/>
      <w:spacing w:before="40"/>
      <w:outlineLvl w:val="2"/>
    </w:pPr>
    <w:rPr>
      <w:rFonts w:asciiTheme="majorHAnsi" w:eastAsiaTheme="majorEastAsia" w:hAnsiTheme="majorHAnsi" w:cstheme="majorBidi"/>
      <w:color w:val="243F60" w:themeColor="accent1" w:themeShade="7F"/>
      <w:kern w:val="2"/>
      <w:lang w:eastAsia="en-US"/>
    </w:rPr>
  </w:style>
  <w:style w:type="paragraph" w:styleId="berschrift4">
    <w:name w:val="heading 4"/>
    <w:basedOn w:val="Standard"/>
    <w:next w:val="Standard"/>
    <w:link w:val="berschrift4Zchn"/>
    <w:uiPriority w:val="9"/>
    <w:semiHidden/>
    <w:unhideWhenUsed/>
    <w:qFormat/>
    <w:rsid w:val="00D47332"/>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customStyle="1" w:styleId="p1">
    <w:name w:val="p1"/>
    <w:basedOn w:val="Standard"/>
    <w:qFormat/>
    <w:rPr>
      <w:rFonts w:ascii="Helvetica" w:hAnsi="Helvetica"/>
      <w:sz w:val="18"/>
      <w:szCs w:val="18"/>
      <w:lang w:val="en-US"/>
    </w:rPr>
  </w:style>
  <w:style w:type="paragraph" w:styleId="Listenabsatz">
    <w:name w:val="List Paragraph"/>
    <w:basedOn w:val="Standard"/>
    <w:uiPriority w:val="34"/>
    <w:qFormat/>
    <w:pPr>
      <w:ind w:left="720"/>
      <w:contextualSpacing/>
    </w:pPr>
  </w:style>
  <w:style w:type="paragraph" w:customStyle="1" w:styleId="DefaultText">
    <w:name w:val="Default Text"/>
    <w:qFormat/>
    <w:pPr>
      <w:widowControl w:val="0"/>
      <w:suppressAutoHyphens/>
    </w:pPr>
    <w:rPr>
      <w:rFonts w:ascii="Arial" w:eastAsia="Arial Unicode MS" w:hAnsi="Arial" w:cs="Tahoma"/>
    </w:rPr>
  </w:style>
  <w:style w:type="paragraph" w:styleId="Funotentext">
    <w:name w:val="footnote text"/>
    <w:basedOn w:val="Standard"/>
    <w:qFormat/>
    <w:pPr>
      <w:widowControl w:val="0"/>
      <w:suppressAutoHyphens/>
    </w:pPr>
    <w:rPr>
      <w:rFonts w:ascii="Arial" w:eastAsia="Arial Unicode MS" w:hAnsi="Arial" w:cs="Tahoma"/>
      <w:sz w:val="20"/>
      <w:szCs w:val="20"/>
      <w:lang w:eastAsia="de-DE"/>
    </w:rPr>
  </w:style>
  <w:style w:type="paragraph" w:customStyle="1" w:styleId="CommentText">
    <w:name w:val="Comment Text"/>
    <w:basedOn w:val="Standard"/>
    <w:qFormat/>
    <w:rPr>
      <w:sz w:val="20"/>
      <w:szCs w:val="20"/>
    </w:rPr>
  </w:style>
  <w:style w:type="paragraph" w:customStyle="1" w:styleId="CommentSubject">
    <w:name w:val="Comment Subject"/>
    <w:basedOn w:val="CommentText"/>
    <w:next w:val="CommentText"/>
    <w:qFormat/>
    <w:rPr>
      <w:b/>
      <w:bCs/>
    </w:rPr>
  </w:style>
  <w:style w:type="character" w:customStyle="1" w:styleId="apple-converted-space">
    <w:name w:val="apple-converted-space"/>
    <w:basedOn w:val="Absatz-Standardschriftart"/>
  </w:style>
  <w:style w:type="character" w:customStyle="1" w:styleId="FunotentextZchn">
    <w:name w:val="Fußnotentext Zchn"/>
    <w:basedOn w:val="Absatz-Standardschriftart"/>
    <w:rPr>
      <w:rFonts w:ascii="Arial" w:eastAsia="Arial Unicode MS" w:hAnsi="Arial" w:cs="Tahoma"/>
      <w:kern w:val="1"/>
      <w:sz w:val="20"/>
      <w:szCs w:val="20"/>
      <w:lang w:eastAsia="de-DE"/>
    </w:rPr>
  </w:style>
  <w:style w:type="paragraph" w:styleId="Kommentartext">
    <w:name w:val="annotation text"/>
    <w:basedOn w:val="Standard"/>
    <w:link w:val="KommentartextZchn"/>
    <w:uiPriority w:val="99"/>
    <w:rPr>
      <w:sz w:val="20"/>
      <w:szCs w:val="20"/>
    </w:rPr>
  </w:style>
  <w:style w:type="character" w:customStyle="1" w:styleId="KommentartextZchn">
    <w:name w:val="Kommentartext Zchn"/>
    <w:basedOn w:val="Absatz-Standardschriftart"/>
    <w:link w:val="Kommentartext"/>
    <w:uiPriority w:val="99"/>
    <w:rPr>
      <w:rFonts w:ascii="Times New Roman" w:eastAsia="Times New Roman" w:hAnsi="Times New Roman" w:cs="Times New Roman"/>
      <w:sz w:val="20"/>
      <w:szCs w:val="20"/>
      <w:lang w:val="en-GB" w:eastAsia="en-GB"/>
    </w:rPr>
  </w:style>
  <w:style w:type="character" w:styleId="Kommentarzeichen">
    <w:name w:val="annotation reference"/>
    <w:basedOn w:val="Absatz-Standardschriftart"/>
    <w:uiPriority w:val="99"/>
    <w:rPr>
      <w:sz w:val="16"/>
      <w:szCs w:val="16"/>
    </w:rPr>
  </w:style>
  <w:style w:type="paragraph" w:styleId="berarbeitung">
    <w:name w:val="Revision"/>
    <w:hidden/>
    <w:uiPriority w:val="99"/>
    <w:rsid w:val="007E7ADD"/>
    <w:rPr>
      <w:lang w:eastAsia="en-GB"/>
    </w:rPr>
  </w:style>
  <w:style w:type="paragraph" w:styleId="Kommentarthema">
    <w:name w:val="annotation subject"/>
    <w:basedOn w:val="Kommentartext"/>
    <w:next w:val="Kommentartext"/>
    <w:link w:val="KommentarthemaZchn"/>
    <w:uiPriority w:val="99"/>
    <w:rsid w:val="00EC29E8"/>
    <w:rPr>
      <w:b/>
      <w:bCs/>
    </w:rPr>
  </w:style>
  <w:style w:type="character" w:customStyle="1" w:styleId="KommentarthemaZchn">
    <w:name w:val="Kommentarthema Zchn"/>
    <w:basedOn w:val="KommentartextZchn"/>
    <w:link w:val="Kommentarthema"/>
    <w:uiPriority w:val="99"/>
    <w:rsid w:val="00EC29E8"/>
    <w:rPr>
      <w:rFonts w:ascii="Times New Roman" w:eastAsia="Times New Roman" w:hAnsi="Times New Roman" w:cs="Times New Roman"/>
      <w:b/>
      <w:bCs/>
      <w:sz w:val="20"/>
      <w:szCs w:val="20"/>
      <w:lang w:val="en-GB" w:eastAsia="en-GB"/>
    </w:rPr>
  </w:style>
  <w:style w:type="character" w:styleId="Hyperlink">
    <w:name w:val="Hyperlink"/>
    <w:rsid w:val="005059E0"/>
    <w:rPr>
      <w:color w:val="0000FF"/>
      <w:u w:val="single"/>
    </w:rPr>
  </w:style>
  <w:style w:type="character" w:customStyle="1" w:styleId="AboutandContactBody">
    <w:name w:val="About and Contact Body"/>
    <w:basedOn w:val="Absatz-Standardschriftart"/>
    <w:rsid w:val="005059E0"/>
    <w:rPr>
      <w:rFonts w:ascii="Segoe UI" w:hAnsi="Segoe UI"/>
      <w:sz w:val="18"/>
    </w:rPr>
  </w:style>
  <w:style w:type="paragraph" w:styleId="Kopfzeile">
    <w:name w:val="header"/>
    <w:basedOn w:val="Standard"/>
    <w:link w:val="KopfzeileZchn"/>
    <w:uiPriority w:val="99"/>
    <w:rsid w:val="00B754BB"/>
    <w:pPr>
      <w:tabs>
        <w:tab w:val="center" w:pos="4536"/>
        <w:tab w:val="right" w:pos="9072"/>
      </w:tabs>
    </w:pPr>
  </w:style>
  <w:style w:type="character" w:customStyle="1" w:styleId="KopfzeileZchn">
    <w:name w:val="Kopfzeile Zchn"/>
    <w:basedOn w:val="Absatz-Standardschriftart"/>
    <w:link w:val="Kopfzeile"/>
    <w:uiPriority w:val="99"/>
    <w:rsid w:val="00B754BB"/>
    <w:rPr>
      <w:rFonts w:ascii="Times New Roman" w:eastAsia="Times New Roman" w:hAnsi="Times New Roman" w:cs="Times New Roman"/>
      <w:lang w:val="en-GB" w:eastAsia="en-GB"/>
    </w:rPr>
  </w:style>
  <w:style w:type="paragraph" w:styleId="Fuzeile">
    <w:name w:val="footer"/>
    <w:basedOn w:val="Standard"/>
    <w:link w:val="FuzeileZchn"/>
    <w:uiPriority w:val="99"/>
    <w:rsid w:val="00B754BB"/>
    <w:pPr>
      <w:tabs>
        <w:tab w:val="center" w:pos="4536"/>
        <w:tab w:val="right" w:pos="9072"/>
      </w:tabs>
    </w:pPr>
  </w:style>
  <w:style w:type="character" w:customStyle="1" w:styleId="FuzeileZchn">
    <w:name w:val="Fußzeile Zchn"/>
    <w:basedOn w:val="Absatz-Standardschriftart"/>
    <w:link w:val="Fuzeile"/>
    <w:uiPriority w:val="99"/>
    <w:rsid w:val="00B754BB"/>
    <w:rPr>
      <w:rFonts w:ascii="Times New Roman" w:eastAsia="Times New Roman" w:hAnsi="Times New Roman" w:cs="Times New Roman"/>
      <w:lang w:val="en-GB" w:eastAsia="en-GB"/>
    </w:rPr>
  </w:style>
  <w:style w:type="character" w:customStyle="1" w:styleId="berschrift2Zchn">
    <w:name w:val="Überschrift 2 Zchn"/>
    <w:basedOn w:val="Absatz-Standardschriftart"/>
    <w:link w:val="berschrift2"/>
    <w:uiPriority w:val="9"/>
    <w:rsid w:val="00D335F4"/>
    <w:rPr>
      <w:rFonts w:asciiTheme="majorHAnsi" w:eastAsiaTheme="majorEastAsia" w:hAnsiTheme="majorHAnsi" w:cstheme="majorBidi"/>
      <w:color w:val="365F91" w:themeColor="accent1" w:themeShade="BF"/>
      <w:kern w:val="2"/>
      <w:sz w:val="26"/>
      <w:szCs w:val="26"/>
    </w:rPr>
  </w:style>
  <w:style w:type="character" w:customStyle="1" w:styleId="berschrift3Zchn">
    <w:name w:val="Überschrift 3 Zchn"/>
    <w:basedOn w:val="Absatz-Standardschriftart"/>
    <w:link w:val="berschrift3"/>
    <w:uiPriority w:val="9"/>
    <w:rsid w:val="00D335F4"/>
    <w:rPr>
      <w:rFonts w:asciiTheme="majorHAnsi" w:eastAsiaTheme="majorEastAsia" w:hAnsiTheme="majorHAnsi" w:cstheme="majorBidi"/>
      <w:color w:val="243F60" w:themeColor="accent1" w:themeShade="7F"/>
      <w:kern w:val="2"/>
    </w:rPr>
  </w:style>
  <w:style w:type="character" w:customStyle="1" w:styleId="AboutandContactHeadline">
    <w:name w:val="About and Contact Headline"/>
    <w:basedOn w:val="Absatz-Standardschriftart"/>
    <w:rsid w:val="00D335F4"/>
    <w:rPr>
      <w:rFonts w:ascii="Segoe UI" w:hAnsi="Segoe UI"/>
      <w:b/>
      <w:bCs/>
      <w:sz w:val="18"/>
    </w:rPr>
  </w:style>
  <w:style w:type="character" w:styleId="NichtaufgelsteErwhnung">
    <w:name w:val="Unresolved Mention"/>
    <w:basedOn w:val="Absatz-Standardschriftart"/>
    <w:uiPriority w:val="99"/>
    <w:semiHidden/>
    <w:unhideWhenUsed/>
    <w:rsid w:val="00907BE0"/>
    <w:rPr>
      <w:color w:val="605E5C"/>
      <w:shd w:val="clear" w:color="auto" w:fill="E1DFDD"/>
    </w:rPr>
  </w:style>
  <w:style w:type="character" w:styleId="BesuchterLink">
    <w:name w:val="FollowedHyperlink"/>
    <w:basedOn w:val="Absatz-Standardschriftart"/>
    <w:uiPriority w:val="99"/>
    <w:rsid w:val="00E10006"/>
    <w:rPr>
      <w:color w:val="800080" w:themeColor="followedHyperlink"/>
      <w:u w:val="single"/>
    </w:rPr>
  </w:style>
  <w:style w:type="character" w:customStyle="1" w:styleId="berschrift4Zchn">
    <w:name w:val="Überschrift 4 Zchn"/>
    <w:basedOn w:val="Absatz-Standardschriftart"/>
    <w:link w:val="berschrift4"/>
    <w:uiPriority w:val="9"/>
    <w:rsid w:val="00D47332"/>
    <w:rPr>
      <w:rFonts w:asciiTheme="majorHAnsi" w:eastAsiaTheme="majorEastAsia" w:hAnsiTheme="majorHAnsi" w:cstheme="majorBidi"/>
      <w:i/>
      <w:iCs/>
      <w:color w:val="365F91" w:themeColor="accent1" w:themeShade="BF"/>
      <w:lang w:val="en-GB" w:eastAsia="en-GB"/>
    </w:rPr>
  </w:style>
  <w:style w:type="paragraph" w:styleId="StandardWeb">
    <w:name w:val="Normal (Web)"/>
    <w:basedOn w:val="Standard"/>
    <w:uiPriority w:val="99"/>
    <w:qFormat/>
    <w:rsid w:val="006B5CCB"/>
    <w:pPr>
      <w:spacing w:before="100" w:beforeAutospacing="1" w:after="100" w:afterAutospacing="1"/>
    </w:pPr>
    <w:rPr>
      <w:lang w:eastAsia="de-DE"/>
    </w:rPr>
  </w:style>
  <w:style w:type="character" w:styleId="Hervorhebung">
    <w:name w:val="Emphasis"/>
    <w:basedOn w:val="Absatz-Standardschriftart"/>
    <w:rsid w:val="006B5CCB"/>
    <w:rPr>
      <w:i/>
      <w:iCs/>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character" w:styleId="Fett">
    <w:name w:val="Strong"/>
    <w:basedOn w:val="Absatz-Standardschriftart"/>
    <w:uiPriority w:val="22"/>
    <w:qFormat/>
    <w:rsid w:val="003E0E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chwarzkopf-professional.com" TargetMode="External"/><Relationship Id="rId13" Type="http://schemas.openxmlformats.org/officeDocument/2006/relationships/hyperlink" Target="https://www.instagram.com/schwarzkopfpro.de/"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nstagram.com/schwarzkopfpro.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schwarzkopfpro.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nstagram.com/schwarzkopfpro.d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instagram.com/schwarzkopfpro.de/" TargetMode="External"/><Relationship Id="rId14" Type="http://schemas.openxmlformats.org/officeDocument/2006/relationships/hyperlink" Target="https://www.instagram.com/schwarzkopfpro.de/"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E7wKD02/GQou8K44KEwLEFU02A==">CgMxLjAyDmgueHU1MWw1a2xyY2VlMg5oLnJmYnc3aTZ6eHhmdzIOaC5lMWdyMG80b3d5ZGIyDmguM3E0ZGd0ZmxoN2x2Mg5oLnM3czc2dDl3aHdrajIOaC5kZmxnaGt5cmluNTU4AHIhMVA3WEpWV2YzSkZzN05OWnZoY01EVHVsZ1J1bGNtTEJU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1032</Words>
  <Characters>6507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Kleinfeld</dc:creator>
  <cp:lastModifiedBy>Daniela Sykora (ext)</cp:lastModifiedBy>
  <cp:revision>3</cp:revision>
  <dcterms:created xsi:type="dcterms:W3CDTF">2026-03-27T14:22:00Z</dcterms:created>
  <dcterms:modified xsi:type="dcterms:W3CDTF">2026-04-07T11:11:00Z</dcterms:modified>
</cp:coreProperties>
</file>