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3549" w14:textId="27D5C533" w:rsidR="00E90F04" w:rsidRDefault="00247724" w:rsidP="00E90F04">
      <w:pPr>
        <w:pStyle w:val="NoSpacing"/>
      </w:pPr>
      <w:r>
        <w:t xml:space="preserve"> </w:t>
      </w:r>
    </w:p>
    <w:p w14:paraId="7B09494B" w14:textId="77777777" w:rsidR="00E90F04" w:rsidRDefault="00E90F04" w:rsidP="00E90F04">
      <w:pPr>
        <w:pStyle w:val="NoSpacing"/>
      </w:pPr>
    </w:p>
    <w:p w14:paraId="57CDC63F" w14:textId="77777777" w:rsidR="00E90F04" w:rsidRDefault="00E90F04" w:rsidP="00E90F04">
      <w:pPr>
        <w:pStyle w:val="NoSpacing"/>
      </w:pPr>
    </w:p>
    <w:p w14:paraId="7C565FE0" w14:textId="5FE69384" w:rsidR="008D7EF7" w:rsidRPr="008D7EF7" w:rsidRDefault="008D7EF7" w:rsidP="008D7EF7">
      <w:pPr>
        <w:pStyle w:val="NoSpacing"/>
      </w:pPr>
      <w:r w:rsidRPr="008D7EF7">
        <w:t xml:space="preserve">Henkel перемогла у конкурсі </w:t>
      </w:r>
      <w:r w:rsidR="001678E8">
        <w:t>«</w:t>
      </w:r>
      <w:r w:rsidRPr="008D7EF7">
        <w:t>Відповідальна країна 4.0</w:t>
      </w:r>
      <w:r w:rsidR="001678E8">
        <w:t>»</w:t>
      </w:r>
      <w:r w:rsidRPr="008D7EF7">
        <w:t xml:space="preserve"> </w:t>
      </w:r>
      <w:r w:rsidR="00527989">
        <w:t>і</w:t>
      </w:r>
      <w:r w:rsidRPr="008D7EF7">
        <w:t xml:space="preserve">з проєктом </w:t>
      </w:r>
      <w:r w:rsidR="00527989">
        <w:t>«</w:t>
      </w:r>
      <w:r w:rsidRPr="008D7EF7">
        <w:t>Світ дослідників</w:t>
      </w:r>
      <w:r w:rsidR="00527989">
        <w:t>»</w:t>
      </w:r>
    </w:p>
    <w:p w14:paraId="69AEE8EE" w14:textId="77777777" w:rsidR="00E54B24" w:rsidRPr="00632D64" w:rsidRDefault="00E54B24" w:rsidP="00120FF5">
      <w:pPr>
        <w:pStyle w:val="NoSpacing"/>
      </w:pPr>
    </w:p>
    <w:p w14:paraId="58DEF384" w14:textId="77777777" w:rsidR="00E90F04" w:rsidRPr="00632D64" w:rsidRDefault="00E90F04" w:rsidP="00A3756F">
      <w:pPr>
        <w:rPr>
          <w:b/>
          <w:sz w:val="32"/>
        </w:rPr>
      </w:pPr>
    </w:p>
    <w:p w14:paraId="1451FB73" w14:textId="026AC627" w:rsidR="008D7EF7" w:rsidRPr="008D7EF7" w:rsidRDefault="008D7EF7" w:rsidP="008D7EF7">
      <w:pPr>
        <w:pStyle w:val="NoSpacing"/>
        <w:rPr>
          <w:b/>
          <w:sz w:val="32"/>
        </w:rPr>
      </w:pPr>
      <w:r w:rsidRPr="008D7EF7">
        <w:rPr>
          <w:b/>
          <w:sz w:val="32"/>
        </w:rPr>
        <w:t xml:space="preserve">Проєкт </w:t>
      </w:r>
      <w:r w:rsidR="00527989">
        <w:rPr>
          <w:b/>
          <w:sz w:val="32"/>
        </w:rPr>
        <w:t>«</w:t>
      </w:r>
      <w:r w:rsidRPr="008D7EF7">
        <w:rPr>
          <w:b/>
          <w:sz w:val="32"/>
        </w:rPr>
        <w:t>Світ дослідників</w:t>
      </w:r>
      <w:r w:rsidR="00527989">
        <w:rPr>
          <w:b/>
          <w:sz w:val="32"/>
        </w:rPr>
        <w:t>»</w:t>
      </w:r>
      <w:r w:rsidRPr="008D7EF7">
        <w:rPr>
          <w:b/>
          <w:sz w:val="32"/>
        </w:rPr>
        <w:t xml:space="preserve"> компанії Henkel в Україні визнано найкращою соціальною ініціативою у сфері освіти</w:t>
      </w:r>
    </w:p>
    <w:p w14:paraId="1788EE6B" w14:textId="77777777" w:rsidR="00E54B24" w:rsidRPr="00632D64" w:rsidRDefault="00E54B24" w:rsidP="00120FF5">
      <w:pPr>
        <w:pStyle w:val="NoSpacing"/>
        <w:rPr>
          <w:rFonts w:ascii="Times New Roman" w:hAnsi="Times New Roman" w:cs="Times New Roman"/>
          <w:b/>
          <w:bCs/>
        </w:rPr>
      </w:pPr>
    </w:p>
    <w:p w14:paraId="795FF98E" w14:textId="6B66D3D2" w:rsidR="00E90F04" w:rsidRPr="00632D64" w:rsidRDefault="00E90F04" w:rsidP="00E90F04">
      <w:pPr>
        <w:pStyle w:val="NoSpacing"/>
        <w:rPr>
          <w:b/>
          <w:sz w:val="32"/>
        </w:rPr>
      </w:pPr>
    </w:p>
    <w:p w14:paraId="6F3F1693" w14:textId="7F5D285A" w:rsidR="008D7EF7" w:rsidRPr="008D7EF7" w:rsidRDefault="008D7EF7" w:rsidP="008D7EF7">
      <w:pPr>
        <w:pStyle w:val="NoSpacing"/>
        <w:jc w:val="both"/>
        <w:rPr>
          <w:rFonts w:ascii="Segoe UI" w:eastAsia="Times New Roman" w:hAnsi="Segoe UI" w:cs="Times New Roman"/>
          <w:kern w:val="0"/>
          <w:sz w:val="22"/>
          <w14:ligatures w14:val="none"/>
        </w:rPr>
      </w:pPr>
      <w:r w:rsidRPr="008D7EF7">
        <w:rPr>
          <w:rFonts w:ascii="Segoe UI" w:eastAsia="Times New Roman" w:hAnsi="Segoe UI" w:cs="Times New Roman"/>
          <w:kern w:val="0"/>
          <w:sz w:val="22"/>
          <w14:ligatures w14:val="none"/>
        </w:rPr>
        <w:t xml:space="preserve">Освітня ініціатива </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Світ дослідників</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 xml:space="preserve"> від компанії Henkel в Україні здобула перемогу </w:t>
      </w:r>
      <w:r w:rsidR="00527989">
        <w:rPr>
          <w:rFonts w:ascii="Segoe UI" w:eastAsia="Times New Roman" w:hAnsi="Segoe UI" w:cs="Times New Roman"/>
          <w:kern w:val="0"/>
          <w:sz w:val="22"/>
          <w14:ligatures w14:val="none"/>
        </w:rPr>
        <w:t xml:space="preserve">в </w:t>
      </w:r>
      <w:r w:rsidRPr="008D7EF7">
        <w:rPr>
          <w:rFonts w:ascii="Segoe UI" w:eastAsia="Times New Roman" w:hAnsi="Segoe UI" w:cs="Times New Roman"/>
          <w:kern w:val="0"/>
          <w:sz w:val="22"/>
          <w14:ligatures w14:val="none"/>
        </w:rPr>
        <w:t xml:space="preserve">межах четвертого сезону престижного конкурсу соціальних ініціатив </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Відповідальна країна</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 xml:space="preserve"> порталу mmr.ua. Проєкт посів перше місце у номінації </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Розвиток освіти, культури та спорту</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 xml:space="preserve"> за результатами відкритого голосування читачів та оцінки експертної спільноти. Ця відзнака підтверджує важливість системних рішень бізнесу </w:t>
      </w:r>
      <w:r w:rsidR="002D6ACC">
        <w:rPr>
          <w:rFonts w:ascii="Segoe UI" w:eastAsia="Times New Roman" w:hAnsi="Segoe UI" w:cs="Times New Roman"/>
          <w:kern w:val="0"/>
          <w:sz w:val="22"/>
          <w14:ligatures w14:val="none"/>
        </w:rPr>
        <w:t xml:space="preserve">стосовно </w:t>
      </w:r>
      <w:r w:rsidRPr="008D7EF7">
        <w:rPr>
          <w:rFonts w:ascii="Segoe UI" w:eastAsia="Times New Roman" w:hAnsi="Segoe UI" w:cs="Times New Roman"/>
          <w:kern w:val="0"/>
          <w:sz w:val="22"/>
          <w14:ligatures w14:val="none"/>
        </w:rPr>
        <w:t>подоланн</w:t>
      </w:r>
      <w:r w:rsidR="00527989">
        <w:rPr>
          <w:rFonts w:ascii="Segoe UI" w:eastAsia="Times New Roman" w:hAnsi="Segoe UI" w:cs="Times New Roman"/>
          <w:kern w:val="0"/>
          <w:sz w:val="22"/>
          <w14:ligatures w14:val="none"/>
        </w:rPr>
        <w:t>я</w:t>
      </w:r>
      <w:r w:rsidR="002D6ACC">
        <w:rPr>
          <w:rFonts w:ascii="Segoe UI" w:eastAsia="Times New Roman" w:hAnsi="Segoe UI" w:cs="Times New Roman"/>
          <w:kern w:val="0"/>
          <w:sz w:val="22"/>
          <w14:ligatures w14:val="none"/>
        </w:rPr>
        <w:t xml:space="preserve"> </w:t>
      </w:r>
      <w:r w:rsidRPr="008D7EF7">
        <w:rPr>
          <w:rFonts w:ascii="Segoe UI" w:eastAsia="Times New Roman" w:hAnsi="Segoe UI" w:cs="Times New Roman"/>
          <w:kern w:val="0"/>
          <w:sz w:val="22"/>
          <w14:ligatures w14:val="none"/>
        </w:rPr>
        <w:t>актуальних суспільних викликів.</w:t>
      </w:r>
    </w:p>
    <w:p w14:paraId="6251F797" w14:textId="77777777" w:rsidR="008D7EF7" w:rsidRPr="008D7EF7" w:rsidRDefault="008D7EF7" w:rsidP="008D7EF7">
      <w:pPr>
        <w:pStyle w:val="NoSpacing"/>
        <w:jc w:val="both"/>
        <w:rPr>
          <w:rFonts w:ascii="Segoe UI" w:eastAsia="Times New Roman" w:hAnsi="Segoe UI" w:cs="Times New Roman"/>
          <w:kern w:val="0"/>
          <w:sz w:val="22"/>
          <w14:ligatures w14:val="none"/>
        </w:rPr>
      </w:pPr>
    </w:p>
    <w:p w14:paraId="7D945529" w14:textId="54DB9B23" w:rsidR="008D7EF7" w:rsidRPr="008D7EF7" w:rsidRDefault="008D7EF7" w:rsidP="008D7EF7">
      <w:pPr>
        <w:pStyle w:val="NoSpacing"/>
        <w:jc w:val="both"/>
        <w:rPr>
          <w:rFonts w:ascii="Segoe UI" w:eastAsia="Times New Roman" w:hAnsi="Segoe UI" w:cs="Times New Roman"/>
          <w:kern w:val="0"/>
          <w:sz w:val="22"/>
          <w14:ligatures w14:val="none"/>
        </w:rPr>
      </w:pPr>
      <w:r w:rsidRPr="008D7EF7">
        <w:rPr>
          <w:rFonts w:ascii="Segoe UI" w:eastAsia="Times New Roman" w:hAnsi="Segoe UI" w:cs="Times New Roman"/>
          <w:kern w:val="0"/>
          <w:sz w:val="22"/>
          <w14:ligatures w14:val="none"/>
        </w:rPr>
        <w:t xml:space="preserve">Сьогодні природнича освіта в Україні стикається </w:t>
      </w:r>
      <w:r w:rsidR="002D6ACC">
        <w:rPr>
          <w:rFonts w:ascii="Segoe UI" w:eastAsia="Times New Roman" w:hAnsi="Segoe UI" w:cs="Times New Roman"/>
          <w:kern w:val="0"/>
          <w:sz w:val="22"/>
          <w14:ligatures w14:val="none"/>
        </w:rPr>
        <w:t>і</w:t>
      </w:r>
      <w:r w:rsidRPr="008D7EF7">
        <w:rPr>
          <w:rFonts w:ascii="Segoe UI" w:eastAsia="Times New Roman" w:hAnsi="Segoe UI" w:cs="Times New Roman"/>
          <w:kern w:val="0"/>
          <w:sz w:val="22"/>
          <w14:ligatures w14:val="none"/>
        </w:rPr>
        <w:t xml:space="preserve">з серйозними випробуваннями через обмежений доступ до очного навчання та брак зацікавленості серед молоді. Згідно з останніми дослідженнями хімія стала одним </w:t>
      </w:r>
      <w:r w:rsidR="00527989">
        <w:rPr>
          <w:rFonts w:ascii="Segoe UI" w:eastAsia="Times New Roman" w:hAnsi="Segoe UI" w:cs="Times New Roman"/>
          <w:kern w:val="0"/>
          <w:sz w:val="22"/>
          <w14:ligatures w14:val="none"/>
        </w:rPr>
        <w:t>і</w:t>
      </w:r>
      <w:r w:rsidRPr="008D7EF7">
        <w:rPr>
          <w:rFonts w:ascii="Segoe UI" w:eastAsia="Times New Roman" w:hAnsi="Segoe UI" w:cs="Times New Roman"/>
          <w:kern w:val="0"/>
          <w:sz w:val="22"/>
          <w14:ligatures w14:val="none"/>
        </w:rPr>
        <w:t xml:space="preserve">з найменш популярних предметів серед школярів через надмірну теоретичність шкільної програми. Проєкт </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Світ дослідників</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 xml:space="preserve"> спрямований на популяризацію науки через видовищні експерименти та доступний україн</w:t>
      </w:r>
      <w:r w:rsidR="00527989">
        <w:rPr>
          <w:rFonts w:ascii="Segoe UI" w:eastAsia="Times New Roman" w:hAnsi="Segoe UI" w:cs="Times New Roman"/>
          <w:kern w:val="0"/>
          <w:sz w:val="22"/>
          <w14:ligatures w14:val="none"/>
        </w:rPr>
        <w:t>ськ</w:t>
      </w:r>
      <w:r w:rsidRPr="008D7EF7">
        <w:rPr>
          <w:rFonts w:ascii="Segoe UI" w:eastAsia="Times New Roman" w:hAnsi="Segoe UI" w:cs="Times New Roman"/>
          <w:kern w:val="0"/>
          <w:sz w:val="22"/>
          <w14:ligatures w14:val="none"/>
        </w:rPr>
        <w:t xml:space="preserve">омовний контент. Компанія Henkel об’єднала власну хімічну експертизу </w:t>
      </w:r>
      <w:r w:rsidR="00527989">
        <w:rPr>
          <w:rFonts w:ascii="Segoe UI" w:eastAsia="Times New Roman" w:hAnsi="Segoe UI" w:cs="Times New Roman"/>
          <w:kern w:val="0"/>
          <w:sz w:val="22"/>
          <w14:ligatures w14:val="none"/>
        </w:rPr>
        <w:t xml:space="preserve">й </w:t>
      </w:r>
      <w:r w:rsidRPr="008D7EF7">
        <w:rPr>
          <w:rFonts w:ascii="Segoe UI" w:eastAsia="Times New Roman" w:hAnsi="Segoe UI" w:cs="Times New Roman"/>
          <w:kern w:val="0"/>
          <w:sz w:val="22"/>
          <w14:ligatures w14:val="none"/>
        </w:rPr>
        <w:t>інноваційні методи навчання, щоб перетворити складні процеси на захопливе шоу для дітей віком від 8 до 11 років.</w:t>
      </w:r>
    </w:p>
    <w:p w14:paraId="3E940905" w14:textId="77777777" w:rsidR="008D7EF7" w:rsidRPr="008D7EF7" w:rsidRDefault="008D7EF7" w:rsidP="008D7EF7">
      <w:pPr>
        <w:pStyle w:val="NoSpacing"/>
        <w:jc w:val="both"/>
        <w:rPr>
          <w:rFonts w:ascii="Segoe UI" w:eastAsia="Times New Roman" w:hAnsi="Segoe UI" w:cs="Times New Roman"/>
          <w:kern w:val="0"/>
          <w:sz w:val="22"/>
          <w14:ligatures w14:val="none"/>
        </w:rPr>
      </w:pPr>
    </w:p>
    <w:p w14:paraId="502AD9DC" w14:textId="27B276D2" w:rsidR="008D7EF7" w:rsidRPr="008D7EF7" w:rsidRDefault="008D7EF7" w:rsidP="008D7EF7">
      <w:pPr>
        <w:pStyle w:val="NoSpacing"/>
        <w:jc w:val="both"/>
        <w:rPr>
          <w:rFonts w:ascii="Segoe UI" w:eastAsia="Times New Roman" w:hAnsi="Segoe UI" w:cs="Times New Roman"/>
          <w:kern w:val="0"/>
          <w:sz w:val="22"/>
          <w14:ligatures w14:val="none"/>
        </w:rPr>
      </w:pPr>
      <w:r w:rsidRPr="008D7EF7">
        <w:rPr>
          <w:rFonts w:ascii="Segoe UI" w:eastAsia="Times New Roman" w:hAnsi="Segoe UI" w:cs="Times New Roman"/>
          <w:kern w:val="0"/>
          <w:sz w:val="22"/>
          <w14:ligatures w14:val="none"/>
        </w:rPr>
        <w:t xml:space="preserve">За час реалізації ініціативи понад 650 тисяч школярів познайомилися з наукою у форматі цікавого відеосеріалу на YouTube. Важливим етапом розвитку проєкту стала інтеграція уроків до державного застосунку </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Мрія</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 xml:space="preserve">. Це забезпечило доступ до якісних знань для учнів понад 2000 шкіл у всіх куточках країни. Ефективність підходу Henkel підтверджена зростанням інтересу до вивчення хімії за даними пошукових запитів </w:t>
      </w:r>
      <w:r w:rsidR="00527989">
        <w:rPr>
          <w:rFonts w:ascii="Segoe UI" w:eastAsia="Times New Roman" w:hAnsi="Segoe UI" w:cs="Times New Roman"/>
          <w:kern w:val="0"/>
          <w:sz w:val="22"/>
          <w14:ligatures w14:val="none"/>
        </w:rPr>
        <w:t xml:space="preserve">і </w:t>
      </w:r>
      <w:r w:rsidRPr="008D7EF7">
        <w:rPr>
          <w:rFonts w:ascii="Segoe UI" w:eastAsia="Times New Roman" w:hAnsi="Segoe UI" w:cs="Times New Roman"/>
          <w:kern w:val="0"/>
          <w:sz w:val="22"/>
          <w14:ligatures w14:val="none"/>
        </w:rPr>
        <w:t xml:space="preserve">золотою нагородою премії </w:t>
      </w:r>
      <w:proofErr w:type="spellStart"/>
      <w:r w:rsidRPr="008D7EF7">
        <w:rPr>
          <w:rFonts w:ascii="Segoe UI" w:eastAsia="Times New Roman" w:hAnsi="Segoe UI" w:cs="Times New Roman"/>
          <w:kern w:val="0"/>
          <w:sz w:val="22"/>
          <w14:ligatures w14:val="none"/>
        </w:rPr>
        <w:t>Effie</w:t>
      </w:r>
      <w:proofErr w:type="spellEnd"/>
      <w:r w:rsidRPr="008D7EF7">
        <w:rPr>
          <w:rFonts w:ascii="Segoe UI" w:eastAsia="Times New Roman" w:hAnsi="Segoe UI" w:cs="Times New Roman"/>
          <w:kern w:val="0"/>
          <w:sz w:val="22"/>
          <w14:ligatures w14:val="none"/>
        </w:rPr>
        <w:t xml:space="preserve"> Awards Ukraine.</w:t>
      </w:r>
    </w:p>
    <w:p w14:paraId="16F4ACFC" w14:textId="77777777" w:rsidR="008D7EF7" w:rsidRPr="008D7EF7" w:rsidRDefault="008D7EF7" w:rsidP="008D7EF7">
      <w:pPr>
        <w:pStyle w:val="NoSpacing"/>
        <w:jc w:val="both"/>
        <w:rPr>
          <w:rFonts w:ascii="Segoe UI" w:eastAsia="Times New Roman" w:hAnsi="Segoe UI" w:cs="Times New Roman"/>
          <w:kern w:val="0"/>
          <w:sz w:val="22"/>
          <w14:ligatures w14:val="none"/>
        </w:rPr>
      </w:pPr>
    </w:p>
    <w:p w14:paraId="439CEDC7" w14:textId="32F43E04" w:rsidR="008D7EF7" w:rsidRPr="008D7EF7" w:rsidRDefault="00527989" w:rsidP="008D7EF7">
      <w:pPr>
        <w:pStyle w:val="NoSpacing"/>
        <w:jc w:val="both"/>
        <w:rPr>
          <w:rFonts w:ascii="Segoe UI" w:eastAsia="Times New Roman" w:hAnsi="Segoe UI" w:cs="Times New Roman"/>
          <w:kern w:val="0"/>
          <w:sz w:val="22"/>
          <w14:ligatures w14:val="none"/>
        </w:rPr>
      </w:pPr>
      <w:r>
        <w:rPr>
          <w:rFonts w:ascii="Segoe UI" w:eastAsia="Times New Roman" w:hAnsi="Segoe UI" w:cs="Times New Roman"/>
          <w:kern w:val="0"/>
          <w:sz w:val="22"/>
          <w14:ligatures w14:val="none"/>
        </w:rPr>
        <w:lastRenderedPageBreak/>
        <w:t>«</w:t>
      </w:r>
      <w:r w:rsidR="008D7EF7" w:rsidRPr="000259A5">
        <w:rPr>
          <w:rFonts w:ascii="Segoe UI" w:eastAsia="Times New Roman" w:hAnsi="Segoe UI" w:cs="Times New Roman"/>
          <w:i/>
          <w:iCs/>
          <w:kern w:val="0"/>
          <w:sz w:val="22"/>
          <w14:ligatures w14:val="none"/>
        </w:rPr>
        <w:t xml:space="preserve">Ця перемога є свідченням того, що наш внесок у розвиток потенціалу української молоді знаходить відгук у суспільстві. Для Henkel підтримка освіти є довгостроковою інвестицією </w:t>
      </w:r>
      <w:r w:rsidR="00827A0F">
        <w:rPr>
          <w:rFonts w:ascii="Segoe UI" w:eastAsia="Times New Roman" w:hAnsi="Segoe UI" w:cs="Times New Roman"/>
          <w:i/>
          <w:iCs/>
          <w:kern w:val="0"/>
          <w:sz w:val="22"/>
          <w14:ligatures w14:val="none"/>
        </w:rPr>
        <w:t xml:space="preserve">в </w:t>
      </w:r>
      <w:r w:rsidR="008D7EF7" w:rsidRPr="000259A5">
        <w:rPr>
          <w:rFonts w:ascii="Segoe UI" w:eastAsia="Times New Roman" w:hAnsi="Segoe UI" w:cs="Times New Roman"/>
          <w:i/>
          <w:iCs/>
          <w:kern w:val="0"/>
          <w:sz w:val="22"/>
          <w14:ligatures w14:val="none"/>
        </w:rPr>
        <w:t>майбутнє країни</w:t>
      </w:r>
      <w:r w:rsidR="00AE7BCC">
        <w:rPr>
          <w:rFonts w:ascii="Segoe UI" w:eastAsia="Times New Roman" w:hAnsi="Segoe UI" w:cs="Times New Roman"/>
          <w:i/>
          <w:iCs/>
          <w:kern w:val="0"/>
          <w:sz w:val="22"/>
          <w14:ligatures w14:val="none"/>
        </w:rPr>
        <w:t>,</w:t>
      </w:r>
      <w:r w:rsidR="008D7EF7" w:rsidRPr="000259A5">
        <w:rPr>
          <w:rFonts w:ascii="Segoe UI" w:eastAsia="Times New Roman" w:hAnsi="Segoe UI" w:cs="Times New Roman"/>
          <w:i/>
          <w:iCs/>
          <w:kern w:val="0"/>
          <w:sz w:val="22"/>
          <w14:ligatures w14:val="none"/>
        </w:rPr>
        <w:t xml:space="preserve"> де ми працюємо та розвиваємося. Ми прагнемо не просто транслювати знання, а надихати дітей на власні відкриття та віру у свої сили. </w:t>
      </w:r>
      <w:r>
        <w:rPr>
          <w:rFonts w:ascii="Segoe UI" w:eastAsia="Times New Roman" w:hAnsi="Segoe UI" w:cs="Times New Roman"/>
          <w:i/>
          <w:iCs/>
          <w:kern w:val="0"/>
          <w:sz w:val="22"/>
          <w14:ligatures w14:val="none"/>
        </w:rPr>
        <w:t>«</w:t>
      </w:r>
      <w:r w:rsidR="008D7EF7" w:rsidRPr="000259A5">
        <w:rPr>
          <w:rFonts w:ascii="Segoe UI" w:eastAsia="Times New Roman" w:hAnsi="Segoe UI" w:cs="Times New Roman"/>
          <w:i/>
          <w:iCs/>
          <w:kern w:val="0"/>
          <w:sz w:val="22"/>
          <w14:ligatures w14:val="none"/>
        </w:rPr>
        <w:t>Світ дослідників</w:t>
      </w:r>
      <w:r>
        <w:rPr>
          <w:rFonts w:ascii="Segoe UI" w:eastAsia="Times New Roman" w:hAnsi="Segoe UI" w:cs="Times New Roman"/>
          <w:i/>
          <w:iCs/>
          <w:kern w:val="0"/>
          <w:sz w:val="22"/>
          <w14:ligatures w14:val="none"/>
        </w:rPr>
        <w:t>»</w:t>
      </w:r>
      <w:r w:rsidR="008D7EF7" w:rsidRPr="000259A5">
        <w:rPr>
          <w:rFonts w:ascii="Segoe UI" w:eastAsia="Times New Roman" w:hAnsi="Segoe UI" w:cs="Times New Roman"/>
          <w:i/>
          <w:iCs/>
          <w:kern w:val="0"/>
          <w:sz w:val="22"/>
          <w14:ligatures w14:val="none"/>
        </w:rPr>
        <w:t xml:space="preserve"> довів</w:t>
      </w:r>
      <w:r>
        <w:rPr>
          <w:rFonts w:ascii="Segoe UI" w:eastAsia="Times New Roman" w:hAnsi="Segoe UI" w:cs="Times New Roman"/>
          <w:i/>
          <w:iCs/>
          <w:kern w:val="0"/>
          <w:sz w:val="22"/>
          <w14:ligatures w14:val="none"/>
        </w:rPr>
        <w:t>,</w:t>
      </w:r>
      <w:r w:rsidR="008D7EF7" w:rsidRPr="000259A5">
        <w:rPr>
          <w:rFonts w:ascii="Segoe UI" w:eastAsia="Times New Roman" w:hAnsi="Segoe UI" w:cs="Times New Roman"/>
          <w:i/>
          <w:iCs/>
          <w:kern w:val="0"/>
          <w:sz w:val="22"/>
          <w14:ligatures w14:val="none"/>
        </w:rPr>
        <w:t xml:space="preserve"> що наука може бути доступною </w:t>
      </w:r>
      <w:r>
        <w:rPr>
          <w:rFonts w:ascii="Segoe UI" w:eastAsia="Times New Roman" w:hAnsi="Segoe UI" w:cs="Times New Roman"/>
          <w:i/>
          <w:iCs/>
          <w:kern w:val="0"/>
          <w:sz w:val="22"/>
          <w14:ligatures w14:val="none"/>
        </w:rPr>
        <w:t xml:space="preserve">та </w:t>
      </w:r>
      <w:r w:rsidR="008D7EF7" w:rsidRPr="000259A5">
        <w:rPr>
          <w:rFonts w:ascii="Segoe UI" w:eastAsia="Times New Roman" w:hAnsi="Segoe UI" w:cs="Times New Roman"/>
          <w:i/>
          <w:iCs/>
          <w:kern w:val="0"/>
          <w:sz w:val="22"/>
          <w14:ligatures w14:val="none"/>
        </w:rPr>
        <w:t>цікавою. Партнерство бізнесу та держави дозволило нам масштабувати цей позитивний вплив на всю Україну</w:t>
      </w:r>
      <w:r>
        <w:rPr>
          <w:rFonts w:ascii="Segoe UI" w:eastAsia="Times New Roman" w:hAnsi="Segoe UI" w:cs="Times New Roman"/>
          <w:kern w:val="0"/>
          <w:sz w:val="22"/>
          <w14:ligatures w14:val="none"/>
        </w:rPr>
        <w:t>»</w:t>
      </w:r>
      <w:r w:rsidR="008D7EF7" w:rsidRPr="008D7EF7">
        <w:rPr>
          <w:rFonts w:ascii="Segoe UI" w:eastAsia="Times New Roman" w:hAnsi="Segoe UI" w:cs="Times New Roman"/>
          <w:kern w:val="0"/>
          <w:sz w:val="22"/>
          <w14:ligatures w14:val="none"/>
        </w:rPr>
        <w:t>, — зазначила президентка Henkel в Україні Олена Єфремова-Курсік.</w:t>
      </w:r>
    </w:p>
    <w:p w14:paraId="765AC7E7" w14:textId="77777777" w:rsidR="008D7EF7" w:rsidRPr="008D7EF7" w:rsidRDefault="008D7EF7" w:rsidP="008D7EF7">
      <w:pPr>
        <w:pStyle w:val="NoSpacing"/>
        <w:jc w:val="both"/>
        <w:rPr>
          <w:rFonts w:ascii="Segoe UI" w:eastAsia="Times New Roman" w:hAnsi="Segoe UI" w:cs="Times New Roman"/>
          <w:kern w:val="0"/>
          <w:sz w:val="22"/>
          <w14:ligatures w14:val="none"/>
        </w:rPr>
      </w:pPr>
    </w:p>
    <w:p w14:paraId="13B3D63E" w14:textId="02C5AD5D" w:rsidR="008D7EF7" w:rsidRPr="008D7EF7" w:rsidRDefault="008D7EF7" w:rsidP="008D7EF7">
      <w:pPr>
        <w:pStyle w:val="NoSpacing"/>
        <w:jc w:val="both"/>
        <w:rPr>
          <w:rFonts w:ascii="Segoe UI" w:eastAsia="Times New Roman" w:hAnsi="Segoe UI" w:cs="Times New Roman"/>
          <w:kern w:val="0"/>
          <w:sz w:val="22"/>
          <w14:ligatures w14:val="none"/>
        </w:rPr>
      </w:pPr>
      <w:r w:rsidRPr="008D7EF7">
        <w:rPr>
          <w:rFonts w:ascii="Segoe UI" w:eastAsia="Times New Roman" w:hAnsi="Segoe UI" w:cs="Times New Roman"/>
          <w:kern w:val="0"/>
          <w:sz w:val="22"/>
          <w14:ligatures w14:val="none"/>
        </w:rPr>
        <w:t>Компанія Henkel працює в усьому світі завдяки збалансованому портфелю брендів та інноваційним технологіям. В Україні Henkel продовжує свою діяльність</w:t>
      </w:r>
      <w:r w:rsidR="00527989">
        <w:rPr>
          <w:rFonts w:ascii="Segoe UI" w:eastAsia="Times New Roman" w:hAnsi="Segoe UI" w:cs="Times New Roman"/>
          <w:kern w:val="0"/>
          <w:sz w:val="22"/>
          <w14:ligatures w14:val="none"/>
        </w:rPr>
        <w:t>,</w:t>
      </w:r>
      <w:r w:rsidRPr="008D7EF7">
        <w:rPr>
          <w:rFonts w:ascii="Segoe UI" w:eastAsia="Times New Roman" w:hAnsi="Segoe UI" w:cs="Times New Roman"/>
          <w:kern w:val="0"/>
          <w:sz w:val="22"/>
          <w14:ligatures w14:val="none"/>
        </w:rPr>
        <w:t xml:space="preserve"> зосереджуючись на інвестиціях у виробництво та зміцненні гуманітарних місій. Системна підтримка освітніх </w:t>
      </w:r>
      <w:r w:rsidR="00527989">
        <w:rPr>
          <w:rFonts w:ascii="Segoe UI" w:eastAsia="Times New Roman" w:hAnsi="Segoe UI" w:cs="Times New Roman"/>
          <w:kern w:val="0"/>
          <w:sz w:val="22"/>
          <w14:ligatures w14:val="none"/>
        </w:rPr>
        <w:t xml:space="preserve">і </w:t>
      </w:r>
      <w:r w:rsidRPr="008D7EF7">
        <w:rPr>
          <w:rFonts w:ascii="Segoe UI" w:eastAsia="Times New Roman" w:hAnsi="Segoe UI" w:cs="Times New Roman"/>
          <w:kern w:val="0"/>
          <w:sz w:val="22"/>
          <w14:ligatures w14:val="none"/>
        </w:rPr>
        <w:t xml:space="preserve">соціальних проєктів залишається невід’ємною </w:t>
      </w:r>
      <w:r w:rsidR="00527989">
        <w:rPr>
          <w:rFonts w:ascii="Segoe UI" w:eastAsia="Times New Roman" w:hAnsi="Segoe UI" w:cs="Times New Roman"/>
          <w:kern w:val="0"/>
          <w:sz w:val="22"/>
          <w14:ligatures w14:val="none"/>
        </w:rPr>
        <w:t xml:space="preserve">складовою </w:t>
      </w:r>
      <w:r w:rsidRPr="008D7EF7">
        <w:rPr>
          <w:rFonts w:ascii="Segoe UI" w:eastAsia="Times New Roman" w:hAnsi="Segoe UI" w:cs="Times New Roman"/>
          <w:kern w:val="0"/>
          <w:sz w:val="22"/>
          <w14:ligatures w14:val="none"/>
        </w:rPr>
        <w:t>стратегії сталого розвитку компанії.</w:t>
      </w:r>
    </w:p>
    <w:p w14:paraId="21813EA8" w14:textId="77777777" w:rsidR="008D7EF7" w:rsidRDefault="008D7EF7" w:rsidP="00E90F04">
      <w:pPr>
        <w:pStyle w:val="NoSpacing"/>
        <w:jc w:val="both"/>
        <w:rPr>
          <w:rFonts w:ascii="Segoe UI" w:eastAsia="Times New Roman" w:hAnsi="Segoe UI" w:cs="Times New Roman"/>
          <w:kern w:val="0"/>
          <w:sz w:val="22"/>
          <w14:ligatures w14:val="none"/>
        </w:rPr>
      </w:pPr>
    </w:p>
    <w:p w14:paraId="7F534ED7" w14:textId="77777777" w:rsidR="00E90F04" w:rsidRDefault="00E90F04" w:rsidP="00E75096"/>
    <w:p w14:paraId="534845D9" w14:textId="77777777" w:rsidR="00214939" w:rsidRPr="00614EA6" w:rsidRDefault="00214939" w:rsidP="00214939">
      <w:pPr>
        <w:rPr>
          <w:b/>
          <w:bCs/>
          <w:sz w:val="16"/>
          <w:szCs w:val="22"/>
        </w:rPr>
      </w:pPr>
      <w:r w:rsidRPr="00614EA6">
        <w:rPr>
          <w:b/>
          <w:bCs/>
          <w:sz w:val="16"/>
          <w:szCs w:val="22"/>
        </w:rPr>
        <w:t>Про компанію «Хенкель»</w:t>
      </w:r>
    </w:p>
    <w:p w14:paraId="16AC6855" w14:textId="02F7C210" w:rsidR="00214939" w:rsidRPr="00823595" w:rsidRDefault="00214939" w:rsidP="00214939">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Loctite, Persil </w:t>
      </w:r>
      <w:r w:rsidR="00D33C4F">
        <w:rPr>
          <w:rFonts w:cs="Segoe UI"/>
          <w:sz w:val="18"/>
        </w:rPr>
        <w:t xml:space="preserve">і </w:t>
      </w:r>
      <w:r w:rsidRPr="00823595">
        <w:rPr>
          <w:rFonts w:cs="Segoe UI"/>
          <w:sz w:val="18"/>
        </w:rPr>
        <w:t xml:space="preserve">Schwarzkopf.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(Pioneers at heart for the good of generations). Більше інформації на сайті </w:t>
      </w:r>
      <w:hyperlink r:id="rId12" w:history="1">
        <w:r w:rsidRPr="00823595">
          <w:rPr>
            <w:rFonts w:cs="Segoe UI"/>
            <w:color w:val="0000FF"/>
            <w:sz w:val="18"/>
            <w:szCs w:val="18"/>
            <w:u w:val="single"/>
          </w:rPr>
          <w:t>www.henkel.com</w:t>
        </w:r>
      </w:hyperlink>
      <w:r w:rsidRPr="00823595">
        <w:rPr>
          <w:rFonts w:cs="Segoe UI"/>
          <w:sz w:val="18"/>
        </w:rPr>
        <w:t xml:space="preserve"> </w:t>
      </w:r>
    </w:p>
    <w:p w14:paraId="6F2B37D4" w14:textId="77777777" w:rsidR="00214939" w:rsidRDefault="00214939" w:rsidP="00214939">
      <w:pPr>
        <w:rPr>
          <w:rStyle w:val="AboutandContactHeadline"/>
        </w:rPr>
      </w:pPr>
    </w:p>
    <w:p w14:paraId="6809ADA2" w14:textId="77777777" w:rsidR="00214939" w:rsidRPr="00AB7332" w:rsidRDefault="00214939" w:rsidP="00214939">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5657162A" w14:textId="77777777" w:rsidR="00214939" w:rsidRPr="00AB7332" w:rsidRDefault="00214939" w:rsidP="00214939">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214939" w:rsidRPr="00AB7332" w14:paraId="3DCED74B" w14:textId="77777777" w:rsidTr="008B22EC">
        <w:trPr>
          <w:trHeight w:val="615"/>
        </w:trPr>
        <w:tc>
          <w:tcPr>
            <w:tcW w:w="4644" w:type="dxa"/>
          </w:tcPr>
          <w:p w14:paraId="65FA1BD4"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470A744C" w14:textId="77777777" w:rsidR="00214939" w:rsidRPr="00E52646" w:rsidRDefault="00214939" w:rsidP="008B22EC">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771C711B"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192C0F6C" w14:textId="77777777" w:rsidR="00214939" w:rsidRPr="00AB7332" w:rsidRDefault="00214939" w:rsidP="008B22EC">
            <w:pPr>
              <w:shd w:val="clear" w:color="auto" w:fill="FFFFFF" w:themeFill="background1"/>
              <w:rPr>
                <w:rFonts w:cs="Segoe UI"/>
                <w:color w:val="000000"/>
                <w:sz w:val="18"/>
                <w:szCs w:val="18"/>
              </w:rPr>
            </w:pPr>
            <w:r w:rsidRPr="00E52646">
              <w:rPr>
                <w:rFonts w:cs="Segoe UI"/>
                <w:color w:val="000000"/>
                <w:sz w:val="18"/>
                <w:szCs w:val="18"/>
              </w:rPr>
              <w:t>«Хенкель» в Україні</w:t>
            </w:r>
          </w:p>
          <w:p w14:paraId="4A586A64" w14:textId="77777777" w:rsidR="00214939" w:rsidRPr="00873F29" w:rsidRDefault="00214939" w:rsidP="008B22EC">
            <w:pPr>
              <w:shd w:val="clear" w:color="auto" w:fill="FFFFFF" w:themeFill="background1"/>
              <w:rPr>
                <w:rFonts w:cs="Segoe UI"/>
                <w:color w:val="000000"/>
                <w:sz w:val="18"/>
                <w:szCs w:val="18"/>
                <w:lang w:val="ru-RU"/>
              </w:rPr>
            </w:pPr>
          </w:p>
          <w:p w14:paraId="3CF65518"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«Хенкель Україна» </w:t>
            </w:r>
          </w:p>
          <w:p w14:paraId="512B6098" w14:textId="77777777" w:rsidR="00214939" w:rsidRPr="00AB7332" w:rsidRDefault="00214939" w:rsidP="008B22EC">
            <w:pPr>
              <w:rPr>
                <w:rFonts w:cs="Segoe UI"/>
                <w:color w:val="000000"/>
                <w:sz w:val="18"/>
                <w:szCs w:val="18"/>
              </w:rPr>
            </w:pPr>
            <w:r w:rsidRPr="00AB7332">
              <w:rPr>
                <w:rFonts w:cs="Segoe UI"/>
                <w:color w:val="000000"/>
                <w:sz w:val="18"/>
                <w:szCs w:val="18"/>
              </w:rPr>
              <w:t>Тел.: +38 050 389 83 45</w:t>
            </w:r>
          </w:p>
          <w:p w14:paraId="0825901F"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Факс: +38 044 247 51 00 </w:t>
            </w:r>
          </w:p>
          <w:p w14:paraId="2416B421" w14:textId="77777777" w:rsidR="00214939" w:rsidRPr="00AB7332" w:rsidRDefault="00214939" w:rsidP="008B22EC">
            <w:pPr>
              <w:rPr>
                <w:rFonts w:cs="Segoe UI"/>
                <w:b/>
                <w:color w:val="000000"/>
                <w:sz w:val="18"/>
                <w:szCs w:val="18"/>
              </w:rPr>
            </w:pPr>
            <w:r w:rsidRPr="00AB7332">
              <w:rPr>
                <w:rFonts w:cs="Segoe UI"/>
                <w:color w:val="000000"/>
                <w:sz w:val="18"/>
                <w:szCs w:val="18"/>
              </w:rPr>
              <w:t xml:space="preserve">e-mail: </w:t>
            </w:r>
            <w:hyperlink r:id="rId13" w:history="1">
              <w:r w:rsidRPr="00FD2984">
                <w:rPr>
                  <w:rStyle w:val="Hyperlink"/>
                  <w:rFonts w:cs="Segoe UI"/>
                </w:rPr>
                <w:t>elena.androschuk@henkel.com</w:t>
              </w:r>
            </w:hyperlink>
          </w:p>
        </w:tc>
        <w:tc>
          <w:tcPr>
            <w:tcW w:w="4678" w:type="dxa"/>
          </w:tcPr>
          <w:p w14:paraId="160918AD" w14:textId="77777777" w:rsidR="00214939" w:rsidRPr="00AB7332" w:rsidRDefault="00214939" w:rsidP="008B22EC">
            <w:pPr>
              <w:rPr>
                <w:rFonts w:cs="Segoe UI"/>
                <w:color w:val="000000"/>
                <w:sz w:val="18"/>
                <w:szCs w:val="18"/>
              </w:rPr>
            </w:pPr>
            <w:r w:rsidRPr="00AB7332">
              <w:rPr>
                <w:rFonts w:cs="Segoe UI"/>
                <w:color w:val="000000"/>
                <w:sz w:val="18"/>
                <w:szCs w:val="18"/>
              </w:rPr>
              <w:t>Олени Хмари,</w:t>
            </w:r>
          </w:p>
          <w:p w14:paraId="760471A5" w14:textId="77777777" w:rsidR="00214939" w:rsidRPr="00AB7332" w:rsidRDefault="00214939" w:rsidP="008B22EC">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2388CE1D" w14:textId="77777777" w:rsidR="00214939" w:rsidRPr="00AB7332" w:rsidRDefault="00214939" w:rsidP="008B22EC">
            <w:pPr>
              <w:rPr>
                <w:rFonts w:cs="Segoe UI"/>
                <w:color w:val="000000"/>
                <w:sz w:val="18"/>
                <w:szCs w:val="18"/>
              </w:rPr>
            </w:pPr>
          </w:p>
          <w:p w14:paraId="5257FC16" w14:textId="77777777" w:rsidR="00214939" w:rsidRPr="00AB7332" w:rsidRDefault="00214939" w:rsidP="008B22EC">
            <w:pPr>
              <w:rPr>
                <w:rFonts w:cs="Segoe UI"/>
                <w:color w:val="000000"/>
                <w:sz w:val="18"/>
                <w:szCs w:val="18"/>
              </w:rPr>
            </w:pPr>
          </w:p>
          <w:p w14:paraId="146EB1C2" w14:textId="77777777" w:rsidR="00214939" w:rsidRPr="00AB7332" w:rsidRDefault="00214939" w:rsidP="008B22EC">
            <w:pPr>
              <w:rPr>
                <w:rFonts w:cs="Segoe UI"/>
                <w:color w:val="000000"/>
                <w:sz w:val="18"/>
                <w:szCs w:val="18"/>
              </w:rPr>
            </w:pPr>
          </w:p>
          <w:p w14:paraId="75A62A2D" w14:textId="77777777" w:rsidR="00214939" w:rsidRPr="00AB7332" w:rsidRDefault="00214939" w:rsidP="008B22EC">
            <w:pPr>
              <w:rPr>
                <w:rFonts w:cs="Segoe UI"/>
                <w:color w:val="000000"/>
                <w:sz w:val="18"/>
                <w:szCs w:val="18"/>
              </w:rPr>
            </w:pPr>
            <w:r w:rsidRPr="00AB7332">
              <w:rPr>
                <w:rFonts w:cs="Segoe UI"/>
                <w:color w:val="000000"/>
                <w:sz w:val="18"/>
                <w:szCs w:val="18"/>
              </w:rPr>
              <w:t>Агенція «PR-Service»</w:t>
            </w:r>
          </w:p>
          <w:p w14:paraId="02AD043A" w14:textId="77777777" w:rsidR="00214939" w:rsidRPr="0055588E" w:rsidRDefault="00214939" w:rsidP="008B22EC">
            <w:pPr>
              <w:rPr>
                <w:rFonts w:cs="Segoe UI"/>
                <w:color w:val="000000"/>
                <w:sz w:val="18"/>
                <w:szCs w:val="18"/>
              </w:rPr>
            </w:pPr>
            <w:r w:rsidRPr="00AB7332">
              <w:rPr>
                <w:rFonts w:cs="Segoe UI"/>
                <w:color w:val="000000"/>
                <w:sz w:val="18"/>
                <w:szCs w:val="18"/>
              </w:rPr>
              <w:t>Тел./факс: +38 044 501 32 44</w:t>
            </w:r>
          </w:p>
          <w:p w14:paraId="4287CC8F" w14:textId="77777777" w:rsidR="00214939" w:rsidRPr="00AB7332" w:rsidRDefault="00214939" w:rsidP="008B22EC">
            <w:pPr>
              <w:rPr>
                <w:rFonts w:cs="Segoe UI"/>
                <w:color w:val="000000"/>
                <w:sz w:val="18"/>
                <w:szCs w:val="18"/>
              </w:rPr>
            </w:pPr>
            <w:r w:rsidRPr="00AB7332">
              <w:rPr>
                <w:rFonts w:cs="Segoe UI"/>
                <w:color w:val="000000"/>
                <w:sz w:val="18"/>
                <w:szCs w:val="18"/>
              </w:rPr>
              <w:t>Моб. тел.: +38 050 382 82 74</w:t>
            </w:r>
          </w:p>
          <w:p w14:paraId="6EBF5939" w14:textId="77777777" w:rsidR="00214939" w:rsidRPr="00AB7332" w:rsidRDefault="00214939" w:rsidP="008B22EC">
            <w:pPr>
              <w:rPr>
                <w:rFonts w:cs="Segoe UI"/>
                <w:b/>
                <w:color w:val="000000"/>
                <w:sz w:val="18"/>
                <w:szCs w:val="18"/>
              </w:rPr>
            </w:pPr>
            <w:r w:rsidRPr="00AB7332">
              <w:rPr>
                <w:rFonts w:cs="Segoe UI"/>
                <w:color w:val="000000"/>
                <w:sz w:val="18"/>
                <w:szCs w:val="18"/>
              </w:rPr>
              <w:t xml:space="preserve">e-mail: </w:t>
            </w:r>
            <w:hyperlink r:id="rId14" w:history="1">
              <w:r w:rsidRPr="00FD2984">
                <w:rPr>
                  <w:rStyle w:val="Hyperlink"/>
                  <w:rFonts w:cs="Segoe UI"/>
                </w:rPr>
                <w:t>a.khmara@pr-service.com.ua</w:t>
              </w:r>
            </w:hyperlink>
          </w:p>
        </w:tc>
      </w:tr>
    </w:tbl>
    <w:p w14:paraId="4DCD384B" w14:textId="77777777" w:rsidR="00E806CE" w:rsidRPr="000D7A61" w:rsidRDefault="00E806CE" w:rsidP="001577E9">
      <w:pPr>
        <w:rPr>
          <w:rStyle w:val="AboutandContactBody"/>
        </w:rPr>
      </w:pPr>
    </w:p>
    <w:sectPr w:rsidR="00E806CE" w:rsidRPr="000D7A61" w:rsidSect="00DC2465">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E237" w14:textId="77777777" w:rsidR="007008F2" w:rsidRDefault="007008F2">
      <w:r>
        <w:separator/>
      </w:r>
    </w:p>
  </w:endnote>
  <w:endnote w:type="continuationSeparator" w:id="0">
    <w:p w14:paraId="2C58B58A" w14:textId="77777777" w:rsidR="007008F2" w:rsidRDefault="007008F2">
      <w:r>
        <w:continuationSeparator/>
      </w:r>
    </w:p>
  </w:endnote>
  <w:endnote w:type="continuationNotice" w:id="1">
    <w:p w14:paraId="4994B6EF" w14:textId="77777777" w:rsidR="007008F2" w:rsidRDefault="007008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9721" w14:textId="57750C3C" w:rsidR="00CF6F33" w:rsidRPr="00112A28" w:rsidRDefault="00112A28" w:rsidP="00112A28">
    <w:pPr>
      <w:pStyle w:val="Footer"/>
      <w:tabs>
        <w:tab w:val="clear" w:pos="7083"/>
        <w:tab w:val="clear" w:pos="8640"/>
        <w:tab w:val="right" w:pos="9071"/>
      </w:tabs>
      <w:jc w:val="both"/>
    </w:pPr>
    <w:r>
      <w:t>Henkel AG &amp; Co. KGaA</w:t>
    </w:r>
    <w:r>
      <w:tab/>
      <w:t xml:space="preserve">Стор. </w:t>
    </w:r>
    <w:r w:rsidR="00311F96" w:rsidRPr="00BF6E82">
      <w:fldChar w:fldCharType="begin"/>
    </w:r>
    <w:r w:rsidRPr="00BF6E82">
      <w:instrText xml:space="preserve"> PAGE  \* Arabic  \* MERGEFORMAT </w:instrText>
    </w:r>
    <w:r w:rsidR="00311F96" w:rsidRPr="00BF6E82">
      <w:fldChar w:fldCharType="separate"/>
    </w:r>
    <w:r w:rsidR="00827A0F">
      <w:t>2</w:t>
    </w:r>
    <w:r w:rsidR="00311F96" w:rsidRPr="00BF6E82">
      <w:fldChar w:fldCharType="end"/>
    </w:r>
    <w:r>
      <w:t>/</w:t>
    </w:r>
    <w:fldSimple w:instr=" NUMPAGES  \* Arabic  \* MERGEFORMAT ">
      <w:r w:rsidR="00827A0F">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90BB" w14:textId="09118572" w:rsidR="00CF6F33" w:rsidRPr="00992A11" w:rsidRDefault="00112FD4" w:rsidP="00992A11">
    <w:pPr>
      <w:pStyle w:val="Footer"/>
    </w:pPr>
    <w:r>
      <w:rPr>
        <w:lang w:val="ru-RU" w:eastAsia="ru-RU"/>
      </w:rPr>
      <w:drawing>
        <wp:inline distT="0" distB="0" distL="0" distR="0" wp14:anchorId="440D14A1" wp14:editId="44DD3EED">
          <wp:extent cx="5422789" cy="548296"/>
          <wp:effectExtent l="0" t="0" r="698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t xml:space="preserve">Стор. </w:t>
    </w:r>
    <w:r w:rsidR="00311F96"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311F96" w:rsidRPr="00992A11">
      <w:fldChar w:fldCharType="separate"/>
    </w:r>
    <w:r w:rsidR="00827A0F">
      <w:t>1</w:t>
    </w:r>
    <w:r w:rsidR="00311F96" w:rsidRPr="00992A11">
      <w:fldChar w:fldCharType="end"/>
    </w:r>
    <w:r>
      <w:t>/</w:t>
    </w:r>
    <w:fldSimple w:instr=" NUMPAGES  \* Arabic  \* MERGEFORMAT ">
      <w:r w:rsidR="00827A0F">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A32A" w14:textId="77777777" w:rsidR="007008F2" w:rsidRDefault="007008F2">
      <w:r>
        <w:separator/>
      </w:r>
    </w:p>
  </w:footnote>
  <w:footnote w:type="continuationSeparator" w:id="0">
    <w:p w14:paraId="40424559" w14:textId="77777777" w:rsidR="007008F2" w:rsidRDefault="007008F2">
      <w:r>
        <w:continuationSeparator/>
      </w:r>
    </w:p>
  </w:footnote>
  <w:footnote w:type="continuationNotice" w:id="1">
    <w:p w14:paraId="301244CA" w14:textId="77777777" w:rsidR="007008F2" w:rsidRDefault="007008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BEC8"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C165" w14:textId="77777777" w:rsidR="00CF6F33" w:rsidRPr="00EB46D9" w:rsidRDefault="0059722C" w:rsidP="00EB46D9">
    <w:pPr>
      <w:pStyle w:val="Header"/>
    </w:pPr>
    <w:r>
      <w:rPr>
        <w:noProof/>
        <w:lang w:val="ru-RU" w:eastAsia="ru-RU"/>
      </w:rPr>
      <w:drawing>
        <wp:anchor distT="0" distB="0" distL="114300" distR="114300" simplePos="0" relativeHeight="251658241" behindDoc="0" locked="1" layoutInCell="1" allowOverlap="1" wp14:anchorId="59A9F0A8" wp14:editId="678253F1">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anchor>
      </w:drawing>
    </w:r>
    <w:r w:rsidR="009F1AC4">
      <w:rPr>
        <w:noProof/>
        <w:lang w:val="ru-RU" w:eastAsia="ru-RU"/>
      </w:rPr>
      <mc:AlternateContent>
        <mc:Choice Requires="wpg">
          <w:drawing>
            <wp:anchor distT="0" distB="0" distL="114300" distR="114300" simplePos="0" relativeHeight="251658240" behindDoc="0" locked="0" layoutInCell="1" allowOverlap="1" wp14:anchorId="0DDB2882" wp14:editId="2BADC28B">
              <wp:simplePos x="0" y="0"/>
              <wp:positionH relativeFrom="page">
                <wp:posOffset>180340</wp:posOffset>
              </wp:positionH>
              <wp:positionV relativeFrom="page">
                <wp:posOffset>3780790</wp:posOffset>
              </wp:positionV>
              <wp:extent cx="179705" cy="378015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65609EC5" id="Группа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sidR="00F36948">
      <w:t>Прес</w:t>
    </w:r>
    <w:r>
      <w:t>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2710962">
    <w:abstractNumId w:val="1"/>
  </w:num>
  <w:num w:numId="2" w16cid:durableId="1790003002">
    <w:abstractNumId w:val="0"/>
  </w:num>
  <w:num w:numId="3" w16cid:durableId="1575386686">
    <w:abstractNumId w:val="5"/>
  </w:num>
  <w:num w:numId="4" w16cid:durableId="758478681">
    <w:abstractNumId w:val="3"/>
  </w:num>
  <w:num w:numId="5" w16cid:durableId="544634538">
    <w:abstractNumId w:val="2"/>
  </w:num>
  <w:num w:numId="6" w16cid:durableId="686909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1C"/>
    <w:rsid w:val="00000839"/>
    <w:rsid w:val="00000844"/>
    <w:rsid w:val="00002AA4"/>
    <w:rsid w:val="00003B53"/>
    <w:rsid w:val="00005267"/>
    <w:rsid w:val="00006346"/>
    <w:rsid w:val="0001054B"/>
    <w:rsid w:val="00012DD9"/>
    <w:rsid w:val="00021C67"/>
    <w:rsid w:val="000259A5"/>
    <w:rsid w:val="00030557"/>
    <w:rsid w:val="00030F51"/>
    <w:rsid w:val="00035A84"/>
    <w:rsid w:val="00040CC9"/>
    <w:rsid w:val="00051E86"/>
    <w:rsid w:val="00051EE4"/>
    <w:rsid w:val="00052CBE"/>
    <w:rsid w:val="000551CC"/>
    <w:rsid w:val="000552CA"/>
    <w:rsid w:val="000575F9"/>
    <w:rsid w:val="0006054F"/>
    <w:rsid w:val="000618FC"/>
    <w:rsid w:val="0006344D"/>
    <w:rsid w:val="00067071"/>
    <w:rsid w:val="000722E8"/>
    <w:rsid w:val="000804DF"/>
    <w:rsid w:val="00080D10"/>
    <w:rsid w:val="00081485"/>
    <w:rsid w:val="0008357F"/>
    <w:rsid w:val="000A0654"/>
    <w:rsid w:val="000A0D45"/>
    <w:rsid w:val="000A7A24"/>
    <w:rsid w:val="000B695A"/>
    <w:rsid w:val="000C210A"/>
    <w:rsid w:val="000C3BF1"/>
    <w:rsid w:val="000C56DD"/>
    <w:rsid w:val="000D1672"/>
    <w:rsid w:val="000D7A61"/>
    <w:rsid w:val="000E2F62"/>
    <w:rsid w:val="000E38ED"/>
    <w:rsid w:val="000E7F24"/>
    <w:rsid w:val="000F03BE"/>
    <w:rsid w:val="000F1757"/>
    <w:rsid w:val="000F225B"/>
    <w:rsid w:val="000F7FAF"/>
    <w:rsid w:val="00101B7B"/>
    <w:rsid w:val="001032DA"/>
    <w:rsid w:val="00105975"/>
    <w:rsid w:val="00111F4D"/>
    <w:rsid w:val="00112A28"/>
    <w:rsid w:val="00112FD4"/>
    <w:rsid w:val="00115230"/>
    <w:rsid w:val="00115B5F"/>
    <w:rsid w:val="001162B4"/>
    <w:rsid w:val="00120FF5"/>
    <w:rsid w:val="00122CBC"/>
    <w:rsid w:val="00126D4A"/>
    <w:rsid w:val="00132DA9"/>
    <w:rsid w:val="0013305B"/>
    <w:rsid w:val="00133B99"/>
    <w:rsid w:val="001443BD"/>
    <w:rsid w:val="001577E9"/>
    <w:rsid w:val="00160C37"/>
    <w:rsid w:val="0016138C"/>
    <w:rsid w:val="00161811"/>
    <w:rsid w:val="001644E5"/>
    <w:rsid w:val="001678E8"/>
    <w:rsid w:val="001731CE"/>
    <w:rsid w:val="001909FD"/>
    <w:rsid w:val="001933E7"/>
    <w:rsid w:val="001A1F46"/>
    <w:rsid w:val="001A55D5"/>
    <w:rsid w:val="001B7C20"/>
    <w:rsid w:val="001C0B32"/>
    <w:rsid w:val="001C4BE1"/>
    <w:rsid w:val="001D0701"/>
    <w:rsid w:val="001D7ADF"/>
    <w:rsid w:val="001E0F71"/>
    <w:rsid w:val="001E4FB1"/>
    <w:rsid w:val="001E6D05"/>
    <w:rsid w:val="001E7C28"/>
    <w:rsid w:val="001F1BDF"/>
    <w:rsid w:val="001F7110"/>
    <w:rsid w:val="001F7E96"/>
    <w:rsid w:val="00202284"/>
    <w:rsid w:val="00212488"/>
    <w:rsid w:val="00214939"/>
    <w:rsid w:val="002202BF"/>
    <w:rsid w:val="00220628"/>
    <w:rsid w:val="00226D50"/>
    <w:rsid w:val="002304D2"/>
    <w:rsid w:val="00234ABD"/>
    <w:rsid w:val="00236E2A"/>
    <w:rsid w:val="00237F62"/>
    <w:rsid w:val="00240040"/>
    <w:rsid w:val="0024586A"/>
    <w:rsid w:val="00247724"/>
    <w:rsid w:val="00256F0C"/>
    <w:rsid w:val="00262C05"/>
    <w:rsid w:val="00281D14"/>
    <w:rsid w:val="00282C13"/>
    <w:rsid w:val="002A0DF7"/>
    <w:rsid w:val="002A2975"/>
    <w:rsid w:val="002A60E0"/>
    <w:rsid w:val="002B22F3"/>
    <w:rsid w:val="002B6F30"/>
    <w:rsid w:val="002C1344"/>
    <w:rsid w:val="002C252E"/>
    <w:rsid w:val="002C6773"/>
    <w:rsid w:val="002D2A3D"/>
    <w:rsid w:val="002D6376"/>
    <w:rsid w:val="002D6ACC"/>
    <w:rsid w:val="002E0B17"/>
    <w:rsid w:val="002E4FFB"/>
    <w:rsid w:val="002E7DED"/>
    <w:rsid w:val="002F4808"/>
    <w:rsid w:val="002F7DE4"/>
    <w:rsid w:val="002F7E11"/>
    <w:rsid w:val="00304087"/>
    <w:rsid w:val="00310465"/>
    <w:rsid w:val="00310ACD"/>
    <w:rsid w:val="00311F96"/>
    <w:rsid w:val="0031379F"/>
    <w:rsid w:val="0031439B"/>
    <w:rsid w:val="00320A26"/>
    <w:rsid w:val="00321344"/>
    <w:rsid w:val="0033451C"/>
    <w:rsid w:val="00336854"/>
    <w:rsid w:val="00336DDF"/>
    <w:rsid w:val="0034015C"/>
    <w:rsid w:val="00344076"/>
    <w:rsid w:val="003442F4"/>
    <w:rsid w:val="003534C2"/>
    <w:rsid w:val="00353705"/>
    <w:rsid w:val="003562E8"/>
    <w:rsid w:val="00360CB9"/>
    <w:rsid w:val="0036357D"/>
    <w:rsid w:val="003649BC"/>
    <w:rsid w:val="00365E44"/>
    <w:rsid w:val="00367AA1"/>
    <w:rsid w:val="00372E36"/>
    <w:rsid w:val="003732D9"/>
    <w:rsid w:val="00376EE9"/>
    <w:rsid w:val="00377CBB"/>
    <w:rsid w:val="00385185"/>
    <w:rsid w:val="003877B6"/>
    <w:rsid w:val="00393887"/>
    <w:rsid w:val="00394C6B"/>
    <w:rsid w:val="003A4E62"/>
    <w:rsid w:val="003B1069"/>
    <w:rsid w:val="003B390A"/>
    <w:rsid w:val="003B6DA0"/>
    <w:rsid w:val="003C15DE"/>
    <w:rsid w:val="003C4EB2"/>
    <w:rsid w:val="003D5C95"/>
    <w:rsid w:val="003D7E0D"/>
    <w:rsid w:val="003F1AF3"/>
    <w:rsid w:val="003F4D8D"/>
    <w:rsid w:val="003F6638"/>
    <w:rsid w:val="003F66FD"/>
    <w:rsid w:val="004313E7"/>
    <w:rsid w:val="004359E8"/>
    <w:rsid w:val="0044763B"/>
    <w:rsid w:val="00451F34"/>
    <w:rsid w:val="004629B3"/>
    <w:rsid w:val="0046376E"/>
    <w:rsid w:val="0046690F"/>
    <w:rsid w:val="00472FEC"/>
    <w:rsid w:val="0047323D"/>
    <w:rsid w:val="00490A03"/>
    <w:rsid w:val="00493327"/>
    <w:rsid w:val="00494DBE"/>
    <w:rsid w:val="00495CE6"/>
    <w:rsid w:val="004A323C"/>
    <w:rsid w:val="004B0627"/>
    <w:rsid w:val="004B35ED"/>
    <w:rsid w:val="004B54E8"/>
    <w:rsid w:val="004C1A81"/>
    <w:rsid w:val="004C4FEB"/>
    <w:rsid w:val="004C6B79"/>
    <w:rsid w:val="004D059B"/>
    <w:rsid w:val="004D4CB6"/>
    <w:rsid w:val="004E0870"/>
    <w:rsid w:val="004E3341"/>
    <w:rsid w:val="004F10C1"/>
    <w:rsid w:val="00502E62"/>
    <w:rsid w:val="0050416A"/>
    <w:rsid w:val="00504452"/>
    <w:rsid w:val="00505AB3"/>
    <w:rsid w:val="00506B8A"/>
    <w:rsid w:val="0052212B"/>
    <w:rsid w:val="00527989"/>
    <w:rsid w:val="00531B98"/>
    <w:rsid w:val="00534B46"/>
    <w:rsid w:val="00540358"/>
    <w:rsid w:val="00540D47"/>
    <w:rsid w:val="00550864"/>
    <w:rsid w:val="0055571E"/>
    <w:rsid w:val="00556F67"/>
    <w:rsid w:val="00575C09"/>
    <w:rsid w:val="005833F0"/>
    <w:rsid w:val="00586CAF"/>
    <w:rsid w:val="005873E9"/>
    <w:rsid w:val="005875D9"/>
    <w:rsid w:val="00591180"/>
    <w:rsid w:val="0059722C"/>
    <w:rsid w:val="00597D07"/>
    <w:rsid w:val="005A3846"/>
    <w:rsid w:val="005B19AB"/>
    <w:rsid w:val="005B1F0C"/>
    <w:rsid w:val="005B6A58"/>
    <w:rsid w:val="005B7078"/>
    <w:rsid w:val="005C7112"/>
    <w:rsid w:val="005D0561"/>
    <w:rsid w:val="005D0AD9"/>
    <w:rsid w:val="005D22F6"/>
    <w:rsid w:val="005E0C30"/>
    <w:rsid w:val="005E63A1"/>
    <w:rsid w:val="005E69D9"/>
    <w:rsid w:val="005F06DC"/>
    <w:rsid w:val="005F27F4"/>
    <w:rsid w:val="005F3239"/>
    <w:rsid w:val="005F6567"/>
    <w:rsid w:val="00607256"/>
    <w:rsid w:val="006144B1"/>
    <w:rsid w:val="00630654"/>
    <w:rsid w:val="00632D64"/>
    <w:rsid w:val="006335F1"/>
    <w:rsid w:val="006345B6"/>
    <w:rsid w:val="00635712"/>
    <w:rsid w:val="00643D8A"/>
    <w:rsid w:val="006513EB"/>
    <w:rsid w:val="00652229"/>
    <w:rsid w:val="00652793"/>
    <w:rsid w:val="00652D7A"/>
    <w:rsid w:val="006626CA"/>
    <w:rsid w:val="00663487"/>
    <w:rsid w:val="00670999"/>
    <w:rsid w:val="00672382"/>
    <w:rsid w:val="00682643"/>
    <w:rsid w:val="00682EB9"/>
    <w:rsid w:val="0068441A"/>
    <w:rsid w:val="00685ACF"/>
    <w:rsid w:val="00690B19"/>
    <w:rsid w:val="006A0A3C"/>
    <w:rsid w:val="006A36B3"/>
    <w:rsid w:val="006A79F0"/>
    <w:rsid w:val="006B47EE"/>
    <w:rsid w:val="006B499F"/>
    <w:rsid w:val="006D4996"/>
    <w:rsid w:val="006D54AB"/>
    <w:rsid w:val="006D5D27"/>
    <w:rsid w:val="006E3006"/>
    <w:rsid w:val="006E5032"/>
    <w:rsid w:val="006E5BDA"/>
    <w:rsid w:val="006F0FC7"/>
    <w:rsid w:val="006F39A9"/>
    <w:rsid w:val="006F670F"/>
    <w:rsid w:val="007008F2"/>
    <w:rsid w:val="00703272"/>
    <w:rsid w:val="00703DC9"/>
    <w:rsid w:val="0070432F"/>
    <w:rsid w:val="0070733C"/>
    <w:rsid w:val="007105BC"/>
    <w:rsid w:val="00710C5D"/>
    <w:rsid w:val="0071348C"/>
    <w:rsid w:val="00717273"/>
    <w:rsid w:val="00720FD4"/>
    <w:rsid w:val="00724AF2"/>
    <w:rsid w:val="0073096C"/>
    <w:rsid w:val="00734034"/>
    <w:rsid w:val="00742398"/>
    <w:rsid w:val="007447E3"/>
    <w:rsid w:val="00745581"/>
    <w:rsid w:val="007507B5"/>
    <w:rsid w:val="0075091D"/>
    <w:rsid w:val="00753A2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A04"/>
    <w:rsid w:val="007F0F63"/>
    <w:rsid w:val="007F2B1E"/>
    <w:rsid w:val="007F62B4"/>
    <w:rsid w:val="00801517"/>
    <w:rsid w:val="00817AE8"/>
    <w:rsid w:val="00817DE8"/>
    <w:rsid w:val="00820CAE"/>
    <w:rsid w:val="008229F5"/>
    <w:rsid w:val="0082699A"/>
    <w:rsid w:val="00827A0F"/>
    <w:rsid w:val="00833CEB"/>
    <w:rsid w:val="008372D2"/>
    <w:rsid w:val="008377BC"/>
    <w:rsid w:val="00844C17"/>
    <w:rsid w:val="0084724A"/>
    <w:rsid w:val="00847726"/>
    <w:rsid w:val="00852511"/>
    <w:rsid w:val="00856F3C"/>
    <w:rsid w:val="00860F49"/>
    <w:rsid w:val="008614F1"/>
    <w:rsid w:val="008639B3"/>
    <w:rsid w:val="00863C1A"/>
    <w:rsid w:val="008678AE"/>
    <w:rsid w:val="0087142D"/>
    <w:rsid w:val="00873956"/>
    <w:rsid w:val="00880E72"/>
    <w:rsid w:val="008825EE"/>
    <w:rsid w:val="0088596E"/>
    <w:rsid w:val="00892E46"/>
    <w:rsid w:val="0089796A"/>
    <w:rsid w:val="008A2375"/>
    <w:rsid w:val="008A4F72"/>
    <w:rsid w:val="008A5364"/>
    <w:rsid w:val="008B6A0E"/>
    <w:rsid w:val="008C6D75"/>
    <w:rsid w:val="008C7970"/>
    <w:rsid w:val="008D76C5"/>
    <w:rsid w:val="008D7EF7"/>
    <w:rsid w:val="008E0AFA"/>
    <w:rsid w:val="008E4083"/>
    <w:rsid w:val="008E52A1"/>
    <w:rsid w:val="008E75D3"/>
    <w:rsid w:val="008F125E"/>
    <w:rsid w:val="008F4D2F"/>
    <w:rsid w:val="0090620F"/>
    <w:rsid w:val="00906292"/>
    <w:rsid w:val="009076AF"/>
    <w:rsid w:val="00917162"/>
    <w:rsid w:val="009251CC"/>
    <w:rsid w:val="0092714E"/>
    <w:rsid w:val="009346E2"/>
    <w:rsid w:val="00942002"/>
    <w:rsid w:val="009432CC"/>
    <w:rsid w:val="00947885"/>
    <w:rsid w:val="00952168"/>
    <w:rsid w:val="009527FE"/>
    <w:rsid w:val="00961C44"/>
    <w:rsid w:val="009739A0"/>
    <w:rsid w:val="00973CF6"/>
    <w:rsid w:val="00974F84"/>
    <w:rsid w:val="009767C7"/>
    <w:rsid w:val="009827BF"/>
    <w:rsid w:val="0098579A"/>
    <w:rsid w:val="0099195A"/>
    <w:rsid w:val="00992A11"/>
    <w:rsid w:val="00994681"/>
    <w:rsid w:val="0099486A"/>
    <w:rsid w:val="00994EE9"/>
    <w:rsid w:val="009A0E26"/>
    <w:rsid w:val="009A16EC"/>
    <w:rsid w:val="009B29B7"/>
    <w:rsid w:val="009B3B37"/>
    <w:rsid w:val="009B7D1F"/>
    <w:rsid w:val="009C0517"/>
    <w:rsid w:val="009C088E"/>
    <w:rsid w:val="009C4D35"/>
    <w:rsid w:val="009D1522"/>
    <w:rsid w:val="009D7252"/>
    <w:rsid w:val="009E5EB4"/>
    <w:rsid w:val="009F1AC4"/>
    <w:rsid w:val="009F5432"/>
    <w:rsid w:val="00A044D6"/>
    <w:rsid w:val="00A04ADB"/>
    <w:rsid w:val="00A11E0F"/>
    <w:rsid w:val="00A23264"/>
    <w:rsid w:val="00A26CB6"/>
    <w:rsid w:val="00A32F82"/>
    <w:rsid w:val="00A32F8B"/>
    <w:rsid w:val="00A3756F"/>
    <w:rsid w:val="00A42D6F"/>
    <w:rsid w:val="00A45A62"/>
    <w:rsid w:val="00A54AC5"/>
    <w:rsid w:val="00A55DC3"/>
    <w:rsid w:val="00A56D41"/>
    <w:rsid w:val="00A61353"/>
    <w:rsid w:val="00A666F0"/>
    <w:rsid w:val="00A66DB1"/>
    <w:rsid w:val="00A67A92"/>
    <w:rsid w:val="00A74557"/>
    <w:rsid w:val="00A87870"/>
    <w:rsid w:val="00A91A70"/>
    <w:rsid w:val="00AA1B85"/>
    <w:rsid w:val="00AB1BC6"/>
    <w:rsid w:val="00AB1CB6"/>
    <w:rsid w:val="00AB1D9A"/>
    <w:rsid w:val="00AD44FE"/>
    <w:rsid w:val="00AE49F1"/>
    <w:rsid w:val="00AE7BCC"/>
    <w:rsid w:val="00AF71C9"/>
    <w:rsid w:val="00B05CCA"/>
    <w:rsid w:val="00B14271"/>
    <w:rsid w:val="00B14C02"/>
    <w:rsid w:val="00B16270"/>
    <w:rsid w:val="00B2685D"/>
    <w:rsid w:val="00B30351"/>
    <w:rsid w:val="00B33C2A"/>
    <w:rsid w:val="00B372E3"/>
    <w:rsid w:val="00B4048E"/>
    <w:rsid w:val="00B41DF5"/>
    <w:rsid w:val="00B422EC"/>
    <w:rsid w:val="00B47A3F"/>
    <w:rsid w:val="00B50993"/>
    <w:rsid w:val="00B57F11"/>
    <w:rsid w:val="00B726D4"/>
    <w:rsid w:val="00B77695"/>
    <w:rsid w:val="00B8214F"/>
    <w:rsid w:val="00B86A4F"/>
    <w:rsid w:val="00B904BE"/>
    <w:rsid w:val="00B9125C"/>
    <w:rsid w:val="00B91743"/>
    <w:rsid w:val="00B93035"/>
    <w:rsid w:val="00B9337E"/>
    <w:rsid w:val="00B958E8"/>
    <w:rsid w:val="00B97E4A"/>
    <w:rsid w:val="00BA09B2"/>
    <w:rsid w:val="00BA5B46"/>
    <w:rsid w:val="00BB5D0B"/>
    <w:rsid w:val="00BC0995"/>
    <w:rsid w:val="00BD4358"/>
    <w:rsid w:val="00BD70F6"/>
    <w:rsid w:val="00BE793A"/>
    <w:rsid w:val="00BF07A8"/>
    <w:rsid w:val="00BF2B82"/>
    <w:rsid w:val="00BF432A"/>
    <w:rsid w:val="00BF6E82"/>
    <w:rsid w:val="00C060C7"/>
    <w:rsid w:val="00C12287"/>
    <w:rsid w:val="00C24C17"/>
    <w:rsid w:val="00C258B8"/>
    <w:rsid w:val="00C3758F"/>
    <w:rsid w:val="00C40B88"/>
    <w:rsid w:val="00C42C93"/>
    <w:rsid w:val="00C43854"/>
    <w:rsid w:val="00C464E6"/>
    <w:rsid w:val="00C4658A"/>
    <w:rsid w:val="00C47D87"/>
    <w:rsid w:val="00C5376E"/>
    <w:rsid w:val="00C53967"/>
    <w:rsid w:val="00C567CD"/>
    <w:rsid w:val="00C70B1C"/>
    <w:rsid w:val="00C808A6"/>
    <w:rsid w:val="00C97091"/>
    <w:rsid w:val="00C97260"/>
    <w:rsid w:val="00CA2001"/>
    <w:rsid w:val="00CA44C2"/>
    <w:rsid w:val="00CA5317"/>
    <w:rsid w:val="00CB5B6C"/>
    <w:rsid w:val="00CC052E"/>
    <w:rsid w:val="00CD16BE"/>
    <w:rsid w:val="00CD4616"/>
    <w:rsid w:val="00CD47AC"/>
    <w:rsid w:val="00CD56AF"/>
    <w:rsid w:val="00CE33D5"/>
    <w:rsid w:val="00CE7AEF"/>
    <w:rsid w:val="00CF1D7E"/>
    <w:rsid w:val="00CF5D37"/>
    <w:rsid w:val="00CF6F33"/>
    <w:rsid w:val="00D02248"/>
    <w:rsid w:val="00D063B8"/>
    <w:rsid w:val="00D06825"/>
    <w:rsid w:val="00D17E3B"/>
    <w:rsid w:val="00D23C09"/>
    <w:rsid w:val="00D23CED"/>
    <w:rsid w:val="00D24BD2"/>
    <w:rsid w:val="00D2573D"/>
    <w:rsid w:val="00D25F48"/>
    <w:rsid w:val="00D260A2"/>
    <w:rsid w:val="00D30CC6"/>
    <w:rsid w:val="00D3260C"/>
    <w:rsid w:val="00D33C4F"/>
    <w:rsid w:val="00D35790"/>
    <w:rsid w:val="00D5653B"/>
    <w:rsid w:val="00D62EF1"/>
    <w:rsid w:val="00D6309D"/>
    <w:rsid w:val="00D644CA"/>
    <w:rsid w:val="00D66FC2"/>
    <w:rsid w:val="00D76C7E"/>
    <w:rsid w:val="00D771DE"/>
    <w:rsid w:val="00D7776D"/>
    <w:rsid w:val="00D9293F"/>
    <w:rsid w:val="00D93598"/>
    <w:rsid w:val="00D936AF"/>
    <w:rsid w:val="00D96D4C"/>
    <w:rsid w:val="00DA1E18"/>
    <w:rsid w:val="00DA2009"/>
    <w:rsid w:val="00DA47B4"/>
    <w:rsid w:val="00DB05B1"/>
    <w:rsid w:val="00DB5A79"/>
    <w:rsid w:val="00DC2465"/>
    <w:rsid w:val="00DC3AE4"/>
    <w:rsid w:val="00DC5984"/>
    <w:rsid w:val="00DD0F6A"/>
    <w:rsid w:val="00DD512E"/>
    <w:rsid w:val="00DE1177"/>
    <w:rsid w:val="00DE2CEA"/>
    <w:rsid w:val="00DE6A3C"/>
    <w:rsid w:val="00DE74F4"/>
    <w:rsid w:val="00DE7F97"/>
    <w:rsid w:val="00DF0476"/>
    <w:rsid w:val="00DF1010"/>
    <w:rsid w:val="00DF5AEA"/>
    <w:rsid w:val="00DF63F6"/>
    <w:rsid w:val="00DF7BE8"/>
    <w:rsid w:val="00E13747"/>
    <w:rsid w:val="00E25AEA"/>
    <w:rsid w:val="00E26FFD"/>
    <w:rsid w:val="00E279A9"/>
    <w:rsid w:val="00E30DEF"/>
    <w:rsid w:val="00E30ED2"/>
    <w:rsid w:val="00E31276"/>
    <w:rsid w:val="00E37F70"/>
    <w:rsid w:val="00E4369F"/>
    <w:rsid w:val="00E446C1"/>
    <w:rsid w:val="00E54B24"/>
    <w:rsid w:val="00E724C3"/>
    <w:rsid w:val="00E75096"/>
    <w:rsid w:val="00E758B9"/>
    <w:rsid w:val="00E76540"/>
    <w:rsid w:val="00E806CE"/>
    <w:rsid w:val="00E85569"/>
    <w:rsid w:val="00E856AF"/>
    <w:rsid w:val="00E86B83"/>
    <w:rsid w:val="00E87C64"/>
    <w:rsid w:val="00E90F04"/>
    <w:rsid w:val="00E93A01"/>
    <w:rsid w:val="00E93FF8"/>
    <w:rsid w:val="00E962F0"/>
    <w:rsid w:val="00E96EAF"/>
    <w:rsid w:val="00EA1752"/>
    <w:rsid w:val="00EA5A89"/>
    <w:rsid w:val="00EA5BDB"/>
    <w:rsid w:val="00EB46D9"/>
    <w:rsid w:val="00EC142D"/>
    <w:rsid w:val="00EC1E16"/>
    <w:rsid w:val="00ED0024"/>
    <w:rsid w:val="00ED0F85"/>
    <w:rsid w:val="00ED2B5C"/>
    <w:rsid w:val="00ED3269"/>
    <w:rsid w:val="00ED4762"/>
    <w:rsid w:val="00EE1A8C"/>
    <w:rsid w:val="00EE4643"/>
    <w:rsid w:val="00EF1330"/>
    <w:rsid w:val="00EF15FF"/>
    <w:rsid w:val="00EF7111"/>
    <w:rsid w:val="00EF7D1A"/>
    <w:rsid w:val="00F0448F"/>
    <w:rsid w:val="00F0716C"/>
    <w:rsid w:val="00F11C19"/>
    <w:rsid w:val="00F236F6"/>
    <w:rsid w:val="00F270E9"/>
    <w:rsid w:val="00F275C0"/>
    <w:rsid w:val="00F346B6"/>
    <w:rsid w:val="00F36145"/>
    <w:rsid w:val="00F36948"/>
    <w:rsid w:val="00F37BDD"/>
    <w:rsid w:val="00F40F60"/>
    <w:rsid w:val="00F41503"/>
    <w:rsid w:val="00F466C8"/>
    <w:rsid w:val="00F469A9"/>
    <w:rsid w:val="00F50B46"/>
    <w:rsid w:val="00F50D1F"/>
    <w:rsid w:val="00F6203E"/>
    <w:rsid w:val="00F635FC"/>
    <w:rsid w:val="00F63D03"/>
    <w:rsid w:val="00F65E2F"/>
    <w:rsid w:val="00F67DF1"/>
    <w:rsid w:val="00F815D3"/>
    <w:rsid w:val="00F8309B"/>
    <w:rsid w:val="00F833C9"/>
    <w:rsid w:val="00F90064"/>
    <w:rsid w:val="00F96AFD"/>
    <w:rsid w:val="00FA0780"/>
    <w:rsid w:val="00FA1398"/>
    <w:rsid w:val="00FA2E19"/>
    <w:rsid w:val="00FA697F"/>
    <w:rsid w:val="00FB075B"/>
    <w:rsid w:val="00FB1B6E"/>
    <w:rsid w:val="00FB5521"/>
    <w:rsid w:val="00FB610D"/>
    <w:rsid w:val="00FC4477"/>
    <w:rsid w:val="00FC46FB"/>
    <w:rsid w:val="00FD0734"/>
    <w:rsid w:val="00FD0A38"/>
    <w:rsid w:val="00FD25C3"/>
    <w:rsid w:val="00FD2BD3"/>
    <w:rsid w:val="00FD4CCA"/>
    <w:rsid w:val="00FD5F47"/>
    <w:rsid w:val="00FE2A9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66919819"/>
  <w15:docId w15:val="{28682623-7E71-4EA0-A4A6-8E30A8F8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uk-UA"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uk-UA"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uk-UA"/>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uk-UA"/>
    </w:rPr>
  </w:style>
  <w:style w:type="paragraph" w:customStyle="1" w:styleId="MittlereListe2-Akzent21">
    <w:name w:val="Mittlere Liste 2 - Akzent 21"/>
    <w:hidden/>
    <w:uiPriority w:val="99"/>
    <w:semiHidden/>
    <w:rsid w:val="002E0B17"/>
    <w:rPr>
      <w:rFonts w:ascii="Arial" w:hAnsi="Arial"/>
    </w:rPr>
  </w:style>
  <w:style w:type="character" w:customStyle="1" w:styleId="FooterChar">
    <w:name w:val="Footer Char"/>
    <w:link w:val="Footer"/>
    <w:uiPriority w:val="99"/>
    <w:rsid w:val="00992A11"/>
    <w:rPr>
      <w:rFonts w:ascii="Segoe UI" w:hAnsi="Segoe UI"/>
      <w:bCs/>
      <w:noProof/>
      <w:sz w:val="12"/>
      <w:szCs w:val="24"/>
      <w:lang w:val="uk-UA"/>
    </w:rPr>
  </w:style>
  <w:style w:type="character" w:customStyle="1" w:styleId="1">
    <w:name w:val="Незакрита згадка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NormalWeb">
    <w:name w:val="Normal (Web)"/>
    <w:basedOn w:val="Normal"/>
    <w:rsid w:val="00E75096"/>
    <w:rPr>
      <w:rFonts w:ascii="Times New Roman" w:hAnsi="Times New Roman"/>
      <w:sz w:val="24"/>
    </w:rPr>
  </w:style>
  <w:style w:type="paragraph" w:styleId="Revision">
    <w:name w:val="Revision"/>
    <w:hidden/>
    <w:uiPriority w:val="62"/>
    <w:unhideWhenUsed/>
    <w:rsid w:val="002B22F3"/>
    <w:rPr>
      <w:sz w:val="22"/>
    </w:rPr>
  </w:style>
  <w:style w:type="paragraph" w:styleId="NoSpacing">
    <w:name w:val="No Spacing"/>
    <w:uiPriority w:val="1"/>
    <w:qFormat/>
    <w:rsid w:val="00E90F04"/>
    <w:rPr>
      <w:rFonts w:asciiTheme="minorHAnsi" w:eastAsiaTheme="minorHAnsi" w:hAnsiTheme="minorHAnsi" w:cstheme="minorBidi"/>
      <w:kern w:val="2"/>
      <w:sz w:val="24"/>
      <w14:ligatures w14:val="standardContextual"/>
    </w:rPr>
  </w:style>
  <w:style w:type="character" w:customStyle="1" w:styleId="2">
    <w:name w:val="Незакрита згадка2"/>
    <w:basedOn w:val="DefaultParagraphFont"/>
    <w:uiPriority w:val="99"/>
    <w:semiHidden/>
    <w:unhideWhenUsed/>
    <w:rsid w:val="009C0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na.androschuk@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hmara@pr-service.com.u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78722955-0099-4b9a-b617-9176846b96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7F0CE6BC60945BC6D1A4503FFC53D" ma:contentTypeVersion="21" ma:contentTypeDescription="Create a new document." ma:contentTypeScope="" ma:versionID="2da5c3dcfbe346363feb69447567659e">
  <xsd:schema xmlns:xsd="http://www.w3.org/2001/XMLSchema" xmlns:xs="http://www.w3.org/2001/XMLSchema" xmlns:p="http://schemas.microsoft.com/office/2006/metadata/properties" xmlns:ns2="78722955-0099-4b9a-b617-9176846b96c9" xmlns:ns3="53dbc4da-535f-4a2d-b294-df54c848007d" xmlns:ns4="ef406d6b-70e0-427c-b08d-4edfc77771aa" targetNamespace="http://schemas.microsoft.com/office/2006/metadata/properties" ma:root="true" ma:fieldsID="030c41a4d0fb13427c0011b833ea2430" ns2:_="" ns3:_="" ns4:_="">
    <xsd:import namespace="78722955-0099-4b9a-b617-9176846b96c9"/>
    <xsd:import namespace="53dbc4da-535f-4a2d-b294-df54c848007d"/>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22955-0099-4b9a-b617-9176846b9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bc4da-535f-4a2d-b294-df54c84800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c8301a-dbfb-4f8d-821c-74d4b736256b}" ma:internalName="TaxCatchAll" ma:showField="CatchAllData" ma:web="53dbc4da-535f-4a2d-b294-df54c8480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78722955-0099-4b9a-b617-9176846b96c9"/>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985EAEA5-8FBB-4E83-873E-D335FEC49B52}">
  <ds:schemaRefs>
    <ds:schemaRef ds:uri="http://schemas.openxmlformats.org/officeDocument/2006/bibliography"/>
  </ds:schemaRefs>
</ds:datastoreItem>
</file>

<file path=customXml/itemProps4.xml><?xml version="1.0" encoding="utf-8"?>
<ds:datastoreItem xmlns:ds="http://schemas.openxmlformats.org/officeDocument/2006/customXml" ds:itemID="{5097C5BC-7D04-4F7F-BB87-3F3F89DB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22955-0099-4b9a-b617-9176846b96c9"/>
    <ds:schemaRef ds:uri="53dbc4da-535f-4a2d-b294-df54c848007d"/>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FADF2D-A04D-4949-88D0-7CAB3229F4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570</Words>
  <Characters>3690</Characters>
  <Application>Microsoft Office Word</Application>
  <DocSecurity>2</DocSecurity>
  <Lines>84</Lines>
  <Paragraphs>24</Paragraphs>
  <ScaleCrop>false</ScaleCrop>
  <HeadingPairs>
    <vt:vector size="8" baseType="variant">
      <vt:variant>
        <vt:lpstr>Название</vt:lpstr>
      </vt:variant>
      <vt:variant>
        <vt:i4>1</vt:i4>
      </vt:variant>
      <vt:variant>
        <vt:lpstr>Назва</vt:lpstr>
      </vt:variant>
      <vt:variant>
        <vt:i4>1</vt:i4>
      </vt:variant>
      <vt:variant>
        <vt:lpstr>Titel</vt:lpstr>
      </vt:variant>
      <vt:variant>
        <vt:i4>1</vt:i4>
      </vt:variant>
      <vt:variant>
        <vt:lpstr>Title</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4245</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Elena Androschuk</cp:lastModifiedBy>
  <cp:revision>4</cp:revision>
  <cp:lastPrinted>2026-04-20T11:02:00Z</cp:lastPrinted>
  <dcterms:created xsi:type="dcterms:W3CDTF">2026-04-20T10:18:00Z</dcterms:created>
  <dcterms:modified xsi:type="dcterms:W3CDTF">2026-04-22T08:04:00Z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0x010100AAF7F0CE6BC60945BC6D1A4503FFC53D</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d542418488b457c46eb48dc1b7b0d82f7b3682232dbe249ad47007af40a6a121</vt:lpwstr>
  </property>
</Properties>
</file>