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BC92" w14:textId="77777777" w:rsidR="005A665A" w:rsidRPr="005A665A" w:rsidRDefault="005A665A" w:rsidP="005A665A">
      <w:pPr>
        <w:spacing w:after="0" w:line="240" w:lineRule="auto"/>
        <w:jc w:val="center"/>
        <w:rPr>
          <w:rFonts w:ascii="微软雅黑" w:eastAsia="微软雅黑" w:hAnsi="微软雅黑"/>
          <w:b/>
          <w:bCs/>
          <w:color w:val="000000" w:themeColor="text1"/>
          <w:sz w:val="26"/>
          <w:szCs w:val="26"/>
        </w:rPr>
      </w:pPr>
      <w:proofErr w:type="gramStart"/>
      <w:r w:rsidRPr="005A665A">
        <w:rPr>
          <w:rFonts w:ascii="微软雅黑" w:eastAsia="微软雅黑" w:hAnsi="微软雅黑"/>
          <w:b/>
          <w:bCs/>
          <w:color w:val="000000" w:themeColor="text1"/>
          <w:sz w:val="26"/>
          <w:szCs w:val="26"/>
        </w:rPr>
        <w:t>匠</w:t>
      </w:r>
      <w:proofErr w:type="gramEnd"/>
      <w:r w:rsidRPr="005A665A">
        <w:rPr>
          <w:rFonts w:ascii="微软雅黑" w:eastAsia="微软雅黑" w:hAnsi="微软雅黑"/>
          <w:b/>
          <w:bCs/>
          <w:color w:val="000000" w:themeColor="text1"/>
          <w:sz w:val="26"/>
          <w:szCs w:val="26"/>
        </w:rPr>
        <w:t>启新程 美育无界</w:t>
      </w:r>
    </w:p>
    <w:p w14:paraId="18B9C90F" w14:textId="73D78A4E" w:rsidR="005A665A" w:rsidRPr="005A665A" w:rsidRDefault="005A665A" w:rsidP="005A665A">
      <w:pPr>
        <w:spacing w:after="0" w:line="240" w:lineRule="auto"/>
        <w:jc w:val="center"/>
        <w:rPr>
          <w:rFonts w:ascii="微软雅黑" w:eastAsia="微软雅黑" w:hAnsi="微软雅黑"/>
          <w:b/>
          <w:bCs/>
          <w:color w:val="000000" w:themeColor="text1"/>
          <w:sz w:val="26"/>
          <w:szCs w:val="26"/>
        </w:rPr>
      </w:pPr>
      <w:proofErr w:type="gramStart"/>
      <w:r w:rsidRPr="005A665A">
        <w:rPr>
          <w:rFonts w:ascii="微软雅黑" w:eastAsia="微软雅黑" w:hAnsi="微软雅黑"/>
          <w:b/>
          <w:bCs/>
          <w:color w:val="000000" w:themeColor="text1"/>
          <w:sz w:val="26"/>
          <w:szCs w:val="26"/>
        </w:rPr>
        <w:t>沙宣美业</w:t>
      </w:r>
      <w:proofErr w:type="gramEnd"/>
      <w:r w:rsidRPr="005A665A">
        <w:rPr>
          <w:rFonts w:ascii="微软雅黑" w:eastAsia="微软雅黑" w:hAnsi="微软雅黑"/>
          <w:b/>
          <w:bCs/>
          <w:color w:val="000000" w:themeColor="text1"/>
          <w:sz w:val="26"/>
          <w:szCs w:val="26"/>
        </w:rPr>
        <w:t xml:space="preserve"> 亚洲首发</w:t>
      </w:r>
    </w:p>
    <w:p w14:paraId="68BC2BFB" w14:textId="77777777" w:rsidR="005A665A" w:rsidRDefault="005A665A" w:rsidP="005A665A">
      <w:pPr>
        <w:spacing w:after="0" w:line="240" w:lineRule="auto"/>
        <w:jc w:val="center"/>
        <w:rPr>
          <w:rFonts w:ascii="微软雅黑" w:eastAsia="微软雅黑" w:hAnsi="微软雅黑"/>
          <w:b/>
          <w:bCs/>
          <w:color w:val="000000" w:themeColor="text1"/>
          <w:sz w:val="26"/>
          <w:szCs w:val="26"/>
        </w:rPr>
      </w:pPr>
      <w:r w:rsidRPr="005A665A">
        <w:rPr>
          <w:rFonts w:ascii="微软雅黑" w:eastAsia="微软雅黑" w:hAnsi="微软雅黑"/>
          <w:b/>
          <w:bCs/>
          <w:color w:val="000000" w:themeColor="text1"/>
          <w:sz w:val="26"/>
          <w:szCs w:val="26"/>
        </w:rPr>
        <w:t>——亚洲首家沙宣美业启幕暨开学典礼圆满举行</w:t>
      </w:r>
    </w:p>
    <w:p w14:paraId="68D39ACE" w14:textId="77777777" w:rsidR="00E655F9" w:rsidRDefault="00E655F9" w:rsidP="00D33B68">
      <w:pPr>
        <w:spacing w:after="0" w:line="240" w:lineRule="auto"/>
        <w:jc w:val="center"/>
        <w:rPr>
          <w:rFonts w:ascii="微软雅黑" w:eastAsia="微软雅黑" w:hAnsi="微软雅黑"/>
          <w:color w:val="000000" w:themeColor="text1"/>
          <w:sz w:val="24"/>
        </w:rPr>
      </w:pPr>
    </w:p>
    <w:p w14:paraId="68D39ACF" w14:textId="11D387A0" w:rsidR="00E655F9" w:rsidRPr="00D33B68" w:rsidRDefault="005A665A">
      <w:pPr>
        <w:spacing w:after="0" w:line="240" w:lineRule="auto"/>
        <w:jc w:val="both"/>
        <w:rPr>
          <w:rFonts w:ascii="微软雅黑" w:eastAsia="微软雅黑" w:hAnsi="微软雅黑"/>
          <w:color w:val="000000" w:themeColor="text1"/>
          <w:szCs w:val="22"/>
          <w:highlight w:val="yellow"/>
        </w:rPr>
      </w:pPr>
      <w:r>
        <w:rPr>
          <w:rFonts w:ascii="微软雅黑" w:eastAsia="微软雅黑" w:hAnsi="微软雅黑"/>
          <w:color w:val="000000" w:themeColor="text1"/>
          <w:szCs w:val="22"/>
        </w:rPr>
        <w:t>2026 年 4 月 20 日，</w:t>
      </w:r>
      <w:r>
        <w:rPr>
          <w:rStyle w:val="Strong"/>
          <w:rFonts w:ascii="微软雅黑" w:eastAsia="微软雅黑" w:hAnsi="微软雅黑" w:cs="Arial" w:hint="eastAsia"/>
          <w:b w:val="0"/>
          <w:bCs w:val="0"/>
          <w:color w:val="000000" w:themeColor="text1"/>
          <w:szCs w:val="22"/>
        </w:rPr>
        <w:t>亚洲首家</w:t>
      </w:r>
      <w:r>
        <w:rPr>
          <w:rStyle w:val="Strong"/>
          <w:rFonts w:ascii="微软雅黑" w:eastAsia="微软雅黑" w:hAnsi="微软雅黑" w:cs="Arial"/>
          <w:b w:val="0"/>
          <w:bCs w:val="0"/>
          <w:color w:val="000000" w:themeColor="text1"/>
          <w:szCs w:val="22"/>
        </w:rPr>
        <w:t>沙宣</w:t>
      </w:r>
      <w:r>
        <w:rPr>
          <w:rStyle w:val="Strong"/>
          <w:rFonts w:ascii="微软雅黑" w:eastAsia="微软雅黑" w:hAnsi="微软雅黑" w:cs="Arial" w:hint="eastAsia"/>
          <w:b w:val="0"/>
          <w:bCs w:val="0"/>
          <w:color w:val="000000" w:themeColor="text1"/>
          <w:szCs w:val="22"/>
        </w:rPr>
        <w:t>美业的</w:t>
      </w:r>
      <w:r>
        <w:rPr>
          <w:rFonts w:ascii="微软雅黑" w:eastAsia="微软雅黑" w:hAnsi="微软雅黑"/>
          <w:color w:val="000000" w:themeColor="text1"/>
          <w:szCs w:val="22"/>
        </w:rPr>
        <w:t>首批学员</w:t>
      </w:r>
      <w:r>
        <w:rPr>
          <w:rFonts w:ascii="微软雅黑" w:eastAsia="微软雅黑" w:hAnsi="微软雅黑" w:hint="eastAsia"/>
          <w:color w:val="000000" w:themeColor="text1"/>
          <w:szCs w:val="22"/>
        </w:rPr>
        <w:t>迎来开学日，一场正式而温馨的</w:t>
      </w:r>
      <w:r>
        <w:rPr>
          <w:rFonts w:ascii="微软雅黑" w:eastAsia="微软雅黑" w:hAnsi="微软雅黑"/>
          <w:color w:val="000000" w:themeColor="text1"/>
          <w:szCs w:val="22"/>
        </w:rPr>
        <w:t>开学典礼在上海</w:t>
      </w:r>
      <w:r>
        <w:rPr>
          <w:rFonts w:ascii="微软雅黑" w:eastAsia="微软雅黑" w:hAnsi="微软雅黑" w:hint="eastAsia"/>
          <w:color w:val="000000" w:themeColor="text1"/>
          <w:szCs w:val="22"/>
        </w:rPr>
        <w:t>杨浦</w:t>
      </w:r>
      <w:r>
        <w:rPr>
          <w:rFonts w:ascii="微软雅黑" w:eastAsia="微软雅黑" w:hAnsi="微软雅黑"/>
          <w:color w:val="000000" w:themeColor="text1"/>
          <w:szCs w:val="22"/>
        </w:rPr>
        <w:t>圆满举办。</w:t>
      </w:r>
      <w:r>
        <w:rPr>
          <w:rFonts w:ascii="微软雅黑" w:eastAsia="微软雅黑" w:hAnsi="微软雅黑" w:hint="eastAsia"/>
          <w:color w:val="000000" w:themeColor="text1"/>
          <w:szCs w:val="22"/>
        </w:rPr>
        <w:t>今年恰逢汉高进入中国</w:t>
      </w:r>
      <w:r>
        <w:rPr>
          <w:rFonts w:ascii="微软雅黑" w:eastAsia="微软雅黑" w:hAnsi="微软雅黑"/>
          <w:color w:val="000000" w:themeColor="text1"/>
          <w:szCs w:val="22"/>
        </w:rPr>
        <w:t>55周年，自2001年扎根杨浦以来，汉高与杨浦始终携手同行。本次活动现场，24位新学员正式入学，共同开启美业学习新征程。</w:t>
      </w:r>
      <w:r w:rsidRPr="00D33B68">
        <w:rPr>
          <w:rFonts w:ascii="微软雅黑" w:eastAsia="微软雅黑" w:hAnsi="微软雅黑"/>
          <w:color w:val="000000" w:themeColor="text1"/>
          <w:szCs w:val="22"/>
        </w:rPr>
        <w:t>杨浦区副区长刘晋元</w:t>
      </w:r>
      <w:r w:rsidRPr="00D33B68">
        <w:rPr>
          <w:rFonts w:ascii="微软雅黑" w:eastAsia="微软雅黑" w:hAnsi="微软雅黑" w:hint="eastAsia"/>
          <w:color w:val="000000" w:themeColor="text1"/>
          <w:szCs w:val="22"/>
        </w:rPr>
        <w:t>出席并致辞</w:t>
      </w:r>
      <w:r w:rsidRPr="00D33B68">
        <w:rPr>
          <w:rFonts w:ascii="微软雅黑" w:eastAsia="微软雅黑" w:hAnsi="微软雅黑"/>
          <w:color w:val="000000" w:themeColor="text1"/>
          <w:szCs w:val="22"/>
        </w:rPr>
        <w:t>，汉高消费品牌业务部大中华区副总裁钟经伟、汉高消费品牌业务部专业渠道总经理潘芸、汉高消费品牌业务部零售</w:t>
      </w:r>
      <w:r w:rsidR="003B4BCB" w:rsidRPr="00D33B68">
        <w:rPr>
          <w:rFonts w:ascii="微软雅黑" w:eastAsia="微软雅黑" w:hAnsi="微软雅黑" w:hint="eastAsia"/>
          <w:color w:val="000000" w:themeColor="text1"/>
          <w:szCs w:val="22"/>
        </w:rPr>
        <w:t>渠道</w:t>
      </w:r>
      <w:r w:rsidRPr="00D33B68">
        <w:rPr>
          <w:rFonts w:ascii="微软雅黑" w:eastAsia="微软雅黑" w:hAnsi="微软雅黑"/>
          <w:color w:val="000000" w:themeColor="text1"/>
          <w:szCs w:val="22"/>
        </w:rPr>
        <w:t>总经理陈凌、</w:t>
      </w:r>
      <w:r w:rsidR="00D33B68" w:rsidRPr="00D33B68">
        <w:rPr>
          <w:rFonts w:ascii="微软雅黑" w:eastAsia="微软雅黑" w:hAnsi="微软雅黑" w:hint="eastAsia"/>
          <w:color w:val="000000" w:themeColor="text1"/>
          <w:szCs w:val="22"/>
        </w:rPr>
        <w:t>汉高消费品牌业务部沙宣品牌业务负责人</w:t>
      </w:r>
      <w:r w:rsidRPr="00D33B68">
        <w:rPr>
          <w:rFonts w:ascii="微软雅黑" w:eastAsia="微软雅黑" w:hAnsi="微软雅黑"/>
          <w:color w:val="000000" w:themeColor="text1"/>
          <w:szCs w:val="22"/>
        </w:rPr>
        <w:t>周一旭等品牌高层也应邀出席，一同见证沙宣美业教育板块荣耀回归的重要时刻。</w:t>
      </w:r>
      <w:r w:rsidRPr="00D33B68">
        <w:rPr>
          <w:rFonts w:ascii="微软雅黑" w:eastAsia="微软雅黑" w:hAnsi="微软雅黑" w:hint="eastAsia"/>
          <w:color w:val="000000" w:themeColor="text1"/>
          <w:szCs w:val="22"/>
        </w:rPr>
        <w:t>杨浦区</w:t>
      </w:r>
      <w:r w:rsidRPr="00D33B68">
        <w:rPr>
          <w:rFonts w:ascii="微软雅黑" w:eastAsia="微软雅黑" w:hAnsi="微软雅黑"/>
          <w:color w:val="000000" w:themeColor="text1"/>
          <w:szCs w:val="22"/>
        </w:rPr>
        <w:t>商务委员会、人力资源和社会保障局、新江湾城街道办事处等</w:t>
      </w:r>
      <w:r w:rsidRPr="00D33B68">
        <w:rPr>
          <w:rFonts w:ascii="微软雅黑" w:eastAsia="微软雅黑" w:hAnsi="微软雅黑" w:hint="eastAsia"/>
          <w:color w:val="000000" w:themeColor="text1"/>
          <w:szCs w:val="22"/>
        </w:rPr>
        <w:t>单位</w:t>
      </w:r>
      <w:r w:rsidRPr="00D33B68">
        <w:rPr>
          <w:rFonts w:ascii="微软雅黑" w:eastAsia="微软雅黑" w:hAnsi="微软雅黑"/>
          <w:color w:val="000000" w:themeColor="text1"/>
          <w:szCs w:val="22"/>
        </w:rPr>
        <w:t>领导</w:t>
      </w:r>
      <w:r w:rsidRPr="00D33B68">
        <w:rPr>
          <w:rFonts w:ascii="微软雅黑" w:eastAsia="微软雅黑" w:hAnsi="微软雅黑" w:hint="eastAsia"/>
          <w:color w:val="000000" w:themeColor="text1"/>
          <w:szCs w:val="22"/>
        </w:rPr>
        <w:t>出席活动。</w:t>
      </w:r>
    </w:p>
    <w:p w14:paraId="68D39AD0" w14:textId="7B06D0F3" w:rsidR="00E655F9" w:rsidRDefault="00D33B68">
      <w:pPr>
        <w:widowControl/>
        <w:spacing w:after="0" w:line="240" w:lineRule="auto"/>
        <w:jc w:val="both"/>
        <w:rPr>
          <w:rFonts w:ascii="微软雅黑" w:eastAsia="微软雅黑" w:hAnsi="微软雅黑"/>
          <w:color w:val="000000" w:themeColor="text1"/>
          <w:szCs w:val="22"/>
        </w:rPr>
      </w:pPr>
      <w:r w:rsidRPr="00D33B68">
        <w:rPr>
          <w:rFonts w:ascii="微软雅黑" w:eastAsia="微软雅黑" w:hAnsi="微软雅黑"/>
          <w:noProof/>
          <w:color w:val="000000" w:themeColor="text1"/>
          <w:szCs w:val="22"/>
        </w:rPr>
        <w:drawing>
          <wp:inline distT="0" distB="0" distL="0" distR="0" wp14:anchorId="3FB7ECC2" wp14:editId="0EC1A2F5">
            <wp:extent cx="5274310" cy="3515360"/>
            <wp:effectExtent l="0" t="0" r="2540" b="8890"/>
            <wp:docPr id="6688255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39AD1" w14:textId="4DAF5F6F" w:rsidR="00E655F9" w:rsidRPr="00196FDB" w:rsidRDefault="00D33B68">
      <w:pPr>
        <w:spacing w:after="0" w:line="240" w:lineRule="auto"/>
        <w:jc w:val="center"/>
        <w:rPr>
          <w:rFonts w:ascii="微软雅黑" w:eastAsia="微软雅黑" w:hAnsi="微软雅黑"/>
          <w:color w:val="000000" w:themeColor="text1"/>
          <w:szCs w:val="22"/>
        </w:rPr>
      </w:pPr>
      <w:r w:rsidRPr="00196FDB">
        <w:rPr>
          <w:rFonts w:ascii="微软雅黑" w:eastAsia="微软雅黑" w:hAnsi="微软雅黑"/>
          <w:color w:val="000000" w:themeColor="text1"/>
          <w:szCs w:val="22"/>
        </w:rPr>
        <w:t>亚洲首家沙宣</w:t>
      </w:r>
      <w:proofErr w:type="gramStart"/>
      <w:r w:rsidRPr="00196FDB">
        <w:rPr>
          <w:rFonts w:ascii="微软雅黑" w:eastAsia="微软雅黑" w:hAnsi="微软雅黑"/>
          <w:color w:val="000000" w:themeColor="text1"/>
          <w:szCs w:val="22"/>
        </w:rPr>
        <w:t>美业启</w:t>
      </w:r>
      <w:proofErr w:type="gramEnd"/>
      <w:r w:rsidRPr="00196FDB">
        <w:rPr>
          <w:rFonts w:ascii="微软雅黑" w:eastAsia="微软雅黑" w:hAnsi="微软雅黑"/>
          <w:color w:val="000000" w:themeColor="text1"/>
          <w:szCs w:val="22"/>
        </w:rPr>
        <w:t>幕</w:t>
      </w:r>
    </w:p>
    <w:p w14:paraId="68D39AD2" w14:textId="7777777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>
        <w:rPr>
          <w:rFonts w:ascii="微软雅黑" w:eastAsia="微软雅黑" w:hAnsi="微软雅黑"/>
          <w:color w:val="000000" w:themeColor="text1"/>
          <w:szCs w:val="22"/>
        </w:rPr>
        <w:lastRenderedPageBreak/>
        <w:t>作为沙宣迈入汉高时代后的核心落地举措，</w:t>
      </w:r>
      <w:r>
        <w:rPr>
          <w:rFonts w:ascii="微软雅黑" w:eastAsia="微软雅黑" w:hAnsi="微软雅黑" w:hint="eastAsia"/>
          <w:color w:val="000000" w:themeColor="text1"/>
          <w:szCs w:val="22"/>
        </w:rPr>
        <w:t>亚洲首家</w:t>
      </w:r>
      <w:proofErr w:type="gramStart"/>
      <w:r>
        <w:rPr>
          <w:rFonts w:ascii="微软雅黑" w:eastAsia="微软雅黑" w:hAnsi="微软雅黑"/>
          <w:color w:val="000000" w:themeColor="text1"/>
          <w:szCs w:val="22"/>
        </w:rPr>
        <w:t>沙宣</w:t>
      </w:r>
      <w:r>
        <w:rPr>
          <w:rFonts w:ascii="微软雅黑" w:eastAsia="微软雅黑" w:hAnsi="微软雅黑" w:hint="eastAsia"/>
          <w:color w:val="000000" w:themeColor="text1"/>
          <w:szCs w:val="22"/>
        </w:rPr>
        <w:t>美业项目</w:t>
      </w:r>
      <w:proofErr w:type="gramEnd"/>
      <w:r>
        <w:rPr>
          <w:rFonts w:ascii="微软雅黑" w:eastAsia="微软雅黑" w:hAnsi="微软雅黑"/>
          <w:color w:val="000000" w:themeColor="text1"/>
          <w:szCs w:val="22"/>
        </w:rPr>
        <w:t>成功入选 2026 “首发上海” 系列活动，</w:t>
      </w:r>
      <w:proofErr w:type="gramStart"/>
      <w:r>
        <w:rPr>
          <w:rFonts w:ascii="微软雅黑" w:eastAsia="微软雅黑" w:hAnsi="微软雅黑"/>
          <w:color w:val="000000" w:themeColor="text1"/>
          <w:szCs w:val="22"/>
        </w:rPr>
        <w:t>以美业教育</w:t>
      </w:r>
      <w:proofErr w:type="gramEnd"/>
      <w:r>
        <w:rPr>
          <w:rFonts w:ascii="微软雅黑" w:eastAsia="微软雅黑" w:hAnsi="微软雅黑"/>
          <w:color w:val="000000" w:themeColor="text1"/>
          <w:szCs w:val="22"/>
        </w:rPr>
        <w:t>创新实践助力上海国际消费中心城市建设，更以专业教育重启为支点，推动沙宣品牌</w:t>
      </w:r>
      <w:proofErr w:type="gramStart"/>
      <w:r>
        <w:rPr>
          <w:rFonts w:ascii="微软雅黑" w:eastAsia="微软雅黑" w:hAnsi="微软雅黑"/>
          <w:color w:val="000000" w:themeColor="text1"/>
          <w:szCs w:val="22"/>
        </w:rPr>
        <w:t>焕</w:t>
      </w:r>
      <w:proofErr w:type="gramEnd"/>
      <w:r>
        <w:rPr>
          <w:rFonts w:ascii="微软雅黑" w:eastAsia="微软雅黑" w:hAnsi="微软雅黑"/>
          <w:color w:val="000000" w:themeColor="text1"/>
          <w:szCs w:val="22"/>
        </w:rPr>
        <w:t>新全面落地，夯实汉高消费品牌在</w:t>
      </w:r>
      <w:proofErr w:type="gramStart"/>
      <w:r>
        <w:rPr>
          <w:rFonts w:ascii="微软雅黑" w:eastAsia="微软雅黑" w:hAnsi="微软雅黑"/>
          <w:color w:val="000000" w:themeColor="text1"/>
          <w:szCs w:val="22"/>
        </w:rPr>
        <w:t>专业美业领域</w:t>
      </w:r>
      <w:proofErr w:type="gramEnd"/>
      <w:r>
        <w:rPr>
          <w:rFonts w:ascii="微软雅黑" w:eastAsia="微软雅黑" w:hAnsi="微软雅黑"/>
          <w:color w:val="000000" w:themeColor="text1"/>
          <w:szCs w:val="22"/>
        </w:rPr>
        <w:t>的全链路战略布局。</w:t>
      </w:r>
      <w:r>
        <w:rPr>
          <w:rFonts w:ascii="微软雅黑" w:eastAsia="微软雅黑" w:hAnsi="微软雅黑" w:hint="eastAsia"/>
          <w:color w:val="000000" w:themeColor="text1"/>
          <w:szCs w:val="22"/>
        </w:rPr>
        <w:t>自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2024 年汉高完成对沙宣大中华区相关头发护理业务的收购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后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，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此次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上海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沙宣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美业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的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重启，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也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成为汉高大中华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区美业战略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的重要一环。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在现场，汉高消费品牌业务部大中华区副总裁钟经伟先生也表示：“沙宣美业的重启，是我们对行业的一份承诺。感谢政府的支持与行业的祝福,我们将集汉高上下的力量持续推动这件对行业有意义的事，让沙宣美业成为未来美业的旗舰，为行业源源不断地输送优秀人才。”</w:t>
      </w:r>
    </w:p>
    <w:p w14:paraId="68D39AD3" w14:textId="7B905940" w:rsidR="00E655F9" w:rsidRDefault="00E655F9">
      <w:pPr>
        <w:spacing w:after="0" w:line="240" w:lineRule="auto"/>
        <w:jc w:val="center"/>
        <w:rPr>
          <w:rFonts w:ascii="微软雅黑" w:eastAsia="微软雅黑" w:hAnsi="微软雅黑"/>
          <w:color w:val="000000" w:themeColor="text1"/>
          <w:szCs w:val="22"/>
        </w:rPr>
      </w:pPr>
    </w:p>
    <w:p w14:paraId="68D39AD6" w14:textId="77777777" w:rsidR="00E655F9" w:rsidRDefault="005A665A">
      <w:pPr>
        <w:spacing w:after="0" w:line="240" w:lineRule="auto"/>
        <w:jc w:val="both"/>
        <w:rPr>
          <w:rFonts w:ascii="微软雅黑" w:eastAsia="微软雅黑" w:hAnsi="微软雅黑"/>
          <w:b/>
          <w:bCs/>
          <w:color w:val="000000" w:themeColor="text1"/>
          <w:szCs w:val="22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Cs w:val="22"/>
        </w:rPr>
        <w:t>专业</w:t>
      </w:r>
      <w:r>
        <w:rPr>
          <w:rFonts w:ascii="微软雅黑" w:eastAsia="微软雅黑" w:hAnsi="微软雅黑"/>
          <w:b/>
          <w:bCs/>
          <w:color w:val="000000" w:themeColor="text1"/>
          <w:szCs w:val="22"/>
        </w:rPr>
        <w:t xml:space="preserve">回归 </w:t>
      </w:r>
      <w:proofErr w:type="gramStart"/>
      <w:r>
        <w:rPr>
          <w:rFonts w:ascii="微软雅黑" w:eastAsia="微软雅黑" w:hAnsi="微软雅黑"/>
          <w:b/>
          <w:bCs/>
          <w:color w:val="000000" w:themeColor="text1"/>
          <w:szCs w:val="22"/>
        </w:rPr>
        <w:t>重塑美业教育</w:t>
      </w:r>
      <w:proofErr w:type="gramEnd"/>
      <w:r>
        <w:rPr>
          <w:rFonts w:ascii="微软雅黑" w:eastAsia="微软雅黑" w:hAnsi="微软雅黑"/>
          <w:b/>
          <w:bCs/>
          <w:color w:val="000000" w:themeColor="text1"/>
          <w:szCs w:val="22"/>
        </w:rPr>
        <w:t>生态</w:t>
      </w:r>
    </w:p>
    <w:p w14:paraId="68D39AD7" w14:textId="77777777" w:rsidR="00E655F9" w:rsidRPr="00D33B68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沙宣自 1954 年创立以来，以先锋几何剪裁与美学理念引领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全球美业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 xml:space="preserve"> 70 余年，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伦敦沙宣美发学院（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Vidal Sassoon Academy，简称VSA）更是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全球美业人才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培养的标杆殿堂。此次 V</w:t>
      </w:r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SA</w:t>
      </w:r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*</w:t>
      </w:r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 xml:space="preserve"> 在上海以“沙宣美业”之名重启，</w:t>
      </w:r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成为亚洲首家沙宣美业，</w:t>
      </w:r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不仅是沙宣专业基因的传承延续，更对</w:t>
      </w:r>
      <w:proofErr w:type="gramStart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中国美业发展</w:t>
      </w:r>
      <w:proofErr w:type="gramEnd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具有里程碑式的行业价值。</w:t>
      </w:r>
    </w:p>
    <w:p w14:paraId="1813A6A7" w14:textId="77777777" w:rsidR="00DE2026" w:rsidRDefault="00DE2026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</w:p>
    <w:p w14:paraId="68D39ADA" w14:textId="2C1E0E34" w:rsidR="00E655F9" w:rsidRPr="00D33B68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活动现场，</w:t>
      </w:r>
      <w:proofErr w:type="gramStart"/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沙宣美业教育</w:t>
      </w:r>
      <w:proofErr w:type="gramEnd"/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总监刘伟荣先生也分享了自己与VSA*历代全球创意总监的故事，并为新生送上祝福，他表示：“从沙宣先生到每一位全球创意总监，他们教会我的，永远是对美业那份不变的热忱与分享精神。希望新学员们也能带着这份初心，在剪刀起落间不断探索，找到属于自己的表达。”在这里，</w:t>
      </w:r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不仅教授剪裁技艺，更传递</w:t>
      </w:r>
      <w:proofErr w:type="gramStart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探索美</w:t>
      </w:r>
      <w:proofErr w:type="gramEnd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的思维方式，为中国</w:t>
      </w:r>
      <w:proofErr w:type="gramStart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美业补齐</w:t>
      </w:r>
      <w:proofErr w:type="gramEnd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专业教育 “基建短板”，推动行业从流量驱动回归匠心本质，助力上海打造</w:t>
      </w:r>
      <w:proofErr w:type="gramStart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国际美业教育</w:t>
      </w:r>
      <w:proofErr w:type="gramEnd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新高地，为美业可持续发展注入核心动力。</w:t>
      </w:r>
    </w:p>
    <w:p w14:paraId="68D39ADB" w14:textId="77777777" w:rsidR="00E655F9" w:rsidRPr="00D33B68" w:rsidRDefault="00E655F9">
      <w:pPr>
        <w:spacing w:after="0" w:line="240" w:lineRule="auto"/>
        <w:jc w:val="both"/>
        <w:rPr>
          <w:rFonts w:ascii="微软雅黑" w:eastAsia="微软雅黑" w:hAnsi="微软雅黑"/>
          <w:color w:val="000000" w:themeColor="text1"/>
          <w:szCs w:val="22"/>
        </w:rPr>
      </w:pPr>
    </w:p>
    <w:p w14:paraId="68D39ADC" w14:textId="77777777" w:rsidR="00E655F9" w:rsidRPr="00D33B68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b/>
          <w:bCs/>
          <w:color w:val="000000" w:themeColor="text1"/>
          <w:kern w:val="0"/>
          <w:szCs w:val="22"/>
          <w14:ligatures w14:val="none"/>
        </w:rPr>
      </w:pPr>
      <w:r w:rsidRPr="00D33B68">
        <w:rPr>
          <w:rFonts w:ascii="微软雅黑" w:eastAsia="微软雅黑" w:hAnsi="微软雅黑"/>
          <w:b/>
          <w:bCs/>
          <w:color w:val="000000" w:themeColor="text1"/>
          <w:szCs w:val="22"/>
        </w:rPr>
        <w:lastRenderedPageBreak/>
        <w:t xml:space="preserve">首发上海 </w:t>
      </w:r>
      <w:r w:rsidRPr="00D33B68">
        <w:rPr>
          <w:rFonts w:ascii="微软雅黑" w:eastAsia="微软雅黑" w:hAnsi="微软雅黑" w:hint="eastAsia"/>
          <w:b/>
          <w:bCs/>
          <w:color w:val="000000" w:themeColor="text1"/>
          <w:szCs w:val="22"/>
        </w:rPr>
        <w:t>助力</w:t>
      </w:r>
      <w:r w:rsidRPr="00D33B68">
        <w:rPr>
          <w:rFonts w:ascii="微软雅黑" w:eastAsia="微软雅黑" w:hAnsi="微软雅黑"/>
          <w:b/>
          <w:bCs/>
          <w:color w:val="000000" w:themeColor="text1"/>
          <w:szCs w:val="22"/>
        </w:rPr>
        <w:t>城市消费升级</w:t>
      </w:r>
    </w:p>
    <w:p w14:paraId="68D39ADD" w14:textId="7777777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上海正全力建设国际消费中心城市，以“引领、创新、赋能”为核心的首发经济已成为关键引擎。随着2026年“首发上海”4.0</w:t>
      </w:r>
      <w:proofErr w:type="gramStart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版政策</w:t>
      </w:r>
      <w:proofErr w:type="gramEnd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的落地，上海在制度创新、场景升级与品牌孵化上持续加码，致力于打造国际一流的首发经济营商环境。在此背景下，亚洲首家</w:t>
      </w:r>
      <w:proofErr w:type="gramStart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沙宣美业项目</w:t>
      </w:r>
      <w:proofErr w:type="gramEnd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成功入选2026“首发上海”，不仅是品牌对上海首发理念的深度</w:t>
      </w:r>
      <w:proofErr w:type="gramStart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践行</w:t>
      </w:r>
      <w:proofErr w:type="gramEnd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，更是政企协同的典范。该项目的顺利落地，得益于</w:t>
      </w:r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“首发经济”</w:t>
      </w:r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政策的</w:t>
      </w:r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赋能</w:t>
      </w:r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与杨浦区政府的高效指导，最终实现了品牌成长与区域发展双向赋能、共赢发展。</w:t>
      </w:r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杨浦区副区长刘晋元先生在致辞中表示：</w:t>
      </w:r>
      <w:proofErr w:type="gramStart"/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“</w:t>
      </w:r>
      <w:proofErr w:type="gramEnd"/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汉高自</w:t>
      </w:r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2001年落户杨浦以来，始终是我区重要的跨国公司地区总部与长期战略合作伙伴。多年来，企业持续加大研发投入，为杨浦产业转型升级和消费创新发展</w:t>
      </w:r>
      <w:proofErr w:type="gramStart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作出</w:t>
      </w:r>
      <w:proofErr w:type="gramEnd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卓越贡献。今年，沙宣入选“首发上海”系列活动，</w:t>
      </w:r>
      <w:proofErr w:type="gramStart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美业学院</w:t>
      </w:r>
      <w:proofErr w:type="gramEnd"/>
      <w:r w:rsidRPr="00D33B68"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升级重启，彰显了国际品牌的创新回归，既契合上海建设国际时尚之都、国际消费中心城市的发展方向，也为杨浦打造创意设计产业集群注入新动能。</w:t>
      </w:r>
      <w:r w:rsidRPr="00D33B68"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”</w:t>
      </w:r>
    </w:p>
    <w:p w14:paraId="68D39ADE" w14:textId="44ED0C44" w:rsidR="00E655F9" w:rsidRDefault="00E655F9">
      <w:pPr>
        <w:spacing w:after="0" w:line="240" w:lineRule="auto"/>
        <w:jc w:val="center"/>
        <w:rPr>
          <w:rFonts w:ascii="微软雅黑" w:eastAsia="微软雅黑" w:hAnsi="微软雅黑"/>
          <w:color w:val="000000" w:themeColor="text1"/>
          <w:szCs w:val="22"/>
        </w:rPr>
      </w:pPr>
    </w:p>
    <w:p w14:paraId="68D39AE0" w14:textId="7777777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区别于传统产品首发，沙宣此次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以美业教育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标准首发、人才培养模式首发为核心，将全球领先的沙龙教育体系、剪裁技艺与发丝护理科研成果落地中国，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打造美业领域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首发标杆。这一合作既彰显沙宣助力城市消费升级的责任担当，也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推动美业教育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与城市首发经济深度融合，丰富上海首发经济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业态维度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，为上海国际消费中心城市建设增添独特的美丽产业价值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。</w:t>
      </w:r>
    </w:p>
    <w:p w14:paraId="68D39AE1" w14:textId="77777777" w:rsidR="00E655F9" w:rsidRDefault="00E655F9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</w:p>
    <w:p w14:paraId="68D39AE2" w14:textId="7777777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/>
          <w:b/>
          <w:bCs/>
          <w:color w:val="000000" w:themeColor="text1"/>
          <w:szCs w:val="22"/>
        </w:rPr>
      </w:pPr>
      <w:r>
        <w:rPr>
          <w:rFonts w:ascii="微软雅黑" w:eastAsia="微软雅黑" w:hAnsi="微软雅黑"/>
          <w:b/>
          <w:bCs/>
          <w:color w:val="000000" w:themeColor="text1"/>
          <w:szCs w:val="22"/>
        </w:rPr>
        <w:t>无界</w:t>
      </w:r>
      <w:proofErr w:type="gramStart"/>
      <w:r>
        <w:rPr>
          <w:rFonts w:ascii="微软雅黑" w:eastAsia="微软雅黑" w:hAnsi="微软雅黑"/>
          <w:b/>
          <w:bCs/>
          <w:color w:val="000000" w:themeColor="text1"/>
          <w:szCs w:val="22"/>
        </w:rPr>
        <w:t>焕</w:t>
      </w:r>
      <w:proofErr w:type="gramEnd"/>
      <w:r>
        <w:rPr>
          <w:rFonts w:ascii="微软雅黑" w:eastAsia="微软雅黑" w:hAnsi="微软雅黑"/>
          <w:b/>
          <w:bCs/>
          <w:color w:val="000000" w:themeColor="text1"/>
          <w:szCs w:val="22"/>
        </w:rPr>
        <w:t>新 升级品牌理念体验</w:t>
      </w:r>
    </w:p>
    <w:p w14:paraId="68D39AE3" w14:textId="7777777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>
        <w:rPr>
          <w:rFonts w:ascii="微软雅黑" w:eastAsia="微软雅黑" w:hAnsi="微软雅黑" w:cs="Arial"/>
          <w:color w:val="000000" w:themeColor="text1"/>
          <w:kern w:val="0"/>
          <w:szCs w:val="22"/>
          <w:lang w:eastAsia="ja-JP"/>
          <w14:ligatures w14:val="none"/>
        </w:rPr>
        <w:lastRenderedPageBreak/>
        <w:t>本次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沙宣美业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:lang w:eastAsia="ja-JP"/>
          <w14:ligatures w14:val="none"/>
        </w:rPr>
        <w:t>正式启幕，是沙宣「无限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2"/>
          <w:lang w:eastAsia="ja-JP"/>
          <w14:ligatures w14:val="none"/>
        </w:rPr>
        <w:t>・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:lang w:eastAsia="ja-JP"/>
          <w14:ligatures w14:val="none"/>
        </w:rPr>
        <w:t>无界」品牌焕新精神的关键落地。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“无限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”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 xml:space="preserve"> 代表沙宣对美发技艺、匠心科研的持续探索，始终坚守专业极致；“无界” 则是打破审美边界、场景边界、教育与消费边界，拒绝美被单一定义。</w:t>
      </w:r>
    </w:p>
    <w:p w14:paraId="68D39AE4" w14:textId="7777777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而作为品牌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焕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新的关键一环，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沙宣美业的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重磅回归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将七十余年的沙龙技艺与教育理念转化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成了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可传承、可生长的专业体系，为品牌注入源源不断的生命力。与此同时，全新升级的大红瓶系列以“沙龙同源，轻松打理”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的产品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理念，将专业护理体验带入日常，让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沙龙级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的美学养护真正走进每一个人的生活。二者相辅相成，共同诠释了沙宣“无限探索，无界表达”的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全新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品牌主张。</w:t>
      </w:r>
    </w:p>
    <w:p w14:paraId="68D39AE5" w14:textId="77777777" w:rsidR="00E655F9" w:rsidRDefault="00E655F9">
      <w:pPr>
        <w:widowControl/>
        <w:spacing w:after="0" w:line="240" w:lineRule="auto"/>
        <w:jc w:val="both"/>
        <w:rPr>
          <w:rFonts w:ascii="微软雅黑" w:eastAsia="微软雅黑" w:hAnsi="微软雅黑"/>
          <w:color w:val="000000" w:themeColor="text1"/>
          <w:szCs w:val="22"/>
        </w:rPr>
      </w:pPr>
    </w:p>
    <w:p w14:paraId="68D39AE6" w14:textId="7777777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/>
          <w:b/>
          <w:bCs/>
          <w:color w:val="000000" w:themeColor="text1"/>
          <w:szCs w:val="22"/>
        </w:rPr>
      </w:pPr>
      <w:r>
        <w:rPr>
          <w:rFonts w:ascii="微软雅黑" w:eastAsia="微软雅黑" w:hAnsi="微软雅黑"/>
          <w:b/>
          <w:bCs/>
          <w:color w:val="000000" w:themeColor="text1"/>
          <w:szCs w:val="22"/>
        </w:rPr>
        <w:t xml:space="preserve">汉高聚力 </w:t>
      </w:r>
      <w:proofErr w:type="gramStart"/>
      <w:r>
        <w:rPr>
          <w:rFonts w:ascii="微软雅黑" w:eastAsia="微软雅黑" w:hAnsi="微软雅黑"/>
          <w:b/>
          <w:bCs/>
          <w:color w:val="000000" w:themeColor="text1"/>
          <w:szCs w:val="22"/>
        </w:rPr>
        <w:t>完善美业</w:t>
      </w:r>
      <w:proofErr w:type="gramEnd"/>
      <w:r>
        <w:rPr>
          <w:rFonts w:ascii="微软雅黑" w:eastAsia="微软雅黑" w:hAnsi="微软雅黑"/>
          <w:b/>
          <w:bCs/>
          <w:color w:val="000000" w:themeColor="text1"/>
          <w:szCs w:val="22"/>
        </w:rPr>
        <w:t>全链布局</w:t>
      </w:r>
    </w:p>
    <w:p w14:paraId="68D39AE7" w14:textId="7777777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依托汉高全球资源与科研实力，沙宣将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专业美业教育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、高端美发产品、先锋美学理念深度整合，进一步强化汉高在消费品牌领域的专业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美业版图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。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此次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落地不仅筑牢沙宣的专业壁垒，更助力汉高构建 “教育研发 — 产品创新 — 市场落地” 的全链路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美业生态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，提升汉高在高端专业美发赛道的核心竞争力。同时，沙宣的品牌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焕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新与教育重启，也为汉高消费品牌绑定年轻世代、深耕中国市场提供强劲支撑，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践行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 xml:space="preserve"> “在中国，为中国” 的本土化承诺，推动汉高在美业领域实现可持续增长。</w:t>
      </w:r>
    </w:p>
    <w:p w14:paraId="68D39AE8" w14:textId="77777777" w:rsidR="00E655F9" w:rsidRDefault="00E655F9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</w:p>
    <w:p w14:paraId="68D39AE9" w14:textId="7777777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开学典礼现场，政府代表与汉高高层为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沙宣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美业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启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幕，并向首批 24 位学员寄予期许，鼓励学员传承沙宣匠心与创新精神，以专业技艺绽放原创美学。沙宣全球创意团队代表亦通过线上线下联动，传递品牌 70 余年的技艺积淀与先锋理念。</w:t>
      </w:r>
    </w:p>
    <w:p w14:paraId="68D39AEA" w14:textId="71909887" w:rsidR="00E655F9" w:rsidRDefault="005A665A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  <w:r>
        <w:rPr>
          <w:rFonts w:ascii="微软雅黑" w:eastAsia="微软雅黑" w:hAnsi="微软雅黑" w:cs="Arial"/>
          <w:color w:val="000000" w:themeColor="text1"/>
          <w:kern w:val="0"/>
          <w:szCs w:val="22"/>
          <w:lang w:eastAsia="ja-JP"/>
          <w14:ligatures w14:val="none"/>
        </w:rPr>
        <w:t>未来，沙宣将在汉高的战略支持下，以「无限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2"/>
          <w:lang w:eastAsia="ja-JP"/>
          <w14:ligatures w14:val="none"/>
        </w:rPr>
        <w:t>・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:lang w:eastAsia="ja-JP"/>
          <w14:ligatures w14:val="none"/>
        </w:rPr>
        <w:t>无界」为精神引领，以</w:t>
      </w:r>
      <w:r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  <w:t>沙宣美业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:lang w:eastAsia="ja-JP"/>
          <w14:ligatures w14:val="none"/>
        </w:rPr>
        <w:t>为专业根基，持续深耕美业教育、产品创新与美学引领，助力中国美业标准化、国际化发展，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:lang w:eastAsia="ja-JP"/>
          <w14:ligatures w14:val="none"/>
        </w:rPr>
        <w:lastRenderedPageBreak/>
        <w:t>并为上海建设国际消费中心城市持续贡献力量。</w:t>
      </w:r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在杨浦这片创新与活力交融的热土上，沙宣将继续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探索美业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教育与区域经济融合发展的新机制、新路径，让专业美学与自在表达融入更多人的日常生活，携手书写</w:t>
      </w:r>
      <w:proofErr w:type="gramStart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中国美业高质量</w:t>
      </w:r>
      <w:proofErr w:type="gramEnd"/>
      <w:r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  <w:t>发展的新篇章。</w:t>
      </w:r>
    </w:p>
    <w:p w14:paraId="344F3704" w14:textId="77777777" w:rsidR="004572A0" w:rsidRDefault="004572A0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</w:p>
    <w:p w14:paraId="4EE08CF8" w14:textId="77777777" w:rsidR="004572A0" w:rsidRDefault="004572A0">
      <w:pPr>
        <w:widowControl/>
        <w:spacing w:after="0" w:line="240" w:lineRule="auto"/>
        <w:jc w:val="both"/>
        <w:rPr>
          <w:rFonts w:ascii="微软雅黑" w:eastAsia="微软雅黑" w:hAnsi="微软雅黑" w:cs="Arial"/>
          <w:color w:val="000000" w:themeColor="text1"/>
          <w:kern w:val="0"/>
          <w:szCs w:val="22"/>
          <w14:ligatures w14:val="none"/>
        </w:rPr>
      </w:pPr>
    </w:p>
    <w:p w14:paraId="7FDBDC06" w14:textId="77777777" w:rsidR="004572A0" w:rsidRDefault="004572A0" w:rsidP="004572A0">
      <w:pPr>
        <w:pStyle w:val="Footer"/>
      </w:pPr>
      <w:r>
        <w:rPr>
          <w:rFonts w:hint="eastAsia"/>
        </w:rPr>
        <w:t>*VSA，</w:t>
      </w:r>
      <w:r>
        <w:t>为Vidal Sass</w:t>
      </w:r>
      <w:r>
        <w:rPr>
          <w:rFonts w:hint="eastAsia"/>
        </w:rPr>
        <w:t>o</w:t>
      </w:r>
      <w:r>
        <w:t>on Academy简称，指伦敦沙宣美发学院</w:t>
      </w:r>
    </w:p>
    <w:p w14:paraId="0521E1B0" w14:textId="77777777" w:rsidR="004572A0" w:rsidRDefault="004572A0">
      <w:pPr>
        <w:widowControl/>
        <w:spacing w:after="0" w:line="240" w:lineRule="auto"/>
        <w:jc w:val="both"/>
        <w:rPr>
          <w:rFonts w:ascii="微软雅黑" w:eastAsia="微软雅黑" w:hAnsi="微软雅黑" w:cs="Arial" w:hint="eastAsia"/>
          <w:color w:val="000000" w:themeColor="text1"/>
          <w:kern w:val="0"/>
          <w:szCs w:val="22"/>
          <w14:ligatures w14:val="none"/>
        </w:rPr>
      </w:pPr>
    </w:p>
    <w:sectPr w:rsidR="00457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9AF5" w14:textId="77777777" w:rsidR="00E655F9" w:rsidRDefault="005A665A">
      <w:pPr>
        <w:spacing w:line="240" w:lineRule="auto"/>
      </w:pPr>
      <w:r>
        <w:separator/>
      </w:r>
    </w:p>
  </w:endnote>
  <w:endnote w:type="continuationSeparator" w:id="0">
    <w:p w14:paraId="68D39AF6" w14:textId="77777777" w:rsidR="00E655F9" w:rsidRDefault="005A6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9AF3" w14:textId="77777777" w:rsidR="00E655F9" w:rsidRDefault="005A665A">
      <w:pPr>
        <w:spacing w:after="0"/>
      </w:pPr>
      <w:r>
        <w:separator/>
      </w:r>
    </w:p>
  </w:footnote>
  <w:footnote w:type="continuationSeparator" w:id="0">
    <w:p w14:paraId="68D39AF4" w14:textId="77777777" w:rsidR="00E655F9" w:rsidRDefault="005A66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F2"/>
    <w:rsid w:val="00015830"/>
    <w:rsid w:val="00064AC2"/>
    <w:rsid w:val="00074AF2"/>
    <w:rsid w:val="0007565A"/>
    <w:rsid w:val="00090745"/>
    <w:rsid w:val="00116D99"/>
    <w:rsid w:val="00196FDB"/>
    <w:rsid w:val="001F5FEA"/>
    <w:rsid w:val="00216903"/>
    <w:rsid w:val="00223411"/>
    <w:rsid w:val="00234D22"/>
    <w:rsid w:val="00265189"/>
    <w:rsid w:val="003B4BCB"/>
    <w:rsid w:val="00447D1E"/>
    <w:rsid w:val="004572A0"/>
    <w:rsid w:val="004A6683"/>
    <w:rsid w:val="00520EB8"/>
    <w:rsid w:val="005842C7"/>
    <w:rsid w:val="005A665A"/>
    <w:rsid w:val="00616713"/>
    <w:rsid w:val="0062734B"/>
    <w:rsid w:val="006D2576"/>
    <w:rsid w:val="006D7442"/>
    <w:rsid w:val="006E3172"/>
    <w:rsid w:val="007161FA"/>
    <w:rsid w:val="00740935"/>
    <w:rsid w:val="00747534"/>
    <w:rsid w:val="00764C67"/>
    <w:rsid w:val="00776EE0"/>
    <w:rsid w:val="007B6C84"/>
    <w:rsid w:val="007D72D4"/>
    <w:rsid w:val="007E0E71"/>
    <w:rsid w:val="00805B8C"/>
    <w:rsid w:val="008950DD"/>
    <w:rsid w:val="008A4615"/>
    <w:rsid w:val="008B23ED"/>
    <w:rsid w:val="008D4125"/>
    <w:rsid w:val="008F6E6D"/>
    <w:rsid w:val="00A60B45"/>
    <w:rsid w:val="00B03744"/>
    <w:rsid w:val="00B81199"/>
    <w:rsid w:val="00BD5495"/>
    <w:rsid w:val="00C42042"/>
    <w:rsid w:val="00C85864"/>
    <w:rsid w:val="00CC4B55"/>
    <w:rsid w:val="00D076AC"/>
    <w:rsid w:val="00D23AA1"/>
    <w:rsid w:val="00D33B68"/>
    <w:rsid w:val="00D812FD"/>
    <w:rsid w:val="00DE2026"/>
    <w:rsid w:val="00DE322F"/>
    <w:rsid w:val="00E00418"/>
    <w:rsid w:val="00E57718"/>
    <w:rsid w:val="00E655F9"/>
    <w:rsid w:val="00EC279F"/>
    <w:rsid w:val="00F31DA0"/>
    <w:rsid w:val="00F770CB"/>
    <w:rsid w:val="00FF07E7"/>
    <w:rsid w:val="31F525D0"/>
    <w:rsid w:val="6D9FD5F9"/>
    <w:rsid w:val="7FDFB551"/>
    <w:rsid w:val="CF7F6D13"/>
    <w:rsid w:val="E3AC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39ACB"/>
  <w15:docId w15:val="{9B1F680F-36E5-4DEC-9EE3-742B63D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styleId="Revision">
    <w:name w:val="Revision"/>
    <w:hidden/>
    <w:uiPriority w:val="99"/>
    <w:unhideWhenUsed/>
    <w:rsid w:val="005A665A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GUO (Omnicom)</dc:creator>
  <cp:lastModifiedBy>Liki Qin</cp:lastModifiedBy>
  <cp:revision>4</cp:revision>
  <cp:lastPrinted>2026-04-22T03:14:00Z</cp:lastPrinted>
  <dcterms:created xsi:type="dcterms:W3CDTF">2026-04-21T07:57:00Z</dcterms:created>
  <dcterms:modified xsi:type="dcterms:W3CDTF">2026-05-09T10:05:00Z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CCE4FD0DA407A46F48FFE6694DC62E68_42</vt:lpwstr>
  </property>
</Properties>
</file>