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F2C8" w14:textId="4BA64784" w:rsidR="00425124" w:rsidRPr="00CF7833" w:rsidRDefault="00D2369D" w:rsidP="006C4F78">
      <w:pPr>
        <w:pStyle w:val="MonthDayYear"/>
        <w:rPr>
          <w:rFonts w:asciiTheme="majorHAnsi" w:hAnsiTheme="majorHAnsi" w:cstheme="majorHAnsi"/>
          <w:lang w:val="it-IT"/>
        </w:rPr>
      </w:pPr>
      <w:r w:rsidRPr="00CF7833">
        <w:rPr>
          <w:rFonts w:asciiTheme="majorHAnsi" w:hAnsiTheme="majorHAnsi" w:cstheme="majorHAnsi"/>
          <w:lang w:val="it-IT"/>
        </w:rPr>
        <w:t>12 maggio</w:t>
      </w:r>
      <w:r w:rsidR="00F62876" w:rsidRPr="00CF7833">
        <w:rPr>
          <w:rFonts w:asciiTheme="majorHAnsi" w:hAnsiTheme="majorHAnsi" w:cstheme="majorHAnsi"/>
          <w:lang w:val="it-IT"/>
        </w:rPr>
        <w:t xml:space="preserve"> 2026</w:t>
      </w:r>
    </w:p>
    <w:p w14:paraId="6C770262" w14:textId="77777777" w:rsidR="00151354" w:rsidRPr="00CF7833" w:rsidRDefault="00151354" w:rsidP="006157FB">
      <w:pPr>
        <w:rPr>
          <w:rFonts w:asciiTheme="majorHAnsi" w:hAnsiTheme="majorHAnsi" w:cstheme="majorHAnsi"/>
          <w:b/>
          <w:bCs/>
          <w:szCs w:val="22"/>
          <w:lang w:val="it-IT"/>
        </w:rPr>
      </w:pPr>
    </w:p>
    <w:p w14:paraId="7C4A3E2A" w14:textId="77777777" w:rsidR="00D2369D" w:rsidRPr="00CF7833" w:rsidRDefault="00D2369D" w:rsidP="006157FB">
      <w:pPr>
        <w:rPr>
          <w:rFonts w:asciiTheme="majorHAnsi" w:hAnsiTheme="majorHAnsi" w:cstheme="majorHAnsi"/>
          <w:b/>
          <w:bCs/>
          <w:szCs w:val="22"/>
          <w:lang w:val="it-IT"/>
        </w:rPr>
      </w:pPr>
    </w:p>
    <w:p w14:paraId="474A69CE" w14:textId="05F52F3C" w:rsidR="00446F79" w:rsidRPr="00CF7833" w:rsidRDefault="000C3875" w:rsidP="006157FB">
      <w:pPr>
        <w:rPr>
          <w:rFonts w:asciiTheme="majorHAnsi" w:hAnsiTheme="majorHAnsi" w:cstheme="majorHAnsi"/>
          <w:b/>
          <w:bCs/>
          <w:szCs w:val="22"/>
          <w:lang w:val="it-IT"/>
        </w:rPr>
      </w:pPr>
      <w:r w:rsidRPr="00CF7833">
        <w:rPr>
          <w:rFonts w:asciiTheme="majorHAnsi" w:hAnsiTheme="majorHAnsi" w:cstheme="majorHAnsi"/>
          <w:szCs w:val="22"/>
          <w:lang w:val="it-IT"/>
        </w:rPr>
        <w:t xml:space="preserve">LOCTITE 243 e </w:t>
      </w:r>
      <w:r w:rsidR="00B14D66" w:rsidRPr="00CF7833">
        <w:rPr>
          <w:rFonts w:asciiTheme="majorHAnsi" w:hAnsiTheme="majorHAnsi" w:cstheme="majorHAnsi"/>
          <w:szCs w:val="22"/>
          <w:lang w:val="it-IT"/>
        </w:rPr>
        <w:t xml:space="preserve">270 hanno formulazioni ancore più sicure </w:t>
      </w:r>
    </w:p>
    <w:p w14:paraId="3CE14A47" w14:textId="77777777" w:rsidR="00446F79" w:rsidRPr="00CF7833" w:rsidRDefault="00446F79" w:rsidP="006157FB">
      <w:pPr>
        <w:rPr>
          <w:rFonts w:asciiTheme="majorHAnsi" w:hAnsiTheme="majorHAnsi" w:cstheme="majorHAnsi"/>
          <w:szCs w:val="22"/>
          <w:lang w:val="it-IT"/>
        </w:rPr>
      </w:pPr>
    </w:p>
    <w:p w14:paraId="2B197258" w14:textId="00C62DBC" w:rsidR="0099189D" w:rsidRPr="00CF7833" w:rsidRDefault="00BD6842" w:rsidP="00A37DC0">
      <w:pPr>
        <w:jc w:val="left"/>
        <w:rPr>
          <w:rFonts w:asciiTheme="majorHAnsi" w:hAnsiTheme="majorHAnsi" w:cstheme="majorHAnsi"/>
          <w:b/>
          <w:bCs/>
          <w:sz w:val="32"/>
          <w:szCs w:val="32"/>
          <w:lang w:val="it-IT"/>
        </w:rPr>
      </w:pPr>
      <w:r w:rsidRPr="00CF7833">
        <w:rPr>
          <w:rFonts w:asciiTheme="majorHAnsi" w:hAnsiTheme="majorHAnsi" w:cstheme="majorHAnsi"/>
          <w:b/>
          <w:bCs/>
          <w:sz w:val="32"/>
          <w:szCs w:val="32"/>
          <w:lang w:val="it-IT"/>
        </w:rPr>
        <w:t>I frenafiletti LOCTITE</w:t>
      </w:r>
      <w:r w:rsidR="00424195">
        <w:rPr>
          <w:rFonts w:asciiTheme="majorHAnsi" w:hAnsiTheme="majorHAnsi" w:cstheme="majorHAnsi"/>
          <w:b/>
          <w:bCs/>
          <w:sz w:val="32"/>
          <w:szCs w:val="32"/>
          <w:lang w:val="it-IT"/>
        </w:rPr>
        <w:t>®</w:t>
      </w:r>
      <w:r w:rsidRPr="00CF7833">
        <w:rPr>
          <w:rFonts w:asciiTheme="majorHAnsi" w:hAnsiTheme="majorHAnsi" w:cstheme="majorHAnsi"/>
          <w:b/>
          <w:bCs/>
          <w:sz w:val="32"/>
          <w:szCs w:val="32"/>
          <w:lang w:val="it-IT"/>
        </w:rPr>
        <w:t xml:space="preserve"> migliorano l’a</w:t>
      </w:r>
      <w:r w:rsidR="00B831A5" w:rsidRPr="00CF7833">
        <w:rPr>
          <w:rFonts w:asciiTheme="majorHAnsi" w:hAnsiTheme="majorHAnsi" w:cstheme="majorHAnsi"/>
          <w:b/>
          <w:bCs/>
          <w:sz w:val="32"/>
          <w:szCs w:val="32"/>
          <w:lang w:val="it-IT"/>
        </w:rPr>
        <w:t>ffidabilità</w:t>
      </w:r>
      <w:r w:rsidRPr="00CF7833">
        <w:rPr>
          <w:rFonts w:asciiTheme="majorHAnsi" w:hAnsiTheme="majorHAnsi" w:cstheme="majorHAnsi"/>
          <w:b/>
          <w:bCs/>
          <w:sz w:val="32"/>
          <w:szCs w:val="32"/>
          <w:lang w:val="it-IT"/>
        </w:rPr>
        <w:t xml:space="preserve"> e le prestazioni dell’a</w:t>
      </w:r>
      <w:r w:rsidR="0099189D" w:rsidRPr="00CF7833">
        <w:rPr>
          <w:rFonts w:asciiTheme="majorHAnsi" w:hAnsiTheme="majorHAnsi" w:cstheme="majorHAnsi"/>
          <w:b/>
          <w:bCs/>
          <w:sz w:val="32"/>
          <w:szCs w:val="32"/>
          <w:lang w:val="it-IT"/>
        </w:rPr>
        <w:t xml:space="preserve">ssemblaggio </w:t>
      </w:r>
      <w:r w:rsidR="006D02C4" w:rsidRPr="00CF7833">
        <w:rPr>
          <w:rFonts w:asciiTheme="majorHAnsi" w:hAnsiTheme="majorHAnsi" w:cstheme="majorHAnsi"/>
          <w:b/>
          <w:bCs/>
          <w:sz w:val="32"/>
          <w:szCs w:val="32"/>
          <w:lang w:val="it-IT"/>
        </w:rPr>
        <w:t>meccanico</w:t>
      </w:r>
    </w:p>
    <w:p w14:paraId="7E9D238F" w14:textId="77777777" w:rsidR="0099189D" w:rsidRPr="00CF7833" w:rsidRDefault="0099189D" w:rsidP="006157FB">
      <w:pPr>
        <w:rPr>
          <w:rFonts w:asciiTheme="majorHAnsi" w:hAnsiTheme="majorHAnsi" w:cstheme="majorHAnsi"/>
          <w:b/>
          <w:bCs/>
          <w:sz w:val="32"/>
          <w:szCs w:val="32"/>
          <w:lang w:val="it-IT"/>
        </w:rPr>
      </w:pPr>
    </w:p>
    <w:p w14:paraId="1A7C6DCD" w14:textId="77777777" w:rsidR="0099189D" w:rsidRPr="00CF7833" w:rsidRDefault="0099189D" w:rsidP="006157FB">
      <w:pPr>
        <w:rPr>
          <w:rFonts w:asciiTheme="majorHAnsi" w:hAnsiTheme="majorHAnsi" w:cstheme="majorHAnsi"/>
          <w:b/>
          <w:bCs/>
          <w:sz w:val="32"/>
          <w:szCs w:val="32"/>
          <w:lang w:val="it-IT"/>
        </w:rPr>
      </w:pPr>
    </w:p>
    <w:p w14:paraId="2B90C0D0" w14:textId="2A21D150" w:rsidR="0044625C" w:rsidRPr="00800416" w:rsidRDefault="00501967" w:rsidP="00C36D82">
      <w:pPr>
        <w:rPr>
          <w:rFonts w:asciiTheme="majorHAnsi" w:hAnsiTheme="majorHAnsi" w:cstheme="majorHAnsi"/>
          <w:szCs w:val="22"/>
          <w:lang w:val="it-IT"/>
        </w:rPr>
      </w:pPr>
      <w:r w:rsidRPr="00800416">
        <w:rPr>
          <w:rFonts w:asciiTheme="majorHAnsi" w:hAnsiTheme="majorHAnsi" w:cstheme="majorHAnsi"/>
          <w:szCs w:val="22"/>
          <w:lang w:val="it-IT"/>
        </w:rPr>
        <w:t xml:space="preserve">Milano – </w:t>
      </w:r>
      <w:r w:rsidR="00C36D82" w:rsidRPr="00800416">
        <w:rPr>
          <w:rFonts w:asciiTheme="majorHAnsi" w:hAnsiTheme="majorHAnsi" w:cstheme="majorHAnsi"/>
          <w:szCs w:val="22"/>
          <w:lang w:val="it-IT"/>
        </w:rPr>
        <w:t xml:space="preserve">Henkel </w:t>
      </w:r>
      <w:proofErr w:type="spellStart"/>
      <w:r w:rsidR="00C36D82" w:rsidRPr="00800416">
        <w:rPr>
          <w:rFonts w:asciiTheme="majorHAnsi" w:hAnsiTheme="majorHAnsi" w:cstheme="majorHAnsi"/>
          <w:szCs w:val="22"/>
          <w:lang w:val="it-IT"/>
        </w:rPr>
        <w:t>Adhesive</w:t>
      </w:r>
      <w:proofErr w:type="spellEnd"/>
      <w:r w:rsidR="00C36D82" w:rsidRPr="00800416">
        <w:rPr>
          <w:rFonts w:asciiTheme="majorHAnsi" w:hAnsiTheme="majorHAnsi" w:cstheme="majorHAnsi"/>
          <w:szCs w:val="22"/>
          <w:lang w:val="it-IT"/>
        </w:rPr>
        <w:t xml:space="preserve"> Technologies </w:t>
      </w:r>
      <w:r w:rsidR="00A12648" w:rsidRPr="00800416">
        <w:rPr>
          <w:rFonts w:asciiTheme="majorHAnsi" w:hAnsiTheme="majorHAnsi" w:cstheme="majorHAnsi"/>
          <w:szCs w:val="22"/>
          <w:lang w:val="it-IT"/>
        </w:rPr>
        <w:t xml:space="preserve">ha </w:t>
      </w:r>
      <w:r w:rsidR="00C36D82" w:rsidRPr="00800416">
        <w:rPr>
          <w:rFonts w:asciiTheme="majorHAnsi" w:hAnsiTheme="majorHAnsi" w:cstheme="majorHAnsi"/>
          <w:szCs w:val="22"/>
          <w:lang w:val="it-IT"/>
        </w:rPr>
        <w:t>presenta</w:t>
      </w:r>
      <w:r w:rsidR="00A12648" w:rsidRPr="00800416">
        <w:rPr>
          <w:rFonts w:asciiTheme="majorHAnsi" w:hAnsiTheme="majorHAnsi" w:cstheme="majorHAnsi"/>
          <w:szCs w:val="22"/>
          <w:lang w:val="it-IT"/>
        </w:rPr>
        <w:t>to</w:t>
      </w:r>
      <w:r w:rsidR="00C36D82" w:rsidRPr="00800416">
        <w:rPr>
          <w:rFonts w:asciiTheme="majorHAnsi" w:hAnsiTheme="majorHAnsi" w:cstheme="majorHAnsi"/>
          <w:szCs w:val="22"/>
          <w:lang w:val="it-IT"/>
        </w:rPr>
        <w:t xml:space="preserve"> le </w:t>
      </w:r>
      <w:r w:rsidR="00C36D82" w:rsidRPr="00800416">
        <w:rPr>
          <w:rFonts w:asciiTheme="majorHAnsi" w:hAnsiTheme="majorHAnsi" w:cstheme="majorHAnsi"/>
          <w:b/>
          <w:bCs/>
          <w:szCs w:val="22"/>
          <w:lang w:val="it-IT"/>
        </w:rPr>
        <w:t>nuove formulazioni</w:t>
      </w:r>
      <w:r w:rsidR="00C36D82" w:rsidRPr="00800416">
        <w:rPr>
          <w:rFonts w:asciiTheme="majorHAnsi" w:hAnsiTheme="majorHAnsi" w:cstheme="majorHAnsi"/>
          <w:szCs w:val="22"/>
          <w:lang w:val="it-IT"/>
        </w:rPr>
        <w:t xml:space="preserve"> di </w:t>
      </w:r>
      <w:r w:rsidR="00C36D82" w:rsidRPr="00800416">
        <w:rPr>
          <w:rFonts w:asciiTheme="majorHAnsi" w:hAnsiTheme="majorHAnsi" w:cstheme="majorHAnsi"/>
          <w:b/>
          <w:bCs/>
          <w:szCs w:val="22"/>
          <w:lang w:val="it-IT"/>
        </w:rPr>
        <w:t>LOCTITE® 243 e LOCTITE® 270</w:t>
      </w:r>
      <w:r w:rsidR="00C36D82" w:rsidRPr="00800416">
        <w:rPr>
          <w:rFonts w:asciiTheme="majorHAnsi" w:hAnsiTheme="majorHAnsi" w:cstheme="majorHAnsi"/>
          <w:szCs w:val="22"/>
          <w:lang w:val="it-IT"/>
        </w:rPr>
        <w:t xml:space="preserve">, i </w:t>
      </w:r>
      <w:r w:rsidR="00C36D82" w:rsidRPr="00800416">
        <w:rPr>
          <w:rFonts w:asciiTheme="majorHAnsi" w:hAnsiTheme="majorHAnsi" w:cstheme="majorHAnsi"/>
          <w:b/>
          <w:bCs/>
          <w:szCs w:val="22"/>
          <w:lang w:val="it-IT"/>
        </w:rPr>
        <w:t>frenafiletti</w:t>
      </w:r>
      <w:r w:rsidR="00C36D82" w:rsidRPr="00800416">
        <w:rPr>
          <w:rFonts w:asciiTheme="majorHAnsi" w:hAnsiTheme="majorHAnsi" w:cstheme="majorHAnsi"/>
          <w:szCs w:val="22"/>
          <w:lang w:val="it-IT"/>
        </w:rPr>
        <w:t xml:space="preserve"> che bloccano in modo affidabile e permanente </w:t>
      </w:r>
      <w:r w:rsidR="00C36D82" w:rsidRPr="00800416">
        <w:rPr>
          <w:rFonts w:asciiTheme="majorHAnsi" w:hAnsiTheme="majorHAnsi" w:cstheme="majorHAnsi"/>
          <w:b/>
          <w:bCs/>
          <w:szCs w:val="22"/>
          <w:lang w:val="it-IT"/>
        </w:rPr>
        <w:t>dadi</w:t>
      </w:r>
      <w:r w:rsidR="002F4833" w:rsidRPr="00800416">
        <w:rPr>
          <w:rFonts w:asciiTheme="majorHAnsi" w:hAnsiTheme="majorHAnsi" w:cstheme="majorHAnsi"/>
          <w:b/>
          <w:bCs/>
          <w:szCs w:val="22"/>
          <w:lang w:val="it-IT"/>
        </w:rPr>
        <w:t xml:space="preserve"> e</w:t>
      </w:r>
      <w:r w:rsidR="00A11960" w:rsidRPr="00800416">
        <w:rPr>
          <w:rFonts w:asciiTheme="majorHAnsi" w:hAnsiTheme="majorHAnsi" w:cstheme="majorHAnsi"/>
          <w:b/>
          <w:bCs/>
          <w:szCs w:val="22"/>
          <w:lang w:val="it-IT"/>
        </w:rPr>
        <w:t xml:space="preserve"> viti </w:t>
      </w:r>
      <w:r w:rsidR="00A11960" w:rsidRPr="00800416">
        <w:rPr>
          <w:rFonts w:asciiTheme="majorHAnsi" w:hAnsiTheme="majorHAnsi" w:cstheme="majorHAnsi"/>
          <w:szCs w:val="22"/>
          <w:lang w:val="it-IT"/>
        </w:rPr>
        <w:t>di</w:t>
      </w:r>
      <w:r w:rsidR="00C36D82" w:rsidRPr="00800416">
        <w:rPr>
          <w:rFonts w:asciiTheme="majorHAnsi" w:hAnsiTheme="majorHAnsi" w:cstheme="majorHAnsi"/>
          <w:szCs w:val="22"/>
          <w:lang w:val="it-IT"/>
        </w:rPr>
        <w:t xml:space="preserve"> </w:t>
      </w:r>
      <w:r w:rsidR="00C36D82" w:rsidRPr="00800416">
        <w:rPr>
          <w:rFonts w:asciiTheme="majorHAnsi" w:hAnsiTheme="majorHAnsi" w:cstheme="majorHAnsi"/>
          <w:b/>
          <w:bCs/>
          <w:szCs w:val="22"/>
          <w:lang w:val="it-IT"/>
        </w:rPr>
        <w:t>metallo</w:t>
      </w:r>
      <w:r w:rsidR="00C36D82" w:rsidRPr="00800416">
        <w:rPr>
          <w:rFonts w:asciiTheme="majorHAnsi" w:hAnsiTheme="majorHAnsi" w:cstheme="majorHAnsi"/>
          <w:szCs w:val="22"/>
          <w:lang w:val="it-IT"/>
        </w:rPr>
        <w:t>, prevenendo i movimenti e il rischio di allentamento causato da urti e vibrazioni.</w:t>
      </w:r>
      <w:r w:rsidR="0044625C" w:rsidRPr="00800416">
        <w:rPr>
          <w:rFonts w:asciiTheme="majorHAnsi" w:hAnsiTheme="majorHAnsi" w:cstheme="majorHAnsi"/>
          <w:szCs w:val="22"/>
          <w:lang w:val="it-IT"/>
        </w:rPr>
        <w:t xml:space="preserve"> </w:t>
      </w:r>
      <w:r w:rsidR="00C36D82" w:rsidRPr="00800416">
        <w:rPr>
          <w:rFonts w:asciiTheme="majorHAnsi" w:hAnsiTheme="majorHAnsi" w:cstheme="majorHAnsi"/>
          <w:szCs w:val="22"/>
          <w:lang w:val="it-IT"/>
        </w:rPr>
        <w:t>L</w:t>
      </w:r>
      <w:r w:rsidR="002048E9" w:rsidRPr="00800416">
        <w:rPr>
          <w:rFonts w:asciiTheme="majorHAnsi" w:hAnsiTheme="majorHAnsi" w:cstheme="majorHAnsi"/>
          <w:szCs w:val="22"/>
          <w:lang w:val="it-IT"/>
        </w:rPr>
        <w:t>e novità</w:t>
      </w:r>
      <w:r w:rsidR="00C36D82" w:rsidRPr="00800416">
        <w:rPr>
          <w:rFonts w:asciiTheme="majorHAnsi" w:hAnsiTheme="majorHAnsi" w:cstheme="majorHAnsi"/>
          <w:szCs w:val="22"/>
          <w:lang w:val="it-IT"/>
        </w:rPr>
        <w:t xml:space="preserve"> riflett</w:t>
      </w:r>
      <w:r w:rsidR="002048E9" w:rsidRPr="00800416">
        <w:rPr>
          <w:rFonts w:asciiTheme="majorHAnsi" w:hAnsiTheme="majorHAnsi" w:cstheme="majorHAnsi"/>
          <w:szCs w:val="22"/>
          <w:lang w:val="it-IT"/>
        </w:rPr>
        <w:t>ono</w:t>
      </w:r>
      <w:r w:rsidR="00C36D82" w:rsidRPr="00800416">
        <w:rPr>
          <w:rFonts w:asciiTheme="majorHAnsi" w:hAnsiTheme="majorHAnsi" w:cstheme="majorHAnsi"/>
          <w:szCs w:val="22"/>
          <w:lang w:val="it-IT"/>
        </w:rPr>
        <w:t xml:space="preserve"> l’impegno continuo di Henkel nel migliorare le prestazioni dei propri prodotti, coniugando </w:t>
      </w:r>
      <w:r w:rsidR="00C36D82" w:rsidRPr="00800416">
        <w:rPr>
          <w:rFonts w:asciiTheme="majorHAnsi" w:hAnsiTheme="majorHAnsi" w:cstheme="majorHAnsi"/>
          <w:b/>
          <w:bCs/>
          <w:szCs w:val="22"/>
          <w:lang w:val="it-IT"/>
        </w:rPr>
        <w:t>affidabilità meccanica</w:t>
      </w:r>
      <w:r w:rsidR="00776ED5" w:rsidRPr="00800416">
        <w:rPr>
          <w:rFonts w:asciiTheme="majorHAnsi" w:hAnsiTheme="majorHAnsi" w:cstheme="majorHAnsi"/>
          <w:b/>
          <w:bCs/>
          <w:szCs w:val="22"/>
          <w:lang w:val="it-IT"/>
        </w:rPr>
        <w:t xml:space="preserve"> </w:t>
      </w:r>
      <w:r w:rsidR="00776ED5" w:rsidRPr="00800416">
        <w:rPr>
          <w:rFonts w:asciiTheme="majorHAnsi" w:hAnsiTheme="majorHAnsi" w:cstheme="majorHAnsi"/>
          <w:szCs w:val="22"/>
          <w:lang w:val="it-IT"/>
        </w:rPr>
        <w:t>e</w:t>
      </w:r>
      <w:r w:rsidR="00C36D82" w:rsidRPr="00800416">
        <w:rPr>
          <w:rFonts w:asciiTheme="majorHAnsi" w:hAnsiTheme="majorHAnsi" w:cstheme="majorHAnsi"/>
          <w:szCs w:val="22"/>
          <w:lang w:val="it-IT"/>
        </w:rPr>
        <w:t xml:space="preserve"> </w:t>
      </w:r>
      <w:r w:rsidR="00C36D82" w:rsidRPr="00800416">
        <w:rPr>
          <w:rFonts w:asciiTheme="majorHAnsi" w:hAnsiTheme="majorHAnsi" w:cstheme="majorHAnsi"/>
          <w:b/>
          <w:bCs/>
          <w:szCs w:val="22"/>
          <w:lang w:val="it-IT"/>
        </w:rPr>
        <w:t>sicurezza</w:t>
      </w:r>
      <w:r w:rsidR="00C36D82" w:rsidRPr="00800416">
        <w:rPr>
          <w:rFonts w:asciiTheme="majorHAnsi" w:hAnsiTheme="majorHAnsi" w:cstheme="majorHAnsi"/>
          <w:szCs w:val="22"/>
          <w:lang w:val="it-IT"/>
        </w:rPr>
        <w:t xml:space="preserve">. </w:t>
      </w:r>
    </w:p>
    <w:p w14:paraId="51C3BA2E" w14:textId="77777777" w:rsidR="0044625C" w:rsidRPr="00800416" w:rsidRDefault="0044625C" w:rsidP="00C36D82">
      <w:pPr>
        <w:rPr>
          <w:rFonts w:asciiTheme="majorHAnsi" w:hAnsiTheme="majorHAnsi" w:cstheme="majorHAnsi"/>
          <w:szCs w:val="22"/>
          <w:lang w:val="it-IT"/>
        </w:rPr>
      </w:pPr>
    </w:p>
    <w:p w14:paraId="6DA63FD0" w14:textId="7A2FF442" w:rsidR="00564A6C" w:rsidRPr="00800416" w:rsidRDefault="004D2656" w:rsidP="00B55560">
      <w:pPr>
        <w:rPr>
          <w:rFonts w:asciiTheme="majorHAnsi" w:hAnsiTheme="majorHAnsi" w:cstheme="majorHAnsi"/>
          <w:szCs w:val="22"/>
          <w:lang w:val="it-IT"/>
        </w:rPr>
      </w:pPr>
      <w:r w:rsidRPr="00800416">
        <w:rPr>
          <w:rFonts w:asciiTheme="majorHAnsi" w:hAnsiTheme="majorHAnsi" w:cstheme="majorHAnsi"/>
          <w:szCs w:val="22"/>
          <w:lang w:val="it-IT"/>
        </w:rPr>
        <w:t xml:space="preserve">Nelle nuove formulazioni di LOCTITE 243 e LOCTITE 270, </w:t>
      </w:r>
      <w:r w:rsidR="00240D0F" w:rsidRPr="00800416">
        <w:rPr>
          <w:rFonts w:asciiTheme="majorHAnsi" w:hAnsiTheme="majorHAnsi" w:cstheme="majorHAnsi"/>
          <w:szCs w:val="22"/>
          <w:lang w:val="it-IT"/>
        </w:rPr>
        <w:t xml:space="preserve">APH (1-acetil-2-fenilidrazina) e CHP (idroperossido di cumene), </w:t>
      </w:r>
      <w:r w:rsidRPr="00800416">
        <w:rPr>
          <w:rFonts w:asciiTheme="majorHAnsi" w:hAnsiTheme="majorHAnsi" w:cstheme="majorHAnsi"/>
          <w:szCs w:val="22"/>
          <w:lang w:val="it-IT"/>
        </w:rPr>
        <w:t xml:space="preserve">sostanze </w:t>
      </w:r>
      <w:r w:rsidR="00B80063" w:rsidRPr="00800416">
        <w:rPr>
          <w:rFonts w:asciiTheme="majorHAnsi" w:hAnsiTheme="majorHAnsi" w:cstheme="majorHAnsi"/>
          <w:szCs w:val="22"/>
          <w:lang w:val="it-IT"/>
        </w:rPr>
        <w:t>altamente regolamentate dalla direttiva europea CLP</w:t>
      </w:r>
      <w:r w:rsidR="008376EB" w:rsidRPr="00800416">
        <w:rPr>
          <w:rFonts w:asciiTheme="majorHAnsi" w:hAnsiTheme="majorHAnsi" w:cstheme="majorHAnsi"/>
          <w:szCs w:val="22"/>
          <w:lang w:val="it-IT"/>
        </w:rPr>
        <w:t xml:space="preserve"> – </w:t>
      </w:r>
      <w:proofErr w:type="spellStart"/>
      <w:r w:rsidR="008376EB" w:rsidRPr="00800416">
        <w:rPr>
          <w:rFonts w:asciiTheme="majorHAnsi" w:hAnsiTheme="majorHAnsi" w:cstheme="majorHAnsi"/>
          <w:szCs w:val="22"/>
          <w:lang w:val="it-IT"/>
        </w:rPr>
        <w:t>Classification</w:t>
      </w:r>
      <w:proofErr w:type="spellEnd"/>
      <w:r w:rsidR="008376EB" w:rsidRPr="00800416">
        <w:rPr>
          <w:rFonts w:asciiTheme="majorHAnsi" w:hAnsiTheme="majorHAnsi" w:cstheme="majorHAnsi"/>
          <w:szCs w:val="22"/>
          <w:lang w:val="it-IT"/>
        </w:rPr>
        <w:t xml:space="preserve">, </w:t>
      </w:r>
      <w:proofErr w:type="spellStart"/>
      <w:r w:rsidR="008376EB" w:rsidRPr="00800416">
        <w:rPr>
          <w:rFonts w:asciiTheme="majorHAnsi" w:hAnsiTheme="majorHAnsi" w:cstheme="majorHAnsi"/>
          <w:szCs w:val="22"/>
          <w:lang w:val="it-IT"/>
        </w:rPr>
        <w:t>Labelling</w:t>
      </w:r>
      <w:proofErr w:type="spellEnd"/>
      <w:r w:rsidR="008376EB" w:rsidRPr="00800416">
        <w:rPr>
          <w:rFonts w:asciiTheme="majorHAnsi" w:hAnsiTheme="majorHAnsi" w:cstheme="majorHAnsi"/>
          <w:szCs w:val="22"/>
          <w:lang w:val="it-IT"/>
        </w:rPr>
        <w:t xml:space="preserve"> and Packaging</w:t>
      </w:r>
      <w:r w:rsidR="008F0421" w:rsidRPr="00800416">
        <w:rPr>
          <w:rFonts w:asciiTheme="majorHAnsi" w:hAnsiTheme="majorHAnsi" w:cstheme="majorHAnsi"/>
          <w:color w:val="000000" w:themeColor="text1"/>
          <w:szCs w:val="22"/>
          <w:lang w:val="it-IT"/>
        </w:rPr>
        <w:t xml:space="preserve">, </w:t>
      </w:r>
      <w:r w:rsidRPr="00800416">
        <w:rPr>
          <w:rFonts w:asciiTheme="majorHAnsi" w:hAnsiTheme="majorHAnsi" w:cstheme="majorHAnsi"/>
          <w:szCs w:val="22"/>
          <w:lang w:val="it-IT"/>
        </w:rPr>
        <w:t xml:space="preserve">sono state sostituite con </w:t>
      </w:r>
      <w:r w:rsidRPr="00800416">
        <w:rPr>
          <w:rFonts w:asciiTheme="majorHAnsi" w:hAnsiTheme="majorHAnsi" w:cstheme="majorHAnsi"/>
          <w:b/>
          <w:bCs/>
          <w:szCs w:val="22"/>
          <w:lang w:val="it-IT"/>
        </w:rPr>
        <w:t xml:space="preserve">materie prime alternative </w:t>
      </w:r>
      <w:r w:rsidR="00564A6C" w:rsidRPr="00800416">
        <w:rPr>
          <w:rFonts w:asciiTheme="majorHAnsi" w:hAnsiTheme="majorHAnsi" w:cstheme="majorHAnsi"/>
          <w:szCs w:val="22"/>
          <w:lang w:val="it-IT"/>
        </w:rPr>
        <w:t xml:space="preserve">a riprova del costante impegno di Henkel </w:t>
      </w:r>
      <w:proofErr w:type="spellStart"/>
      <w:r w:rsidR="00564A6C" w:rsidRPr="00800416">
        <w:rPr>
          <w:rFonts w:asciiTheme="majorHAnsi" w:hAnsiTheme="majorHAnsi" w:cstheme="majorHAnsi"/>
          <w:szCs w:val="22"/>
          <w:lang w:val="it-IT"/>
        </w:rPr>
        <w:t>Adhesive</w:t>
      </w:r>
      <w:proofErr w:type="spellEnd"/>
      <w:r w:rsidR="00564A6C" w:rsidRPr="00800416">
        <w:rPr>
          <w:rFonts w:asciiTheme="majorHAnsi" w:hAnsiTheme="majorHAnsi" w:cstheme="majorHAnsi"/>
          <w:szCs w:val="22"/>
          <w:lang w:val="it-IT"/>
        </w:rPr>
        <w:t xml:space="preserve"> Technologies nel migliorare le sue formulazioni nell’interesse dell’utilizzatore finale. </w:t>
      </w:r>
    </w:p>
    <w:p w14:paraId="06CBA3C3" w14:textId="77777777" w:rsidR="00036734" w:rsidRPr="00800416" w:rsidRDefault="00036734" w:rsidP="00B55560">
      <w:pPr>
        <w:rPr>
          <w:rFonts w:asciiTheme="majorHAnsi" w:hAnsiTheme="majorHAnsi" w:cstheme="majorHAnsi"/>
          <w:szCs w:val="22"/>
          <w:lang w:val="it-IT"/>
        </w:rPr>
      </w:pPr>
    </w:p>
    <w:p w14:paraId="389C8DD7" w14:textId="2F6A524E" w:rsidR="00A33936" w:rsidRPr="00800416" w:rsidRDefault="00C36D82" w:rsidP="00B55560">
      <w:pPr>
        <w:rPr>
          <w:rFonts w:asciiTheme="majorHAnsi" w:hAnsiTheme="majorHAnsi" w:cstheme="majorHAnsi"/>
          <w:szCs w:val="22"/>
          <w:lang w:val="it-IT"/>
        </w:rPr>
      </w:pPr>
      <w:r w:rsidRPr="00800416">
        <w:rPr>
          <w:rFonts w:asciiTheme="majorHAnsi" w:hAnsiTheme="majorHAnsi" w:cstheme="majorHAnsi"/>
          <w:szCs w:val="22"/>
          <w:lang w:val="it-IT"/>
        </w:rPr>
        <w:t xml:space="preserve">I test condotti hanno </w:t>
      </w:r>
      <w:r w:rsidR="00546307" w:rsidRPr="00800416">
        <w:rPr>
          <w:rFonts w:asciiTheme="majorHAnsi" w:hAnsiTheme="majorHAnsi" w:cstheme="majorHAnsi"/>
          <w:szCs w:val="22"/>
          <w:lang w:val="it-IT"/>
        </w:rPr>
        <w:t>dato</w:t>
      </w:r>
      <w:r w:rsidRPr="00800416">
        <w:rPr>
          <w:rFonts w:asciiTheme="majorHAnsi" w:hAnsiTheme="majorHAnsi" w:cstheme="majorHAnsi"/>
          <w:szCs w:val="22"/>
          <w:lang w:val="it-IT"/>
        </w:rPr>
        <w:t xml:space="preserve"> </w:t>
      </w:r>
      <w:r w:rsidRPr="00800416">
        <w:rPr>
          <w:rFonts w:asciiTheme="majorHAnsi" w:hAnsiTheme="majorHAnsi" w:cstheme="majorHAnsi"/>
          <w:b/>
          <w:bCs/>
          <w:szCs w:val="22"/>
          <w:lang w:val="it-IT"/>
        </w:rPr>
        <w:t>risultati eccellenti</w:t>
      </w:r>
      <w:r w:rsidRPr="00800416">
        <w:rPr>
          <w:rFonts w:asciiTheme="majorHAnsi" w:hAnsiTheme="majorHAnsi" w:cstheme="majorHAnsi"/>
          <w:szCs w:val="22"/>
          <w:lang w:val="it-IT"/>
        </w:rPr>
        <w:t xml:space="preserve"> in termini di viscosità, </w:t>
      </w:r>
      <w:r w:rsidR="0066420A" w:rsidRPr="00800416">
        <w:rPr>
          <w:rFonts w:asciiTheme="majorHAnsi" w:hAnsiTheme="majorHAnsi" w:cstheme="majorHAnsi"/>
          <w:szCs w:val="22"/>
          <w:lang w:val="it-IT"/>
        </w:rPr>
        <w:t>velocità di polimerizzazione</w:t>
      </w:r>
      <w:r w:rsidRPr="00800416">
        <w:rPr>
          <w:rFonts w:asciiTheme="majorHAnsi" w:hAnsiTheme="majorHAnsi" w:cstheme="majorHAnsi"/>
          <w:szCs w:val="22"/>
          <w:lang w:val="it-IT"/>
        </w:rPr>
        <w:t>, tenuta</w:t>
      </w:r>
      <w:r w:rsidR="00D36BBA" w:rsidRPr="00800416">
        <w:rPr>
          <w:rFonts w:asciiTheme="majorHAnsi" w:hAnsiTheme="majorHAnsi" w:cstheme="majorHAnsi"/>
          <w:szCs w:val="22"/>
          <w:lang w:val="it-IT"/>
        </w:rPr>
        <w:t xml:space="preserve"> su differenti substrati</w:t>
      </w:r>
      <w:r w:rsidRPr="00800416">
        <w:rPr>
          <w:rFonts w:asciiTheme="majorHAnsi" w:hAnsiTheme="majorHAnsi" w:cstheme="majorHAnsi"/>
          <w:szCs w:val="22"/>
          <w:lang w:val="it-IT"/>
        </w:rPr>
        <w:t xml:space="preserve">, </w:t>
      </w:r>
      <w:r w:rsidR="001E79ED" w:rsidRPr="00800416">
        <w:rPr>
          <w:rFonts w:asciiTheme="majorHAnsi" w:hAnsiTheme="majorHAnsi" w:cstheme="majorHAnsi"/>
          <w:szCs w:val="22"/>
          <w:lang w:val="it-IT"/>
        </w:rPr>
        <w:t xml:space="preserve">polimerizzazione </w:t>
      </w:r>
      <w:r w:rsidR="00C44C5E" w:rsidRPr="00800416">
        <w:rPr>
          <w:rFonts w:asciiTheme="majorHAnsi" w:hAnsiTheme="majorHAnsi" w:cstheme="majorHAnsi"/>
          <w:szCs w:val="22"/>
          <w:lang w:val="it-IT"/>
        </w:rPr>
        <w:t xml:space="preserve">nei </w:t>
      </w:r>
      <w:r w:rsidR="001E79ED" w:rsidRPr="00800416">
        <w:rPr>
          <w:rFonts w:asciiTheme="majorHAnsi" w:hAnsiTheme="majorHAnsi" w:cstheme="majorHAnsi"/>
          <w:szCs w:val="22"/>
          <w:lang w:val="it-IT"/>
        </w:rPr>
        <w:t xml:space="preserve">giochi, </w:t>
      </w:r>
      <w:r w:rsidRPr="00800416">
        <w:rPr>
          <w:rFonts w:asciiTheme="majorHAnsi" w:hAnsiTheme="majorHAnsi" w:cstheme="majorHAnsi"/>
          <w:szCs w:val="22"/>
          <w:lang w:val="it-IT"/>
        </w:rPr>
        <w:t>resistenza alle alte temperature e tolleranza a</w:t>
      </w:r>
      <w:r w:rsidR="00A435FB" w:rsidRPr="00800416">
        <w:rPr>
          <w:rFonts w:asciiTheme="majorHAnsi" w:hAnsiTheme="majorHAnsi" w:cstheme="majorHAnsi"/>
          <w:szCs w:val="22"/>
          <w:lang w:val="it-IT"/>
        </w:rPr>
        <w:t>gli oli</w:t>
      </w:r>
      <w:r w:rsidRPr="00800416">
        <w:rPr>
          <w:rFonts w:asciiTheme="majorHAnsi" w:hAnsiTheme="majorHAnsi" w:cstheme="majorHAnsi"/>
          <w:szCs w:val="22"/>
          <w:lang w:val="it-IT"/>
        </w:rPr>
        <w:t xml:space="preserve">, </w:t>
      </w:r>
      <w:r w:rsidR="001429D5" w:rsidRPr="00800416">
        <w:rPr>
          <w:rFonts w:asciiTheme="majorHAnsi" w:hAnsiTheme="majorHAnsi" w:cstheme="majorHAnsi"/>
          <w:szCs w:val="22"/>
          <w:lang w:val="it-IT"/>
        </w:rPr>
        <w:t>registrando</w:t>
      </w:r>
      <w:r w:rsidRPr="00800416">
        <w:rPr>
          <w:rFonts w:asciiTheme="majorHAnsi" w:hAnsiTheme="majorHAnsi" w:cstheme="majorHAnsi"/>
          <w:szCs w:val="22"/>
          <w:lang w:val="it-IT"/>
        </w:rPr>
        <w:t xml:space="preserve"> prestazioni analoghe o superiori rispetto alle versioni precedenti, con un </w:t>
      </w:r>
      <w:r w:rsidR="00A33936" w:rsidRPr="00800416">
        <w:rPr>
          <w:rFonts w:asciiTheme="majorHAnsi" w:hAnsiTheme="majorHAnsi" w:cstheme="majorHAnsi"/>
          <w:b/>
          <w:bCs/>
          <w:szCs w:val="22"/>
          <w:lang w:val="it-IT"/>
        </w:rPr>
        <w:t xml:space="preserve">miglior </w:t>
      </w:r>
      <w:r w:rsidRPr="00800416">
        <w:rPr>
          <w:rFonts w:asciiTheme="majorHAnsi" w:hAnsiTheme="majorHAnsi" w:cstheme="majorHAnsi"/>
          <w:b/>
          <w:bCs/>
          <w:szCs w:val="22"/>
          <w:lang w:val="it-IT"/>
        </w:rPr>
        <w:t xml:space="preserve">profilo di </w:t>
      </w:r>
      <w:r w:rsidR="00781493" w:rsidRPr="00800416">
        <w:rPr>
          <w:rFonts w:asciiTheme="majorHAnsi" w:hAnsiTheme="majorHAnsi" w:cstheme="majorHAnsi"/>
          <w:b/>
          <w:bCs/>
          <w:szCs w:val="22"/>
          <w:lang w:val="it-IT"/>
        </w:rPr>
        <w:t>s</w:t>
      </w:r>
      <w:r w:rsidR="004F2A74" w:rsidRPr="00800416">
        <w:rPr>
          <w:rFonts w:asciiTheme="majorHAnsi" w:hAnsiTheme="majorHAnsi" w:cstheme="majorHAnsi"/>
          <w:b/>
          <w:bCs/>
          <w:szCs w:val="22"/>
          <w:lang w:val="it-IT"/>
        </w:rPr>
        <w:t xml:space="preserve">alute e </w:t>
      </w:r>
      <w:r w:rsidR="00781493" w:rsidRPr="00800416">
        <w:rPr>
          <w:rFonts w:asciiTheme="majorHAnsi" w:hAnsiTheme="majorHAnsi" w:cstheme="majorHAnsi"/>
          <w:b/>
          <w:bCs/>
          <w:szCs w:val="22"/>
          <w:lang w:val="it-IT"/>
        </w:rPr>
        <w:t>s</w:t>
      </w:r>
      <w:r w:rsidR="004F2A74" w:rsidRPr="00800416">
        <w:rPr>
          <w:rFonts w:asciiTheme="majorHAnsi" w:hAnsiTheme="majorHAnsi" w:cstheme="majorHAnsi"/>
          <w:b/>
          <w:bCs/>
          <w:szCs w:val="22"/>
          <w:lang w:val="it-IT"/>
        </w:rPr>
        <w:t>icurezza</w:t>
      </w:r>
      <w:r w:rsidR="00B55560" w:rsidRPr="00800416">
        <w:rPr>
          <w:rFonts w:asciiTheme="majorHAnsi" w:hAnsiTheme="majorHAnsi" w:cstheme="majorHAnsi"/>
          <w:szCs w:val="22"/>
          <w:lang w:val="it-IT"/>
        </w:rPr>
        <w:t xml:space="preserve">, in linea con l’attenzione a questi aspetti </w:t>
      </w:r>
      <w:r w:rsidR="00A33936" w:rsidRPr="00800416">
        <w:rPr>
          <w:rFonts w:asciiTheme="majorHAnsi" w:hAnsiTheme="majorHAnsi" w:cstheme="majorHAnsi"/>
          <w:szCs w:val="22"/>
          <w:lang w:val="it-IT"/>
        </w:rPr>
        <w:t>che contraddistingue il marchio LOCTITE.</w:t>
      </w:r>
    </w:p>
    <w:p w14:paraId="42917D69" w14:textId="77777777" w:rsidR="00DF4151" w:rsidRPr="00800416" w:rsidRDefault="00DF4151" w:rsidP="00C36D82">
      <w:pPr>
        <w:rPr>
          <w:rFonts w:asciiTheme="majorHAnsi" w:hAnsiTheme="majorHAnsi" w:cstheme="majorHAnsi"/>
          <w:szCs w:val="22"/>
          <w:lang w:val="it-IT"/>
        </w:rPr>
      </w:pPr>
    </w:p>
    <w:p w14:paraId="5ECC93A7" w14:textId="06926A9D" w:rsidR="00B8639E" w:rsidRPr="00800416" w:rsidRDefault="00C36D82" w:rsidP="00C36D82">
      <w:pPr>
        <w:rPr>
          <w:rFonts w:asciiTheme="majorHAnsi" w:hAnsiTheme="majorHAnsi" w:cstheme="majorHAnsi"/>
          <w:szCs w:val="22"/>
          <w:lang w:val="it-IT"/>
        </w:rPr>
      </w:pPr>
      <w:r w:rsidRPr="00800416">
        <w:rPr>
          <w:rFonts w:asciiTheme="majorHAnsi" w:hAnsiTheme="majorHAnsi" w:cstheme="majorHAnsi"/>
          <w:szCs w:val="22"/>
          <w:lang w:val="it-IT"/>
        </w:rPr>
        <w:t xml:space="preserve">“I frenafiletti LOCTITE si confermano </w:t>
      </w:r>
      <w:r w:rsidRPr="00800416">
        <w:rPr>
          <w:rFonts w:asciiTheme="majorHAnsi" w:hAnsiTheme="majorHAnsi" w:cstheme="majorHAnsi"/>
          <w:b/>
          <w:bCs/>
          <w:szCs w:val="22"/>
          <w:lang w:val="it-IT"/>
        </w:rPr>
        <w:t xml:space="preserve">ideali per l’assemblaggio di </w:t>
      </w:r>
      <w:r w:rsidR="004A5161" w:rsidRPr="00800416">
        <w:rPr>
          <w:rFonts w:asciiTheme="majorHAnsi" w:hAnsiTheme="majorHAnsi" w:cstheme="majorHAnsi"/>
          <w:b/>
          <w:bCs/>
          <w:szCs w:val="22"/>
          <w:lang w:val="it-IT"/>
        </w:rPr>
        <w:t xml:space="preserve">dispositivi di bloccaggio </w:t>
      </w:r>
      <w:r w:rsidRPr="00800416">
        <w:rPr>
          <w:rFonts w:asciiTheme="majorHAnsi" w:hAnsiTheme="majorHAnsi" w:cstheme="majorHAnsi"/>
          <w:b/>
          <w:bCs/>
          <w:szCs w:val="22"/>
          <w:lang w:val="it-IT"/>
        </w:rPr>
        <w:t>meccanic</w:t>
      </w:r>
      <w:r w:rsidR="004A5161" w:rsidRPr="00800416">
        <w:rPr>
          <w:rFonts w:asciiTheme="majorHAnsi" w:hAnsiTheme="majorHAnsi" w:cstheme="majorHAnsi"/>
          <w:b/>
          <w:bCs/>
          <w:szCs w:val="22"/>
          <w:lang w:val="it-IT"/>
        </w:rPr>
        <w:t>o</w:t>
      </w:r>
      <w:r w:rsidRPr="00800416">
        <w:rPr>
          <w:rFonts w:asciiTheme="majorHAnsi" w:hAnsiTheme="majorHAnsi" w:cstheme="majorHAnsi"/>
          <w:szCs w:val="22"/>
          <w:lang w:val="it-IT"/>
        </w:rPr>
        <w:t xml:space="preserve"> in tutti i contesti in cui le </w:t>
      </w:r>
      <w:r w:rsidRPr="00800416">
        <w:rPr>
          <w:rFonts w:asciiTheme="majorHAnsi" w:hAnsiTheme="majorHAnsi" w:cstheme="majorHAnsi"/>
          <w:b/>
          <w:bCs/>
          <w:szCs w:val="22"/>
          <w:lang w:val="it-IT"/>
        </w:rPr>
        <w:t>sollecitazioni</w:t>
      </w:r>
      <w:r w:rsidRPr="00800416">
        <w:rPr>
          <w:rFonts w:asciiTheme="majorHAnsi" w:hAnsiTheme="majorHAnsi" w:cstheme="majorHAnsi"/>
          <w:szCs w:val="22"/>
          <w:lang w:val="it-IT"/>
        </w:rPr>
        <w:t xml:space="preserve"> sono rilevanti, come alloggiamenti motore, </w:t>
      </w:r>
      <w:r w:rsidR="0063186A" w:rsidRPr="00800416">
        <w:rPr>
          <w:rFonts w:asciiTheme="majorHAnsi" w:hAnsiTheme="majorHAnsi" w:cstheme="majorHAnsi"/>
          <w:szCs w:val="22"/>
          <w:lang w:val="it-IT"/>
        </w:rPr>
        <w:t xml:space="preserve">trasmissioni, cambi, compressori, pompe, valvole </w:t>
      </w:r>
      <w:r w:rsidRPr="00800416">
        <w:rPr>
          <w:rFonts w:asciiTheme="majorHAnsi" w:hAnsiTheme="majorHAnsi" w:cstheme="majorHAnsi"/>
          <w:szCs w:val="22"/>
          <w:lang w:val="it-IT"/>
        </w:rPr>
        <w:t>e</w:t>
      </w:r>
      <w:r w:rsidR="0063186A"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 xml:space="preserve">altri </w:t>
      </w:r>
      <w:r w:rsidR="00A862FB" w:rsidRPr="00800416">
        <w:rPr>
          <w:rFonts w:asciiTheme="majorHAnsi" w:hAnsiTheme="majorHAnsi" w:cstheme="majorHAnsi"/>
          <w:szCs w:val="22"/>
          <w:lang w:val="it-IT"/>
        </w:rPr>
        <w:t>elementi dei macchinari</w:t>
      </w:r>
      <w:r w:rsidRPr="00800416">
        <w:rPr>
          <w:rFonts w:asciiTheme="majorHAnsi" w:hAnsiTheme="majorHAnsi" w:cstheme="majorHAnsi"/>
          <w:szCs w:val="22"/>
          <w:lang w:val="it-IT"/>
        </w:rPr>
        <w:t xml:space="preserve"> industriali. Sono stati utilizzati con successo anche in condizioni estreme, come nella preparazione del </w:t>
      </w:r>
      <w:r w:rsidRPr="00800416">
        <w:rPr>
          <w:rFonts w:asciiTheme="majorHAnsi" w:hAnsiTheme="majorHAnsi" w:cstheme="majorHAnsi"/>
          <w:b/>
          <w:bCs/>
          <w:szCs w:val="22"/>
          <w:lang w:val="it-IT"/>
        </w:rPr>
        <w:t xml:space="preserve">bob </w:t>
      </w:r>
      <w:r w:rsidRPr="00800416">
        <w:rPr>
          <w:rFonts w:asciiTheme="majorHAnsi" w:hAnsiTheme="majorHAnsi" w:cstheme="majorHAnsi"/>
          <w:szCs w:val="22"/>
          <w:lang w:val="it-IT"/>
        </w:rPr>
        <w:t xml:space="preserve">con cui l’atleta FISI </w:t>
      </w:r>
      <w:r w:rsidRPr="00800416">
        <w:rPr>
          <w:rFonts w:asciiTheme="majorHAnsi" w:hAnsiTheme="majorHAnsi" w:cstheme="majorHAnsi"/>
          <w:b/>
          <w:bCs/>
          <w:szCs w:val="22"/>
          <w:lang w:val="it-IT"/>
        </w:rPr>
        <w:t>Simona De Silvestro</w:t>
      </w:r>
      <w:r w:rsidRPr="00800416">
        <w:rPr>
          <w:rFonts w:asciiTheme="majorHAnsi" w:hAnsiTheme="majorHAnsi" w:cstheme="majorHAnsi"/>
          <w:szCs w:val="22"/>
          <w:lang w:val="it-IT"/>
        </w:rPr>
        <w:t xml:space="preserve">, brand </w:t>
      </w:r>
      <w:proofErr w:type="spellStart"/>
      <w:r w:rsidRPr="00800416">
        <w:rPr>
          <w:rFonts w:asciiTheme="majorHAnsi" w:hAnsiTheme="majorHAnsi" w:cstheme="majorHAnsi"/>
          <w:szCs w:val="22"/>
          <w:lang w:val="it-IT"/>
        </w:rPr>
        <w:t>ambassador</w:t>
      </w:r>
      <w:proofErr w:type="spellEnd"/>
      <w:r w:rsidRPr="00800416">
        <w:rPr>
          <w:rFonts w:asciiTheme="majorHAnsi" w:hAnsiTheme="majorHAnsi" w:cstheme="majorHAnsi"/>
          <w:szCs w:val="22"/>
          <w:lang w:val="it-IT"/>
        </w:rPr>
        <w:t xml:space="preserve"> LOCTITE, si è qualificata per i </w:t>
      </w:r>
      <w:r w:rsidRPr="00800416">
        <w:rPr>
          <w:rFonts w:asciiTheme="majorHAnsi" w:hAnsiTheme="majorHAnsi" w:cstheme="majorHAnsi"/>
          <w:szCs w:val="22"/>
          <w:lang w:val="it-IT"/>
        </w:rPr>
        <w:lastRenderedPageBreak/>
        <w:t xml:space="preserve">Giochi Olimpici Invernali </w:t>
      </w:r>
      <w:r w:rsidRPr="00800416">
        <w:rPr>
          <w:rFonts w:asciiTheme="majorHAnsi" w:hAnsiTheme="majorHAnsi" w:cstheme="majorHAnsi"/>
          <w:b/>
          <w:bCs/>
          <w:szCs w:val="22"/>
          <w:lang w:val="it-IT"/>
        </w:rPr>
        <w:t>Milano-Cortina 2026</w:t>
      </w:r>
      <w:r w:rsidRPr="00800416">
        <w:rPr>
          <w:rFonts w:asciiTheme="majorHAnsi" w:hAnsiTheme="majorHAnsi" w:cstheme="majorHAnsi"/>
          <w:szCs w:val="22"/>
          <w:lang w:val="it-IT"/>
        </w:rPr>
        <w:t xml:space="preserve">”, </w:t>
      </w:r>
      <w:r w:rsidR="00424195" w:rsidRPr="00800416">
        <w:rPr>
          <w:rFonts w:asciiTheme="majorHAnsi" w:hAnsiTheme="majorHAnsi" w:cstheme="majorHAnsi"/>
          <w:szCs w:val="22"/>
          <w:lang w:val="it-IT"/>
        </w:rPr>
        <w:t xml:space="preserve">ha </w:t>
      </w:r>
      <w:r w:rsidRPr="00800416">
        <w:rPr>
          <w:rFonts w:asciiTheme="majorHAnsi" w:hAnsiTheme="majorHAnsi" w:cstheme="majorHAnsi"/>
          <w:szCs w:val="22"/>
          <w:lang w:val="it-IT"/>
        </w:rPr>
        <w:t>commenta</w:t>
      </w:r>
      <w:r w:rsidR="00424195" w:rsidRPr="00800416">
        <w:rPr>
          <w:rFonts w:asciiTheme="majorHAnsi" w:hAnsiTheme="majorHAnsi" w:cstheme="majorHAnsi"/>
          <w:szCs w:val="22"/>
          <w:lang w:val="it-IT"/>
        </w:rPr>
        <w:t>to</w:t>
      </w:r>
      <w:r w:rsidRPr="00800416">
        <w:rPr>
          <w:rFonts w:asciiTheme="majorHAnsi" w:hAnsiTheme="majorHAnsi" w:cstheme="majorHAnsi"/>
          <w:szCs w:val="22"/>
          <w:lang w:val="it-IT"/>
        </w:rPr>
        <w:t xml:space="preserve"> </w:t>
      </w:r>
      <w:r w:rsidR="009B609D" w:rsidRPr="00800416">
        <w:rPr>
          <w:rFonts w:asciiTheme="majorHAnsi" w:hAnsiTheme="majorHAnsi" w:cstheme="majorHAnsi"/>
          <w:b/>
          <w:bCs/>
          <w:szCs w:val="22"/>
          <w:lang w:val="it-IT"/>
        </w:rPr>
        <w:t>Massimiliano Casali</w:t>
      </w:r>
      <w:r w:rsidR="009B609D" w:rsidRPr="00800416">
        <w:rPr>
          <w:rFonts w:asciiTheme="majorHAnsi" w:hAnsiTheme="majorHAnsi" w:cstheme="majorHAnsi"/>
          <w:szCs w:val="22"/>
          <w:lang w:val="it-IT"/>
        </w:rPr>
        <w:t xml:space="preserve">, Head of Global Commercial </w:t>
      </w:r>
      <w:proofErr w:type="spellStart"/>
      <w:r w:rsidR="009B609D" w:rsidRPr="00800416">
        <w:rPr>
          <w:rFonts w:asciiTheme="majorHAnsi" w:hAnsiTheme="majorHAnsi" w:cstheme="majorHAnsi"/>
          <w:szCs w:val="22"/>
          <w:lang w:val="it-IT"/>
        </w:rPr>
        <w:t>Excellence</w:t>
      </w:r>
      <w:proofErr w:type="spellEnd"/>
      <w:r w:rsidR="009B609D"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 xml:space="preserve">Henkel </w:t>
      </w:r>
      <w:proofErr w:type="spellStart"/>
      <w:r w:rsidRPr="00800416">
        <w:rPr>
          <w:rFonts w:asciiTheme="majorHAnsi" w:hAnsiTheme="majorHAnsi" w:cstheme="majorHAnsi"/>
          <w:szCs w:val="22"/>
          <w:lang w:val="it-IT"/>
        </w:rPr>
        <w:t>Adhesive</w:t>
      </w:r>
      <w:proofErr w:type="spellEnd"/>
      <w:r w:rsidRPr="00800416">
        <w:rPr>
          <w:rFonts w:asciiTheme="majorHAnsi" w:hAnsiTheme="majorHAnsi" w:cstheme="majorHAnsi"/>
          <w:szCs w:val="22"/>
          <w:lang w:val="it-IT"/>
        </w:rPr>
        <w:t xml:space="preserve"> Technologies.</w:t>
      </w:r>
      <w:r w:rsidR="00546307"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“Continuiamo a migliorare le nostre soluzioni in termini di prestazioni</w:t>
      </w:r>
      <w:r w:rsidR="004F45F8">
        <w:rPr>
          <w:rFonts w:asciiTheme="majorHAnsi" w:hAnsiTheme="majorHAnsi" w:cstheme="majorHAnsi"/>
          <w:szCs w:val="22"/>
          <w:lang w:val="it-IT"/>
        </w:rPr>
        <w:t xml:space="preserve"> e</w:t>
      </w:r>
      <w:r w:rsidRPr="00800416">
        <w:rPr>
          <w:rFonts w:asciiTheme="majorHAnsi" w:hAnsiTheme="majorHAnsi" w:cstheme="majorHAnsi"/>
          <w:szCs w:val="22"/>
          <w:lang w:val="it-IT"/>
        </w:rPr>
        <w:t xml:space="preserve"> sicurezza, tenendo fede alla promessa </w:t>
      </w:r>
      <w:r w:rsidR="00C451B8" w:rsidRPr="00800416">
        <w:rPr>
          <w:rFonts w:asciiTheme="majorHAnsi" w:hAnsiTheme="majorHAnsi" w:cstheme="majorHAnsi"/>
          <w:szCs w:val="22"/>
          <w:lang w:val="it-IT"/>
        </w:rPr>
        <w:t>‘</w:t>
      </w:r>
      <w:r w:rsidRPr="00800416">
        <w:rPr>
          <w:rFonts w:asciiTheme="majorHAnsi" w:hAnsiTheme="majorHAnsi" w:cstheme="majorHAnsi"/>
          <w:b/>
          <w:bCs/>
          <w:i/>
          <w:iCs/>
          <w:szCs w:val="22"/>
          <w:lang w:val="it-IT"/>
        </w:rPr>
        <w:t>Beyond the Bon</w:t>
      </w:r>
      <w:r w:rsidR="00C451B8" w:rsidRPr="00800416">
        <w:rPr>
          <w:rFonts w:asciiTheme="majorHAnsi" w:hAnsiTheme="majorHAnsi" w:cstheme="majorHAnsi"/>
          <w:b/>
          <w:bCs/>
          <w:i/>
          <w:iCs/>
          <w:szCs w:val="22"/>
          <w:lang w:val="it-IT"/>
        </w:rPr>
        <w:t>d</w:t>
      </w:r>
      <w:r w:rsidR="00C451B8" w:rsidRPr="00800416">
        <w:rPr>
          <w:rFonts w:asciiTheme="majorHAnsi" w:hAnsiTheme="majorHAnsi" w:cstheme="majorHAnsi"/>
          <w:i/>
          <w:iCs/>
          <w:szCs w:val="22"/>
          <w:lang w:val="it-IT"/>
        </w:rPr>
        <w:t>’</w:t>
      </w:r>
      <w:r w:rsidR="00C451B8" w:rsidRPr="00800416">
        <w:rPr>
          <w:rFonts w:asciiTheme="majorHAnsi" w:hAnsiTheme="majorHAnsi" w:cstheme="majorHAnsi"/>
          <w:b/>
          <w:bCs/>
          <w:i/>
          <w:iCs/>
          <w:szCs w:val="22"/>
          <w:lang w:val="it-IT"/>
        </w:rPr>
        <w:t xml:space="preserve"> </w:t>
      </w:r>
      <w:r w:rsidRPr="00800416">
        <w:rPr>
          <w:rFonts w:asciiTheme="majorHAnsi" w:hAnsiTheme="majorHAnsi" w:cstheme="majorHAnsi"/>
          <w:szCs w:val="22"/>
          <w:lang w:val="it-IT"/>
        </w:rPr>
        <w:t>con cui LOCTITE si propone al mercato”.</w:t>
      </w:r>
    </w:p>
    <w:p w14:paraId="7040EEDC" w14:textId="77777777" w:rsidR="00B8639E" w:rsidRPr="00800416" w:rsidRDefault="00B8639E" w:rsidP="00501967">
      <w:pPr>
        <w:rPr>
          <w:rFonts w:asciiTheme="majorHAnsi" w:hAnsiTheme="majorHAnsi" w:cstheme="majorHAnsi"/>
          <w:szCs w:val="22"/>
          <w:lang w:val="it-IT"/>
        </w:rPr>
      </w:pPr>
    </w:p>
    <w:p w14:paraId="0E4FBBB9" w14:textId="77777777" w:rsidR="00546307" w:rsidRPr="00800416" w:rsidRDefault="00546307" w:rsidP="00501967">
      <w:pPr>
        <w:rPr>
          <w:rFonts w:asciiTheme="majorHAnsi" w:hAnsiTheme="majorHAnsi" w:cstheme="majorHAnsi"/>
          <w:szCs w:val="22"/>
          <w:lang w:val="it-IT"/>
        </w:rPr>
      </w:pPr>
    </w:p>
    <w:p w14:paraId="3EF7ED7B" w14:textId="32423D1D" w:rsidR="00B8639E" w:rsidRPr="00800416" w:rsidRDefault="00B8639E" w:rsidP="00501967">
      <w:pPr>
        <w:rPr>
          <w:rFonts w:asciiTheme="majorHAnsi" w:hAnsiTheme="majorHAnsi" w:cstheme="majorHAnsi"/>
          <w:b/>
          <w:bCs/>
          <w:szCs w:val="22"/>
          <w:lang w:val="it-IT"/>
        </w:rPr>
      </w:pPr>
      <w:r w:rsidRPr="00800416">
        <w:rPr>
          <w:rFonts w:asciiTheme="majorHAnsi" w:hAnsiTheme="majorHAnsi" w:cstheme="majorHAnsi"/>
          <w:b/>
          <w:bCs/>
          <w:szCs w:val="22"/>
          <w:lang w:val="it-IT"/>
        </w:rPr>
        <w:t xml:space="preserve">Al via il programma globale ‘Reliability </w:t>
      </w:r>
      <w:proofErr w:type="spellStart"/>
      <w:r w:rsidRPr="00800416">
        <w:rPr>
          <w:rFonts w:asciiTheme="majorHAnsi" w:hAnsiTheme="majorHAnsi" w:cstheme="majorHAnsi"/>
          <w:b/>
          <w:bCs/>
          <w:szCs w:val="22"/>
          <w:lang w:val="it-IT"/>
        </w:rPr>
        <w:t>Begins</w:t>
      </w:r>
      <w:proofErr w:type="spellEnd"/>
      <w:r w:rsidRPr="00800416">
        <w:rPr>
          <w:rFonts w:asciiTheme="majorHAnsi" w:hAnsiTheme="majorHAnsi" w:cstheme="majorHAnsi"/>
          <w:b/>
          <w:bCs/>
          <w:szCs w:val="22"/>
          <w:lang w:val="it-IT"/>
        </w:rPr>
        <w:t xml:space="preserve"> Here’</w:t>
      </w:r>
    </w:p>
    <w:p w14:paraId="6ECCB6A0" w14:textId="77777777" w:rsidR="00D26A82" w:rsidRPr="00800416" w:rsidRDefault="00D26A82" w:rsidP="00501967">
      <w:pPr>
        <w:rPr>
          <w:rFonts w:asciiTheme="majorHAnsi" w:hAnsiTheme="majorHAnsi" w:cstheme="majorHAnsi"/>
          <w:szCs w:val="22"/>
          <w:lang w:val="it-IT"/>
        </w:rPr>
      </w:pPr>
    </w:p>
    <w:p w14:paraId="59CE43D3" w14:textId="589E9247" w:rsidR="000F45EE" w:rsidRPr="00800416" w:rsidRDefault="000F45EE" w:rsidP="000F45EE">
      <w:pPr>
        <w:rPr>
          <w:rFonts w:asciiTheme="majorHAnsi" w:hAnsiTheme="majorHAnsi" w:cstheme="majorHAnsi"/>
          <w:szCs w:val="22"/>
          <w:lang w:val="it-IT"/>
        </w:rPr>
      </w:pPr>
      <w:r w:rsidRPr="00800416">
        <w:rPr>
          <w:rFonts w:asciiTheme="majorHAnsi" w:hAnsiTheme="majorHAnsi" w:cstheme="majorHAnsi"/>
          <w:szCs w:val="22"/>
          <w:lang w:val="it-IT"/>
        </w:rPr>
        <w:t xml:space="preserve">L’evoluzione dei frenafiletti LOCTITE si inserisce in una visione più ampia di Henkel </w:t>
      </w:r>
      <w:proofErr w:type="spellStart"/>
      <w:r w:rsidRPr="00800416">
        <w:rPr>
          <w:rFonts w:asciiTheme="majorHAnsi" w:hAnsiTheme="majorHAnsi" w:cstheme="majorHAnsi"/>
          <w:szCs w:val="22"/>
          <w:lang w:val="it-IT"/>
        </w:rPr>
        <w:t>Adhesive</w:t>
      </w:r>
      <w:proofErr w:type="spellEnd"/>
      <w:r w:rsidRPr="00800416">
        <w:rPr>
          <w:rFonts w:asciiTheme="majorHAnsi" w:hAnsiTheme="majorHAnsi" w:cstheme="majorHAnsi"/>
          <w:szCs w:val="22"/>
          <w:lang w:val="it-IT"/>
        </w:rPr>
        <w:t xml:space="preserve"> Technologies, che ha recentemente annunciato il </w:t>
      </w:r>
      <w:r w:rsidRPr="00800416">
        <w:rPr>
          <w:rFonts w:asciiTheme="majorHAnsi" w:hAnsiTheme="majorHAnsi" w:cstheme="majorHAnsi"/>
          <w:b/>
          <w:bCs/>
          <w:szCs w:val="22"/>
          <w:lang w:val="it-IT"/>
        </w:rPr>
        <w:t>programma globale pluriennale</w:t>
      </w:r>
      <w:r w:rsidRPr="00800416">
        <w:rPr>
          <w:rFonts w:asciiTheme="majorHAnsi" w:hAnsiTheme="majorHAnsi" w:cstheme="majorHAnsi"/>
          <w:szCs w:val="22"/>
          <w:lang w:val="it-IT"/>
        </w:rPr>
        <w:t xml:space="preserve"> </w:t>
      </w:r>
      <w:r w:rsidRPr="00800416">
        <w:rPr>
          <w:rFonts w:asciiTheme="majorHAnsi" w:hAnsiTheme="majorHAnsi" w:cstheme="majorHAnsi"/>
          <w:b/>
          <w:bCs/>
          <w:szCs w:val="22"/>
          <w:lang w:val="it-IT"/>
        </w:rPr>
        <w:t>‘</w:t>
      </w:r>
      <w:r w:rsidRPr="00800416">
        <w:rPr>
          <w:rFonts w:asciiTheme="majorHAnsi" w:hAnsiTheme="majorHAnsi" w:cstheme="majorHAnsi"/>
          <w:b/>
          <w:bCs/>
          <w:i/>
          <w:iCs/>
          <w:szCs w:val="22"/>
          <w:lang w:val="it-IT"/>
        </w:rPr>
        <w:t xml:space="preserve">Reliability </w:t>
      </w:r>
      <w:proofErr w:type="spellStart"/>
      <w:r w:rsidRPr="00800416">
        <w:rPr>
          <w:rFonts w:asciiTheme="majorHAnsi" w:hAnsiTheme="majorHAnsi" w:cstheme="majorHAnsi"/>
          <w:b/>
          <w:bCs/>
          <w:i/>
          <w:iCs/>
          <w:szCs w:val="22"/>
          <w:lang w:val="it-IT"/>
        </w:rPr>
        <w:t>Begins</w:t>
      </w:r>
      <w:proofErr w:type="spellEnd"/>
      <w:r w:rsidRPr="00800416">
        <w:rPr>
          <w:rFonts w:asciiTheme="majorHAnsi" w:hAnsiTheme="majorHAnsi" w:cstheme="majorHAnsi"/>
          <w:b/>
          <w:bCs/>
          <w:i/>
          <w:iCs/>
          <w:szCs w:val="22"/>
          <w:lang w:val="it-IT"/>
        </w:rPr>
        <w:t xml:space="preserve"> Here</w:t>
      </w:r>
      <w:r w:rsidRPr="00800416">
        <w:rPr>
          <w:rFonts w:asciiTheme="majorHAnsi" w:hAnsiTheme="majorHAnsi" w:cstheme="majorHAnsi"/>
          <w:b/>
          <w:bCs/>
          <w:szCs w:val="22"/>
          <w:lang w:val="it-IT"/>
        </w:rPr>
        <w:t>’</w:t>
      </w:r>
      <w:r w:rsidRPr="00800416">
        <w:rPr>
          <w:rFonts w:asciiTheme="majorHAnsi" w:hAnsiTheme="majorHAnsi" w:cstheme="majorHAnsi"/>
          <w:szCs w:val="22"/>
          <w:lang w:val="it-IT"/>
        </w:rPr>
        <w:t>. L’iniziativa nasce con l’obiettivo di valorizzare il ruolo strategico</w:t>
      </w:r>
      <w:r w:rsidR="00FF0287" w:rsidRPr="00800416">
        <w:rPr>
          <w:rFonts w:asciiTheme="majorHAnsi" w:hAnsiTheme="majorHAnsi" w:cstheme="majorHAnsi"/>
          <w:szCs w:val="22"/>
          <w:lang w:val="it-IT"/>
        </w:rPr>
        <w:t xml:space="preserve"> degli adesivi anaerobici</w:t>
      </w:r>
      <w:r w:rsidRPr="00800416">
        <w:rPr>
          <w:rFonts w:asciiTheme="majorHAnsi" w:hAnsiTheme="majorHAnsi" w:cstheme="majorHAnsi"/>
          <w:szCs w:val="22"/>
          <w:lang w:val="it-IT"/>
        </w:rPr>
        <w:t xml:space="preserve"> LOCTITE nell’assemblaggio meccanico e industriale, mettendo </w:t>
      </w:r>
      <w:r w:rsidRPr="00800416">
        <w:rPr>
          <w:rFonts w:asciiTheme="majorHAnsi" w:hAnsiTheme="majorHAnsi" w:cstheme="majorHAnsi"/>
          <w:b/>
          <w:bCs/>
          <w:szCs w:val="22"/>
          <w:lang w:val="it-IT"/>
        </w:rPr>
        <w:t>al centro il concetto di affidabilità</w:t>
      </w:r>
      <w:r w:rsidRPr="00800416">
        <w:rPr>
          <w:rFonts w:asciiTheme="majorHAnsi" w:hAnsiTheme="majorHAnsi" w:cstheme="majorHAnsi"/>
          <w:szCs w:val="22"/>
          <w:lang w:val="it-IT"/>
        </w:rPr>
        <w:t xml:space="preserve"> come leva critica per prestazioni, sicurezza e continuità operativa.</w:t>
      </w:r>
    </w:p>
    <w:p w14:paraId="69C46D58" w14:textId="77777777" w:rsidR="000F45EE" w:rsidRPr="00800416" w:rsidRDefault="000F45EE" w:rsidP="000F45EE">
      <w:pPr>
        <w:rPr>
          <w:rFonts w:asciiTheme="majorHAnsi" w:hAnsiTheme="majorHAnsi" w:cstheme="majorHAnsi"/>
          <w:szCs w:val="22"/>
          <w:lang w:val="it-IT"/>
        </w:rPr>
      </w:pPr>
    </w:p>
    <w:p w14:paraId="590CD363" w14:textId="0228940D" w:rsidR="000F45EE" w:rsidRPr="00800416" w:rsidRDefault="000F45EE" w:rsidP="000F45EE">
      <w:pPr>
        <w:rPr>
          <w:rFonts w:asciiTheme="majorHAnsi" w:hAnsiTheme="majorHAnsi" w:cstheme="majorHAnsi"/>
          <w:szCs w:val="22"/>
          <w:lang w:val="it-IT"/>
        </w:rPr>
      </w:pPr>
      <w:r w:rsidRPr="00800416">
        <w:rPr>
          <w:rFonts w:asciiTheme="majorHAnsi" w:hAnsiTheme="majorHAnsi" w:cstheme="majorHAnsi"/>
          <w:szCs w:val="22"/>
          <w:lang w:val="it-IT"/>
        </w:rPr>
        <w:t xml:space="preserve">“I frenafiletti sono una tecnologia essenziale nel portafoglio LOCTITE”, ha dichiarato </w:t>
      </w:r>
      <w:r w:rsidRPr="00800416">
        <w:rPr>
          <w:rFonts w:asciiTheme="majorHAnsi" w:hAnsiTheme="majorHAnsi" w:cstheme="majorHAnsi"/>
          <w:b/>
          <w:bCs/>
          <w:szCs w:val="22"/>
          <w:lang w:val="it-IT"/>
        </w:rPr>
        <w:t>Stefan de Diego</w:t>
      </w:r>
      <w:r w:rsidRPr="00800416">
        <w:rPr>
          <w:rFonts w:asciiTheme="majorHAnsi" w:hAnsiTheme="majorHAnsi" w:cstheme="majorHAnsi"/>
          <w:szCs w:val="22"/>
          <w:lang w:val="it-IT"/>
        </w:rPr>
        <w:t xml:space="preserve">, Corporate Vice President of General Manufacturing &amp; </w:t>
      </w:r>
      <w:proofErr w:type="spellStart"/>
      <w:r w:rsidRPr="00800416">
        <w:rPr>
          <w:rFonts w:asciiTheme="majorHAnsi" w:hAnsiTheme="majorHAnsi" w:cstheme="majorHAnsi"/>
          <w:szCs w:val="22"/>
          <w:lang w:val="it-IT"/>
        </w:rPr>
        <w:t>Maintenance</w:t>
      </w:r>
      <w:proofErr w:type="spellEnd"/>
      <w:r w:rsidRPr="00800416">
        <w:rPr>
          <w:rFonts w:asciiTheme="majorHAnsi" w:hAnsiTheme="majorHAnsi" w:cstheme="majorHAnsi"/>
          <w:szCs w:val="22"/>
          <w:lang w:val="it-IT"/>
        </w:rPr>
        <w:t xml:space="preserve"> di Henkel. “Con </w:t>
      </w:r>
      <w:r w:rsidRPr="00800416">
        <w:rPr>
          <w:rFonts w:asciiTheme="majorHAnsi" w:hAnsiTheme="majorHAnsi" w:cstheme="majorHAnsi"/>
          <w:i/>
          <w:iCs/>
          <w:szCs w:val="22"/>
          <w:lang w:val="it-IT"/>
        </w:rPr>
        <w:t xml:space="preserve">‘Reliability </w:t>
      </w:r>
      <w:proofErr w:type="spellStart"/>
      <w:r w:rsidRPr="00800416">
        <w:rPr>
          <w:rFonts w:asciiTheme="majorHAnsi" w:hAnsiTheme="majorHAnsi" w:cstheme="majorHAnsi"/>
          <w:i/>
          <w:iCs/>
          <w:szCs w:val="22"/>
          <w:lang w:val="it-IT"/>
        </w:rPr>
        <w:t>Begins</w:t>
      </w:r>
      <w:proofErr w:type="spellEnd"/>
      <w:r w:rsidRPr="00800416">
        <w:rPr>
          <w:rFonts w:asciiTheme="majorHAnsi" w:hAnsiTheme="majorHAnsi" w:cstheme="majorHAnsi"/>
          <w:i/>
          <w:iCs/>
          <w:szCs w:val="22"/>
          <w:lang w:val="it-IT"/>
        </w:rPr>
        <w:t xml:space="preserve"> Here’</w:t>
      </w:r>
      <w:r w:rsidRPr="00800416">
        <w:rPr>
          <w:rFonts w:asciiTheme="majorHAnsi" w:hAnsiTheme="majorHAnsi" w:cstheme="majorHAnsi"/>
          <w:szCs w:val="22"/>
          <w:lang w:val="it-IT"/>
        </w:rPr>
        <w:t xml:space="preserve"> vogliamo rafforzare il nostro impegno nell’offrire </w:t>
      </w:r>
      <w:r w:rsidRPr="00800416">
        <w:rPr>
          <w:rFonts w:asciiTheme="majorHAnsi" w:hAnsiTheme="majorHAnsi" w:cstheme="majorHAnsi"/>
          <w:b/>
          <w:bCs/>
          <w:szCs w:val="22"/>
          <w:lang w:val="it-IT"/>
        </w:rPr>
        <w:t>prestazioni eccellenti, innovazione continua e una comprovata esperienza</w:t>
      </w:r>
      <w:r w:rsidRPr="00800416">
        <w:rPr>
          <w:rFonts w:asciiTheme="majorHAnsi" w:hAnsiTheme="majorHAnsi" w:cstheme="majorHAnsi"/>
          <w:szCs w:val="22"/>
          <w:lang w:val="it-IT"/>
        </w:rPr>
        <w:t xml:space="preserve"> nel supportare i clienti in ogni applicazione”.</w:t>
      </w:r>
    </w:p>
    <w:p w14:paraId="2A747453" w14:textId="77777777" w:rsidR="00987D5F" w:rsidRPr="00800416" w:rsidRDefault="00987D5F" w:rsidP="000F45EE">
      <w:pPr>
        <w:rPr>
          <w:rFonts w:asciiTheme="majorHAnsi" w:hAnsiTheme="majorHAnsi" w:cstheme="majorHAnsi"/>
          <w:szCs w:val="22"/>
          <w:lang w:val="it-IT"/>
        </w:rPr>
      </w:pPr>
    </w:p>
    <w:p w14:paraId="5C165FB8" w14:textId="349096E5" w:rsidR="000F45EE" w:rsidRPr="00800416" w:rsidRDefault="00987D5F" w:rsidP="000F45EE">
      <w:pPr>
        <w:rPr>
          <w:rFonts w:asciiTheme="majorHAnsi" w:hAnsiTheme="majorHAnsi" w:cstheme="majorHAnsi"/>
          <w:szCs w:val="22"/>
          <w:lang w:val="it-IT"/>
        </w:rPr>
      </w:pPr>
      <w:r w:rsidRPr="00800416">
        <w:rPr>
          <w:rFonts w:asciiTheme="majorHAnsi" w:hAnsiTheme="majorHAnsi" w:cstheme="majorHAnsi"/>
          <w:szCs w:val="22"/>
          <w:lang w:val="it-IT"/>
        </w:rPr>
        <w:t>I</w:t>
      </w:r>
      <w:r w:rsidR="000F45EE" w:rsidRPr="00800416">
        <w:rPr>
          <w:rFonts w:asciiTheme="majorHAnsi" w:hAnsiTheme="majorHAnsi" w:cstheme="majorHAnsi"/>
          <w:szCs w:val="22"/>
          <w:lang w:val="it-IT"/>
        </w:rPr>
        <w:t xml:space="preserve">l programma comprende </w:t>
      </w:r>
      <w:r w:rsidR="000F45EE" w:rsidRPr="00800416">
        <w:rPr>
          <w:rFonts w:asciiTheme="majorHAnsi" w:hAnsiTheme="majorHAnsi" w:cstheme="majorHAnsi"/>
          <w:b/>
          <w:bCs/>
          <w:szCs w:val="22"/>
          <w:lang w:val="it-IT"/>
        </w:rPr>
        <w:t>risorse tecniche, strumenti digitali per la selezione dei prodotti, attività formative, contenuti informativi e materiali per attivazioni on</w:t>
      </w:r>
      <w:r w:rsidRPr="00800416">
        <w:rPr>
          <w:rFonts w:asciiTheme="majorHAnsi" w:hAnsiTheme="majorHAnsi" w:cstheme="majorHAnsi"/>
          <w:b/>
          <w:bCs/>
          <w:szCs w:val="22"/>
          <w:lang w:val="it-IT"/>
        </w:rPr>
        <w:t>-</w:t>
      </w:r>
      <w:r w:rsidR="000F45EE" w:rsidRPr="00800416">
        <w:rPr>
          <w:rFonts w:asciiTheme="majorHAnsi" w:hAnsiTheme="majorHAnsi" w:cstheme="majorHAnsi"/>
          <w:b/>
          <w:bCs/>
          <w:szCs w:val="22"/>
          <w:lang w:val="it-IT"/>
        </w:rPr>
        <w:t>site</w:t>
      </w:r>
      <w:r w:rsidR="000F45EE" w:rsidRPr="00800416">
        <w:rPr>
          <w:rFonts w:asciiTheme="majorHAnsi" w:hAnsiTheme="majorHAnsi" w:cstheme="majorHAnsi"/>
          <w:szCs w:val="22"/>
          <w:lang w:val="it-IT"/>
        </w:rPr>
        <w:t xml:space="preserve">, supportando così </w:t>
      </w:r>
      <w:r w:rsidR="005236E8" w:rsidRPr="00800416">
        <w:rPr>
          <w:rFonts w:asciiTheme="majorHAnsi" w:hAnsiTheme="majorHAnsi" w:cstheme="majorHAnsi"/>
          <w:szCs w:val="22"/>
          <w:lang w:val="it-IT"/>
        </w:rPr>
        <w:t>l’</w:t>
      </w:r>
      <w:r w:rsidR="000F45EE" w:rsidRPr="00800416">
        <w:rPr>
          <w:rFonts w:asciiTheme="majorHAnsi" w:hAnsiTheme="majorHAnsi" w:cstheme="majorHAnsi"/>
          <w:szCs w:val="22"/>
          <w:lang w:val="it-IT"/>
        </w:rPr>
        <w:t>utilizzo sempre più consapevole ed efficace delle soluzioni LOCTITE.</w:t>
      </w:r>
    </w:p>
    <w:p w14:paraId="47FEA89C" w14:textId="75797EC5" w:rsidR="006157FB" w:rsidRPr="00800416" w:rsidRDefault="006157FB" w:rsidP="006157FB">
      <w:pPr>
        <w:rPr>
          <w:rFonts w:asciiTheme="majorHAnsi" w:hAnsiTheme="majorHAnsi" w:cstheme="majorHAnsi"/>
          <w:szCs w:val="22"/>
          <w:lang w:val="it-IT"/>
        </w:rPr>
      </w:pPr>
    </w:p>
    <w:p w14:paraId="1CBEB6F7" w14:textId="77777777" w:rsidR="00EB57B4" w:rsidRPr="00800416" w:rsidRDefault="00EB57B4" w:rsidP="006157FB">
      <w:pPr>
        <w:rPr>
          <w:rFonts w:asciiTheme="majorHAnsi" w:hAnsiTheme="majorHAnsi" w:cstheme="majorHAnsi"/>
          <w:szCs w:val="22"/>
          <w:lang w:val="it-IT"/>
        </w:rPr>
      </w:pPr>
    </w:p>
    <w:p w14:paraId="06187C0A" w14:textId="0EEFDBC7" w:rsidR="00EB57B4" w:rsidRPr="00800416" w:rsidRDefault="00EB57B4" w:rsidP="006157FB">
      <w:pPr>
        <w:rPr>
          <w:rFonts w:asciiTheme="majorHAnsi" w:hAnsiTheme="majorHAnsi" w:cstheme="majorHAnsi"/>
          <w:b/>
          <w:bCs/>
          <w:szCs w:val="22"/>
          <w:lang w:val="it-IT"/>
        </w:rPr>
      </w:pPr>
      <w:r w:rsidRPr="00800416">
        <w:rPr>
          <w:rFonts w:asciiTheme="majorHAnsi" w:hAnsiTheme="majorHAnsi" w:cstheme="majorHAnsi"/>
          <w:b/>
          <w:bCs/>
          <w:szCs w:val="22"/>
          <w:lang w:val="it-IT"/>
        </w:rPr>
        <w:t>L’impegno</w:t>
      </w:r>
      <w:r w:rsidR="00422BD5" w:rsidRPr="00800416">
        <w:rPr>
          <w:rFonts w:asciiTheme="majorHAnsi" w:hAnsiTheme="majorHAnsi" w:cstheme="majorHAnsi"/>
          <w:b/>
          <w:bCs/>
          <w:szCs w:val="22"/>
          <w:lang w:val="it-IT"/>
        </w:rPr>
        <w:t xml:space="preserve"> di Henkel </w:t>
      </w:r>
      <w:proofErr w:type="spellStart"/>
      <w:r w:rsidR="00422BD5" w:rsidRPr="00800416">
        <w:rPr>
          <w:rFonts w:asciiTheme="majorHAnsi" w:hAnsiTheme="majorHAnsi" w:cstheme="majorHAnsi"/>
          <w:b/>
          <w:bCs/>
          <w:szCs w:val="22"/>
          <w:lang w:val="it-IT"/>
        </w:rPr>
        <w:t>Adhesive</w:t>
      </w:r>
      <w:proofErr w:type="spellEnd"/>
      <w:r w:rsidR="00422BD5" w:rsidRPr="00800416">
        <w:rPr>
          <w:rFonts w:asciiTheme="majorHAnsi" w:hAnsiTheme="majorHAnsi" w:cstheme="majorHAnsi"/>
          <w:b/>
          <w:bCs/>
          <w:szCs w:val="22"/>
          <w:lang w:val="it-IT"/>
        </w:rPr>
        <w:t xml:space="preserve"> Technologies</w:t>
      </w:r>
      <w:r w:rsidRPr="00800416">
        <w:rPr>
          <w:rFonts w:asciiTheme="majorHAnsi" w:hAnsiTheme="majorHAnsi" w:cstheme="majorHAnsi"/>
          <w:b/>
          <w:bCs/>
          <w:szCs w:val="22"/>
          <w:lang w:val="it-IT"/>
        </w:rPr>
        <w:t xml:space="preserve"> </w:t>
      </w:r>
      <w:r w:rsidR="00422BD5" w:rsidRPr="00800416">
        <w:rPr>
          <w:rFonts w:asciiTheme="majorHAnsi" w:hAnsiTheme="majorHAnsi" w:cstheme="majorHAnsi"/>
          <w:b/>
          <w:bCs/>
          <w:szCs w:val="22"/>
          <w:lang w:val="it-IT"/>
        </w:rPr>
        <w:t>contro la contraffazione</w:t>
      </w:r>
    </w:p>
    <w:p w14:paraId="1C4B2B7C" w14:textId="77777777" w:rsidR="00422BD5" w:rsidRPr="00800416" w:rsidRDefault="00422BD5" w:rsidP="006157FB">
      <w:pPr>
        <w:rPr>
          <w:rFonts w:asciiTheme="majorHAnsi" w:hAnsiTheme="majorHAnsi" w:cstheme="majorHAnsi"/>
          <w:szCs w:val="22"/>
          <w:lang w:val="it-IT"/>
        </w:rPr>
      </w:pPr>
    </w:p>
    <w:p w14:paraId="1A4185E4" w14:textId="4CE7F52E" w:rsidR="00725DA8" w:rsidRPr="00800416" w:rsidRDefault="00725DA8" w:rsidP="00725DA8">
      <w:pPr>
        <w:rPr>
          <w:rFonts w:asciiTheme="majorHAnsi" w:hAnsiTheme="majorHAnsi" w:cstheme="majorHAnsi"/>
          <w:szCs w:val="22"/>
          <w:lang w:val="it-IT"/>
        </w:rPr>
      </w:pPr>
      <w:r w:rsidRPr="00800416">
        <w:rPr>
          <w:rFonts w:asciiTheme="majorHAnsi" w:hAnsiTheme="majorHAnsi" w:cstheme="majorHAnsi"/>
          <w:szCs w:val="22"/>
          <w:lang w:val="it-IT"/>
        </w:rPr>
        <w:t xml:space="preserve">Garantire risultati affidabili nell’assemblaggio industriale significa non solo innovare, ma anche </w:t>
      </w:r>
      <w:r w:rsidRPr="00800416">
        <w:rPr>
          <w:rFonts w:asciiTheme="majorHAnsi" w:hAnsiTheme="majorHAnsi" w:cstheme="majorHAnsi"/>
          <w:b/>
          <w:bCs/>
          <w:szCs w:val="22"/>
          <w:lang w:val="it-IT"/>
        </w:rPr>
        <w:t>proteggere il mercato e i clienti</w:t>
      </w:r>
      <w:r w:rsidRPr="00800416">
        <w:rPr>
          <w:rFonts w:asciiTheme="majorHAnsi" w:hAnsiTheme="majorHAnsi" w:cstheme="majorHAnsi"/>
          <w:szCs w:val="22"/>
          <w:lang w:val="it-IT"/>
        </w:rPr>
        <w:t xml:space="preserve"> da rischi esterni. Per questo motivo, l’impegno di Henkel </w:t>
      </w:r>
      <w:proofErr w:type="spellStart"/>
      <w:r w:rsidRPr="00800416">
        <w:rPr>
          <w:rFonts w:asciiTheme="majorHAnsi" w:hAnsiTheme="majorHAnsi" w:cstheme="majorHAnsi"/>
          <w:szCs w:val="22"/>
          <w:lang w:val="it-IT"/>
        </w:rPr>
        <w:t>Adhesive</w:t>
      </w:r>
      <w:proofErr w:type="spellEnd"/>
      <w:r w:rsidRPr="00800416">
        <w:rPr>
          <w:rFonts w:asciiTheme="majorHAnsi" w:hAnsiTheme="majorHAnsi" w:cstheme="majorHAnsi"/>
          <w:szCs w:val="22"/>
          <w:lang w:val="it-IT"/>
        </w:rPr>
        <w:t xml:space="preserve"> Technologies si estende anche alla </w:t>
      </w:r>
      <w:r w:rsidRPr="00800416">
        <w:rPr>
          <w:rFonts w:asciiTheme="majorHAnsi" w:hAnsiTheme="majorHAnsi" w:cstheme="majorHAnsi"/>
          <w:b/>
          <w:bCs/>
          <w:szCs w:val="22"/>
          <w:lang w:val="it-IT"/>
        </w:rPr>
        <w:t>lotta contro la contraffazione</w:t>
      </w:r>
      <w:r w:rsidRPr="00800416">
        <w:rPr>
          <w:rFonts w:asciiTheme="majorHAnsi" w:hAnsiTheme="majorHAnsi" w:cstheme="majorHAnsi"/>
          <w:szCs w:val="22"/>
          <w:lang w:val="it-IT"/>
        </w:rPr>
        <w:t xml:space="preserve">, un fenomeno purtroppo </w:t>
      </w:r>
      <w:r w:rsidR="00BD10AB" w:rsidRPr="00800416">
        <w:rPr>
          <w:rFonts w:asciiTheme="majorHAnsi" w:hAnsiTheme="majorHAnsi" w:cstheme="majorHAnsi"/>
          <w:szCs w:val="22"/>
          <w:lang w:val="it-IT"/>
        </w:rPr>
        <w:t xml:space="preserve">molto </w:t>
      </w:r>
      <w:r w:rsidRPr="00800416">
        <w:rPr>
          <w:rFonts w:asciiTheme="majorHAnsi" w:hAnsiTheme="majorHAnsi" w:cstheme="majorHAnsi"/>
          <w:szCs w:val="22"/>
          <w:lang w:val="it-IT"/>
        </w:rPr>
        <w:t>diffuso nelle catene di approvvigionamento degli adesivi industriali.</w:t>
      </w:r>
    </w:p>
    <w:p w14:paraId="5EE3B8E5" w14:textId="77777777" w:rsidR="005236E8" w:rsidRPr="00800416" w:rsidRDefault="005236E8" w:rsidP="00725DA8">
      <w:pPr>
        <w:rPr>
          <w:rFonts w:asciiTheme="majorHAnsi" w:hAnsiTheme="majorHAnsi" w:cstheme="majorHAnsi"/>
          <w:szCs w:val="22"/>
          <w:lang w:val="it-IT"/>
        </w:rPr>
      </w:pPr>
    </w:p>
    <w:p w14:paraId="5EBA33B9" w14:textId="565613BE" w:rsidR="00725DA8" w:rsidRPr="00800416" w:rsidRDefault="00725DA8" w:rsidP="00725DA8">
      <w:pPr>
        <w:rPr>
          <w:rFonts w:asciiTheme="majorHAnsi" w:hAnsiTheme="majorHAnsi" w:cstheme="majorHAnsi"/>
          <w:szCs w:val="22"/>
          <w:lang w:val="it-IT"/>
        </w:rPr>
      </w:pPr>
      <w:r w:rsidRPr="00800416">
        <w:rPr>
          <w:rFonts w:asciiTheme="majorHAnsi" w:hAnsiTheme="majorHAnsi" w:cstheme="majorHAnsi"/>
          <w:szCs w:val="22"/>
          <w:lang w:val="it-IT"/>
        </w:rPr>
        <w:t xml:space="preserve">Falsi, copie e imitazioni rappresentano un </w:t>
      </w:r>
      <w:r w:rsidRPr="00800416">
        <w:rPr>
          <w:rFonts w:asciiTheme="majorHAnsi" w:hAnsiTheme="majorHAnsi" w:cstheme="majorHAnsi"/>
          <w:b/>
          <w:bCs/>
          <w:szCs w:val="22"/>
          <w:lang w:val="it-IT"/>
        </w:rPr>
        <w:t>rischio concreto per la sicurezza e l’affidabilità</w:t>
      </w:r>
      <w:r w:rsidRPr="00800416">
        <w:rPr>
          <w:rFonts w:asciiTheme="majorHAnsi" w:hAnsiTheme="majorHAnsi" w:cstheme="majorHAnsi"/>
          <w:szCs w:val="22"/>
          <w:lang w:val="it-IT"/>
        </w:rPr>
        <w:t xml:space="preserve"> delle applicazioni, con potenziali conseguenze quali rotture improvvise di componenti, cali di produttività, fermi impianto e incidenti legati a prestazioni non conformi. Forte di una leadership consolidata e un’esperienza pluridecennale, Henkel promuove l’acquisto e l’utilizzo esclusivo di </w:t>
      </w:r>
      <w:r w:rsidRPr="00800416">
        <w:rPr>
          <w:rFonts w:asciiTheme="majorHAnsi" w:hAnsiTheme="majorHAnsi" w:cstheme="majorHAnsi"/>
          <w:b/>
          <w:bCs/>
          <w:szCs w:val="22"/>
          <w:lang w:val="it-IT"/>
        </w:rPr>
        <w:t>prodotti LOCTITE originali</w:t>
      </w:r>
      <w:r w:rsidRPr="00800416">
        <w:rPr>
          <w:rFonts w:asciiTheme="majorHAnsi" w:hAnsiTheme="majorHAnsi" w:cstheme="majorHAnsi"/>
          <w:szCs w:val="22"/>
          <w:lang w:val="it-IT"/>
        </w:rPr>
        <w:t xml:space="preserve"> per tutelare clienti e partner da questi rischi.</w:t>
      </w:r>
    </w:p>
    <w:p w14:paraId="1F153828" w14:textId="77777777" w:rsidR="00BD10AB" w:rsidRPr="00800416" w:rsidRDefault="00BD10AB" w:rsidP="00725DA8">
      <w:pPr>
        <w:rPr>
          <w:rFonts w:asciiTheme="majorHAnsi" w:hAnsiTheme="majorHAnsi" w:cstheme="majorHAnsi"/>
          <w:szCs w:val="22"/>
          <w:lang w:val="it-IT"/>
        </w:rPr>
      </w:pPr>
    </w:p>
    <w:p w14:paraId="472EF226" w14:textId="0694D3BD" w:rsidR="00725DA8" w:rsidRPr="00800416" w:rsidRDefault="00725DA8" w:rsidP="009459E2">
      <w:pPr>
        <w:tabs>
          <w:tab w:val="num" w:pos="720"/>
        </w:tabs>
        <w:rPr>
          <w:rFonts w:asciiTheme="majorHAnsi" w:hAnsiTheme="majorHAnsi" w:cstheme="majorHAnsi"/>
          <w:szCs w:val="22"/>
          <w:lang w:val="it-IT"/>
        </w:rPr>
      </w:pPr>
      <w:r w:rsidRPr="00800416">
        <w:rPr>
          <w:rFonts w:asciiTheme="majorHAnsi" w:hAnsiTheme="majorHAnsi" w:cstheme="majorHAnsi"/>
          <w:szCs w:val="22"/>
          <w:lang w:val="it-IT"/>
        </w:rPr>
        <w:t xml:space="preserve">La campagna contro la contraffazione prevede </w:t>
      </w:r>
      <w:r w:rsidRPr="00800416">
        <w:rPr>
          <w:rFonts w:asciiTheme="majorHAnsi" w:hAnsiTheme="majorHAnsi" w:cstheme="majorHAnsi"/>
          <w:b/>
          <w:bCs/>
          <w:szCs w:val="22"/>
          <w:lang w:val="it-IT"/>
        </w:rPr>
        <w:t>contenuti digitali</w:t>
      </w:r>
      <w:r w:rsidRPr="00800416">
        <w:rPr>
          <w:rFonts w:asciiTheme="majorHAnsi" w:hAnsiTheme="majorHAnsi" w:cstheme="majorHAnsi"/>
          <w:szCs w:val="22"/>
          <w:lang w:val="it-IT"/>
        </w:rPr>
        <w:t>,</w:t>
      </w:r>
      <w:r w:rsidRPr="00800416">
        <w:rPr>
          <w:rFonts w:asciiTheme="majorHAnsi" w:hAnsiTheme="majorHAnsi" w:cstheme="majorHAnsi"/>
          <w:b/>
          <w:bCs/>
          <w:szCs w:val="22"/>
          <w:lang w:val="it-IT"/>
        </w:rPr>
        <w:t xml:space="preserve"> video</w:t>
      </w:r>
      <w:r w:rsidRPr="00800416">
        <w:rPr>
          <w:rFonts w:asciiTheme="majorHAnsi" w:hAnsiTheme="majorHAnsi" w:cstheme="majorHAnsi"/>
          <w:szCs w:val="22"/>
          <w:lang w:val="it-IT"/>
        </w:rPr>
        <w:t xml:space="preserve"> e</w:t>
      </w:r>
      <w:r w:rsidRPr="00800416">
        <w:rPr>
          <w:rFonts w:asciiTheme="majorHAnsi" w:hAnsiTheme="majorHAnsi" w:cstheme="majorHAnsi"/>
          <w:b/>
          <w:bCs/>
          <w:szCs w:val="22"/>
          <w:lang w:val="it-IT"/>
        </w:rPr>
        <w:t xml:space="preserve"> messaggi interattivi</w:t>
      </w:r>
      <w:r w:rsidRPr="00800416">
        <w:rPr>
          <w:rFonts w:asciiTheme="majorHAnsi" w:hAnsiTheme="majorHAnsi" w:cstheme="majorHAnsi"/>
          <w:szCs w:val="22"/>
          <w:lang w:val="it-IT"/>
        </w:rPr>
        <w:t xml:space="preserve"> volti a sensibilizzare il mercato e rendere più semplice il riconoscimento dei prodotti autentici. Le </w:t>
      </w:r>
      <w:r w:rsidRPr="00800416">
        <w:rPr>
          <w:rFonts w:asciiTheme="majorHAnsi" w:hAnsiTheme="majorHAnsi" w:cstheme="majorHAnsi"/>
          <w:b/>
          <w:bCs/>
          <w:szCs w:val="22"/>
          <w:lang w:val="it-IT"/>
        </w:rPr>
        <w:t>raccomandazioni chiave</w:t>
      </w:r>
      <w:r w:rsidRPr="00800416">
        <w:rPr>
          <w:rFonts w:asciiTheme="majorHAnsi" w:hAnsiTheme="majorHAnsi" w:cstheme="majorHAnsi"/>
          <w:szCs w:val="22"/>
          <w:lang w:val="it-IT"/>
        </w:rPr>
        <w:t xml:space="preserve"> sono tre:</w:t>
      </w:r>
      <w:r w:rsidR="009459E2"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acquistare sempre da fornitori affidabili</w:t>
      </w:r>
      <w:r w:rsidR="009459E2"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verificare l’autenticità dei prodotti attraverso le risorse ufficiali LOCTITE</w:t>
      </w:r>
      <w:r w:rsidR="009459E2" w:rsidRPr="00800416">
        <w:rPr>
          <w:rFonts w:asciiTheme="majorHAnsi" w:hAnsiTheme="majorHAnsi" w:cstheme="majorHAnsi"/>
          <w:szCs w:val="22"/>
          <w:lang w:val="it-IT"/>
        </w:rPr>
        <w:t xml:space="preserve">, </w:t>
      </w:r>
      <w:r w:rsidRPr="00800416">
        <w:rPr>
          <w:rFonts w:asciiTheme="majorHAnsi" w:hAnsiTheme="majorHAnsi" w:cstheme="majorHAnsi"/>
          <w:szCs w:val="22"/>
          <w:lang w:val="it-IT"/>
        </w:rPr>
        <w:t>prestare attenzione a confezioni insolite, informazioni mancanti o prezzi irrealisticamente bassi.</w:t>
      </w:r>
    </w:p>
    <w:p w14:paraId="1085ED71" w14:textId="77777777" w:rsidR="009459E2" w:rsidRPr="00800416" w:rsidRDefault="009459E2" w:rsidP="009459E2">
      <w:pPr>
        <w:tabs>
          <w:tab w:val="num" w:pos="720"/>
        </w:tabs>
        <w:rPr>
          <w:rFonts w:asciiTheme="majorHAnsi" w:hAnsiTheme="majorHAnsi" w:cstheme="majorHAnsi"/>
          <w:szCs w:val="22"/>
          <w:lang w:val="it-IT"/>
        </w:rPr>
      </w:pPr>
    </w:p>
    <w:p w14:paraId="65D4E722" w14:textId="3A0584D8" w:rsidR="00422BD5" w:rsidRPr="00800416" w:rsidRDefault="00422BD5" w:rsidP="00422BD5">
      <w:pPr>
        <w:rPr>
          <w:rFonts w:asciiTheme="majorHAnsi" w:hAnsiTheme="majorHAnsi" w:cstheme="majorHAnsi"/>
          <w:szCs w:val="22"/>
          <w:lang w:val="it-IT"/>
        </w:rPr>
      </w:pPr>
    </w:p>
    <w:p w14:paraId="1A233788" w14:textId="77777777" w:rsidR="00C5746B" w:rsidRPr="00800416" w:rsidRDefault="00C5746B" w:rsidP="006157FB">
      <w:pPr>
        <w:rPr>
          <w:rFonts w:asciiTheme="majorHAnsi" w:hAnsiTheme="majorHAnsi" w:cstheme="majorHAnsi"/>
          <w:szCs w:val="22"/>
          <w:lang w:val="it-IT"/>
        </w:rPr>
      </w:pPr>
    </w:p>
    <w:p w14:paraId="4FBFF1E6" w14:textId="77777777" w:rsidR="00710B9B" w:rsidRPr="00800416" w:rsidRDefault="00710B9B" w:rsidP="006157FB">
      <w:pPr>
        <w:rPr>
          <w:rFonts w:asciiTheme="majorHAnsi" w:hAnsiTheme="majorHAnsi" w:cstheme="majorHAnsi"/>
          <w:szCs w:val="22"/>
          <w:lang w:val="it-IT"/>
        </w:rPr>
      </w:pPr>
    </w:p>
    <w:p w14:paraId="0C7B5018" w14:textId="2264E759" w:rsidR="0063186A" w:rsidRPr="00800416" w:rsidRDefault="00710B9B" w:rsidP="006157FB">
      <w:pPr>
        <w:rPr>
          <w:lang w:val="it-IT"/>
        </w:rPr>
      </w:pPr>
      <w:r w:rsidRPr="00800416">
        <w:rPr>
          <w:rFonts w:asciiTheme="majorHAnsi" w:hAnsiTheme="majorHAnsi" w:cstheme="majorHAnsi"/>
          <w:szCs w:val="22"/>
          <w:lang w:val="it-IT"/>
        </w:rPr>
        <w:t xml:space="preserve">Per maggiori informazioni sui frenafiletti LOCTITE: </w:t>
      </w:r>
      <w:hyperlink r:id="rId12" w:history="1">
        <w:r w:rsidR="0063186A" w:rsidRPr="00800416">
          <w:rPr>
            <w:rStyle w:val="Collegamentoipertestuale"/>
            <w:rFonts w:asciiTheme="majorHAnsi" w:hAnsiTheme="majorHAnsi" w:cstheme="majorHAnsi"/>
            <w:sz w:val="22"/>
            <w:szCs w:val="22"/>
            <w:lang w:val="it-IT"/>
          </w:rPr>
          <w:t>Frenafiletti | Henkel Adhesives</w:t>
        </w:r>
      </w:hyperlink>
    </w:p>
    <w:p w14:paraId="229C3AD7" w14:textId="77777777" w:rsidR="00710B9B" w:rsidRPr="00800416" w:rsidRDefault="00710B9B" w:rsidP="006157FB">
      <w:pPr>
        <w:rPr>
          <w:rFonts w:asciiTheme="majorHAnsi" w:hAnsiTheme="majorHAnsi" w:cstheme="majorHAnsi"/>
          <w:szCs w:val="22"/>
          <w:lang w:val="it-IT"/>
        </w:rPr>
      </w:pPr>
    </w:p>
    <w:p w14:paraId="5A6A0A4F" w14:textId="5BB8C07D" w:rsidR="00D72DEE" w:rsidRPr="00800416" w:rsidRDefault="00C56AF0" w:rsidP="0041339E">
      <w:pPr>
        <w:rPr>
          <w:rFonts w:asciiTheme="majorHAnsi" w:hAnsiTheme="majorHAnsi" w:cstheme="majorHAnsi"/>
          <w:szCs w:val="22"/>
          <w:lang w:val="it-IT"/>
        </w:rPr>
      </w:pPr>
      <w:r w:rsidRPr="00800416">
        <w:rPr>
          <w:rFonts w:asciiTheme="majorHAnsi" w:hAnsiTheme="majorHAnsi" w:cstheme="majorHAnsi"/>
          <w:szCs w:val="22"/>
          <w:lang w:val="it-IT"/>
        </w:rPr>
        <w:t>LOCTITE</w:t>
      </w:r>
      <w:r w:rsidRPr="00800416">
        <w:rPr>
          <w:rFonts w:asciiTheme="majorHAnsi" w:hAnsiTheme="majorHAnsi" w:cstheme="majorHAnsi"/>
          <w:szCs w:val="22"/>
          <w:vertAlign w:val="superscript"/>
          <w:lang w:val="it-IT"/>
        </w:rPr>
        <w:t>®</w:t>
      </w:r>
      <w:r w:rsidRPr="00800416">
        <w:rPr>
          <w:rFonts w:asciiTheme="majorHAnsi" w:hAnsiTheme="majorHAnsi" w:cstheme="majorHAnsi"/>
          <w:szCs w:val="22"/>
          <w:lang w:val="it-IT"/>
        </w:rPr>
        <w:t> </w:t>
      </w:r>
      <w:r w:rsidR="00E344BF" w:rsidRPr="00800416">
        <w:rPr>
          <w:rFonts w:asciiTheme="majorHAnsi" w:hAnsiTheme="majorHAnsi" w:cstheme="majorHAnsi"/>
          <w:szCs w:val="22"/>
          <w:lang w:val="it-IT"/>
        </w:rPr>
        <w:t xml:space="preserve">è un marchio registrato di </w:t>
      </w:r>
      <w:r w:rsidRPr="00800416">
        <w:rPr>
          <w:rFonts w:asciiTheme="majorHAnsi" w:hAnsiTheme="majorHAnsi" w:cstheme="majorHAnsi"/>
          <w:szCs w:val="22"/>
          <w:lang w:val="it-IT"/>
        </w:rPr>
        <w:t xml:space="preserve">Henkel </w:t>
      </w:r>
      <w:r w:rsidR="00E344BF" w:rsidRPr="00800416">
        <w:rPr>
          <w:rFonts w:asciiTheme="majorHAnsi" w:hAnsiTheme="majorHAnsi" w:cstheme="majorHAnsi"/>
          <w:szCs w:val="22"/>
          <w:lang w:val="it-IT"/>
        </w:rPr>
        <w:t>e</w:t>
      </w:r>
      <w:r w:rsidRPr="00800416">
        <w:rPr>
          <w:rFonts w:asciiTheme="majorHAnsi" w:hAnsiTheme="majorHAnsi" w:cstheme="majorHAnsi"/>
          <w:szCs w:val="22"/>
          <w:lang w:val="it-IT"/>
        </w:rPr>
        <w:t xml:space="preserve">/o </w:t>
      </w:r>
      <w:r w:rsidR="00E344BF" w:rsidRPr="00800416">
        <w:rPr>
          <w:rFonts w:asciiTheme="majorHAnsi" w:hAnsiTheme="majorHAnsi" w:cstheme="majorHAnsi"/>
          <w:szCs w:val="22"/>
          <w:lang w:val="it-IT"/>
        </w:rPr>
        <w:t>delle sue affiliate negli</w:t>
      </w:r>
      <w:r w:rsidRPr="00800416">
        <w:rPr>
          <w:rFonts w:asciiTheme="majorHAnsi" w:hAnsiTheme="majorHAnsi" w:cstheme="majorHAnsi"/>
          <w:szCs w:val="22"/>
          <w:lang w:val="it-IT"/>
        </w:rPr>
        <w:t xml:space="preserve"> USA, </w:t>
      </w:r>
      <w:r w:rsidR="00E344BF" w:rsidRPr="00800416">
        <w:rPr>
          <w:rFonts w:asciiTheme="majorHAnsi" w:hAnsiTheme="majorHAnsi" w:cstheme="majorHAnsi"/>
          <w:szCs w:val="22"/>
          <w:lang w:val="it-IT"/>
        </w:rPr>
        <w:t xml:space="preserve">in </w:t>
      </w:r>
      <w:r w:rsidRPr="00800416">
        <w:rPr>
          <w:rFonts w:asciiTheme="majorHAnsi" w:hAnsiTheme="majorHAnsi" w:cstheme="majorHAnsi"/>
          <w:szCs w:val="22"/>
          <w:lang w:val="it-IT"/>
        </w:rPr>
        <w:t>German</w:t>
      </w:r>
      <w:r w:rsidR="00E344BF" w:rsidRPr="00800416">
        <w:rPr>
          <w:rFonts w:asciiTheme="majorHAnsi" w:hAnsiTheme="majorHAnsi" w:cstheme="majorHAnsi"/>
          <w:szCs w:val="22"/>
          <w:lang w:val="it-IT"/>
        </w:rPr>
        <w:t>ia</w:t>
      </w:r>
      <w:r w:rsidRPr="00800416">
        <w:rPr>
          <w:rFonts w:asciiTheme="majorHAnsi" w:hAnsiTheme="majorHAnsi" w:cstheme="majorHAnsi"/>
          <w:szCs w:val="22"/>
          <w:lang w:val="it-IT"/>
        </w:rPr>
        <w:t xml:space="preserve"> </w:t>
      </w:r>
      <w:r w:rsidR="00E344BF" w:rsidRPr="00800416">
        <w:rPr>
          <w:rFonts w:asciiTheme="majorHAnsi" w:hAnsiTheme="majorHAnsi" w:cstheme="majorHAnsi"/>
          <w:szCs w:val="22"/>
          <w:lang w:val="it-IT"/>
        </w:rPr>
        <w:t>e in altri Paesi</w:t>
      </w:r>
      <w:r w:rsidRPr="00800416">
        <w:rPr>
          <w:rFonts w:asciiTheme="majorHAnsi" w:hAnsiTheme="majorHAnsi" w:cstheme="majorHAnsi"/>
          <w:szCs w:val="22"/>
          <w:lang w:val="it-IT"/>
        </w:rPr>
        <w:t>.</w:t>
      </w:r>
    </w:p>
    <w:p w14:paraId="5AE89DC7" w14:textId="77777777" w:rsidR="00D72DEE" w:rsidRPr="00800416" w:rsidRDefault="00D72DEE" w:rsidP="0041339E">
      <w:pPr>
        <w:rPr>
          <w:rFonts w:asciiTheme="majorHAnsi" w:hAnsiTheme="majorHAnsi" w:cstheme="majorHAnsi"/>
          <w:szCs w:val="22"/>
          <w:lang w:val="it-IT"/>
        </w:rPr>
      </w:pPr>
    </w:p>
    <w:p w14:paraId="0EA3CB28" w14:textId="77777777" w:rsidR="00D72DEE" w:rsidRPr="00800416" w:rsidRDefault="00D72DEE" w:rsidP="0041339E">
      <w:pPr>
        <w:rPr>
          <w:rFonts w:asciiTheme="majorHAnsi" w:hAnsiTheme="majorHAnsi" w:cstheme="majorHAnsi"/>
          <w:szCs w:val="22"/>
          <w:lang w:val="it-IT"/>
        </w:rPr>
      </w:pPr>
    </w:p>
    <w:p w14:paraId="25D602BD" w14:textId="77777777" w:rsidR="00D72DEE" w:rsidRPr="00800416" w:rsidRDefault="00D72DEE" w:rsidP="00D72DEE">
      <w:pPr>
        <w:rPr>
          <w:sz w:val="18"/>
          <w:szCs w:val="18"/>
          <w:lang w:val="it-IT"/>
        </w:rPr>
      </w:pPr>
      <w:r w:rsidRPr="00800416">
        <w:rPr>
          <w:b/>
          <w:bCs/>
          <w:sz w:val="18"/>
          <w:szCs w:val="18"/>
          <w:lang w:val="it-IT"/>
        </w:rPr>
        <w:t>Informazioni su Henkel </w:t>
      </w:r>
      <w:r w:rsidRPr="00800416">
        <w:rPr>
          <w:sz w:val="18"/>
          <w:szCs w:val="18"/>
          <w:lang w:val="it-IT"/>
        </w:rPr>
        <w:t> </w:t>
      </w:r>
    </w:p>
    <w:p w14:paraId="1E33E3E1" w14:textId="77777777" w:rsidR="00D72DEE" w:rsidRPr="00800416" w:rsidRDefault="00D72DEE" w:rsidP="00D72DEE">
      <w:pPr>
        <w:rPr>
          <w:sz w:val="18"/>
          <w:szCs w:val="18"/>
          <w:lang w:val="it-IT"/>
        </w:rPr>
      </w:pPr>
      <w:r w:rsidRPr="00800416">
        <w:rPr>
          <w:sz w:val="18"/>
          <w:szCs w:val="18"/>
          <w:lang w:val="it-IT"/>
        </w:rPr>
        <w:t> </w:t>
      </w:r>
    </w:p>
    <w:p w14:paraId="47B9F2B3" w14:textId="77777777" w:rsidR="00D72DEE" w:rsidRPr="00800416" w:rsidRDefault="00D72DEE" w:rsidP="00D72DEE">
      <w:pPr>
        <w:rPr>
          <w:sz w:val="18"/>
          <w:szCs w:val="18"/>
          <w:lang w:val="it-IT"/>
        </w:rPr>
      </w:pPr>
      <w:r w:rsidRPr="00800416">
        <w:rPr>
          <w:sz w:val="18"/>
          <w:szCs w:val="18"/>
          <w:lang w:val="it-IT"/>
        </w:rPr>
        <w:t xml:space="preserve">Con i suoi marchi, innovazioni e tecnologie Henkel </w:t>
      </w:r>
      <w:proofErr w:type="gramStart"/>
      <w:r w:rsidRPr="00800416">
        <w:rPr>
          <w:sz w:val="18"/>
          <w:szCs w:val="18"/>
          <w:lang w:val="it-IT"/>
        </w:rPr>
        <w:t>detiene</w:t>
      </w:r>
      <w:proofErr w:type="gramEnd"/>
      <w:r w:rsidRPr="00800416">
        <w:rPr>
          <w:sz w:val="18"/>
          <w:szCs w:val="18"/>
          <w:lang w:val="it-IT"/>
        </w:rPr>
        <w:t xml:space="preserve"> posizioni di leadership sia nel settore industriale sia nel largo consumo. La business </w:t>
      </w:r>
      <w:proofErr w:type="spellStart"/>
      <w:r w:rsidRPr="00800416">
        <w:rPr>
          <w:sz w:val="18"/>
          <w:szCs w:val="18"/>
          <w:lang w:val="it-IT"/>
        </w:rPr>
        <w:t>unit</w:t>
      </w:r>
      <w:proofErr w:type="spellEnd"/>
      <w:r w:rsidRPr="00800416">
        <w:rPr>
          <w:sz w:val="18"/>
          <w:szCs w:val="18"/>
          <w:lang w:val="it-IT"/>
        </w:rPr>
        <w:t> </w:t>
      </w:r>
      <w:proofErr w:type="spellStart"/>
      <w:r w:rsidRPr="00800416">
        <w:rPr>
          <w:sz w:val="18"/>
          <w:szCs w:val="18"/>
          <w:lang w:val="it-IT"/>
        </w:rPr>
        <w:t>Adhesive</w:t>
      </w:r>
      <w:proofErr w:type="spellEnd"/>
      <w:r w:rsidRPr="00800416">
        <w:rPr>
          <w:sz w:val="18"/>
          <w:szCs w:val="18"/>
          <w:lang w:val="it-IT"/>
        </w:rPr>
        <w:t> Technologies è leader globale nel mercato degli adesivi, dei sigillanti e dei coating. Con Consumer Brands l’azienda vanta posizioni di leadership nei segmenti della cura dei capelli, del bucato e della pulizia della casa in molti mercati e categorie in diversi Paesi del mondo. I tre marchi principali sono Loctite, Persil (Dixan in Italia) e Schwarzkopf. Nel 2025 Henkel ha registrato un fatturato complessivo di circa 20,5 miliardi di euro, con un margine operativo depurato pari a circa 3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w:t>
      </w:r>
      <w:proofErr w:type="gramStart"/>
      <w:r w:rsidRPr="00800416">
        <w:rPr>
          <w:sz w:val="18"/>
          <w:szCs w:val="18"/>
          <w:lang w:val="it-IT"/>
        </w:rPr>
        <w:t>un team eterogeneo</w:t>
      </w:r>
      <w:proofErr w:type="gramEnd"/>
      <w:r w:rsidRPr="00800416">
        <w:rPr>
          <w:sz w:val="18"/>
          <w:szCs w:val="18"/>
          <w:lang w:val="it-IT"/>
        </w:rPr>
        <w:t>, unito da una forte cultura aziendale, valori condivisi e un </w:t>
      </w:r>
      <w:proofErr w:type="spellStart"/>
      <w:r w:rsidRPr="00800416">
        <w:rPr>
          <w:sz w:val="18"/>
          <w:szCs w:val="18"/>
          <w:lang w:val="it-IT"/>
        </w:rPr>
        <w:t>purpose</w:t>
      </w:r>
      <w:proofErr w:type="spellEnd"/>
      <w:r w:rsidRPr="00800416">
        <w:rPr>
          <w:sz w:val="18"/>
          <w:szCs w:val="18"/>
          <w:lang w:val="it-IT"/>
        </w:rPr>
        <w:t> comune: “</w:t>
      </w:r>
      <w:proofErr w:type="spellStart"/>
      <w:r w:rsidRPr="00800416">
        <w:rPr>
          <w:sz w:val="18"/>
          <w:szCs w:val="18"/>
          <w:lang w:val="it-IT"/>
        </w:rPr>
        <w:t>Pioneers</w:t>
      </w:r>
      <w:proofErr w:type="spellEnd"/>
      <w:r w:rsidRPr="00800416">
        <w:rPr>
          <w:sz w:val="18"/>
          <w:szCs w:val="18"/>
          <w:lang w:val="it-IT"/>
        </w:rPr>
        <w:t xml:space="preserve"> </w:t>
      </w:r>
      <w:proofErr w:type="spellStart"/>
      <w:r w:rsidRPr="00800416">
        <w:rPr>
          <w:sz w:val="18"/>
          <w:szCs w:val="18"/>
          <w:lang w:val="it-IT"/>
        </w:rPr>
        <w:t>at</w:t>
      </w:r>
      <w:proofErr w:type="spellEnd"/>
      <w:r w:rsidRPr="00800416">
        <w:rPr>
          <w:sz w:val="18"/>
          <w:szCs w:val="18"/>
          <w:lang w:val="it-IT"/>
        </w:rPr>
        <w:t xml:space="preserve"> </w:t>
      </w:r>
      <w:proofErr w:type="spellStart"/>
      <w:r w:rsidRPr="00800416">
        <w:rPr>
          <w:sz w:val="18"/>
          <w:szCs w:val="18"/>
          <w:lang w:val="it-IT"/>
        </w:rPr>
        <w:t>heart</w:t>
      </w:r>
      <w:proofErr w:type="spellEnd"/>
      <w:r w:rsidRPr="00800416">
        <w:rPr>
          <w:sz w:val="18"/>
          <w:szCs w:val="18"/>
          <w:lang w:val="it-IT"/>
        </w:rPr>
        <w:t xml:space="preserve"> for the good of generations”. Per maggiori informazioni visitate il sito </w:t>
      </w:r>
      <w:hyperlink r:id="rId13" w:tgtFrame="_blank" w:history="1">
        <w:r w:rsidRPr="00800416">
          <w:rPr>
            <w:rStyle w:val="Collegamentoipertestuale"/>
            <w:lang w:val="it-IT"/>
          </w:rPr>
          <w:t>www.henkel.com</w:t>
        </w:r>
      </w:hyperlink>
      <w:r w:rsidRPr="00800416">
        <w:rPr>
          <w:sz w:val="18"/>
          <w:szCs w:val="18"/>
          <w:lang w:val="it-IT"/>
        </w:rPr>
        <w:t>  </w:t>
      </w:r>
    </w:p>
    <w:p w14:paraId="43A08D33" w14:textId="77777777" w:rsidR="00D72DEE" w:rsidRPr="00800416" w:rsidRDefault="00D72DEE" w:rsidP="00D72DEE">
      <w:pPr>
        <w:tabs>
          <w:tab w:val="left" w:pos="1080"/>
          <w:tab w:val="left" w:pos="4500"/>
        </w:tabs>
        <w:spacing w:line="264" w:lineRule="auto"/>
        <w:rPr>
          <w:rStyle w:val="AboutandContactBody"/>
          <w:rFonts w:asciiTheme="majorHAnsi" w:hAnsiTheme="majorHAnsi" w:cs="Calibri Light"/>
          <w:bCs/>
          <w:szCs w:val="18"/>
          <w:lang w:val="it-IT"/>
        </w:rPr>
      </w:pPr>
    </w:p>
    <w:p w14:paraId="0155C502" w14:textId="77777777" w:rsidR="00D72DEE" w:rsidRPr="00800416" w:rsidRDefault="00D72DEE" w:rsidP="00D72DEE">
      <w:pPr>
        <w:tabs>
          <w:tab w:val="left" w:pos="1080"/>
          <w:tab w:val="left" w:pos="4500"/>
        </w:tabs>
        <w:rPr>
          <w:rStyle w:val="AboutandContactBody"/>
          <w:rFonts w:asciiTheme="majorHAnsi" w:hAnsiTheme="majorHAnsi" w:cstheme="majorHAnsi"/>
          <w:b/>
          <w:szCs w:val="18"/>
          <w:lang w:val="it-IT"/>
        </w:rPr>
      </w:pPr>
      <w:r w:rsidRPr="00800416">
        <w:rPr>
          <w:rStyle w:val="AboutandContactBody"/>
          <w:rFonts w:asciiTheme="majorHAnsi" w:hAnsiTheme="majorHAnsi" w:cstheme="majorHAnsi"/>
          <w:b/>
          <w:szCs w:val="18"/>
          <w:lang w:val="it-IT"/>
        </w:rPr>
        <w:t xml:space="preserve">Per informazioni alla stampa: </w:t>
      </w:r>
    </w:p>
    <w:p w14:paraId="52738B48" w14:textId="77777777" w:rsidR="00D72DEE" w:rsidRPr="00800416" w:rsidRDefault="00D72DEE" w:rsidP="00D72DEE">
      <w:pPr>
        <w:tabs>
          <w:tab w:val="left" w:pos="1080"/>
          <w:tab w:val="left" w:pos="4500"/>
        </w:tabs>
        <w:rPr>
          <w:rStyle w:val="AboutandContactBody"/>
          <w:rFonts w:asciiTheme="majorHAnsi" w:hAnsiTheme="majorHAnsi" w:cstheme="majorHAnsi"/>
          <w:b/>
          <w:szCs w:val="18"/>
          <w:lang w:val="it-IT"/>
        </w:rPr>
      </w:pPr>
    </w:p>
    <w:p w14:paraId="35B333C8" w14:textId="77777777" w:rsidR="00D72DEE" w:rsidRPr="00800416" w:rsidRDefault="00D72DEE" w:rsidP="00D72DEE">
      <w:pPr>
        <w:tabs>
          <w:tab w:val="left" w:pos="1080"/>
          <w:tab w:val="left" w:pos="4500"/>
        </w:tabs>
        <w:rPr>
          <w:rStyle w:val="AboutandContactBody"/>
          <w:rFonts w:asciiTheme="majorHAnsi" w:hAnsiTheme="majorHAnsi" w:cstheme="majorHAnsi"/>
          <w:b/>
          <w:szCs w:val="18"/>
          <w:lang w:val="it-IT"/>
        </w:rPr>
      </w:pPr>
      <w:r w:rsidRPr="00800416">
        <w:rPr>
          <w:rStyle w:val="AboutandContactBody"/>
          <w:rFonts w:asciiTheme="majorHAnsi" w:hAnsiTheme="majorHAnsi" w:cstheme="majorHAnsi"/>
          <w:b/>
          <w:szCs w:val="18"/>
          <w:lang w:val="it-IT"/>
        </w:rPr>
        <w:t>Giusi Viani</w:t>
      </w:r>
      <w:r w:rsidRPr="00800416">
        <w:rPr>
          <w:rStyle w:val="AboutandContactBody"/>
          <w:rFonts w:asciiTheme="majorHAnsi" w:hAnsiTheme="majorHAnsi" w:cstheme="majorHAnsi"/>
          <w:b/>
          <w:szCs w:val="18"/>
          <w:lang w:val="it-IT"/>
        </w:rPr>
        <w:tab/>
      </w:r>
      <w:r w:rsidRPr="00800416">
        <w:rPr>
          <w:rStyle w:val="AboutandContactBody"/>
          <w:rFonts w:asciiTheme="majorHAnsi" w:hAnsiTheme="majorHAnsi" w:cstheme="majorHAnsi"/>
          <w:b/>
          <w:szCs w:val="18"/>
          <w:lang w:val="it-IT"/>
        </w:rPr>
        <w:tab/>
        <w:t xml:space="preserve">Silvia Vergani </w:t>
      </w:r>
      <w:r w:rsidRPr="00800416">
        <w:rPr>
          <w:rStyle w:val="AboutandContactBody"/>
          <w:rFonts w:asciiTheme="majorHAnsi" w:hAnsiTheme="majorHAnsi" w:cstheme="majorHAnsi"/>
          <w:b/>
          <w:szCs w:val="18"/>
          <w:lang w:val="it-IT"/>
        </w:rPr>
        <w:tab/>
      </w:r>
    </w:p>
    <w:p w14:paraId="36D650CE" w14:textId="77777777" w:rsidR="00D72DEE" w:rsidRPr="00800416" w:rsidRDefault="00D72DEE" w:rsidP="00D72DEE">
      <w:pPr>
        <w:tabs>
          <w:tab w:val="left" w:pos="1080"/>
          <w:tab w:val="left" w:pos="4500"/>
        </w:tabs>
        <w:rPr>
          <w:rStyle w:val="AboutandContactBody"/>
          <w:rFonts w:asciiTheme="majorHAnsi" w:hAnsiTheme="majorHAnsi" w:cstheme="majorHAnsi"/>
          <w:b/>
          <w:szCs w:val="18"/>
          <w:lang w:val="it-IT"/>
        </w:rPr>
      </w:pPr>
      <w:r w:rsidRPr="00800416">
        <w:rPr>
          <w:rStyle w:val="AboutandContactBody"/>
          <w:rFonts w:asciiTheme="majorHAnsi" w:hAnsiTheme="majorHAnsi" w:cstheme="majorHAnsi"/>
          <w:bCs/>
          <w:szCs w:val="18"/>
          <w:lang w:val="it-IT"/>
        </w:rPr>
        <w:t>Head of Corporate Communications, Henkel Italia</w:t>
      </w:r>
      <w:r w:rsidRPr="00800416">
        <w:rPr>
          <w:rStyle w:val="AboutandContactBody"/>
          <w:rFonts w:asciiTheme="majorHAnsi" w:hAnsiTheme="majorHAnsi" w:cstheme="majorHAnsi"/>
          <w:b/>
          <w:szCs w:val="18"/>
          <w:lang w:val="it-IT"/>
        </w:rPr>
        <w:tab/>
      </w:r>
      <w:r w:rsidRPr="00800416">
        <w:rPr>
          <w:rStyle w:val="AboutandContactBody"/>
          <w:rFonts w:asciiTheme="majorHAnsi" w:hAnsiTheme="majorHAnsi" w:cstheme="majorHAnsi"/>
          <w:bCs/>
          <w:szCs w:val="18"/>
          <w:lang w:val="it-IT"/>
        </w:rPr>
        <w:t>Corporate Communications Consultant, Henkel Italia</w:t>
      </w:r>
      <w:r w:rsidRPr="00800416">
        <w:rPr>
          <w:rStyle w:val="AboutandContactBody"/>
          <w:rFonts w:asciiTheme="majorHAnsi" w:hAnsiTheme="majorHAnsi" w:cstheme="majorHAnsi"/>
          <w:b/>
          <w:szCs w:val="18"/>
          <w:lang w:val="it-IT"/>
        </w:rPr>
        <w:t xml:space="preserve"> </w:t>
      </w:r>
    </w:p>
    <w:p w14:paraId="56E6BDCF" w14:textId="77777777" w:rsidR="00D72DEE" w:rsidRPr="00800416" w:rsidRDefault="00D72DEE" w:rsidP="00D72DEE">
      <w:pPr>
        <w:tabs>
          <w:tab w:val="left" w:pos="1080"/>
          <w:tab w:val="left" w:pos="4500"/>
        </w:tabs>
        <w:rPr>
          <w:rStyle w:val="AboutandContactBody"/>
          <w:rFonts w:asciiTheme="majorHAnsi" w:hAnsiTheme="majorHAnsi"/>
          <w:b/>
          <w:bCs/>
          <w:lang w:val="it-IT"/>
        </w:rPr>
      </w:pPr>
      <w:r w:rsidRPr="00800416">
        <w:rPr>
          <w:rStyle w:val="AboutandContactBody"/>
          <w:rFonts w:asciiTheme="majorHAnsi" w:hAnsiTheme="majorHAnsi" w:cstheme="majorHAnsi"/>
          <w:bCs/>
          <w:szCs w:val="18"/>
          <w:lang w:val="it-IT"/>
        </w:rPr>
        <w:t xml:space="preserve">E-mail: </w:t>
      </w:r>
      <w:hyperlink r:id="rId14" w:history="1">
        <w:r w:rsidRPr="00800416">
          <w:rPr>
            <w:rStyle w:val="Collegamentoipertestuale"/>
            <w:rFonts w:asciiTheme="majorHAnsi" w:hAnsiTheme="majorHAnsi" w:cstheme="majorHAnsi"/>
            <w:bCs/>
            <w:lang w:val="it-IT"/>
          </w:rPr>
          <w:t>giusi.viani@henkel.com</w:t>
        </w:r>
      </w:hyperlink>
      <w:r w:rsidRPr="00800416">
        <w:rPr>
          <w:rStyle w:val="AboutandContactBody"/>
          <w:rFonts w:asciiTheme="majorHAnsi" w:hAnsiTheme="majorHAnsi" w:cstheme="majorHAnsi"/>
          <w:bCs/>
          <w:szCs w:val="18"/>
          <w:lang w:val="it-IT"/>
        </w:rPr>
        <w:t xml:space="preserve"> </w:t>
      </w:r>
      <w:r w:rsidRPr="00800416">
        <w:rPr>
          <w:rStyle w:val="AboutandContactBody"/>
          <w:rFonts w:asciiTheme="majorHAnsi" w:hAnsiTheme="majorHAnsi" w:cstheme="majorHAnsi"/>
          <w:bCs/>
          <w:szCs w:val="18"/>
          <w:lang w:val="it-IT"/>
        </w:rPr>
        <w:tab/>
        <w:t xml:space="preserve">E-mail: </w:t>
      </w:r>
      <w:hyperlink r:id="rId15" w:history="1">
        <w:r w:rsidRPr="00800416">
          <w:rPr>
            <w:rStyle w:val="Collegamentoipertestuale"/>
            <w:rFonts w:asciiTheme="majorHAnsi" w:hAnsiTheme="majorHAnsi" w:cstheme="majorHAnsi"/>
            <w:bCs/>
            <w:lang w:val="it-IT"/>
          </w:rPr>
          <w:t>silvia.vergani@henkel.com</w:t>
        </w:r>
      </w:hyperlink>
    </w:p>
    <w:p w14:paraId="2FC80774" w14:textId="77777777" w:rsidR="00BF150D" w:rsidRPr="00800416" w:rsidRDefault="00BF150D" w:rsidP="003855ED">
      <w:pPr>
        <w:rPr>
          <w:rStyle w:val="AboutandContactBody"/>
          <w:rFonts w:asciiTheme="majorHAnsi" w:hAnsiTheme="majorHAnsi" w:cstheme="majorHAnsi"/>
          <w:lang w:val="it-IT"/>
        </w:rPr>
      </w:pPr>
    </w:p>
    <w:sectPr w:rsidR="00BF150D" w:rsidRPr="00800416"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5978" w14:textId="77777777" w:rsidR="00C74B82" w:rsidRDefault="00C74B82">
      <w:r>
        <w:separator/>
      </w:r>
    </w:p>
  </w:endnote>
  <w:endnote w:type="continuationSeparator" w:id="0">
    <w:p w14:paraId="29BE6E71" w14:textId="77777777" w:rsidR="00C74B82" w:rsidRDefault="00C74B82">
      <w:r>
        <w:continuationSeparator/>
      </w:r>
    </w:p>
  </w:endnote>
  <w:endnote w:type="continuationNotice" w:id="1">
    <w:p w14:paraId="4C57A873" w14:textId="77777777" w:rsidR="00C74B82" w:rsidRDefault="00C74B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E77" w14:textId="77777777" w:rsidR="00DB5D40" w:rsidRDefault="00DB5D40" w:rsidP="00DB5D40">
    <w:pPr>
      <w:pStyle w:val="Pidipagina"/>
      <w:jc w:val="distribute"/>
      <w:rPr>
        <w:b/>
      </w:rPr>
    </w:pPr>
    <w:r>
      <w:rPr>
        <w:b/>
        <w:lang w:eastAsia="en-GB"/>
      </w:rPr>
      <w:drawing>
        <wp:anchor distT="0" distB="0" distL="114300" distR="114300" simplePos="0" relativeHeight="251658243" behindDoc="0" locked="0" layoutInCell="1" allowOverlap="1" wp14:anchorId="05868530" wp14:editId="14B040A2">
          <wp:simplePos x="0" y="0"/>
          <wp:positionH relativeFrom="column">
            <wp:posOffset>5142865</wp:posOffset>
          </wp:positionH>
          <wp:positionV relativeFrom="paragraph">
            <wp:posOffset>-214630</wp:posOffset>
          </wp:positionV>
          <wp:extent cx="337820" cy="287655"/>
          <wp:effectExtent l="0" t="0" r="5080" b="0"/>
          <wp:wrapNone/>
          <wp:docPr id="11" name="Grafik 1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9" behindDoc="0" locked="0" layoutInCell="1" allowOverlap="1" wp14:anchorId="48AC3130" wp14:editId="10E7C9F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7" behindDoc="0" locked="0" layoutInCell="1" allowOverlap="1" wp14:anchorId="273BE62B" wp14:editId="3FF9C681">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2" behindDoc="0" locked="0" layoutInCell="1" allowOverlap="1" wp14:anchorId="6C411642" wp14:editId="17FFC230">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6" behindDoc="0" locked="0" layoutInCell="1" allowOverlap="1" wp14:anchorId="49C9679B" wp14:editId="4E9879AD">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8" behindDoc="0" locked="0" layoutInCell="1" allowOverlap="1" wp14:anchorId="4A80CFEB" wp14:editId="4AB53DB1">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4" behindDoc="0" locked="0" layoutInCell="1" allowOverlap="1" wp14:anchorId="260C888B" wp14:editId="49DEFCC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658245" behindDoc="0" locked="0" layoutInCell="1" allowOverlap="1" wp14:anchorId="0A947F05" wp14:editId="7DD987AD">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577A058E" w14:textId="2FCD3D9E" w:rsidR="00CF6F33" w:rsidRPr="00992A11" w:rsidRDefault="00B422EC" w:rsidP="00992A11">
    <w:pPr>
      <w:pStyle w:val="Pidipagina"/>
    </w:pPr>
    <w:r w:rsidRPr="00992A11">
      <w:t>Pag</w:t>
    </w:r>
    <w:r w:rsidR="00D72DEE">
      <w:t>.</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0E4" w14:textId="77777777" w:rsidR="00C74B82" w:rsidRDefault="00C74B82">
      <w:bookmarkStart w:id="0" w:name="_Hlk47541104"/>
      <w:bookmarkEnd w:id="0"/>
      <w:r>
        <w:separator/>
      </w:r>
    </w:p>
  </w:footnote>
  <w:footnote w:type="continuationSeparator" w:id="0">
    <w:p w14:paraId="6AB75E12" w14:textId="77777777" w:rsidR="00C74B82" w:rsidRDefault="00C74B82">
      <w:r>
        <w:continuationSeparator/>
      </w:r>
    </w:p>
  </w:footnote>
  <w:footnote w:type="continuationNotice" w:id="1">
    <w:p w14:paraId="0D3B0A25" w14:textId="77777777" w:rsidR="00C74B82" w:rsidRDefault="00C74B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BB00689" w:rsidR="00CF6F33" w:rsidRPr="00800416" w:rsidRDefault="0059722C" w:rsidP="00EB46D9">
    <w:pPr>
      <w:pStyle w:val="Intestazione"/>
      <w:rPr>
        <w:lang w:val="it-IT"/>
      </w:rPr>
    </w:pPr>
    <w:r w:rsidRPr="00800416">
      <w:rPr>
        <w:noProof/>
        <w:lang w:val="it-IT"/>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800416">
      <w:rPr>
        <w:noProof/>
        <w:lang w:val="it-IT"/>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2C933A5"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D2369D" w:rsidRPr="00800416">
      <w:rPr>
        <w:lang w:val="it-IT"/>
      </w:rPr>
      <w:t>Comunicato stampa</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FA807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94CE7"/>
    <w:multiLevelType w:val="multilevel"/>
    <w:tmpl w:val="F4E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D685C"/>
    <w:multiLevelType w:val="multilevel"/>
    <w:tmpl w:val="91D87190"/>
    <w:lvl w:ilvl="0">
      <w:start w:val="1"/>
      <w:numFmt w:val="bullet"/>
      <w:lvlText w:val=""/>
      <w:lvlJc w:val="left"/>
      <w:pPr>
        <w:tabs>
          <w:tab w:val="num" w:pos="360"/>
        </w:tabs>
        <w:ind w:left="360" w:hanging="360"/>
      </w:pPr>
      <w:rPr>
        <w:rFonts w:ascii="Wingdings" w:hAnsi="Wingdings" w:hint="default"/>
        <w:color w:val="E1000F" w:themeColor="text2"/>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33AC6"/>
    <w:multiLevelType w:val="multilevel"/>
    <w:tmpl w:val="00E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667226C"/>
    <w:multiLevelType w:val="multilevel"/>
    <w:tmpl w:val="750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500EB"/>
    <w:multiLevelType w:val="multilevel"/>
    <w:tmpl w:val="C3D8CB06"/>
    <w:lvl w:ilvl="0">
      <w:start w:val="1"/>
      <w:numFmt w:val="bullet"/>
      <w:lvlText w:val=""/>
      <w:lvlJc w:val="left"/>
      <w:pPr>
        <w:tabs>
          <w:tab w:val="num" w:pos="360"/>
        </w:tabs>
        <w:ind w:left="360" w:hanging="360"/>
      </w:pPr>
      <w:rPr>
        <w:rFonts w:ascii="Wingdings" w:hAnsi="Wingdings" w:hint="default"/>
        <w:color w:val="E1000F" w:themeColor="text2"/>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F50F3"/>
    <w:multiLevelType w:val="hybridMultilevel"/>
    <w:tmpl w:val="E062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DB293B"/>
    <w:multiLevelType w:val="multilevel"/>
    <w:tmpl w:val="048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A206CF"/>
    <w:multiLevelType w:val="hybridMultilevel"/>
    <w:tmpl w:val="BF942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6563141">
    <w:abstractNumId w:val="4"/>
  </w:num>
  <w:num w:numId="2" w16cid:durableId="2132432806">
    <w:abstractNumId w:val="1"/>
  </w:num>
  <w:num w:numId="3" w16cid:durableId="159935080">
    <w:abstractNumId w:val="13"/>
  </w:num>
  <w:num w:numId="4" w16cid:durableId="1168638004">
    <w:abstractNumId w:val="7"/>
  </w:num>
  <w:num w:numId="5" w16cid:durableId="652442838">
    <w:abstractNumId w:val="6"/>
  </w:num>
  <w:num w:numId="6" w16cid:durableId="463742882">
    <w:abstractNumId w:val="10"/>
  </w:num>
  <w:num w:numId="7" w16cid:durableId="67768991">
    <w:abstractNumId w:val="0"/>
  </w:num>
  <w:num w:numId="8" w16cid:durableId="31155211">
    <w:abstractNumId w:val="11"/>
  </w:num>
  <w:num w:numId="9" w16cid:durableId="1818837502">
    <w:abstractNumId w:val="14"/>
  </w:num>
  <w:num w:numId="10" w16cid:durableId="1269891510">
    <w:abstractNumId w:val="8"/>
  </w:num>
  <w:num w:numId="11" w16cid:durableId="1553078455">
    <w:abstractNumId w:val="3"/>
  </w:num>
  <w:num w:numId="12" w16cid:durableId="945885352">
    <w:abstractNumId w:val="5"/>
  </w:num>
  <w:num w:numId="13" w16cid:durableId="1812333464">
    <w:abstractNumId w:val="9"/>
  </w:num>
  <w:num w:numId="14" w16cid:durableId="2010714494">
    <w:abstractNumId w:val="2"/>
  </w:num>
  <w:num w:numId="15" w16cid:durableId="1316950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5B3"/>
    <w:rsid w:val="0000299E"/>
    <w:rsid w:val="00002AA4"/>
    <w:rsid w:val="0000327C"/>
    <w:rsid w:val="00003EA7"/>
    <w:rsid w:val="00005267"/>
    <w:rsid w:val="00006346"/>
    <w:rsid w:val="00006A68"/>
    <w:rsid w:val="000129CC"/>
    <w:rsid w:val="00016881"/>
    <w:rsid w:val="00021C67"/>
    <w:rsid w:val="00024928"/>
    <w:rsid w:val="00025A1C"/>
    <w:rsid w:val="00027AF4"/>
    <w:rsid w:val="00030557"/>
    <w:rsid w:val="00030F51"/>
    <w:rsid w:val="00035A84"/>
    <w:rsid w:val="00036734"/>
    <w:rsid w:val="00040CC9"/>
    <w:rsid w:val="00043CC0"/>
    <w:rsid w:val="00047376"/>
    <w:rsid w:val="000517B0"/>
    <w:rsid w:val="00051E86"/>
    <w:rsid w:val="000540E6"/>
    <w:rsid w:val="000575F9"/>
    <w:rsid w:val="000618FC"/>
    <w:rsid w:val="00063F83"/>
    <w:rsid w:val="00067071"/>
    <w:rsid w:val="000675AD"/>
    <w:rsid w:val="000722DB"/>
    <w:rsid w:val="00073CC3"/>
    <w:rsid w:val="00074186"/>
    <w:rsid w:val="00080070"/>
    <w:rsid w:val="00080D10"/>
    <w:rsid w:val="00082A76"/>
    <w:rsid w:val="00082F8E"/>
    <w:rsid w:val="0008357F"/>
    <w:rsid w:val="00084597"/>
    <w:rsid w:val="00084B53"/>
    <w:rsid w:val="00084C76"/>
    <w:rsid w:val="00086821"/>
    <w:rsid w:val="00087246"/>
    <w:rsid w:val="0009044B"/>
    <w:rsid w:val="000929C5"/>
    <w:rsid w:val="0009401D"/>
    <w:rsid w:val="000A16A3"/>
    <w:rsid w:val="000A38AB"/>
    <w:rsid w:val="000A6235"/>
    <w:rsid w:val="000B45DE"/>
    <w:rsid w:val="000B695A"/>
    <w:rsid w:val="000C1496"/>
    <w:rsid w:val="000C210A"/>
    <w:rsid w:val="000C2B21"/>
    <w:rsid w:val="000C3875"/>
    <w:rsid w:val="000C56DD"/>
    <w:rsid w:val="000C60C6"/>
    <w:rsid w:val="000D1672"/>
    <w:rsid w:val="000D21AC"/>
    <w:rsid w:val="000D6392"/>
    <w:rsid w:val="000D683D"/>
    <w:rsid w:val="000E0449"/>
    <w:rsid w:val="000E0ED7"/>
    <w:rsid w:val="000E2F62"/>
    <w:rsid w:val="000E38ED"/>
    <w:rsid w:val="000E7F24"/>
    <w:rsid w:val="000F03BE"/>
    <w:rsid w:val="000F0770"/>
    <w:rsid w:val="000F0BBB"/>
    <w:rsid w:val="000F1111"/>
    <w:rsid w:val="000F1757"/>
    <w:rsid w:val="000F225B"/>
    <w:rsid w:val="000F239F"/>
    <w:rsid w:val="000F39B8"/>
    <w:rsid w:val="000F45EE"/>
    <w:rsid w:val="000F60B8"/>
    <w:rsid w:val="000F7FAF"/>
    <w:rsid w:val="0010147D"/>
    <w:rsid w:val="00101802"/>
    <w:rsid w:val="001018F2"/>
    <w:rsid w:val="001041AE"/>
    <w:rsid w:val="00105975"/>
    <w:rsid w:val="001077AF"/>
    <w:rsid w:val="00111F4D"/>
    <w:rsid w:val="00112A28"/>
    <w:rsid w:val="0011522E"/>
    <w:rsid w:val="00115230"/>
    <w:rsid w:val="00115B5F"/>
    <w:rsid w:val="001162B4"/>
    <w:rsid w:val="001212AB"/>
    <w:rsid w:val="001217D5"/>
    <w:rsid w:val="00122CBC"/>
    <w:rsid w:val="001246BC"/>
    <w:rsid w:val="00126D4A"/>
    <w:rsid w:val="00132DA9"/>
    <w:rsid w:val="0013305B"/>
    <w:rsid w:val="001333B5"/>
    <w:rsid w:val="00133B99"/>
    <w:rsid w:val="00136AD5"/>
    <w:rsid w:val="001372F6"/>
    <w:rsid w:val="00140239"/>
    <w:rsid w:val="00140FF6"/>
    <w:rsid w:val="00141C3D"/>
    <w:rsid w:val="001429D5"/>
    <w:rsid w:val="001443BD"/>
    <w:rsid w:val="00150260"/>
    <w:rsid w:val="001503DD"/>
    <w:rsid w:val="00151354"/>
    <w:rsid w:val="00152CC9"/>
    <w:rsid w:val="00153F74"/>
    <w:rsid w:val="00155E60"/>
    <w:rsid w:val="00156110"/>
    <w:rsid w:val="001574E6"/>
    <w:rsid w:val="001574F5"/>
    <w:rsid w:val="001577E9"/>
    <w:rsid w:val="0016138C"/>
    <w:rsid w:val="00164453"/>
    <w:rsid w:val="001649D6"/>
    <w:rsid w:val="00167C29"/>
    <w:rsid w:val="00170177"/>
    <w:rsid w:val="001712E6"/>
    <w:rsid w:val="001726E0"/>
    <w:rsid w:val="001731CE"/>
    <w:rsid w:val="001916CD"/>
    <w:rsid w:val="00193C38"/>
    <w:rsid w:val="001A005E"/>
    <w:rsid w:val="001A0416"/>
    <w:rsid w:val="001A13F1"/>
    <w:rsid w:val="001A6743"/>
    <w:rsid w:val="001A77F9"/>
    <w:rsid w:val="001B64C6"/>
    <w:rsid w:val="001B721D"/>
    <w:rsid w:val="001B7C20"/>
    <w:rsid w:val="001C0B32"/>
    <w:rsid w:val="001C4B74"/>
    <w:rsid w:val="001C4BE1"/>
    <w:rsid w:val="001C7422"/>
    <w:rsid w:val="001C7D60"/>
    <w:rsid w:val="001D272B"/>
    <w:rsid w:val="001D4EE3"/>
    <w:rsid w:val="001D56F3"/>
    <w:rsid w:val="001D7ADF"/>
    <w:rsid w:val="001E0F71"/>
    <w:rsid w:val="001E3138"/>
    <w:rsid w:val="001E6D05"/>
    <w:rsid w:val="001E79ED"/>
    <w:rsid w:val="001E7C28"/>
    <w:rsid w:val="001F07EE"/>
    <w:rsid w:val="001F083A"/>
    <w:rsid w:val="001F1898"/>
    <w:rsid w:val="001F1BDF"/>
    <w:rsid w:val="001F35AA"/>
    <w:rsid w:val="001F40DF"/>
    <w:rsid w:val="001F6200"/>
    <w:rsid w:val="001F69D0"/>
    <w:rsid w:val="001F6E3B"/>
    <w:rsid w:val="001F7110"/>
    <w:rsid w:val="001F7E96"/>
    <w:rsid w:val="00202284"/>
    <w:rsid w:val="002048E9"/>
    <w:rsid w:val="00206041"/>
    <w:rsid w:val="0020648F"/>
    <w:rsid w:val="00206C15"/>
    <w:rsid w:val="00212488"/>
    <w:rsid w:val="00212AF5"/>
    <w:rsid w:val="00212EDE"/>
    <w:rsid w:val="00216AA8"/>
    <w:rsid w:val="00220628"/>
    <w:rsid w:val="00224D21"/>
    <w:rsid w:val="00224DA6"/>
    <w:rsid w:val="002304D2"/>
    <w:rsid w:val="00230E5F"/>
    <w:rsid w:val="00234ABD"/>
    <w:rsid w:val="00236E2A"/>
    <w:rsid w:val="00237F62"/>
    <w:rsid w:val="00240D0F"/>
    <w:rsid w:val="00245443"/>
    <w:rsid w:val="002456B8"/>
    <w:rsid w:val="0024586A"/>
    <w:rsid w:val="002502A9"/>
    <w:rsid w:val="00256F0C"/>
    <w:rsid w:val="00261263"/>
    <w:rsid w:val="0026264D"/>
    <w:rsid w:val="00262C05"/>
    <w:rsid w:val="00263CC3"/>
    <w:rsid w:val="002647F8"/>
    <w:rsid w:val="00265161"/>
    <w:rsid w:val="00266351"/>
    <w:rsid w:val="00271150"/>
    <w:rsid w:val="00272395"/>
    <w:rsid w:val="0027677C"/>
    <w:rsid w:val="00280FCD"/>
    <w:rsid w:val="00281B0D"/>
    <w:rsid w:val="00281D14"/>
    <w:rsid w:val="00282C13"/>
    <w:rsid w:val="0029110D"/>
    <w:rsid w:val="00297C8E"/>
    <w:rsid w:val="002A0DF7"/>
    <w:rsid w:val="002A104B"/>
    <w:rsid w:val="002A2894"/>
    <w:rsid w:val="002A2975"/>
    <w:rsid w:val="002A31AD"/>
    <w:rsid w:val="002A60E0"/>
    <w:rsid w:val="002A6871"/>
    <w:rsid w:val="002B6018"/>
    <w:rsid w:val="002B602F"/>
    <w:rsid w:val="002C252E"/>
    <w:rsid w:val="002C3C0C"/>
    <w:rsid w:val="002C6773"/>
    <w:rsid w:val="002C6DAA"/>
    <w:rsid w:val="002C78CB"/>
    <w:rsid w:val="002D10B2"/>
    <w:rsid w:val="002D1D84"/>
    <w:rsid w:val="002D2A3D"/>
    <w:rsid w:val="002D39AA"/>
    <w:rsid w:val="002D4B82"/>
    <w:rsid w:val="002E0B17"/>
    <w:rsid w:val="002E1A77"/>
    <w:rsid w:val="002E4FFB"/>
    <w:rsid w:val="002E5F3C"/>
    <w:rsid w:val="002E7B0D"/>
    <w:rsid w:val="002E7DED"/>
    <w:rsid w:val="002F0002"/>
    <w:rsid w:val="002F06FC"/>
    <w:rsid w:val="002F4833"/>
    <w:rsid w:val="002F6A72"/>
    <w:rsid w:val="002F7E11"/>
    <w:rsid w:val="00302ED9"/>
    <w:rsid w:val="00304087"/>
    <w:rsid w:val="00310ACD"/>
    <w:rsid w:val="0031312B"/>
    <w:rsid w:val="0031379F"/>
    <w:rsid w:val="003143E4"/>
    <w:rsid w:val="00314E95"/>
    <w:rsid w:val="003153B4"/>
    <w:rsid w:val="00320096"/>
    <w:rsid w:val="00320A26"/>
    <w:rsid w:val="00321344"/>
    <w:rsid w:val="00323AB5"/>
    <w:rsid w:val="00325181"/>
    <w:rsid w:val="00325393"/>
    <w:rsid w:val="00325FCE"/>
    <w:rsid w:val="00327FA6"/>
    <w:rsid w:val="00330D6E"/>
    <w:rsid w:val="00331570"/>
    <w:rsid w:val="00331FAE"/>
    <w:rsid w:val="00332A3D"/>
    <w:rsid w:val="0033344E"/>
    <w:rsid w:val="0033451C"/>
    <w:rsid w:val="0033508A"/>
    <w:rsid w:val="00336854"/>
    <w:rsid w:val="0033793C"/>
    <w:rsid w:val="0034015C"/>
    <w:rsid w:val="003407A5"/>
    <w:rsid w:val="003438E3"/>
    <w:rsid w:val="003442F4"/>
    <w:rsid w:val="00344D96"/>
    <w:rsid w:val="00346527"/>
    <w:rsid w:val="00347327"/>
    <w:rsid w:val="0034733A"/>
    <w:rsid w:val="00347446"/>
    <w:rsid w:val="00353705"/>
    <w:rsid w:val="00353DF0"/>
    <w:rsid w:val="003562E8"/>
    <w:rsid w:val="0036357D"/>
    <w:rsid w:val="003649BC"/>
    <w:rsid w:val="003657C4"/>
    <w:rsid w:val="00365E44"/>
    <w:rsid w:val="003666A2"/>
    <w:rsid w:val="00367AA1"/>
    <w:rsid w:val="00367C20"/>
    <w:rsid w:val="003702DA"/>
    <w:rsid w:val="00372E36"/>
    <w:rsid w:val="00373334"/>
    <w:rsid w:val="0037348A"/>
    <w:rsid w:val="003748AE"/>
    <w:rsid w:val="00376EE9"/>
    <w:rsid w:val="003770C5"/>
    <w:rsid w:val="00377CBB"/>
    <w:rsid w:val="00383CAC"/>
    <w:rsid w:val="003855ED"/>
    <w:rsid w:val="00386267"/>
    <w:rsid w:val="003877B6"/>
    <w:rsid w:val="00387B6D"/>
    <w:rsid w:val="00391EDD"/>
    <w:rsid w:val="00393887"/>
    <w:rsid w:val="00394209"/>
    <w:rsid w:val="00394C6B"/>
    <w:rsid w:val="00396ED4"/>
    <w:rsid w:val="00397AE5"/>
    <w:rsid w:val="003A4E62"/>
    <w:rsid w:val="003A4ED5"/>
    <w:rsid w:val="003A6AD6"/>
    <w:rsid w:val="003B1069"/>
    <w:rsid w:val="003B158C"/>
    <w:rsid w:val="003B390A"/>
    <w:rsid w:val="003B3A1B"/>
    <w:rsid w:val="003C15DE"/>
    <w:rsid w:val="003C4EB2"/>
    <w:rsid w:val="003C7E49"/>
    <w:rsid w:val="003D0DAE"/>
    <w:rsid w:val="003D5CF0"/>
    <w:rsid w:val="003D61E5"/>
    <w:rsid w:val="003D7528"/>
    <w:rsid w:val="003E481D"/>
    <w:rsid w:val="003E4A7B"/>
    <w:rsid w:val="003E5EA6"/>
    <w:rsid w:val="003F0B8D"/>
    <w:rsid w:val="003F134B"/>
    <w:rsid w:val="003F1AF3"/>
    <w:rsid w:val="003F3A57"/>
    <w:rsid w:val="003F3F59"/>
    <w:rsid w:val="003F42DE"/>
    <w:rsid w:val="003F4D8D"/>
    <w:rsid w:val="003F5B32"/>
    <w:rsid w:val="0040359F"/>
    <w:rsid w:val="00404A52"/>
    <w:rsid w:val="004101A2"/>
    <w:rsid w:val="00411E94"/>
    <w:rsid w:val="0041339E"/>
    <w:rsid w:val="004151CF"/>
    <w:rsid w:val="00420D15"/>
    <w:rsid w:val="00422261"/>
    <w:rsid w:val="00422BD5"/>
    <w:rsid w:val="00424195"/>
    <w:rsid w:val="00425124"/>
    <w:rsid w:val="00425428"/>
    <w:rsid w:val="00426328"/>
    <w:rsid w:val="00426F88"/>
    <w:rsid w:val="004313E7"/>
    <w:rsid w:val="00434FCA"/>
    <w:rsid w:val="00441DCA"/>
    <w:rsid w:val="00442048"/>
    <w:rsid w:val="0044625C"/>
    <w:rsid w:val="00446F79"/>
    <w:rsid w:val="0044763B"/>
    <w:rsid w:val="004629B3"/>
    <w:rsid w:val="0046376E"/>
    <w:rsid w:val="00463A51"/>
    <w:rsid w:val="00465671"/>
    <w:rsid w:val="0046690F"/>
    <w:rsid w:val="00471DBD"/>
    <w:rsid w:val="00472BAD"/>
    <w:rsid w:val="00472FEC"/>
    <w:rsid w:val="0047338F"/>
    <w:rsid w:val="00474359"/>
    <w:rsid w:val="0047485D"/>
    <w:rsid w:val="00475FC2"/>
    <w:rsid w:val="004763CF"/>
    <w:rsid w:val="0048219B"/>
    <w:rsid w:val="00483EBD"/>
    <w:rsid w:val="00490A03"/>
    <w:rsid w:val="004910C3"/>
    <w:rsid w:val="00491182"/>
    <w:rsid w:val="00493327"/>
    <w:rsid w:val="00494DBE"/>
    <w:rsid w:val="00495CE6"/>
    <w:rsid w:val="00495DA4"/>
    <w:rsid w:val="004A1201"/>
    <w:rsid w:val="004A1FA5"/>
    <w:rsid w:val="004A2C6A"/>
    <w:rsid w:val="004A323C"/>
    <w:rsid w:val="004A48FF"/>
    <w:rsid w:val="004A5161"/>
    <w:rsid w:val="004A56FC"/>
    <w:rsid w:val="004B54E8"/>
    <w:rsid w:val="004B712F"/>
    <w:rsid w:val="004B785F"/>
    <w:rsid w:val="004C0BA8"/>
    <w:rsid w:val="004C4FEB"/>
    <w:rsid w:val="004C6B79"/>
    <w:rsid w:val="004D059B"/>
    <w:rsid w:val="004D2656"/>
    <w:rsid w:val="004D4CB6"/>
    <w:rsid w:val="004D5B3B"/>
    <w:rsid w:val="004E3341"/>
    <w:rsid w:val="004E6969"/>
    <w:rsid w:val="004E748B"/>
    <w:rsid w:val="004F10C1"/>
    <w:rsid w:val="004F2A41"/>
    <w:rsid w:val="004F2A74"/>
    <w:rsid w:val="004F45F8"/>
    <w:rsid w:val="004F613F"/>
    <w:rsid w:val="004F7D99"/>
    <w:rsid w:val="00501967"/>
    <w:rsid w:val="00502E62"/>
    <w:rsid w:val="00503CB8"/>
    <w:rsid w:val="005068D3"/>
    <w:rsid w:val="00506B8A"/>
    <w:rsid w:val="00506BCD"/>
    <w:rsid w:val="005114A6"/>
    <w:rsid w:val="00511B6E"/>
    <w:rsid w:val="005130E3"/>
    <w:rsid w:val="0052212B"/>
    <w:rsid w:val="005233DF"/>
    <w:rsid w:val="005236E8"/>
    <w:rsid w:val="00526E6F"/>
    <w:rsid w:val="00527F37"/>
    <w:rsid w:val="00534B46"/>
    <w:rsid w:val="00534C3E"/>
    <w:rsid w:val="00540358"/>
    <w:rsid w:val="005405B4"/>
    <w:rsid w:val="00540D47"/>
    <w:rsid w:val="00544CD0"/>
    <w:rsid w:val="00546307"/>
    <w:rsid w:val="00550864"/>
    <w:rsid w:val="00550FB3"/>
    <w:rsid w:val="00552932"/>
    <w:rsid w:val="0055571E"/>
    <w:rsid w:val="0055587F"/>
    <w:rsid w:val="00555920"/>
    <w:rsid w:val="00556F67"/>
    <w:rsid w:val="00557DF6"/>
    <w:rsid w:val="00562EC4"/>
    <w:rsid w:val="00564A6C"/>
    <w:rsid w:val="0057064C"/>
    <w:rsid w:val="005723A3"/>
    <w:rsid w:val="00575D8E"/>
    <w:rsid w:val="00576518"/>
    <w:rsid w:val="00577403"/>
    <w:rsid w:val="00581795"/>
    <w:rsid w:val="005833F0"/>
    <w:rsid w:val="00586CAF"/>
    <w:rsid w:val="005873E9"/>
    <w:rsid w:val="00591180"/>
    <w:rsid w:val="00592527"/>
    <w:rsid w:val="00594A9C"/>
    <w:rsid w:val="0059722C"/>
    <w:rsid w:val="0059736F"/>
    <w:rsid w:val="00597D07"/>
    <w:rsid w:val="005A2BA4"/>
    <w:rsid w:val="005A2D3A"/>
    <w:rsid w:val="005A3846"/>
    <w:rsid w:val="005A3FBA"/>
    <w:rsid w:val="005A5485"/>
    <w:rsid w:val="005A70F5"/>
    <w:rsid w:val="005B22DC"/>
    <w:rsid w:val="005B4A5E"/>
    <w:rsid w:val="005B6893"/>
    <w:rsid w:val="005B6A58"/>
    <w:rsid w:val="005C0AC6"/>
    <w:rsid w:val="005C0F63"/>
    <w:rsid w:val="005C7112"/>
    <w:rsid w:val="005D0561"/>
    <w:rsid w:val="005D0663"/>
    <w:rsid w:val="005D0AD9"/>
    <w:rsid w:val="005D14FC"/>
    <w:rsid w:val="005D22F6"/>
    <w:rsid w:val="005D6247"/>
    <w:rsid w:val="005E0C30"/>
    <w:rsid w:val="005E0F27"/>
    <w:rsid w:val="005E3A1C"/>
    <w:rsid w:val="005E69D9"/>
    <w:rsid w:val="005E79E4"/>
    <w:rsid w:val="005E7D58"/>
    <w:rsid w:val="005F1339"/>
    <w:rsid w:val="005F27F4"/>
    <w:rsid w:val="005F3239"/>
    <w:rsid w:val="005F516E"/>
    <w:rsid w:val="005F5C81"/>
    <w:rsid w:val="005F6567"/>
    <w:rsid w:val="005F6FEB"/>
    <w:rsid w:val="00600BAA"/>
    <w:rsid w:val="00601609"/>
    <w:rsid w:val="00601F9C"/>
    <w:rsid w:val="00603BAE"/>
    <w:rsid w:val="00607256"/>
    <w:rsid w:val="00611F17"/>
    <w:rsid w:val="0061326E"/>
    <w:rsid w:val="00613E25"/>
    <w:rsid w:val="006144B1"/>
    <w:rsid w:val="006157FB"/>
    <w:rsid w:val="00616F8C"/>
    <w:rsid w:val="00621F2A"/>
    <w:rsid w:val="00623B53"/>
    <w:rsid w:val="00624C28"/>
    <w:rsid w:val="00624C50"/>
    <w:rsid w:val="00625F0B"/>
    <w:rsid w:val="00626124"/>
    <w:rsid w:val="0063186A"/>
    <w:rsid w:val="006332A1"/>
    <w:rsid w:val="006335F1"/>
    <w:rsid w:val="006345B6"/>
    <w:rsid w:val="00635712"/>
    <w:rsid w:val="006436E8"/>
    <w:rsid w:val="00643D8A"/>
    <w:rsid w:val="0064596D"/>
    <w:rsid w:val="00646854"/>
    <w:rsid w:val="00652229"/>
    <w:rsid w:val="00652793"/>
    <w:rsid w:val="0066065D"/>
    <w:rsid w:val="006626CA"/>
    <w:rsid w:val="00663487"/>
    <w:rsid w:val="0066420A"/>
    <w:rsid w:val="00666979"/>
    <w:rsid w:val="00672382"/>
    <w:rsid w:val="00681708"/>
    <w:rsid w:val="00682EB9"/>
    <w:rsid w:val="0068441A"/>
    <w:rsid w:val="0068492B"/>
    <w:rsid w:val="006862FC"/>
    <w:rsid w:val="006871CD"/>
    <w:rsid w:val="00690B19"/>
    <w:rsid w:val="00693E3D"/>
    <w:rsid w:val="006A0A3C"/>
    <w:rsid w:val="006A4D8C"/>
    <w:rsid w:val="006A6025"/>
    <w:rsid w:val="006A79F0"/>
    <w:rsid w:val="006B1636"/>
    <w:rsid w:val="006B462D"/>
    <w:rsid w:val="006B47EE"/>
    <w:rsid w:val="006B499F"/>
    <w:rsid w:val="006B59A9"/>
    <w:rsid w:val="006B628D"/>
    <w:rsid w:val="006C18B7"/>
    <w:rsid w:val="006C2BFD"/>
    <w:rsid w:val="006C4F78"/>
    <w:rsid w:val="006D02C4"/>
    <w:rsid w:val="006D04C0"/>
    <w:rsid w:val="006D33DA"/>
    <w:rsid w:val="006D3BFA"/>
    <w:rsid w:val="006D4996"/>
    <w:rsid w:val="006D54AB"/>
    <w:rsid w:val="006D6383"/>
    <w:rsid w:val="006D7D47"/>
    <w:rsid w:val="006E227C"/>
    <w:rsid w:val="006E3006"/>
    <w:rsid w:val="006E5032"/>
    <w:rsid w:val="006E51A6"/>
    <w:rsid w:val="006E5BDA"/>
    <w:rsid w:val="006F08A7"/>
    <w:rsid w:val="006F0FC7"/>
    <w:rsid w:val="006F39A9"/>
    <w:rsid w:val="006F5A04"/>
    <w:rsid w:val="006F6659"/>
    <w:rsid w:val="006F670F"/>
    <w:rsid w:val="006F7C05"/>
    <w:rsid w:val="006F7D99"/>
    <w:rsid w:val="00700A77"/>
    <w:rsid w:val="00701447"/>
    <w:rsid w:val="00703272"/>
    <w:rsid w:val="00703686"/>
    <w:rsid w:val="0070733C"/>
    <w:rsid w:val="0071091D"/>
    <w:rsid w:val="00710B9B"/>
    <w:rsid w:val="00710C5D"/>
    <w:rsid w:val="0071348C"/>
    <w:rsid w:val="0071553C"/>
    <w:rsid w:val="00715704"/>
    <w:rsid w:val="00717273"/>
    <w:rsid w:val="00720FD4"/>
    <w:rsid w:val="0072219F"/>
    <w:rsid w:val="00724AF2"/>
    <w:rsid w:val="00725DA8"/>
    <w:rsid w:val="007261C3"/>
    <w:rsid w:val="00726A17"/>
    <w:rsid w:val="0073096C"/>
    <w:rsid w:val="0073201E"/>
    <w:rsid w:val="00734458"/>
    <w:rsid w:val="00735406"/>
    <w:rsid w:val="00740E21"/>
    <w:rsid w:val="00742398"/>
    <w:rsid w:val="00743C8C"/>
    <w:rsid w:val="0074401D"/>
    <w:rsid w:val="00746BDE"/>
    <w:rsid w:val="0074725E"/>
    <w:rsid w:val="007507B5"/>
    <w:rsid w:val="0075091D"/>
    <w:rsid w:val="007524D1"/>
    <w:rsid w:val="00753A24"/>
    <w:rsid w:val="00761239"/>
    <w:rsid w:val="00761990"/>
    <w:rsid w:val="00761E15"/>
    <w:rsid w:val="00764B80"/>
    <w:rsid w:val="00767FE4"/>
    <w:rsid w:val="00772188"/>
    <w:rsid w:val="00772489"/>
    <w:rsid w:val="00774DB4"/>
    <w:rsid w:val="00776ED5"/>
    <w:rsid w:val="007813D0"/>
    <w:rsid w:val="00781493"/>
    <w:rsid w:val="00785993"/>
    <w:rsid w:val="007866E2"/>
    <w:rsid w:val="00786BA3"/>
    <w:rsid w:val="007901DD"/>
    <w:rsid w:val="00790F7D"/>
    <w:rsid w:val="0079202F"/>
    <w:rsid w:val="007922B6"/>
    <w:rsid w:val="00795AF2"/>
    <w:rsid w:val="007A2AAD"/>
    <w:rsid w:val="007A4432"/>
    <w:rsid w:val="007A784E"/>
    <w:rsid w:val="007B1F87"/>
    <w:rsid w:val="007B25B7"/>
    <w:rsid w:val="007B3F18"/>
    <w:rsid w:val="007B499C"/>
    <w:rsid w:val="007B4D4B"/>
    <w:rsid w:val="007B5022"/>
    <w:rsid w:val="007C2248"/>
    <w:rsid w:val="007C61DA"/>
    <w:rsid w:val="007D2A02"/>
    <w:rsid w:val="007E0748"/>
    <w:rsid w:val="007E44DC"/>
    <w:rsid w:val="007E497C"/>
    <w:rsid w:val="007E50CC"/>
    <w:rsid w:val="007E6EA1"/>
    <w:rsid w:val="007F0F63"/>
    <w:rsid w:val="007F25E6"/>
    <w:rsid w:val="007F2B1E"/>
    <w:rsid w:val="007F464D"/>
    <w:rsid w:val="007F62B4"/>
    <w:rsid w:val="007F7AFF"/>
    <w:rsid w:val="00800416"/>
    <w:rsid w:val="008007F4"/>
    <w:rsid w:val="00801517"/>
    <w:rsid w:val="008050E0"/>
    <w:rsid w:val="00806919"/>
    <w:rsid w:val="008137CA"/>
    <w:rsid w:val="00814D43"/>
    <w:rsid w:val="00817AE8"/>
    <w:rsid w:val="00817DE8"/>
    <w:rsid w:val="00821696"/>
    <w:rsid w:val="008229F5"/>
    <w:rsid w:val="0082699A"/>
    <w:rsid w:val="00827045"/>
    <w:rsid w:val="008306A2"/>
    <w:rsid w:val="0083226F"/>
    <w:rsid w:val="0083317A"/>
    <w:rsid w:val="00833CEB"/>
    <w:rsid w:val="008372D2"/>
    <w:rsid w:val="008376EB"/>
    <w:rsid w:val="008377BC"/>
    <w:rsid w:val="00840410"/>
    <w:rsid w:val="00842C8C"/>
    <w:rsid w:val="00844114"/>
    <w:rsid w:val="00844C17"/>
    <w:rsid w:val="00847726"/>
    <w:rsid w:val="00852511"/>
    <w:rsid w:val="0085766C"/>
    <w:rsid w:val="008610B2"/>
    <w:rsid w:val="008614F1"/>
    <w:rsid w:val="008639B3"/>
    <w:rsid w:val="00863C1A"/>
    <w:rsid w:val="008666C8"/>
    <w:rsid w:val="00866ACF"/>
    <w:rsid w:val="0087142D"/>
    <w:rsid w:val="00873956"/>
    <w:rsid w:val="008762D3"/>
    <w:rsid w:val="0087734A"/>
    <w:rsid w:val="00880127"/>
    <w:rsid w:val="00880E72"/>
    <w:rsid w:val="008825EE"/>
    <w:rsid w:val="0088596E"/>
    <w:rsid w:val="00885B0E"/>
    <w:rsid w:val="00886C5E"/>
    <w:rsid w:val="00894C6E"/>
    <w:rsid w:val="0089796A"/>
    <w:rsid w:val="008A234C"/>
    <w:rsid w:val="008A2375"/>
    <w:rsid w:val="008A6655"/>
    <w:rsid w:val="008B46F8"/>
    <w:rsid w:val="008B5FBA"/>
    <w:rsid w:val="008C255E"/>
    <w:rsid w:val="008C5989"/>
    <w:rsid w:val="008C7898"/>
    <w:rsid w:val="008C7DA6"/>
    <w:rsid w:val="008D2314"/>
    <w:rsid w:val="008D76C5"/>
    <w:rsid w:val="008E0AFA"/>
    <w:rsid w:val="008E1283"/>
    <w:rsid w:val="008E1381"/>
    <w:rsid w:val="008E4728"/>
    <w:rsid w:val="008E5838"/>
    <w:rsid w:val="008E75D3"/>
    <w:rsid w:val="008F0421"/>
    <w:rsid w:val="008F125E"/>
    <w:rsid w:val="008F1BDF"/>
    <w:rsid w:val="008F4462"/>
    <w:rsid w:val="008F4D2F"/>
    <w:rsid w:val="008F4E81"/>
    <w:rsid w:val="00900053"/>
    <w:rsid w:val="00901004"/>
    <w:rsid w:val="009014C0"/>
    <w:rsid w:val="00902E62"/>
    <w:rsid w:val="00906292"/>
    <w:rsid w:val="0091292A"/>
    <w:rsid w:val="00914672"/>
    <w:rsid w:val="00917162"/>
    <w:rsid w:val="009207B2"/>
    <w:rsid w:val="00923219"/>
    <w:rsid w:val="009239E1"/>
    <w:rsid w:val="009251CC"/>
    <w:rsid w:val="00925CB4"/>
    <w:rsid w:val="0092714E"/>
    <w:rsid w:val="00935F9F"/>
    <w:rsid w:val="0093795A"/>
    <w:rsid w:val="00942002"/>
    <w:rsid w:val="00942B32"/>
    <w:rsid w:val="009459E2"/>
    <w:rsid w:val="00947885"/>
    <w:rsid w:val="00950793"/>
    <w:rsid w:val="00952168"/>
    <w:rsid w:val="009527FE"/>
    <w:rsid w:val="00953B48"/>
    <w:rsid w:val="00957663"/>
    <w:rsid w:val="00960ADE"/>
    <w:rsid w:val="00961F4D"/>
    <w:rsid w:val="009730D5"/>
    <w:rsid w:val="009739A0"/>
    <w:rsid w:val="00974F84"/>
    <w:rsid w:val="00975CEB"/>
    <w:rsid w:val="009767C7"/>
    <w:rsid w:val="00977E2F"/>
    <w:rsid w:val="00982C00"/>
    <w:rsid w:val="00982E6C"/>
    <w:rsid w:val="00982E7B"/>
    <w:rsid w:val="0098579A"/>
    <w:rsid w:val="0098638D"/>
    <w:rsid w:val="00987D5F"/>
    <w:rsid w:val="0099189D"/>
    <w:rsid w:val="0099195A"/>
    <w:rsid w:val="00992A11"/>
    <w:rsid w:val="00993A61"/>
    <w:rsid w:val="00994681"/>
    <w:rsid w:val="0099486A"/>
    <w:rsid w:val="009959E2"/>
    <w:rsid w:val="009962BD"/>
    <w:rsid w:val="00996C5F"/>
    <w:rsid w:val="009A0374"/>
    <w:rsid w:val="009A0E26"/>
    <w:rsid w:val="009A16EC"/>
    <w:rsid w:val="009A231A"/>
    <w:rsid w:val="009A40A6"/>
    <w:rsid w:val="009A79D7"/>
    <w:rsid w:val="009B0660"/>
    <w:rsid w:val="009B29B7"/>
    <w:rsid w:val="009B3B37"/>
    <w:rsid w:val="009B609D"/>
    <w:rsid w:val="009B7D1F"/>
    <w:rsid w:val="009C0213"/>
    <w:rsid w:val="009C088E"/>
    <w:rsid w:val="009C23BE"/>
    <w:rsid w:val="009C4711"/>
    <w:rsid w:val="009C4D35"/>
    <w:rsid w:val="009C5081"/>
    <w:rsid w:val="009C50AC"/>
    <w:rsid w:val="009C5394"/>
    <w:rsid w:val="009D08D0"/>
    <w:rsid w:val="009D1522"/>
    <w:rsid w:val="009D2E39"/>
    <w:rsid w:val="009D3286"/>
    <w:rsid w:val="009D5934"/>
    <w:rsid w:val="009D7252"/>
    <w:rsid w:val="009E00A8"/>
    <w:rsid w:val="009E37CA"/>
    <w:rsid w:val="009E5EB4"/>
    <w:rsid w:val="009E7F46"/>
    <w:rsid w:val="009F4B11"/>
    <w:rsid w:val="009F68A2"/>
    <w:rsid w:val="00A01705"/>
    <w:rsid w:val="00A044D6"/>
    <w:rsid w:val="00A04ADB"/>
    <w:rsid w:val="00A04C83"/>
    <w:rsid w:val="00A11960"/>
    <w:rsid w:val="00A11E0F"/>
    <w:rsid w:val="00A11FFE"/>
    <w:rsid w:val="00A12648"/>
    <w:rsid w:val="00A162DE"/>
    <w:rsid w:val="00A172D7"/>
    <w:rsid w:val="00A1771E"/>
    <w:rsid w:val="00A20C91"/>
    <w:rsid w:val="00A233BB"/>
    <w:rsid w:val="00A26CB6"/>
    <w:rsid w:val="00A32F82"/>
    <w:rsid w:val="00A32F8B"/>
    <w:rsid w:val="00A33936"/>
    <w:rsid w:val="00A34642"/>
    <w:rsid w:val="00A36BE5"/>
    <w:rsid w:val="00A3756F"/>
    <w:rsid w:val="00A37DA4"/>
    <w:rsid w:val="00A37DC0"/>
    <w:rsid w:val="00A40740"/>
    <w:rsid w:val="00A42D6F"/>
    <w:rsid w:val="00A435FB"/>
    <w:rsid w:val="00A441F2"/>
    <w:rsid w:val="00A44E39"/>
    <w:rsid w:val="00A45A62"/>
    <w:rsid w:val="00A50559"/>
    <w:rsid w:val="00A50F22"/>
    <w:rsid w:val="00A54AC5"/>
    <w:rsid w:val="00A55DC3"/>
    <w:rsid w:val="00A567D1"/>
    <w:rsid w:val="00A56D41"/>
    <w:rsid w:val="00A60F7D"/>
    <w:rsid w:val="00A61353"/>
    <w:rsid w:val="00A66DB1"/>
    <w:rsid w:val="00A67A92"/>
    <w:rsid w:val="00A71978"/>
    <w:rsid w:val="00A729F1"/>
    <w:rsid w:val="00A734C0"/>
    <w:rsid w:val="00A743A9"/>
    <w:rsid w:val="00A76DEC"/>
    <w:rsid w:val="00A81550"/>
    <w:rsid w:val="00A81888"/>
    <w:rsid w:val="00A82F81"/>
    <w:rsid w:val="00A83E20"/>
    <w:rsid w:val="00A862FB"/>
    <w:rsid w:val="00A87870"/>
    <w:rsid w:val="00A91A70"/>
    <w:rsid w:val="00A93984"/>
    <w:rsid w:val="00A946A6"/>
    <w:rsid w:val="00A94900"/>
    <w:rsid w:val="00AA1B85"/>
    <w:rsid w:val="00AA7C70"/>
    <w:rsid w:val="00AB12B7"/>
    <w:rsid w:val="00AB1CB6"/>
    <w:rsid w:val="00AB1D9A"/>
    <w:rsid w:val="00AB6024"/>
    <w:rsid w:val="00AC0035"/>
    <w:rsid w:val="00AC634B"/>
    <w:rsid w:val="00AC7B18"/>
    <w:rsid w:val="00AD2F9D"/>
    <w:rsid w:val="00AD44FE"/>
    <w:rsid w:val="00AD705F"/>
    <w:rsid w:val="00AE163A"/>
    <w:rsid w:val="00AE49F1"/>
    <w:rsid w:val="00AE75D0"/>
    <w:rsid w:val="00AF13E2"/>
    <w:rsid w:val="00AF2D6C"/>
    <w:rsid w:val="00AF3B3A"/>
    <w:rsid w:val="00AF4D21"/>
    <w:rsid w:val="00AF7135"/>
    <w:rsid w:val="00AF7F53"/>
    <w:rsid w:val="00B05CCA"/>
    <w:rsid w:val="00B06F63"/>
    <w:rsid w:val="00B07EED"/>
    <w:rsid w:val="00B141E6"/>
    <w:rsid w:val="00B14271"/>
    <w:rsid w:val="00B14D66"/>
    <w:rsid w:val="00B16270"/>
    <w:rsid w:val="00B2233A"/>
    <w:rsid w:val="00B24865"/>
    <w:rsid w:val="00B2685D"/>
    <w:rsid w:val="00B2737A"/>
    <w:rsid w:val="00B30351"/>
    <w:rsid w:val="00B30B56"/>
    <w:rsid w:val="00B33C2A"/>
    <w:rsid w:val="00B37A72"/>
    <w:rsid w:val="00B40EE6"/>
    <w:rsid w:val="00B41837"/>
    <w:rsid w:val="00B422EC"/>
    <w:rsid w:val="00B4381A"/>
    <w:rsid w:val="00B44107"/>
    <w:rsid w:val="00B55560"/>
    <w:rsid w:val="00B56241"/>
    <w:rsid w:val="00B6314A"/>
    <w:rsid w:val="00B65370"/>
    <w:rsid w:val="00B679C9"/>
    <w:rsid w:val="00B67BD4"/>
    <w:rsid w:val="00B704E6"/>
    <w:rsid w:val="00B71502"/>
    <w:rsid w:val="00B726D4"/>
    <w:rsid w:val="00B73FE1"/>
    <w:rsid w:val="00B74624"/>
    <w:rsid w:val="00B80063"/>
    <w:rsid w:val="00B81692"/>
    <w:rsid w:val="00B81A34"/>
    <w:rsid w:val="00B8214F"/>
    <w:rsid w:val="00B831A5"/>
    <w:rsid w:val="00B8639E"/>
    <w:rsid w:val="00B86A4F"/>
    <w:rsid w:val="00B86FED"/>
    <w:rsid w:val="00B87084"/>
    <w:rsid w:val="00B87471"/>
    <w:rsid w:val="00B90558"/>
    <w:rsid w:val="00B906CB"/>
    <w:rsid w:val="00B93035"/>
    <w:rsid w:val="00B93B4F"/>
    <w:rsid w:val="00B95572"/>
    <w:rsid w:val="00B958E8"/>
    <w:rsid w:val="00B95FCC"/>
    <w:rsid w:val="00B97E4A"/>
    <w:rsid w:val="00BA09B2"/>
    <w:rsid w:val="00BA5B46"/>
    <w:rsid w:val="00BA5DD0"/>
    <w:rsid w:val="00BB1041"/>
    <w:rsid w:val="00BB42FB"/>
    <w:rsid w:val="00BB4DA0"/>
    <w:rsid w:val="00BC0995"/>
    <w:rsid w:val="00BC4373"/>
    <w:rsid w:val="00BC5A70"/>
    <w:rsid w:val="00BC6EE5"/>
    <w:rsid w:val="00BD10AB"/>
    <w:rsid w:val="00BD19D6"/>
    <w:rsid w:val="00BD6842"/>
    <w:rsid w:val="00BE1033"/>
    <w:rsid w:val="00BE1E87"/>
    <w:rsid w:val="00BE43F2"/>
    <w:rsid w:val="00BE45C0"/>
    <w:rsid w:val="00BE55F2"/>
    <w:rsid w:val="00BE58D6"/>
    <w:rsid w:val="00BE793A"/>
    <w:rsid w:val="00BF044B"/>
    <w:rsid w:val="00BF0628"/>
    <w:rsid w:val="00BF150D"/>
    <w:rsid w:val="00BF2B82"/>
    <w:rsid w:val="00BF432A"/>
    <w:rsid w:val="00BF5EC0"/>
    <w:rsid w:val="00BF6E82"/>
    <w:rsid w:val="00C00E27"/>
    <w:rsid w:val="00C01621"/>
    <w:rsid w:val="00C01F41"/>
    <w:rsid w:val="00C025DA"/>
    <w:rsid w:val="00C02CA2"/>
    <w:rsid w:val="00C05DFA"/>
    <w:rsid w:val="00C060C7"/>
    <w:rsid w:val="00C14285"/>
    <w:rsid w:val="00C20CD4"/>
    <w:rsid w:val="00C21491"/>
    <w:rsid w:val="00C22CD2"/>
    <w:rsid w:val="00C22F05"/>
    <w:rsid w:val="00C24C17"/>
    <w:rsid w:val="00C24DF1"/>
    <w:rsid w:val="00C30C73"/>
    <w:rsid w:val="00C327F3"/>
    <w:rsid w:val="00C36D82"/>
    <w:rsid w:val="00C3758F"/>
    <w:rsid w:val="00C40B88"/>
    <w:rsid w:val="00C42592"/>
    <w:rsid w:val="00C4412E"/>
    <w:rsid w:val="00C444A2"/>
    <w:rsid w:val="00C44525"/>
    <w:rsid w:val="00C44C5E"/>
    <w:rsid w:val="00C451B8"/>
    <w:rsid w:val="00C47D87"/>
    <w:rsid w:val="00C52614"/>
    <w:rsid w:val="00C5376E"/>
    <w:rsid w:val="00C54375"/>
    <w:rsid w:val="00C551B9"/>
    <w:rsid w:val="00C56AF0"/>
    <w:rsid w:val="00C5746B"/>
    <w:rsid w:val="00C57A6D"/>
    <w:rsid w:val="00C603A6"/>
    <w:rsid w:val="00C60DBB"/>
    <w:rsid w:val="00C62424"/>
    <w:rsid w:val="00C63A38"/>
    <w:rsid w:val="00C65832"/>
    <w:rsid w:val="00C6649C"/>
    <w:rsid w:val="00C6681B"/>
    <w:rsid w:val="00C67084"/>
    <w:rsid w:val="00C70DB7"/>
    <w:rsid w:val="00C733C6"/>
    <w:rsid w:val="00C74B82"/>
    <w:rsid w:val="00C77C54"/>
    <w:rsid w:val="00C808A6"/>
    <w:rsid w:val="00C84293"/>
    <w:rsid w:val="00C87159"/>
    <w:rsid w:val="00C90715"/>
    <w:rsid w:val="00C9122D"/>
    <w:rsid w:val="00C919C8"/>
    <w:rsid w:val="00C95519"/>
    <w:rsid w:val="00C97091"/>
    <w:rsid w:val="00C97260"/>
    <w:rsid w:val="00CA04C1"/>
    <w:rsid w:val="00CA2001"/>
    <w:rsid w:val="00CA31F9"/>
    <w:rsid w:val="00CA75EC"/>
    <w:rsid w:val="00CB0A0C"/>
    <w:rsid w:val="00CB2DF9"/>
    <w:rsid w:val="00CB3396"/>
    <w:rsid w:val="00CB4CE5"/>
    <w:rsid w:val="00CB5B6C"/>
    <w:rsid w:val="00CC052E"/>
    <w:rsid w:val="00CC1926"/>
    <w:rsid w:val="00CC7E7A"/>
    <w:rsid w:val="00CD03F5"/>
    <w:rsid w:val="00CD16BE"/>
    <w:rsid w:val="00CD36C1"/>
    <w:rsid w:val="00CD4393"/>
    <w:rsid w:val="00CD4616"/>
    <w:rsid w:val="00CD56AF"/>
    <w:rsid w:val="00CD76F1"/>
    <w:rsid w:val="00CE09AF"/>
    <w:rsid w:val="00CE0FDF"/>
    <w:rsid w:val="00CE2E72"/>
    <w:rsid w:val="00CE33D5"/>
    <w:rsid w:val="00CE582B"/>
    <w:rsid w:val="00CE59B3"/>
    <w:rsid w:val="00CF0094"/>
    <w:rsid w:val="00CF10FD"/>
    <w:rsid w:val="00CF3405"/>
    <w:rsid w:val="00CF5D37"/>
    <w:rsid w:val="00CF6F33"/>
    <w:rsid w:val="00CF7833"/>
    <w:rsid w:val="00CF7DC4"/>
    <w:rsid w:val="00D02248"/>
    <w:rsid w:val="00D063B8"/>
    <w:rsid w:val="00D06825"/>
    <w:rsid w:val="00D07B96"/>
    <w:rsid w:val="00D11D30"/>
    <w:rsid w:val="00D14140"/>
    <w:rsid w:val="00D17E3B"/>
    <w:rsid w:val="00D20AEC"/>
    <w:rsid w:val="00D231D4"/>
    <w:rsid w:val="00D2369D"/>
    <w:rsid w:val="00D23C09"/>
    <w:rsid w:val="00D23CED"/>
    <w:rsid w:val="00D24BD2"/>
    <w:rsid w:val="00D2573D"/>
    <w:rsid w:val="00D260A2"/>
    <w:rsid w:val="00D26A82"/>
    <w:rsid w:val="00D3017E"/>
    <w:rsid w:val="00D304AF"/>
    <w:rsid w:val="00D30CC6"/>
    <w:rsid w:val="00D3260C"/>
    <w:rsid w:val="00D35790"/>
    <w:rsid w:val="00D36BBA"/>
    <w:rsid w:val="00D4591B"/>
    <w:rsid w:val="00D50429"/>
    <w:rsid w:val="00D53D79"/>
    <w:rsid w:val="00D54887"/>
    <w:rsid w:val="00D55828"/>
    <w:rsid w:val="00D55B3F"/>
    <w:rsid w:val="00D5653B"/>
    <w:rsid w:val="00D61C01"/>
    <w:rsid w:val="00D61C34"/>
    <w:rsid w:val="00D62EF1"/>
    <w:rsid w:val="00D6309D"/>
    <w:rsid w:val="00D644CA"/>
    <w:rsid w:val="00D64DA8"/>
    <w:rsid w:val="00D65F14"/>
    <w:rsid w:val="00D66FC2"/>
    <w:rsid w:val="00D6739C"/>
    <w:rsid w:val="00D72DEE"/>
    <w:rsid w:val="00D736FA"/>
    <w:rsid w:val="00D764A0"/>
    <w:rsid w:val="00D764EC"/>
    <w:rsid w:val="00D76C7E"/>
    <w:rsid w:val="00D771DE"/>
    <w:rsid w:val="00D7776D"/>
    <w:rsid w:val="00D81198"/>
    <w:rsid w:val="00D835FC"/>
    <w:rsid w:val="00D8437E"/>
    <w:rsid w:val="00D84F03"/>
    <w:rsid w:val="00D86DFE"/>
    <w:rsid w:val="00D9293F"/>
    <w:rsid w:val="00D93002"/>
    <w:rsid w:val="00D93598"/>
    <w:rsid w:val="00D93C88"/>
    <w:rsid w:val="00D957B3"/>
    <w:rsid w:val="00D9596C"/>
    <w:rsid w:val="00D96DF3"/>
    <w:rsid w:val="00DA09D6"/>
    <w:rsid w:val="00DA1E18"/>
    <w:rsid w:val="00DA2009"/>
    <w:rsid w:val="00DA4B75"/>
    <w:rsid w:val="00DA5011"/>
    <w:rsid w:val="00DA7598"/>
    <w:rsid w:val="00DB05B1"/>
    <w:rsid w:val="00DB5A79"/>
    <w:rsid w:val="00DB5D40"/>
    <w:rsid w:val="00DB631F"/>
    <w:rsid w:val="00DB72AB"/>
    <w:rsid w:val="00DC2465"/>
    <w:rsid w:val="00DC281E"/>
    <w:rsid w:val="00DC38CB"/>
    <w:rsid w:val="00DC3D94"/>
    <w:rsid w:val="00DC51B6"/>
    <w:rsid w:val="00DC5931"/>
    <w:rsid w:val="00DD512E"/>
    <w:rsid w:val="00DD6BFB"/>
    <w:rsid w:val="00DE08B8"/>
    <w:rsid w:val="00DE1177"/>
    <w:rsid w:val="00DE2CEA"/>
    <w:rsid w:val="00DE6A3C"/>
    <w:rsid w:val="00DE74F4"/>
    <w:rsid w:val="00DE7F97"/>
    <w:rsid w:val="00DF0A5D"/>
    <w:rsid w:val="00DF0C03"/>
    <w:rsid w:val="00DF1010"/>
    <w:rsid w:val="00DF139F"/>
    <w:rsid w:val="00DF25F2"/>
    <w:rsid w:val="00DF2BB9"/>
    <w:rsid w:val="00DF382B"/>
    <w:rsid w:val="00DF4151"/>
    <w:rsid w:val="00DF4602"/>
    <w:rsid w:val="00DF47CE"/>
    <w:rsid w:val="00DF5A40"/>
    <w:rsid w:val="00DF5AEA"/>
    <w:rsid w:val="00DF63F6"/>
    <w:rsid w:val="00E002B0"/>
    <w:rsid w:val="00E006BA"/>
    <w:rsid w:val="00E01749"/>
    <w:rsid w:val="00E01855"/>
    <w:rsid w:val="00E0376A"/>
    <w:rsid w:val="00E058B6"/>
    <w:rsid w:val="00E062F5"/>
    <w:rsid w:val="00E070CD"/>
    <w:rsid w:val="00E13747"/>
    <w:rsid w:val="00E14359"/>
    <w:rsid w:val="00E170B8"/>
    <w:rsid w:val="00E23FEB"/>
    <w:rsid w:val="00E25AEA"/>
    <w:rsid w:val="00E30DEF"/>
    <w:rsid w:val="00E30ED2"/>
    <w:rsid w:val="00E31276"/>
    <w:rsid w:val="00E31A43"/>
    <w:rsid w:val="00E32148"/>
    <w:rsid w:val="00E344BF"/>
    <w:rsid w:val="00E35ECB"/>
    <w:rsid w:val="00E36A95"/>
    <w:rsid w:val="00E37F70"/>
    <w:rsid w:val="00E4032C"/>
    <w:rsid w:val="00E43394"/>
    <w:rsid w:val="00E43994"/>
    <w:rsid w:val="00E446C1"/>
    <w:rsid w:val="00E46B9E"/>
    <w:rsid w:val="00E47570"/>
    <w:rsid w:val="00E52132"/>
    <w:rsid w:val="00E525C1"/>
    <w:rsid w:val="00E575D3"/>
    <w:rsid w:val="00E6079D"/>
    <w:rsid w:val="00E60E80"/>
    <w:rsid w:val="00E61B05"/>
    <w:rsid w:val="00E625C0"/>
    <w:rsid w:val="00E63A68"/>
    <w:rsid w:val="00E653AA"/>
    <w:rsid w:val="00E6605A"/>
    <w:rsid w:val="00E6681A"/>
    <w:rsid w:val="00E674D3"/>
    <w:rsid w:val="00E7499D"/>
    <w:rsid w:val="00E74CD4"/>
    <w:rsid w:val="00E758B9"/>
    <w:rsid w:val="00E77BBC"/>
    <w:rsid w:val="00E80CEC"/>
    <w:rsid w:val="00E85569"/>
    <w:rsid w:val="00E856AF"/>
    <w:rsid w:val="00E86B83"/>
    <w:rsid w:val="00E87C64"/>
    <w:rsid w:val="00E90E34"/>
    <w:rsid w:val="00E9137A"/>
    <w:rsid w:val="00E919EC"/>
    <w:rsid w:val="00E93A01"/>
    <w:rsid w:val="00E93FF8"/>
    <w:rsid w:val="00E96EAF"/>
    <w:rsid w:val="00E97BE7"/>
    <w:rsid w:val="00EA0116"/>
    <w:rsid w:val="00EA1752"/>
    <w:rsid w:val="00EA2763"/>
    <w:rsid w:val="00EA3143"/>
    <w:rsid w:val="00EA5A89"/>
    <w:rsid w:val="00EA5BDB"/>
    <w:rsid w:val="00EB2D60"/>
    <w:rsid w:val="00EB46D9"/>
    <w:rsid w:val="00EB56A9"/>
    <w:rsid w:val="00EB57B4"/>
    <w:rsid w:val="00EC142D"/>
    <w:rsid w:val="00EC1E16"/>
    <w:rsid w:val="00EC254A"/>
    <w:rsid w:val="00EC4FA8"/>
    <w:rsid w:val="00EC5628"/>
    <w:rsid w:val="00ED0024"/>
    <w:rsid w:val="00ED0F85"/>
    <w:rsid w:val="00ED2B5C"/>
    <w:rsid w:val="00ED3269"/>
    <w:rsid w:val="00ED540C"/>
    <w:rsid w:val="00ED5DF7"/>
    <w:rsid w:val="00EE0130"/>
    <w:rsid w:val="00EE06CF"/>
    <w:rsid w:val="00EE1A8C"/>
    <w:rsid w:val="00EE3450"/>
    <w:rsid w:val="00EE43D4"/>
    <w:rsid w:val="00EE4643"/>
    <w:rsid w:val="00EF1330"/>
    <w:rsid w:val="00EF15FF"/>
    <w:rsid w:val="00EF5F50"/>
    <w:rsid w:val="00EF7111"/>
    <w:rsid w:val="00EF7D1A"/>
    <w:rsid w:val="00F02916"/>
    <w:rsid w:val="00F0448F"/>
    <w:rsid w:val="00F049A8"/>
    <w:rsid w:val="00F04F86"/>
    <w:rsid w:val="00F0716C"/>
    <w:rsid w:val="00F17EB9"/>
    <w:rsid w:val="00F204FB"/>
    <w:rsid w:val="00F24D3B"/>
    <w:rsid w:val="00F270E9"/>
    <w:rsid w:val="00F275C0"/>
    <w:rsid w:val="00F3402C"/>
    <w:rsid w:val="00F346B6"/>
    <w:rsid w:val="00F3570B"/>
    <w:rsid w:val="00F36145"/>
    <w:rsid w:val="00F37BDD"/>
    <w:rsid w:val="00F41503"/>
    <w:rsid w:val="00F418A8"/>
    <w:rsid w:val="00F44A1E"/>
    <w:rsid w:val="00F466C8"/>
    <w:rsid w:val="00F46831"/>
    <w:rsid w:val="00F469A9"/>
    <w:rsid w:val="00F50310"/>
    <w:rsid w:val="00F50B46"/>
    <w:rsid w:val="00F50D1F"/>
    <w:rsid w:val="00F54BDA"/>
    <w:rsid w:val="00F56E2C"/>
    <w:rsid w:val="00F6200C"/>
    <w:rsid w:val="00F6224A"/>
    <w:rsid w:val="00F62876"/>
    <w:rsid w:val="00F635FC"/>
    <w:rsid w:val="00F63D03"/>
    <w:rsid w:val="00F65B44"/>
    <w:rsid w:val="00F65E2F"/>
    <w:rsid w:val="00F67738"/>
    <w:rsid w:val="00F67DF1"/>
    <w:rsid w:val="00F72B40"/>
    <w:rsid w:val="00F74B5F"/>
    <w:rsid w:val="00F77F81"/>
    <w:rsid w:val="00F825FB"/>
    <w:rsid w:val="00F82E13"/>
    <w:rsid w:val="00F8309B"/>
    <w:rsid w:val="00F833C9"/>
    <w:rsid w:val="00F84E93"/>
    <w:rsid w:val="00F872C3"/>
    <w:rsid w:val="00F87E23"/>
    <w:rsid w:val="00F90064"/>
    <w:rsid w:val="00F91B6E"/>
    <w:rsid w:val="00F95663"/>
    <w:rsid w:val="00F96AFD"/>
    <w:rsid w:val="00F973EE"/>
    <w:rsid w:val="00FA1398"/>
    <w:rsid w:val="00FA2E19"/>
    <w:rsid w:val="00FA3E18"/>
    <w:rsid w:val="00FA5B93"/>
    <w:rsid w:val="00FA697F"/>
    <w:rsid w:val="00FB12B2"/>
    <w:rsid w:val="00FB322E"/>
    <w:rsid w:val="00FB5521"/>
    <w:rsid w:val="00FB610D"/>
    <w:rsid w:val="00FC11A5"/>
    <w:rsid w:val="00FC4477"/>
    <w:rsid w:val="00FC46FB"/>
    <w:rsid w:val="00FC624B"/>
    <w:rsid w:val="00FC7202"/>
    <w:rsid w:val="00FD1C41"/>
    <w:rsid w:val="00FD2BD3"/>
    <w:rsid w:val="00FD4CCA"/>
    <w:rsid w:val="00FE0128"/>
    <w:rsid w:val="00FE2A97"/>
    <w:rsid w:val="00FE2A9E"/>
    <w:rsid w:val="00FE47C8"/>
    <w:rsid w:val="00FE67EB"/>
    <w:rsid w:val="00FE7700"/>
    <w:rsid w:val="00FE785B"/>
    <w:rsid w:val="00FE7B0A"/>
    <w:rsid w:val="00FF0287"/>
    <w:rsid w:val="00FF65C0"/>
    <w:rsid w:val="03CAACDD"/>
    <w:rsid w:val="092ED519"/>
    <w:rsid w:val="0B7D30B8"/>
    <w:rsid w:val="0E83DCCE"/>
    <w:rsid w:val="0EDAD5A7"/>
    <w:rsid w:val="112669B0"/>
    <w:rsid w:val="12645649"/>
    <w:rsid w:val="15AC4EA2"/>
    <w:rsid w:val="175E0E65"/>
    <w:rsid w:val="1AA42965"/>
    <w:rsid w:val="1CC4AA0A"/>
    <w:rsid w:val="1D12E164"/>
    <w:rsid w:val="1E754F43"/>
    <w:rsid w:val="20AD23EB"/>
    <w:rsid w:val="271AA04C"/>
    <w:rsid w:val="2E76F4A7"/>
    <w:rsid w:val="2ED87269"/>
    <w:rsid w:val="353F495B"/>
    <w:rsid w:val="37733D82"/>
    <w:rsid w:val="3799FF18"/>
    <w:rsid w:val="3DF9EEC3"/>
    <w:rsid w:val="47664369"/>
    <w:rsid w:val="4E2E4D13"/>
    <w:rsid w:val="4EAC36B1"/>
    <w:rsid w:val="4F757845"/>
    <w:rsid w:val="52D093D8"/>
    <w:rsid w:val="54016030"/>
    <w:rsid w:val="57141C65"/>
    <w:rsid w:val="59F6EB89"/>
    <w:rsid w:val="5CEE774F"/>
    <w:rsid w:val="61A17384"/>
    <w:rsid w:val="61C33E00"/>
    <w:rsid w:val="6B4AA21A"/>
    <w:rsid w:val="7140F37D"/>
    <w:rsid w:val="768DCB44"/>
    <w:rsid w:val="78805417"/>
    <w:rsid w:val="7A5926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character" w:customStyle="1" w:styleId="ui-provider">
    <w:name w:val="ui-provider"/>
    <w:basedOn w:val="Carpredefinitoparagrafo"/>
    <w:rsid w:val="00625F0B"/>
  </w:style>
  <w:style w:type="paragraph" w:styleId="Puntoelenco2">
    <w:name w:val="List Bullet 2"/>
    <w:basedOn w:val="Normale"/>
    <w:autoRedefine/>
    <w:rsid w:val="009D5934"/>
    <w:pPr>
      <w:numPr>
        <w:numId w:val="7"/>
      </w:numPr>
      <w:spacing w:line="240" w:lineRule="auto"/>
      <w:jc w:val="left"/>
    </w:pPr>
    <w:rPr>
      <w:rFonts w:ascii="Calibri" w:hAnsi="Calibri"/>
      <w:sz w:val="20"/>
      <w:szCs w:val="20"/>
      <w:lang w:eastAsia="ja-JP"/>
    </w:rPr>
  </w:style>
  <w:style w:type="paragraph" w:styleId="Paragrafoelenco">
    <w:name w:val="List Paragraph"/>
    <w:basedOn w:val="Normale"/>
    <w:uiPriority w:val="34"/>
    <w:qFormat/>
    <w:rsid w:val="005F1339"/>
    <w:pPr>
      <w:spacing w:line="240" w:lineRule="auto"/>
      <w:ind w:left="720"/>
      <w:jc w:val="left"/>
    </w:pPr>
    <w:rPr>
      <w:rFonts w:ascii="Calibri" w:eastAsiaTheme="minorHAnsi" w:hAnsi="Calibri" w:cs="Calibri"/>
      <w:szCs w:val="22"/>
      <w:lang w:val="de-DE" w:eastAsia="de-DE"/>
      <w14:ligatures w14:val="standardContextual"/>
    </w:rPr>
  </w:style>
  <w:style w:type="character" w:customStyle="1" w:styleId="normaltextrun">
    <w:name w:val="normaltextrun"/>
    <w:basedOn w:val="Carpredefinitoparagrafo"/>
    <w:rsid w:val="00153F74"/>
  </w:style>
  <w:style w:type="paragraph" w:styleId="NormaleWeb">
    <w:name w:val="Normal (Web)"/>
    <w:basedOn w:val="Normale"/>
    <w:uiPriority w:val="99"/>
    <w:unhideWhenUsed/>
    <w:rsid w:val="002E7B0D"/>
    <w:pPr>
      <w:spacing w:before="100" w:beforeAutospacing="1" w:after="100" w:afterAutospacing="1" w:line="240" w:lineRule="auto"/>
      <w:jc w:val="left"/>
    </w:pPr>
    <w:rPr>
      <w:rFonts w:ascii="Calibri" w:eastAsiaTheme="minorHAnsi" w:hAnsi="Calibri" w:cs="Calibri"/>
      <w:szCs w:val="22"/>
    </w:rPr>
  </w:style>
  <w:style w:type="paragraph" w:customStyle="1" w:styleId="paragraph">
    <w:name w:val="paragraph"/>
    <w:basedOn w:val="Normale"/>
    <w:rsid w:val="00FB322E"/>
    <w:pPr>
      <w:spacing w:before="100" w:beforeAutospacing="1" w:after="100" w:afterAutospacing="1" w:line="240" w:lineRule="auto"/>
      <w:jc w:val="left"/>
    </w:pPr>
    <w:rPr>
      <w:rFonts w:ascii="Times New Roman" w:hAnsi="Times New Roman"/>
      <w:sz w:val="24"/>
      <w:lang w:val="de-DE" w:eastAsia="de-DE"/>
    </w:rPr>
  </w:style>
  <w:style w:type="character" w:customStyle="1" w:styleId="eop">
    <w:name w:val="eop"/>
    <w:basedOn w:val="Carpredefinitoparagrafo"/>
    <w:rsid w:val="00FB322E"/>
  </w:style>
  <w:style w:type="paragraph" w:styleId="Revisione">
    <w:name w:val="Revision"/>
    <w:hidden/>
    <w:uiPriority w:val="62"/>
    <w:unhideWhenUsed/>
    <w:rsid w:val="002B6018"/>
    <w:rPr>
      <w:sz w:val="22"/>
    </w:rPr>
  </w:style>
  <w:style w:type="character" w:styleId="Rimandocommento">
    <w:name w:val="annotation reference"/>
    <w:basedOn w:val="Carpredefinitoparagrafo"/>
    <w:rsid w:val="00C42592"/>
    <w:rPr>
      <w:sz w:val="16"/>
      <w:szCs w:val="16"/>
    </w:rPr>
  </w:style>
  <w:style w:type="paragraph" w:styleId="Testocommento">
    <w:name w:val="annotation text"/>
    <w:basedOn w:val="Normale"/>
    <w:link w:val="TestocommentoCarattere"/>
    <w:rsid w:val="00C42592"/>
    <w:pPr>
      <w:spacing w:line="240" w:lineRule="auto"/>
    </w:pPr>
    <w:rPr>
      <w:sz w:val="20"/>
      <w:szCs w:val="20"/>
    </w:rPr>
  </w:style>
  <w:style w:type="character" w:customStyle="1" w:styleId="TestocommentoCarattere">
    <w:name w:val="Testo commento Carattere"/>
    <w:basedOn w:val="Carpredefinitoparagrafo"/>
    <w:link w:val="Testocommento"/>
    <w:rsid w:val="00C42592"/>
    <w:rPr>
      <w:sz w:val="20"/>
      <w:szCs w:val="20"/>
    </w:rPr>
  </w:style>
  <w:style w:type="paragraph" w:styleId="Soggettocommento">
    <w:name w:val="annotation subject"/>
    <w:basedOn w:val="Testocommento"/>
    <w:next w:val="Testocommento"/>
    <w:link w:val="SoggettocommentoCarattere"/>
    <w:rsid w:val="00C42592"/>
    <w:rPr>
      <w:b/>
      <w:bCs/>
    </w:rPr>
  </w:style>
  <w:style w:type="character" w:customStyle="1" w:styleId="SoggettocommentoCarattere">
    <w:name w:val="Soggetto commento Carattere"/>
    <w:basedOn w:val="TestocommentoCarattere"/>
    <w:link w:val="Soggettocommento"/>
    <w:rsid w:val="00C42592"/>
    <w:rPr>
      <w:b/>
      <w:bCs/>
      <w:sz w:val="20"/>
      <w:szCs w:val="20"/>
    </w:rPr>
  </w:style>
  <w:style w:type="character" w:styleId="Collegamentovisitato">
    <w:name w:val="FollowedHyperlink"/>
    <w:basedOn w:val="Carpredefinitoparagrafo"/>
    <w:rsid w:val="00631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512">
      <w:bodyDiv w:val="1"/>
      <w:marLeft w:val="0"/>
      <w:marRight w:val="0"/>
      <w:marTop w:val="0"/>
      <w:marBottom w:val="0"/>
      <w:divBdr>
        <w:top w:val="none" w:sz="0" w:space="0" w:color="auto"/>
        <w:left w:val="none" w:sz="0" w:space="0" w:color="auto"/>
        <w:bottom w:val="none" w:sz="0" w:space="0" w:color="auto"/>
        <w:right w:val="none" w:sz="0" w:space="0" w:color="auto"/>
      </w:divBdr>
    </w:div>
    <w:div w:id="124126130">
      <w:bodyDiv w:val="1"/>
      <w:marLeft w:val="0"/>
      <w:marRight w:val="0"/>
      <w:marTop w:val="0"/>
      <w:marBottom w:val="0"/>
      <w:divBdr>
        <w:top w:val="none" w:sz="0" w:space="0" w:color="auto"/>
        <w:left w:val="none" w:sz="0" w:space="0" w:color="auto"/>
        <w:bottom w:val="none" w:sz="0" w:space="0" w:color="auto"/>
        <w:right w:val="none" w:sz="0" w:space="0" w:color="auto"/>
      </w:divBdr>
    </w:div>
    <w:div w:id="134959008">
      <w:bodyDiv w:val="1"/>
      <w:marLeft w:val="0"/>
      <w:marRight w:val="0"/>
      <w:marTop w:val="0"/>
      <w:marBottom w:val="0"/>
      <w:divBdr>
        <w:top w:val="none" w:sz="0" w:space="0" w:color="auto"/>
        <w:left w:val="none" w:sz="0" w:space="0" w:color="auto"/>
        <w:bottom w:val="none" w:sz="0" w:space="0" w:color="auto"/>
        <w:right w:val="none" w:sz="0" w:space="0" w:color="auto"/>
      </w:divBdr>
    </w:div>
    <w:div w:id="252318616">
      <w:bodyDiv w:val="1"/>
      <w:marLeft w:val="0"/>
      <w:marRight w:val="0"/>
      <w:marTop w:val="0"/>
      <w:marBottom w:val="0"/>
      <w:divBdr>
        <w:top w:val="none" w:sz="0" w:space="0" w:color="auto"/>
        <w:left w:val="none" w:sz="0" w:space="0" w:color="auto"/>
        <w:bottom w:val="none" w:sz="0" w:space="0" w:color="auto"/>
        <w:right w:val="none" w:sz="0" w:space="0" w:color="auto"/>
      </w:divBdr>
    </w:div>
    <w:div w:id="291327571">
      <w:bodyDiv w:val="1"/>
      <w:marLeft w:val="0"/>
      <w:marRight w:val="0"/>
      <w:marTop w:val="0"/>
      <w:marBottom w:val="0"/>
      <w:divBdr>
        <w:top w:val="none" w:sz="0" w:space="0" w:color="auto"/>
        <w:left w:val="none" w:sz="0" w:space="0" w:color="auto"/>
        <w:bottom w:val="none" w:sz="0" w:space="0" w:color="auto"/>
        <w:right w:val="none" w:sz="0" w:space="0" w:color="auto"/>
      </w:divBdr>
    </w:div>
    <w:div w:id="563680929">
      <w:bodyDiv w:val="1"/>
      <w:marLeft w:val="0"/>
      <w:marRight w:val="0"/>
      <w:marTop w:val="0"/>
      <w:marBottom w:val="0"/>
      <w:divBdr>
        <w:top w:val="none" w:sz="0" w:space="0" w:color="auto"/>
        <w:left w:val="none" w:sz="0" w:space="0" w:color="auto"/>
        <w:bottom w:val="none" w:sz="0" w:space="0" w:color="auto"/>
        <w:right w:val="none" w:sz="0" w:space="0" w:color="auto"/>
      </w:divBdr>
    </w:div>
    <w:div w:id="714936117">
      <w:bodyDiv w:val="1"/>
      <w:marLeft w:val="0"/>
      <w:marRight w:val="0"/>
      <w:marTop w:val="0"/>
      <w:marBottom w:val="0"/>
      <w:divBdr>
        <w:top w:val="none" w:sz="0" w:space="0" w:color="auto"/>
        <w:left w:val="none" w:sz="0" w:space="0" w:color="auto"/>
        <w:bottom w:val="none" w:sz="0" w:space="0" w:color="auto"/>
        <w:right w:val="none" w:sz="0" w:space="0" w:color="auto"/>
      </w:divBdr>
    </w:div>
    <w:div w:id="82046845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855575717">
      <w:bodyDiv w:val="1"/>
      <w:marLeft w:val="0"/>
      <w:marRight w:val="0"/>
      <w:marTop w:val="0"/>
      <w:marBottom w:val="0"/>
      <w:divBdr>
        <w:top w:val="none" w:sz="0" w:space="0" w:color="auto"/>
        <w:left w:val="none" w:sz="0" w:space="0" w:color="auto"/>
        <w:bottom w:val="none" w:sz="0" w:space="0" w:color="auto"/>
        <w:right w:val="none" w:sz="0" w:space="0" w:color="auto"/>
      </w:divBdr>
    </w:div>
    <w:div w:id="879897002">
      <w:bodyDiv w:val="1"/>
      <w:marLeft w:val="0"/>
      <w:marRight w:val="0"/>
      <w:marTop w:val="0"/>
      <w:marBottom w:val="0"/>
      <w:divBdr>
        <w:top w:val="none" w:sz="0" w:space="0" w:color="auto"/>
        <w:left w:val="none" w:sz="0" w:space="0" w:color="auto"/>
        <w:bottom w:val="none" w:sz="0" w:space="0" w:color="auto"/>
        <w:right w:val="none" w:sz="0" w:space="0" w:color="auto"/>
      </w:divBdr>
    </w:div>
    <w:div w:id="1033961726">
      <w:bodyDiv w:val="1"/>
      <w:marLeft w:val="0"/>
      <w:marRight w:val="0"/>
      <w:marTop w:val="0"/>
      <w:marBottom w:val="0"/>
      <w:divBdr>
        <w:top w:val="none" w:sz="0" w:space="0" w:color="auto"/>
        <w:left w:val="none" w:sz="0" w:space="0" w:color="auto"/>
        <w:bottom w:val="none" w:sz="0" w:space="0" w:color="auto"/>
        <w:right w:val="none" w:sz="0" w:space="0" w:color="auto"/>
      </w:divBdr>
    </w:div>
    <w:div w:id="1049692264">
      <w:bodyDiv w:val="1"/>
      <w:marLeft w:val="0"/>
      <w:marRight w:val="0"/>
      <w:marTop w:val="0"/>
      <w:marBottom w:val="0"/>
      <w:divBdr>
        <w:top w:val="none" w:sz="0" w:space="0" w:color="auto"/>
        <w:left w:val="none" w:sz="0" w:space="0" w:color="auto"/>
        <w:bottom w:val="none" w:sz="0" w:space="0" w:color="auto"/>
        <w:right w:val="none" w:sz="0" w:space="0" w:color="auto"/>
      </w:divBdr>
    </w:div>
    <w:div w:id="1090464895">
      <w:bodyDiv w:val="1"/>
      <w:marLeft w:val="0"/>
      <w:marRight w:val="0"/>
      <w:marTop w:val="0"/>
      <w:marBottom w:val="0"/>
      <w:divBdr>
        <w:top w:val="none" w:sz="0" w:space="0" w:color="auto"/>
        <w:left w:val="none" w:sz="0" w:space="0" w:color="auto"/>
        <w:bottom w:val="none" w:sz="0" w:space="0" w:color="auto"/>
        <w:right w:val="none" w:sz="0" w:space="0" w:color="auto"/>
      </w:divBdr>
    </w:div>
    <w:div w:id="1097605320">
      <w:bodyDiv w:val="1"/>
      <w:marLeft w:val="0"/>
      <w:marRight w:val="0"/>
      <w:marTop w:val="0"/>
      <w:marBottom w:val="0"/>
      <w:divBdr>
        <w:top w:val="none" w:sz="0" w:space="0" w:color="auto"/>
        <w:left w:val="none" w:sz="0" w:space="0" w:color="auto"/>
        <w:bottom w:val="none" w:sz="0" w:space="0" w:color="auto"/>
        <w:right w:val="none" w:sz="0" w:space="0" w:color="auto"/>
      </w:divBdr>
      <w:divsChild>
        <w:div w:id="800656517">
          <w:marLeft w:val="0"/>
          <w:marRight w:val="0"/>
          <w:marTop w:val="0"/>
          <w:marBottom w:val="0"/>
          <w:divBdr>
            <w:top w:val="none" w:sz="0" w:space="0" w:color="auto"/>
            <w:left w:val="none" w:sz="0" w:space="0" w:color="auto"/>
            <w:bottom w:val="none" w:sz="0" w:space="0" w:color="auto"/>
            <w:right w:val="none" w:sz="0" w:space="0" w:color="auto"/>
          </w:divBdr>
        </w:div>
        <w:div w:id="1655915779">
          <w:marLeft w:val="0"/>
          <w:marRight w:val="0"/>
          <w:marTop w:val="0"/>
          <w:marBottom w:val="0"/>
          <w:divBdr>
            <w:top w:val="none" w:sz="0" w:space="0" w:color="auto"/>
            <w:left w:val="none" w:sz="0" w:space="0" w:color="auto"/>
            <w:bottom w:val="none" w:sz="0" w:space="0" w:color="auto"/>
            <w:right w:val="none" w:sz="0" w:space="0" w:color="auto"/>
          </w:divBdr>
        </w:div>
        <w:div w:id="507137548">
          <w:marLeft w:val="0"/>
          <w:marRight w:val="0"/>
          <w:marTop w:val="0"/>
          <w:marBottom w:val="0"/>
          <w:divBdr>
            <w:top w:val="none" w:sz="0" w:space="0" w:color="auto"/>
            <w:left w:val="none" w:sz="0" w:space="0" w:color="auto"/>
            <w:bottom w:val="none" w:sz="0" w:space="0" w:color="auto"/>
            <w:right w:val="none" w:sz="0" w:space="0" w:color="auto"/>
          </w:divBdr>
        </w:div>
        <w:div w:id="1184318504">
          <w:marLeft w:val="0"/>
          <w:marRight w:val="0"/>
          <w:marTop w:val="0"/>
          <w:marBottom w:val="0"/>
          <w:divBdr>
            <w:top w:val="none" w:sz="0" w:space="0" w:color="auto"/>
            <w:left w:val="none" w:sz="0" w:space="0" w:color="auto"/>
            <w:bottom w:val="none" w:sz="0" w:space="0" w:color="auto"/>
            <w:right w:val="none" w:sz="0" w:space="0" w:color="auto"/>
          </w:divBdr>
        </w:div>
        <w:div w:id="1361320148">
          <w:marLeft w:val="0"/>
          <w:marRight w:val="0"/>
          <w:marTop w:val="0"/>
          <w:marBottom w:val="0"/>
          <w:divBdr>
            <w:top w:val="none" w:sz="0" w:space="0" w:color="auto"/>
            <w:left w:val="none" w:sz="0" w:space="0" w:color="auto"/>
            <w:bottom w:val="none" w:sz="0" w:space="0" w:color="auto"/>
            <w:right w:val="none" w:sz="0" w:space="0" w:color="auto"/>
          </w:divBdr>
        </w:div>
        <w:div w:id="252590022">
          <w:marLeft w:val="0"/>
          <w:marRight w:val="0"/>
          <w:marTop w:val="0"/>
          <w:marBottom w:val="0"/>
          <w:divBdr>
            <w:top w:val="none" w:sz="0" w:space="0" w:color="auto"/>
            <w:left w:val="none" w:sz="0" w:space="0" w:color="auto"/>
            <w:bottom w:val="none" w:sz="0" w:space="0" w:color="auto"/>
            <w:right w:val="none" w:sz="0" w:space="0" w:color="auto"/>
          </w:divBdr>
        </w:div>
      </w:divsChild>
    </w:div>
    <w:div w:id="1172373593">
      <w:bodyDiv w:val="1"/>
      <w:marLeft w:val="0"/>
      <w:marRight w:val="0"/>
      <w:marTop w:val="0"/>
      <w:marBottom w:val="0"/>
      <w:divBdr>
        <w:top w:val="none" w:sz="0" w:space="0" w:color="auto"/>
        <w:left w:val="none" w:sz="0" w:space="0" w:color="auto"/>
        <w:bottom w:val="none" w:sz="0" w:space="0" w:color="auto"/>
        <w:right w:val="none" w:sz="0" w:space="0" w:color="auto"/>
      </w:divBdr>
    </w:div>
    <w:div w:id="1289121296">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04118023">
      <w:bodyDiv w:val="1"/>
      <w:marLeft w:val="0"/>
      <w:marRight w:val="0"/>
      <w:marTop w:val="0"/>
      <w:marBottom w:val="0"/>
      <w:divBdr>
        <w:top w:val="none" w:sz="0" w:space="0" w:color="auto"/>
        <w:left w:val="none" w:sz="0" w:space="0" w:color="auto"/>
        <w:bottom w:val="none" w:sz="0" w:space="0" w:color="auto"/>
        <w:right w:val="none" w:sz="0" w:space="0" w:color="auto"/>
      </w:divBdr>
    </w:div>
    <w:div w:id="1340547545">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534267635">
      <w:bodyDiv w:val="1"/>
      <w:marLeft w:val="0"/>
      <w:marRight w:val="0"/>
      <w:marTop w:val="0"/>
      <w:marBottom w:val="0"/>
      <w:divBdr>
        <w:top w:val="none" w:sz="0" w:space="0" w:color="auto"/>
        <w:left w:val="none" w:sz="0" w:space="0" w:color="auto"/>
        <w:bottom w:val="none" w:sz="0" w:space="0" w:color="auto"/>
        <w:right w:val="none" w:sz="0" w:space="0" w:color="auto"/>
      </w:divBdr>
    </w:div>
    <w:div w:id="1544713059">
      <w:bodyDiv w:val="1"/>
      <w:marLeft w:val="0"/>
      <w:marRight w:val="0"/>
      <w:marTop w:val="0"/>
      <w:marBottom w:val="0"/>
      <w:divBdr>
        <w:top w:val="none" w:sz="0" w:space="0" w:color="auto"/>
        <w:left w:val="none" w:sz="0" w:space="0" w:color="auto"/>
        <w:bottom w:val="none" w:sz="0" w:space="0" w:color="auto"/>
        <w:right w:val="none" w:sz="0" w:space="0" w:color="auto"/>
      </w:divBdr>
    </w:div>
    <w:div w:id="1559630720">
      <w:bodyDiv w:val="1"/>
      <w:marLeft w:val="0"/>
      <w:marRight w:val="0"/>
      <w:marTop w:val="0"/>
      <w:marBottom w:val="0"/>
      <w:divBdr>
        <w:top w:val="none" w:sz="0" w:space="0" w:color="auto"/>
        <w:left w:val="none" w:sz="0" w:space="0" w:color="auto"/>
        <w:bottom w:val="none" w:sz="0" w:space="0" w:color="auto"/>
        <w:right w:val="none" w:sz="0" w:space="0" w:color="auto"/>
      </w:divBdr>
    </w:div>
    <w:div w:id="1636330165">
      <w:bodyDiv w:val="1"/>
      <w:marLeft w:val="0"/>
      <w:marRight w:val="0"/>
      <w:marTop w:val="0"/>
      <w:marBottom w:val="0"/>
      <w:divBdr>
        <w:top w:val="none" w:sz="0" w:space="0" w:color="auto"/>
        <w:left w:val="none" w:sz="0" w:space="0" w:color="auto"/>
        <w:bottom w:val="none" w:sz="0" w:space="0" w:color="auto"/>
        <w:right w:val="none" w:sz="0" w:space="0" w:color="auto"/>
      </w:divBdr>
    </w:div>
    <w:div w:id="1797290880">
      <w:bodyDiv w:val="1"/>
      <w:marLeft w:val="0"/>
      <w:marRight w:val="0"/>
      <w:marTop w:val="0"/>
      <w:marBottom w:val="0"/>
      <w:divBdr>
        <w:top w:val="none" w:sz="0" w:space="0" w:color="auto"/>
        <w:left w:val="none" w:sz="0" w:space="0" w:color="auto"/>
        <w:bottom w:val="none" w:sz="0" w:space="0" w:color="auto"/>
        <w:right w:val="none" w:sz="0" w:space="0" w:color="auto"/>
      </w:divBdr>
    </w:div>
    <w:div w:id="1806265948">
      <w:bodyDiv w:val="1"/>
      <w:marLeft w:val="0"/>
      <w:marRight w:val="0"/>
      <w:marTop w:val="0"/>
      <w:marBottom w:val="0"/>
      <w:divBdr>
        <w:top w:val="none" w:sz="0" w:space="0" w:color="auto"/>
        <w:left w:val="none" w:sz="0" w:space="0" w:color="auto"/>
        <w:bottom w:val="none" w:sz="0" w:space="0" w:color="auto"/>
        <w:right w:val="none" w:sz="0" w:space="0" w:color="auto"/>
      </w:divBdr>
    </w:div>
    <w:div w:id="1825198295">
      <w:bodyDiv w:val="1"/>
      <w:marLeft w:val="0"/>
      <w:marRight w:val="0"/>
      <w:marTop w:val="0"/>
      <w:marBottom w:val="0"/>
      <w:divBdr>
        <w:top w:val="none" w:sz="0" w:space="0" w:color="auto"/>
        <w:left w:val="none" w:sz="0" w:space="0" w:color="auto"/>
        <w:bottom w:val="none" w:sz="0" w:space="0" w:color="auto"/>
        <w:right w:val="none" w:sz="0" w:space="0" w:color="auto"/>
      </w:divBdr>
    </w:div>
    <w:div w:id="2030598595">
      <w:bodyDiv w:val="1"/>
      <w:marLeft w:val="0"/>
      <w:marRight w:val="0"/>
      <w:marTop w:val="0"/>
      <w:marBottom w:val="0"/>
      <w:divBdr>
        <w:top w:val="none" w:sz="0" w:space="0" w:color="auto"/>
        <w:left w:val="none" w:sz="0" w:space="0" w:color="auto"/>
        <w:bottom w:val="none" w:sz="0" w:space="0" w:color="auto"/>
        <w:right w:val="none" w:sz="0" w:space="0" w:color="auto"/>
      </w:divBdr>
    </w:div>
    <w:div w:id="2046755785">
      <w:bodyDiv w:val="1"/>
      <w:marLeft w:val="0"/>
      <w:marRight w:val="0"/>
      <w:marTop w:val="0"/>
      <w:marBottom w:val="0"/>
      <w:divBdr>
        <w:top w:val="none" w:sz="0" w:space="0" w:color="auto"/>
        <w:left w:val="none" w:sz="0" w:space="0" w:color="auto"/>
        <w:bottom w:val="none" w:sz="0" w:space="0" w:color="auto"/>
        <w:right w:val="none" w:sz="0" w:space="0" w:color="auto"/>
      </w:divBdr>
      <w:divsChild>
        <w:div w:id="953630150">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 w:id="589507141">
          <w:marLeft w:val="0"/>
          <w:marRight w:val="0"/>
          <w:marTop w:val="0"/>
          <w:marBottom w:val="0"/>
          <w:divBdr>
            <w:top w:val="none" w:sz="0" w:space="0" w:color="auto"/>
            <w:left w:val="none" w:sz="0" w:space="0" w:color="auto"/>
            <w:bottom w:val="none" w:sz="0" w:space="0" w:color="auto"/>
            <w:right w:val="none" w:sz="0" w:space="0" w:color="auto"/>
          </w:divBdr>
        </w:div>
        <w:div w:id="782386780">
          <w:marLeft w:val="0"/>
          <w:marRight w:val="0"/>
          <w:marTop w:val="0"/>
          <w:marBottom w:val="0"/>
          <w:divBdr>
            <w:top w:val="none" w:sz="0" w:space="0" w:color="auto"/>
            <w:left w:val="none" w:sz="0" w:space="0" w:color="auto"/>
            <w:bottom w:val="none" w:sz="0" w:space="0" w:color="auto"/>
            <w:right w:val="none" w:sz="0" w:space="0" w:color="auto"/>
          </w:divBdr>
        </w:div>
        <w:div w:id="1589652023">
          <w:marLeft w:val="0"/>
          <w:marRight w:val="0"/>
          <w:marTop w:val="0"/>
          <w:marBottom w:val="0"/>
          <w:divBdr>
            <w:top w:val="none" w:sz="0" w:space="0" w:color="auto"/>
            <w:left w:val="none" w:sz="0" w:space="0" w:color="auto"/>
            <w:bottom w:val="none" w:sz="0" w:space="0" w:color="auto"/>
            <w:right w:val="none" w:sz="0" w:space="0" w:color="auto"/>
          </w:divBdr>
        </w:div>
        <w:div w:id="110054282">
          <w:marLeft w:val="0"/>
          <w:marRight w:val="0"/>
          <w:marTop w:val="0"/>
          <w:marBottom w:val="0"/>
          <w:divBdr>
            <w:top w:val="none" w:sz="0" w:space="0" w:color="auto"/>
            <w:left w:val="none" w:sz="0" w:space="0" w:color="auto"/>
            <w:bottom w:val="none" w:sz="0" w:space="0" w:color="auto"/>
            <w:right w:val="none" w:sz="0" w:space="0" w:color="auto"/>
          </w:divBdr>
        </w:div>
      </w:divsChild>
    </w:div>
    <w:div w:id="21100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xt.henkel-adhesives.com/it/it/applications/threadlock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via.vergani@henkel.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usi.viani@henkel.com"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45093A3F-AD32-4941-9673-83F0BB3E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219CF-04BF-4E3E-8801-56427EE38157}">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b83455a2-3eff-41a9-b0ca-e6a97a362aea"/>
  </ds:schemaRefs>
</ds:datastoreItem>
</file>

<file path=customXml/itemProps5.xml><?xml version="1.0" encoding="utf-8"?>
<ds:datastoreItem xmlns:ds="http://schemas.openxmlformats.org/officeDocument/2006/customXml" ds:itemID="{D47A4728-05D3-4B47-94F9-527DA5F9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984</Words>
  <Characters>5611</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7</cp:revision>
  <cp:lastPrinted>2016-11-16T01:11:00Z</cp:lastPrinted>
  <dcterms:created xsi:type="dcterms:W3CDTF">2026-05-11T10:12:00Z</dcterms:created>
  <dcterms:modified xsi:type="dcterms:W3CDTF">2026-05-12T07:05:00Z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ies>
</file>