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65CE" w14:textId="219FFF29" w:rsidR="00B422EC" w:rsidRPr="00D14028" w:rsidRDefault="0008537F" w:rsidP="00643D8A">
      <w:pPr>
        <w:pStyle w:val="MonthDayYear"/>
        <w:rPr>
          <w:iCs/>
        </w:rPr>
      </w:pPr>
      <w:r>
        <w:t xml:space="preserve">Juni </w:t>
      </w:r>
      <w:r w:rsidR="00B62D6C" w:rsidRPr="00D14028">
        <w:t>202</w:t>
      </w:r>
      <w:r w:rsidR="005C0059" w:rsidRPr="00D14028">
        <w:t>6</w:t>
      </w:r>
    </w:p>
    <w:p w14:paraId="5EF8637E" w14:textId="77777777" w:rsidR="00AF5A1B" w:rsidRPr="00D14028" w:rsidRDefault="00AF5A1B" w:rsidP="00AF5A1B">
      <w:pPr>
        <w:rPr>
          <w:rStyle w:val="normaltextrun"/>
          <w:rFonts w:asciiTheme="majorHAnsi" w:eastAsiaTheme="majorEastAsia" w:hAnsiTheme="majorHAnsi" w:cs="Aptos Display"/>
          <w:color w:val="000000"/>
          <w:szCs w:val="22"/>
          <w:shd w:val="clear" w:color="auto" w:fill="FFFFFF"/>
        </w:rPr>
      </w:pPr>
    </w:p>
    <w:p w14:paraId="7A0DBE30" w14:textId="77777777" w:rsidR="00B5206B" w:rsidRPr="00D14028" w:rsidRDefault="004B22EF" w:rsidP="00B5206B">
      <w:pPr>
        <w:spacing w:before="100" w:beforeAutospacing="1" w:after="100" w:afterAutospacing="1" w:line="240" w:lineRule="auto"/>
        <w:rPr>
          <w:rFonts w:cs="Segoe UI"/>
          <w:szCs w:val="22"/>
          <w:lang w:eastAsia="de-DE"/>
        </w:rPr>
      </w:pPr>
      <w:r w:rsidRPr="00D14028">
        <w:rPr>
          <w:rFonts w:cs="Segoe UI"/>
          <w:szCs w:val="22"/>
          <w:lang w:eastAsia="de-DE"/>
        </w:rPr>
        <w:t xml:space="preserve">Zukunftssichere </w:t>
      </w:r>
      <w:r w:rsidR="007E418F" w:rsidRPr="00D14028">
        <w:rPr>
          <w:rFonts w:cs="Segoe UI"/>
          <w:szCs w:val="22"/>
          <w:lang w:eastAsia="de-DE"/>
        </w:rPr>
        <w:t>L</w:t>
      </w:r>
      <w:r w:rsidR="007E418F">
        <w:rPr>
          <w:rFonts w:cs="Segoe UI"/>
          <w:szCs w:val="22"/>
          <w:lang w:eastAsia="de-DE"/>
        </w:rPr>
        <w:t>ösung für Gewindedichtungen ohne Kompromisse bei Leistungsfähigkeit</w:t>
      </w:r>
    </w:p>
    <w:p w14:paraId="7C461EAF" w14:textId="77777777" w:rsidR="00F33FDA" w:rsidRPr="00442FCC" w:rsidRDefault="008C2461" w:rsidP="00F33FDA">
      <w:pPr>
        <w:pStyle w:val="paragraph"/>
        <w:spacing w:before="0" w:beforeAutospacing="0" w:after="0" w:afterAutospacing="0" w:line="276" w:lineRule="auto"/>
        <w:jc w:val="both"/>
        <w:textAlignment w:val="baseline"/>
        <w:rPr>
          <w:rFonts w:asciiTheme="majorHAnsi" w:hAnsiTheme="majorHAnsi"/>
          <w:sz w:val="22"/>
          <w:szCs w:val="22"/>
        </w:rPr>
      </w:pPr>
      <w:r>
        <w:rPr>
          <w:rFonts w:asciiTheme="minorHAnsi" w:hAnsiTheme="minorHAnsi"/>
          <w:b/>
          <w:bCs/>
          <w:color w:val="000000" w:themeColor="text1"/>
          <w:sz w:val="32"/>
          <w:szCs w:val="32"/>
          <w:lang w:eastAsia="en-IN"/>
        </w:rPr>
        <w:t>Immer einen Schritt voraus – Loctite 55</w:t>
      </w:r>
    </w:p>
    <w:p w14:paraId="29142B78" w14:textId="6E320E74" w:rsidR="00900F9E" w:rsidRPr="00900F9E" w:rsidRDefault="00D14028" w:rsidP="00852F11">
      <w:pPr>
        <w:pStyle w:val="paragraph"/>
        <w:spacing w:line="276" w:lineRule="auto"/>
        <w:jc w:val="both"/>
        <w:textAlignment w:val="baseline"/>
        <w:rPr>
          <w:rFonts w:asciiTheme="minorHAnsi" w:hAnsiTheme="minorHAnsi" w:cs="Aptos"/>
          <w:sz w:val="22"/>
          <w:szCs w:val="22"/>
        </w:rPr>
      </w:pPr>
      <w:proofErr w:type="spellStart"/>
      <w:proofErr w:type="gramStart"/>
      <w:r>
        <w:rPr>
          <w:rFonts w:asciiTheme="minorHAnsi" w:hAnsiTheme="minorHAnsi" w:cs="Aptos"/>
          <w:sz w:val="22"/>
          <w:szCs w:val="22"/>
        </w:rPr>
        <w:t>Fachexpert:innen</w:t>
      </w:r>
      <w:proofErr w:type="spellEnd"/>
      <w:proofErr w:type="gramEnd"/>
      <w:r w:rsidR="0050042A" w:rsidRPr="00900F9E">
        <w:rPr>
          <w:rFonts w:asciiTheme="minorHAnsi" w:hAnsiTheme="minorHAnsi" w:cs="Aptos"/>
          <w:sz w:val="22"/>
          <w:szCs w:val="22"/>
        </w:rPr>
        <w:t xml:space="preserve"> wissen was funktioniert und was nicht</w:t>
      </w:r>
      <w:r w:rsidR="009E7AF8">
        <w:rPr>
          <w:rFonts w:asciiTheme="minorHAnsi" w:hAnsiTheme="minorHAnsi" w:cs="Aptos"/>
          <w:sz w:val="22"/>
          <w:szCs w:val="22"/>
        </w:rPr>
        <w:t xml:space="preserve">: Deshalb ist Loctite 55 seit seiner Markteinführung </w:t>
      </w:r>
      <w:r w:rsidR="009E7AF8" w:rsidRPr="00900F9E">
        <w:rPr>
          <w:rFonts w:asciiTheme="minorHAnsi" w:hAnsiTheme="minorHAnsi" w:cs="Aptos"/>
          <w:sz w:val="22"/>
          <w:szCs w:val="22"/>
        </w:rPr>
        <w:t xml:space="preserve">bei </w:t>
      </w:r>
      <w:proofErr w:type="spellStart"/>
      <w:proofErr w:type="gramStart"/>
      <w:r w:rsidR="009E7AF8" w:rsidRPr="00900F9E">
        <w:rPr>
          <w:rFonts w:asciiTheme="minorHAnsi" w:hAnsiTheme="minorHAnsi" w:cs="Aptos"/>
          <w:sz w:val="22"/>
          <w:szCs w:val="22"/>
        </w:rPr>
        <w:t>Installateur</w:t>
      </w:r>
      <w:r w:rsidR="00F27E65">
        <w:rPr>
          <w:rFonts w:asciiTheme="minorHAnsi" w:hAnsiTheme="minorHAnsi" w:cs="Aptos"/>
          <w:sz w:val="22"/>
          <w:szCs w:val="22"/>
        </w:rPr>
        <w:t>:inn</w:t>
      </w:r>
      <w:r w:rsidR="009E7AF8" w:rsidRPr="00900F9E">
        <w:rPr>
          <w:rFonts w:asciiTheme="minorHAnsi" w:hAnsiTheme="minorHAnsi" w:cs="Aptos"/>
          <w:sz w:val="22"/>
          <w:szCs w:val="22"/>
        </w:rPr>
        <w:t>en</w:t>
      </w:r>
      <w:proofErr w:type="spellEnd"/>
      <w:proofErr w:type="gramEnd"/>
      <w:r w:rsidR="009E7AF8" w:rsidRPr="00900F9E">
        <w:rPr>
          <w:rFonts w:asciiTheme="minorHAnsi" w:hAnsiTheme="minorHAnsi" w:cs="Aptos"/>
          <w:sz w:val="22"/>
          <w:szCs w:val="22"/>
        </w:rPr>
        <w:t xml:space="preserve"> so beliebt</w:t>
      </w:r>
      <w:r w:rsidR="009E7AF8">
        <w:rPr>
          <w:rFonts w:asciiTheme="minorHAnsi" w:hAnsiTheme="minorHAnsi" w:cs="Aptos"/>
          <w:sz w:val="22"/>
          <w:szCs w:val="22"/>
        </w:rPr>
        <w:t xml:space="preserve">. </w:t>
      </w:r>
      <w:r w:rsidR="0091515B">
        <w:rPr>
          <w:rFonts w:asciiTheme="minorHAnsi" w:hAnsiTheme="minorHAnsi" w:cs="Aptos"/>
          <w:sz w:val="22"/>
          <w:szCs w:val="22"/>
        </w:rPr>
        <w:t xml:space="preserve">Das führende </w:t>
      </w:r>
      <w:r w:rsidR="0091515B" w:rsidRPr="00E87356">
        <w:rPr>
          <w:rFonts w:asciiTheme="minorHAnsi" w:hAnsiTheme="minorHAnsi" w:cs="Aptos"/>
          <w:sz w:val="22"/>
          <w:szCs w:val="22"/>
        </w:rPr>
        <w:t xml:space="preserve">Produkt von Henkel wird </w:t>
      </w:r>
      <w:r w:rsidR="0091515B" w:rsidRPr="00D14028">
        <w:rPr>
          <w:rFonts w:asciiTheme="minorHAnsi" w:hAnsiTheme="minorHAnsi" w:cs="Aptos"/>
          <w:sz w:val="22"/>
          <w:szCs w:val="22"/>
        </w:rPr>
        <w:t xml:space="preserve">von zahlreichen professionellen </w:t>
      </w:r>
      <w:proofErr w:type="spellStart"/>
      <w:proofErr w:type="gramStart"/>
      <w:r w:rsidR="0091515B" w:rsidRPr="00D14028">
        <w:rPr>
          <w:rFonts w:asciiTheme="minorHAnsi" w:hAnsiTheme="minorHAnsi" w:cs="Aptos"/>
          <w:sz w:val="22"/>
          <w:szCs w:val="22"/>
        </w:rPr>
        <w:t>Installateur</w:t>
      </w:r>
      <w:r w:rsidR="00F27E65">
        <w:rPr>
          <w:rFonts w:asciiTheme="minorHAnsi" w:hAnsiTheme="minorHAnsi" w:cs="Aptos"/>
          <w:sz w:val="22"/>
          <w:szCs w:val="22"/>
        </w:rPr>
        <w:t>:inn</w:t>
      </w:r>
      <w:r w:rsidR="0091515B" w:rsidRPr="00D14028">
        <w:rPr>
          <w:rFonts w:asciiTheme="minorHAnsi" w:hAnsiTheme="minorHAnsi" w:cs="Aptos"/>
          <w:sz w:val="22"/>
          <w:szCs w:val="22"/>
        </w:rPr>
        <w:t>en</w:t>
      </w:r>
      <w:proofErr w:type="spellEnd"/>
      <w:proofErr w:type="gramEnd"/>
      <w:r w:rsidR="0091515B" w:rsidRPr="00D14028">
        <w:rPr>
          <w:rFonts w:asciiTheme="minorHAnsi" w:hAnsiTheme="minorHAnsi" w:cs="Aptos"/>
          <w:sz w:val="22"/>
          <w:szCs w:val="22"/>
        </w:rPr>
        <w:t xml:space="preserve"> </w:t>
      </w:r>
      <w:r w:rsidR="0091515B" w:rsidRPr="00D14028">
        <w:rPr>
          <w:rFonts w:asciiTheme="minorHAnsi" w:hAnsiTheme="minorHAnsi" w:cs="Aptos"/>
          <w:sz w:val="22"/>
          <w:szCs w:val="22"/>
          <w:shd w:val="clear" w:color="auto" w:fill="FFFFFF"/>
        </w:rPr>
        <w:t xml:space="preserve">für das Dichten von Rohrgewinden und Anschlussstücken aus Metall und Kunststoff </w:t>
      </w:r>
      <w:r w:rsidR="0091515B" w:rsidRPr="00D14028">
        <w:rPr>
          <w:rFonts w:asciiTheme="minorHAnsi" w:hAnsiTheme="minorHAnsi" w:cs="Aptos"/>
          <w:sz w:val="22"/>
          <w:szCs w:val="22"/>
        </w:rPr>
        <w:t>eingesetzt</w:t>
      </w:r>
      <w:r w:rsidR="00DB764D">
        <w:rPr>
          <w:rFonts w:asciiTheme="minorHAnsi" w:hAnsiTheme="minorHAnsi" w:cs="Aptos"/>
          <w:sz w:val="22"/>
          <w:szCs w:val="22"/>
        </w:rPr>
        <w:t>.</w:t>
      </w:r>
      <w:r w:rsidR="009E7AF8" w:rsidRPr="00900F9E">
        <w:rPr>
          <w:rFonts w:asciiTheme="minorHAnsi" w:hAnsiTheme="minorHAnsi" w:cs="Aptos"/>
          <w:sz w:val="22"/>
          <w:szCs w:val="22"/>
        </w:rPr>
        <w:t xml:space="preserve"> </w:t>
      </w:r>
      <w:r w:rsidR="00900F9E" w:rsidRPr="00900F9E">
        <w:rPr>
          <w:rFonts w:asciiTheme="minorHAnsi" w:hAnsiTheme="minorHAnsi" w:cs="Aptos"/>
          <w:sz w:val="22"/>
          <w:szCs w:val="22"/>
        </w:rPr>
        <w:t xml:space="preserve">Um </w:t>
      </w:r>
      <w:r w:rsidR="00FB4F4A">
        <w:rPr>
          <w:rFonts w:asciiTheme="minorHAnsi" w:hAnsiTheme="minorHAnsi" w:cs="Aptos"/>
          <w:sz w:val="22"/>
          <w:szCs w:val="22"/>
        </w:rPr>
        <w:t>künftigen gesetzlichen</w:t>
      </w:r>
      <w:r w:rsidR="00FB4F4A" w:rsidRPr="00900F9E">
        <w:rPr>
          <w:rFonts w:asciiTheme="minorHAnsi" w:hAnsiTheme="minorHAnsi" w:cs="Aptos"/>
          <w:sz w:val="22"/>
          <w:szCs w:val="22"/>
        </w:rPr>
        <w:t xml:space="preserve"> </w:t>
      </w:r>
      <w:r w:rsidR="00900F9E" w:rsidRPr="00900F9E">
        <w:rPr>
          <w:rFonts w:asciiTheme="minorHAnsi" w:hAnsiTheme="minorHAnsi" w:cs="Aptos"/>
          <w:sz w:val="22"/>
          <w:szCs w:val="22"/>
        </w:rPr>
        <w:t>Vorschriften immer einen Schritt voraus zu sein</w:t>
      </w:r>
      <w:r w:rsidR="00D960AE">
        <w:rPr>
          <w:rFonts w:asciiTheme="minorHAnsi" w:hAnsiTheme="minorHAnsi" w:cs="Aptos"/>
          <w:sz w:val="22"/>
          <w:szCs w:val="22"/>
        </w:rPr>
        <w:t>,</w:t>
      </w:r>
      <w:r w:rsidR="00900F9E" w:rsidRPr="00900F9E">
        <w:rPr>
          <w:rFonts w:asciiTheme="minorHAnsi" w:hAnsiTheme="minorHAnsi" w:cs="Aptos"/>
          <w:sz w:val="22"/>
          <w:szCs w:val="22"/>
        </w:rPr>
        <w:t xml:space="preserve"> </w:t>
      </w:r>
      <w:r w:rsidR="009A6D7D">
        <w:rPr>
          <w:rFonts w:asciiTheme="minorHAnsi" w:hAnsiTheme="minorHAnsi" w:cs="Aptos"/>
          <w:sz w:val="22"/>
          <w:szCs w:val="22"/>
        </w:rPr>
        <w:t>ist</w:t>
      </w:r>
      <w:r w:rsidR="009A6D7D" w:rsidRPr="00900F9E">
        <w:rPr>
          <w:rFonts w:asciiTheme="minorHAnsi" w:hAnsiTheme="minorHAnsi" w:cs="Aptos"/>
          <w:sz w:val="22"/>
          <w:szCs w:val="22"/>
        </w:rPr>
        <w:t xml:space="preserve"> </w:t>
      </w:r>
      <w:r w:rsidR="00900F9E" w:rsidRPr="00900F9E">
        <w:rPr>
          <w:rFonts w:asciiTheme="minorHAnsi" w:hAnsiTheme="minorHAnsi" w:cs="Aptos"/>
          <w:sz w:val="22"/>
          <w:szCs w:val="22"/>
        </w:rPr>
        <w:t xml:space="preserve">die leistungsstarke Dichtungslösung </w:t>
      </w:r>
      <w:r w:rsidR="00BD1CF7">
        <w:rPr>
          <w:rFonts w:asciiTheme="minorHAnsi" w:hAnsiTheme="minorHAnsi" w:cs="Aptos"/>
          <w:sz w:val="22"/>
          <w:szCs w:val="22"/>
        </w:rPr>
        <w:t xml:space="preserve">mit einer Formulierung </w:t>
      </w:r>
      <w:r w:rsidR="00900F9E" w:rsidRPr="00900F9E">
        <w:rPr>
          <w:rFonts w:asciiTheme="minorHAnsi" w:hAnsiTheme="minorHAnsi" w:cs="Aptos"/>
          <w:sz w:val="22"/>
          <w:szCs w:val="22"/>
        </w:rPr>
        <w:t xml:space="preserve">ohne PFAS-Inhaltsstoffe </w:t>
      </w:r>
      <w:r w:rsidR="0093640E">
        <w:rPr>
          <w:rFonts w:asciiTheme="minorHAnsi" w:hAnsiTheme="minorHAnsi" w:cs="Aptos"/>
          <w:sz w:val="22"/>
          <w:szCs w:val="22"/>
        </w:rPr>
        <w:t>(</w:t>
      </w:r>
      <w:r w:rsidR="0093640E" w:rsidRPr="0093640E">
        <w:rPr>
          <w:rFonts w:asciiTheme="minorHAnsi" w:hAnsiTheme="minorHAnsi" w:cs="Aptos"/>
          <w:sz w:val="22"/>
          <w:szCs w:val="22"/>
        </w:rPr>
        <w:t>per- und polyfluorierte Alkylsubstanzen</w:t>
      </w:r>
      <w:r w:rsidR="0093640E">
        <w:rPr>
          <w:rFonts w:asciiTheme="minorHAnsi" w:hAnsiTheme="minorHAnsi" w:cs="Aptos"/>
          <w:sz w:val="22"/>
          <w:szCs w:val="22"/>
        </w:rPr>
        <w:t>)</w:t>
      </w:r>
      <w:r w:rsidR="000568C4">
        <w:rPr>
          <w:rFonts w:asciiTheme="minorHAnsi" w:hAnsiTheme="minorHAnsi" w:cs="Aptos"/>
          <w:sz w:val="22"/>
          <w:szCs w:val="22"/>
        </w:rPr>
        <w:t xml:space="preserve"> </w:t>
      </w:r>
      <w:r w:rsidR="00086F1E">
        <w:rPr>
          <w:rFonts w:asciiTheme="minorHAnsi" w:hAnsiTheme="minorHAnsi" w:cs="Aptos"/>
          <w:sz w:val="22"/>
          <w:szCs w:val="22"/>
        </w:rPr>
        <w:t>erhältlich</w:t>
      </w:r>
      <w:r w:rsidR="00BD1CF7">
        <w:rPr>
          <w:rFonts w:asciiTheme="minorHAnsi" w:hAnsiTheme="minorHAnsi" w:cs="Aptos"/>
          <w:sz w:val="22"/>
          <w:szCs w:val="22"/>
        </w:rPr>
        <w:t>.</w:t>
      </w:r>
      <w:r w:rsidR="008B43E8">
        <w:rPr>
          <w:rFonts w:asciiTheme="minorHAnsi" w:hAnsiTheme="minorHAnsi" w:cs="Aptos"/>
          <w:sz w:val="22"/>
          <w:szCs w:val="22"/>
        </w:rPr>
        <w:t xml:space="preserve"> </w:t>
      </w:r>
      <w:r w:rsidR="00AD182E">
        <w:rPr>
          <w:rFonts w:asciiTheme="minorHAnsi" w:hAnsiTheme="minorHAnsi" w:cs="Aptos"/>
          <w:sz w:val="22"/>
          <w:szCs w:val="22"/>
        </w:rPr>
        <w:t xml:space="preserve">Damit </w:t>
      </w:r>
      <w:r w:rsidR="00852F11">
        <w:rPr>
          <w:rFonts w:asciiTheme="minorHAnsi" w:hAnsiTheme="minorHAnsi" w:cs="Aptos"/>
          <w:sz w:val="22"/>
          <w:szCs w:val="22"/>
        </w:rPr>
        <w:t>demonstriert</w:t>
      </w:r>
      <w:r w:rsidR="00900F9E" w:rsidRPr="00900F9E">
        <w:rPr>
          <w:rFonts w:asciiTheme="minorHAnsi" w:hAnsiTheme="minorHAnsi" w:cs="Aptos"/>
          <w:sz w:val="22"/>
          <w:szCs w:val="22"/>
        </w:rPr>
        <w:t xml:space="preserve"> Henkel sein </w:t>
      </w:r>
      <w:r w:rsidR="00852F11">
        <w:rPr>
          <w:rFonts w:asciiTheme="minorHAnsi" w:hAnsiTheme="minorHAnsi" w:cs="Aptos"/>
          <w:sz w:val="22"/>
          <w:szCs w:val="22"/>
        </w:rPr>
        <w:t xml:space="preserve">kontinuierliches </w:t>
      </w:r>
      <w:r w:rsidR="00900F9E" w:rsidRPr="00900F9E">
        <w:rPr>
          <w:rFonts w:asciiTheme="minorHAnsi" w:hAnsiTheme="minorHAnsi" w:cs="Aptos"/>
          <w:sz w:val="22"/>
          <w:szCs w:val="22"/>
        </w:rPr>
        <w:t xml:space="preserve">Engagement für die </w:t>
      </w:r>
      <w:r w:rsidR="003A7342" w:rsidRPr="00900F9E">
        <w:rPr>
          <w:rFonts w:asciiTheme="minorHAnsi" w:hAnsiTheme="minorHAnsi" w:cs="Aptos"/>
          <w:sz w:val="22"/>
          <w:szCs w:val="22"/>
        </w:rPr>
        <w:t>kon</w:t>
      </w:r>
      <w:r w:rsidR="003A7342">
        <w:rPr>
          <w:rFonts w:asciiTheme="minorHAnsi" w:hAnsiTheme="minorHAnsi" w:cs="Aptos"/>
          <w:sz w:val="22"/>
          <w:szCs w:val="22"/>
        </w:rPr>
        <w:t>sequente</w:t>
      </w:r>
      <w:r w:rsidR="003A7342" w:rsidRPr="00900F9E">
        <w:rPr>
          <w:rFonts w:asciiTheme="minorHAnsi" w:hAnsiTheme="minorHAnsi" w:cs="Aptos"/>
          <w:sz w:val="22"/>
          <w:szCs w:val="22"/>
        </w:rPr>
        <w:t xml:space="preserve"> </w:t>
      </w:r>
      <w:r w:rsidR="00900F9E" w:rsidRPr="00900F9E">
        <w:rPr>
          <w:rFonts w:asciiTheme="minorHAnsi" w:hAnsiTheme="minorHAnsi" w:cs="Aptos"/>
          <w:sz w:val="22"/>
          <w:szCs w:val="22"/>
        </w:rPr>
        <w:t xml:space="preserve">Weiterentwicklung seiner </w:t>
      </w:r>
      <w:r w:rsidR="0095247F">
        <w:rPr>
          <w:rFonts w:asciiTheme="minorHAnsi" w:hAnsiTheme="minorHAnsi" w:cs="Aptos"/>
          <w:sz w:val="22"/>
          <w:szCs w:val="22"/>
        </w:rPr>
        <w:t xml:space="preserve">Produkte </w:t>
      </w:r>
      <w:r w:rsidR="00F44597">
        <w:rPr>
          <w:rFonts w:asciiTheme="minorHAnsi" w:hAnsiTheme="minorHAnsi" w:cs="Aptos"/>
          <w:sz w:val="22"/>
          <w:szCs w:val="22"/>
        </w:rPr>
        <w:t xml:space="preserve">mit Fokus auf </w:t>
      </w:r>
      <w:r>
        <w:rPr>
          <w:rFonts w:asciiTheme="minorHAnsi" w:hAnsiTheme="minorHAnsi" w:cs="Aptos"/>
          <w:sz w:val="22"/>
          <w:szCs w:val="22"/>
        </w:rPr>
        <w:t xml:space="preserve">die </w:t>
      </w:r>
      <w:r w:rsidR="00BE5662">
        <w:rPr>
          <w:rFonts w:asciiTheme="minorHAnsi" w:hAnsiTheme="minorHAnsi" w:cs="Aptos"/>
          <w:sz w:val="22"/>
          <w:szCs w:val="22"/>
        </w:rPr>
        <w:t>wachsende</w:t>
      </w:r>
      <w:r>
        <w:rPr>
          <w:rFonts w:asciiTheme="minorHAnsi" w:hAnsiTheme="minorHAnsi" w:cs="Aptos"/>
          <w:sz w:val="22"/>
          <w:szCs w:val="22"/>
        </w:rPr>
        <w:t>n</w:t>
      </w:r>
      <w:r w:rsidR="00BE5662">
        <w:rPr>
          <w:rFonts w:asciiTheme="minorHAnsi" w:hAnsiTheme="minorHAnsi" w:cs="Aptos"/>
          <w:sz w:val="22"/>
          <w:szCs w:val="22"/>
        </w:rPr>
        <w:t xml:space="preserve"> Kundenbedürfnisse</w:t>
      </w:r>
      <w:r w:rsidR="00900F9E" w:rsidRPr="00900F9E">
        <w:rPr>
          <w:rFonts w:asciiTheme="minorHAnsi" w:hAnsiTheme="minorHAnsi" w:cs="Aptos"/>
          <w:sz w:val="22"/>
          <w:szCs w:val="22"/>
        </w:rPr>
        <w:t>.</w:t>
      </w:r>
    </w:p>
    <w:p w14:paraId="05D452DE" w14:textId="77777777" w:rsidR="00900F9E" w:rsidRPr="00900F9E" w:rsidRDefault="00BE5662" w:rsidP="00900F9E">
      <w:pPr>
        <w:pStyle w:val="paragraph"/>
        <w:spacing w:line="276" w:lineRule="auto"/>
        <w:jc w:val="both"/>
        <w:textAlignment w:val="baseline"/>
        <w:rPr>
          <w:rFonts w:asciiTheme="minorHAnsi" w:hAnsiTheme="minorHAnsi" w:cs="Aptos"/>
          <w:color w:val="000000" w:themeColor="text1"/>
          <w:sz w:val="22"/>
          <w:szCs w:val="22"/>
        </w:rPr>
      </w:pPr>
      <w:r>
        <w:rPr>
          <w:rFonts w:asciiTheme="minorHAnsi" w:hAnsiTheme="minorHAnsi" w:cs="Aptos"/>
          <w:sz w:val="22"/>
          <w:szCs w:val="22"/>
        </w:rPr>
        <w:t>Loctite 55</w:t>
      </w:r>
      <w:r w:rsidR="00900F9E" w:rsidRPr="00900F9E">
        <w:rPr>
          <w:rFonts w:asciiTheme="minorHAnsi" w:hAnsiTheme="minorHAnsi" w:cs="Aptos"/>
          <w:sz w:val="22"/>
          <w:szCs w:val="22"/>
        </w:rPr>
        <w:t xml:space="preserve"> ist eine moderne</w:t>
      </w:r>
      <w:r w:rsidR="00841F0A">
        <w:rPr>
          <w:rFonts w:asciiTheme="minorHAnsi" w:hAnsiTheme="minorHAnsi" w:cs="Aptos"/>
          <w:sz w:val="22"/>
          <w:szCs w:val="22"/>
        </w:rPr>
        <w:t xml:space="preserve"> und fortschrittliche</w:t>
      </w:r>
      <w:r w:rsidR="00900F9E" w:rsidRPr="00900F9E">
        <w:rPr>
          <w:rFonts w:asciiTheme="minorHAnsi" w:hAnsiTheme="minorHAnsi" w:cs="Aptos"/>
          <w:sz w:val="22"/>
          <w:szCs w:val="22"/>
        </w:rPr>
        <w:t xml:space="preserve"> Lösung</w:t>
      </w:r>
      <w:r w:rsidR="00841F0A">
        <w:rPr>
          <w:rFonts w:asciiTheme="minorHAnsi" w:hAnsiTheme="minorHAnsi" w:cs="Aptos"/>
          <w:sz w:val="22"/>
          <w:szCs w:val="22"/>
        </w:rPr>
        <w:t xml:space="preserve"> zur Abdichtung von </w:t>
      </w:r>
      <w:r w:rsidR="00F2510C">
        <w:rPr>
          <w:rFonts w:asciiTheme="minorHAnsi" w:hAnsiTheme="minorHAnsi" w:cs="Aptos"/>
          <w:sz w:val="22"/>
          <w:szCs w:val="22"/>
        </w:rPr>
        <w:t>Rohrgewinden</w:t>
      </w:r>
      <w:r w:rsidR="00900F9E" w:rsidRPr="00900F9E">
        <w:rPr>
          <w:rFonts w:asciiTheme="minorHAnsi" w:hAnsiTheme="minorHAnsi" w:cs="Aptos"/>
          <w:sz w:val="22"/>
          <w:szCs w:val="22"/>
        </w:rPr>
        <w:t xml:space="preserve">, die gegenüber PTFE-Band erhebliche Vorteile bietet und für professionelle Installateure von Gas- und Trinkwasseranlagen zu einem unverzichtbaren </w:t>
      </w:r>
      <w:r w:rsidR="00900F9E" w:rsidRPr="00900F9E">
        <w:rPr>
          <w:rFonts w:asciiTheme="minorHAnsi" w:hAnsiTheme="minorHAnsi" w:cs="Aptos"/>
          <w:color w:val="000000" w:themeColor="text1"/>
          <w:sz w:val="22"/>
          <w:szCs w:val="22"/>
        </w:rPr>
        <w:t xml:space="preserve">Bestandteil des Werkzeugkastens geworden ist. </w:t>
      </w:r>
      <w:r w:rsidR="00866E9A">
        <w:rPr>
          <w:rFonts w:asciiTheme="minorHAnsi" w:hAnsiTheme="minorHAnsi" w:cs="Aptos"/>
          <w:color w:val="000000" w:themeColor="text1"/>
          <w:sz w:val="22"/>
          <w:szCs w:val="22"/>
        </w:rPr>
        <w:t>Das Produkt</w:t>
      </w:r>
      <w:r w:rsidR="00866E9A" w:rsidRPr="00900F9E">
        <w:rPr>
          <w:rFonts w:asciiTheme="minorHAnsi" w:hAnsiTheme="minorHAnsi" w:cs="Aptos"/>
          <w:color w:val="000000" w:themeColor="text1"/>
          <w:sz w:val="22"/>
          <w:szCs w:val="22"/>
        </w:rPr>
        <w:t xml:space="preserve"> </w:t>
      </w:r>
      <w:r w:rsidR="00900F9E" w:rsidRPr="00900F9E">
        <w:rPr>
          <w:rFonts w:asciiTheme="minorHAnsi" w:hAnsiTheme="minorHAnsi" w:cs="Aptos"/>
          <w:color w:val="000000" w:themeColor="text1"/>
          <w:sz w:val="22"/>
          <w:szCs w:val="22"/>
        </w:rPr>
        <w:t>benötigt keine Aushärtungszeit und die Verbindung ist sofort dicht. Im Vergleich zu PTFE-Band lassen sich Rohrverbindungen mit Loctite 55 während der Installation abdichten und korrigieren (bis zu 45</w:t>
      </w:r>
      <w:r w:rsidR="00D14028">
        <w:rPr>
          <w:rFonts w:asciiTheme="minorHAnsi" w:hAnsiTheme="minorHAnsi" w:cs="Aptos"/>
          <w:color w:val="000000" w:themeColor="text1"/>
          <w:sz w:val="22"/>
          <w:szCs w:val="22"/>
        </w:rPr>
        <w:t xml:space="preserve"> Grad</w:t>
      </w:r>
      <w:r w:rsidR="00900F9E" w:rsidRPr="00900F9E">
        <w:rPr>
          <w:rFonts w:asciiTheme="minorHAnsi" w:hAnsiTheme="minorHAnsi" w:cs="Aptos"/>
          <w:color w:val="000000" w:themeColor="text1"/>
          <w:sz w:val="22"/>
          <w:szCs w:val="22"/>
        </w:rPr>
        <w:t>) – ohne die Dichtwirkung zu verlieren.</w:t>
      </w:r>
      <w:r w:rsidR="00900F9E" w:rsidRPr="00900F9E">
        <w:rPr>
          <w:rFonts w:asciiTheme="minorHAnsi" w:hAnsiTheme="minorHAnsi" w:cs="Aptos"/>
          <w:strike/>
          <w:color w:val="000000" w:themeColor="text1"/>
          <w:sz w:val="22"/>
          <w:szCs w:val="22"/>
        </w:rPr>
        <w:t xml:space="preserve"> </w:t>
      </w:r>
    </w:p>
    <w:p w14:paraId="3D7BD1EF" w14:textId="77777777" w:rsidR="00900F9E" w:rsidRDefault="003D4525" w:rsidP="00900F9E">
      <w:pPr>
        <w:pStyle w:val="paragraph"/>
        <w:spacing w:line="276" w:lineRule="auto"/>
        <w:jc w:val="both"/>
        <w:textAlignment w:val="baseline"/>
        <w:rPr>
          <w:rFonts w:asciiTheme="minorHAnsi" w:hAnsiTheme="minorHAnsi" w:cs="Aptos"/>
          <w:sz w:val="22"/>
          <w:szCs w:val="22"/>
        </w:rPr>
      </w:pPr>
      <w:r>
        <w:rPr>
          <w:rFonts w:asciiTheme="minorHAnsi" w:hAnsiTheme="minorHAnsi" w:cs="Aptos"/>
          <w:sz w:val="22"/>
          <w:szCs w:val="22"/>
        </w:rPr>
        <w:t xml:space="preserve">Die </w:t>
      </w:r>
      <w:r w:rsidR="00E52905">
        <w:rPr>
          <w:rFonts w:asciiTheme="minorHAnsi" w:hAnsiTheme="minorHAnsi" w:cs="Aptos"/>
          <w:sz w:val="22"/>
          <w:szCs w:val="22"/>
        </w:rPr>
        <w:t xml:space="preserve">zukunftssichere </w:t>
      </w:r>
      <w:r>
        <w:rPr>
          <w:rFonts w:asciiTheme="minorHAnsi" w:hAnsiTheme="minorHAnsi" w:cs="Aptos"/>
          <w:sz w:val="22"/>
          <w:szCs w:val="22"/>
        </w:rPr>
        <w:t>Formulierung</w:t>
      </w:r>
      <w:r w:rsidR="00900F9E" w:rsidRPr="00900F9E">
        <w:rPr>
          <w:rFonts w:asciiTheme="minorHAnsi" w:hAnsiTheme="minorHAnsi" w:cs="Aptos"/>
          <w:sz w:val="22"/>
          <w:szCs w:val="22"/>
        </w:rPr>
        <w:t xml:space="preserve"> </w:t>
      </w:r>
      <w:r w:rsidR="0087694F">
        <w:rPr>
          <w:rFonts w:asciiTheme="minorHAnsi" w:hAnsiTheme="minorHAnsi" w:cs="Aptos"/>
          <w:sz w:val="22"/>
          <w:szCs w:val="22"/>
        </w:rPr>
        <w:t>wurde ohne Kompromisse bei der Leistungs</w:t>
      </w:r>
      <w:r w:rsidR="00365D1B">
        <w:rPr>
          <w:rFonts w:asciiTheme="minorHAnsi" w:hAnsiTheme="minorHAnsi" w:cs="Aptos"/>
          <w:sz w:val="22"/>
          <w:szCs w:val="22"/>
        </w:rPr>
        <w:t xml:space="preserve">fähigkeit entwickelt und </w:t>
      </w:r>
      <w:r w:rsidR="00900F9E" w:rsidRPr="00900F9E">
        <w:rPr>
          <w:rFonts w:asciiTheme="minorHAnsi" w:hAnsiTheme="minorHAnsi" w:cs="Aptos"/>
          <w:color w:val="000000" w:themeColor="text1"/>
          <w:sz w:val="22"/>
          <w:szCs w:val="22"/>
        </w:rPr>
        <w:t>bietet die gleichen Verarbeitungs- und Dichteigenschaften</w:t>
      </w:r>
      <w:r w:rsidR="00365D1B">
        <w:rPr>
          <w:rFonts w:asciiTheme="minorHAnsi" w:hAnsiTheme="minorHAnsi" w:cs="Aptos"/>
          <w:color w:val="000000" w:themeColor="text1"/>
          <w:sz w:val="22"/>
          <w:szCs w:val="22"/>
        </w:rPr>
        <w:t xml:space="preserve"> wie </w:t>
      </w:r>
      <w:r w:rsidR="00395E45">
        <w:rPr>
          <w:rFonts w:asciiTheme="minorHAnsi" w:hAnsiTheme="minorHAnsi" w:cs="Aptos"/>
          <w:color w:val="000000" w:themeColor="text1"/>
          <w:sz w:val="22"/>
          <w:szCs w:val="22"/>
        </w:rPr>
        <w:t xml:space="preserve">ein </w:t>
      </w:r>
      <w:r w:rsidR="00563FBA">
        <w:rPr>
          <w:rFonts w:asciiTheme="minorHAnsi" w:hAnsiTheme="minorHAnsi" w:cs="Aptos"/>
          <w:color w:val="000000" w:themeColor="text1"/>
          <w:sz w:val="22"/>
          <w:szCs w:val="22"/>
        </w:rPr>
        <w:t>klassische</w:t>
      </w:r>
      <w:r w:rsidR="00395E45">
        <w:rPr>
          <w:rFonts w:asciiTheme="minorHAnsi" w:hAnsiTheme="minorHAnsi" w:cs="Aptos"/>
          <w:color w:val="000000" w:themeColor="text1"/>
          <w:sz w:val="22"/>
          <w:szCs w:val="22"/>
        </w:rPr>
        <w:t xml:space="preserve">s </w:t>
      </w:r>
      <w:r w:rsidR="00563FBA">
        <w:rPr>
          <w:rFonts w:asciiTheme="minorHAnsi" w:hAnsiTheme="minorHAnsi" w:cs="Aptos"/>
          <w:color w:val="000000" w:themeColor="text1"/>
          <w:sz w:val="22"/>
          <w:szCs w:val="22"/>
        </w:rPr>
        <w:t>Produkt</w:t>
      </w:r>
      <w:r w:rsidR="00900F9E" w:rsidRPr="00900F9E">
        <w:rPr>
          <w:rFonts w:asciiTheme="minorHAnsi" w:hAnsiTheme="minorHAnsi" w:cs="Aptos"/>
          <w:color w:val="000000" w:themeColor="text1"/>
          <w:sz w:val="22"/>
          <w:szCs w:val="22"/>
        </w:rPr>
        <w:t xml:space="preserve">. Loctite 55 </w:t>
      </w:r>
      <w:r w:rsidR="000C2E76" w:rsidRPr="00900F9E">
        <w:rPr>
          <w:rFonts w:asciiTheme="minorHAnsi" w:hAnsiTheme="minorHAnsi" w:cs="Aptos"/>
          <w:color w:val="000000" w:themeColor="text1"/>
          <w:sz w:val="22"/>
          <w:szCs w:val="22"/>
        </w:rPr>
        <w:t xml:space="preserve">ist </w:t>
      </w:r>
      <w:r w:rsidR="000C2E76">
        <w:rPr>
          <w:rFonts w:asciiTheme="minorHAnsi" w:hAnsiTheme="minorHAnsi" w:cs="Aptos"/>
          <w:sz w:val="22"/>
          <w:szCs w:val="22"/>
        </w:rPr>
        <w:t>ebenso</w:t>
      </w:r>
      <w:r w:rsidR="00395E45">
        <w:rPr>
          <w:rFonts w:asciiTheme="minorHAnsi" w:hAnsiTheme="minorHAnsi" w:cs="Aptos"/>
          <w:sz w:val="22"/>
          <w:szCs w:val="22"/>
        </w:rPr>
        <w:t xml:space="preserve"> </w:t>
      </w:r>
      <w:r w:rsidR="00900F9E" w:rsidRPr="00900F9E">
        <w:rPr>
          <w:rFonts w:asciiTheme="minorHAnsi" w:hAnsiTheme="minorHAnsi" w:cs="Aptos"/>
          <w:sz w:val="22"/>
          <w:szCs w:val="22"/>
        </w:rPr>
        <w:t xml:space="preserve">einfach in der Anwendung und für die Verwendung mit Gas, Trinkwasser, Sauerstoff und Wasserstoff zertifiziert (DVGW, WRAS, NSF, BAM, Kiwa Gastec). </w:t>
      </w:r>
      <w:r w:rsidR="00BC6A09">
        <w:rPr>
          <w:rFonts w:asciiTheme="minorHAnsi" w:hAnsiTheme="minorHAnsi" w:cs="Aptos"/>
          <w:sz w:val="22"/>
          <w:szCs w:val="22"/>
        </w:rPr>
        <w:t>Damit</w:t>
      </w:r>
      <w:r w:rsidR="00900F9E" w:rsidRPr="00900F9E">
        <w:rPr>
          <w:rFonts w:asciiTheme="minorHAnsi" w:hAnsiTheme="minorHAnsi" w:cs="Aptos"/>
          <w:color w:val="000000" w:themeColor="text1"/>
          <w:sz w:val="22"/>
          <w:szCs w:val="22"/>
        </w:rPr>
        <w:t xml:space="preserve"> entscheiden sich Anwender </w:t>
      </w:r>
      <w:r w:rsidR="00900F9E" w:rsidRPr="00900F9E">
        <w:rPr>
          <w:rFonts w:asciiTheme="minorHAnsi" w:hAnsiTheme="minorHAnsi" w:cs="Aptos"/>
          <w:sz w:val="22"/>
          <w:szCs w:val="22"/>
        </w:rPr>
        <w:t>für ein Produkt</w:t>
      </w:r>
      <w:r w:rsidR="00BC6A09">
        <w:rPr>
          <w:rFonts w:asciiTheme="minorHAnsi" w:hAnsiTheme="minorHAnsi" w:cs="Aptos"/>
          <w:sz w:val="22"/>
          <w:szCs w:val="22"/>
        </w:rPr>
        <w:t>, das neben</w:t>
      </w:r>
      <w:r w:rsidR="00900F9E" w:rsidRPr="00900F9E">
        <w:rPr>
          <w:rFonts w:asciiTheme="minorHAnsi" w:hAnsiTheme="minorHAnsi" w:cs="Aptos"/>
          <w:sz w:val="22"/>
          <w:szCs w:val="22"/>
        </w:rPr>
        <w:t xml:space="preserve"> allen bekannten </w:t>
      </w:r>
      <w:r w:rsidR="00D14028" w:rsidRPr="00900F9E">
        <w:rPr>
          <w:rFonts w:asciiTheme="minorHAnsi" w:hAnsiTheme="minorHAnsi" w:cs="Aptos"/>
          <w:sz w:val="22"/>
          <w:szCs w:val="22"/>
        </w:rPr>
        <w:t>Dichtungsvorteilen auch</w:t>
      </w:r>
      <w:r w:rsidR="00900F9E" w:rsidRPr="00900F9E">
        <w:rPr>
          <w:rFonts w:asciiTheme="minorHAnsi" w:hAnsiTheme="minorHAnsi" w:cs="Aptos"/>
          <w:sz w:val="22"/>
          <w:szCs w:val="22"/>
        </w:rPr>
        <w:t xml:space="preserve"> potenziell zukünftigen Vorschriften zu PFAS entspricht.</w:t>
      </w:r>
    </w:p>
    <w:p w14:paraId="52319C02" w14:textId="77777777" w:rsidR="00D14028" w:rsidRDefault="008E38C9" w:rsidP="00D14028">
      <w:pPr>
        <w:pStyle w:val="paragraph"/>
        <w:spacing w:after="0" w:afterAutospacing="0" w:line="276" w:lineRule="auto"/>
        <w:textAlignment w:val="baseline"/>
        <w:rPr>
          <w:rFonts w:asciiTheme="minorHAnsi" w:hAnsiTheme="minorHAnsi" w:cs="Aptos"/>
          <w:b/>
          <w:bCs/>
          <w:sz w:val="22"/>
          <w:szCs w:val="22"/>
        </w:rPr>
      </w:pPr>
      <w:r w:rsidRPr="00D14028">
        <w:rPr>
          <w:rFonts w:asciiTheme="minorHAnsi" w:hAnsiTheme="minorHAnsi" w:cs="Aptos"/>
          <w:b/>
          <w:bCs/>
          <w:sz w:val="22"/>
          <w:szCs w:val="22"/>
        </w:rPr>
        <w:t>Ausgezeichnete Nachhaltigkeit</w:t>
      </w:r>
    </w:p>
    <w:p w14:paraId="543ADEEE" w14:textId="48FB375F" w:rsidR="00900F9E" w:rsidRPr="00900F9E" w:rsidRDefault="00900F9E" w:rsidP="00D14028">
      <w:pPr>
        <w:pStyle w:val="paragraph"/>
        <w:spacing w:before="0" w:beforeAutospacing="0" w:line="276" w:lineRule="auto"/>
        <w:jc w:val="both"/>
        <w:textAlignment w:val="baseline"/>
        <w:rPr>
          <w:rFonts w:asciiTheme="minorHAnsi" w:hAnsiTheme="minorHAnsi" w:cs="Aptos"/>
          <w:sz w:val="22"/>
          <w:szCs w:val="22"/>
        </w:rPr>
      </w:pPr>
      <w:r w:rsidRPr="00900F9E">
        <w:rPr>
          <w:rFonts w:asciiTheme="minorHAnsi" w:hAnsiTheme="minorHAnsi" w:cs="Aptos"/>
          <w:sz w:val="22"/>
          <w:szCs w:val="22"/>
        </w:rPr>
        <w:t xml:space="preserve">Im vergangenen Jahr wurde die Verpackung von </w:t>
      </w:r>
      <w:r w:rsidR="008E38C9">
        <w:rPr>
          <w:rFonts w:asciiTheme="minorHAnsi" w:hAnsiTheme="minorHAnsi" w:cs="Aptos"/>
          <w:sz w:val="22"/>
          <w:szCs w:val="22"/>
        </w:rPr>
        <w:t>Loctite</w:t>
      </w:r>
      <w:r w:rsidR="008E38C9" w:rsidRPr="00900F9E">
        <w:rPr>
          <w:rFonts w:asciiTheme="minorHAnsi" w:hAnsiTheme="minorHAnsi" w:cs="Aptos"/>
          <w:sz w:val="22"/>
          <w:szCs w:val="22"/>
        </w:rPr>
        <w:t xml:space="preserve"> </w:t>
      </w:r>
      <w:r w:rsidRPr="00900F9E">
        <w:rPr>
          <w:rFonts w:asciiTheme="minorHAnsi" w:hAnsiTheme="minorHAnsi" w:cs="Aptos"/>
          <w:sz w:val="22"/>
          <w:szCs w:val="22"/>
        </w:rPr>
        <w:t xml:space="preserve">55 auf Grundlage von Rückmeldungen von </w:t>
      </w:r>
      <w:proofErr w:type="spellStart"/>
      <w:proofErr w:type="gramStart"/>
      <w:r w:rsidRPr="00900F9E">
        <w:rPr>
          <w:rFonts w:asciiTheme="minorHAnsi" w:hAnsiTheme="minorHAnsi" w:cs="Aptos"/>
          <w:sz w:val="22"/>
          <w:szCs w:val="22"/>
        </w:rPr>
        <w:t>Installateur</w:t>
      </w:r>
      <w:r w:rsidR="00F27E65">
        <w:rPr>
          <w:rFonts w:asciiTheme="minorHAnsi" w:hAnsiTheme="minorHAnsi" w:cs="Aptos"/>
          <w:sz w:val="22"/>
          <w:szCs w:val="22"/>
        </w:rPr>
        <w:t>:inn</w:t>
      </w:r>
      <w:r w:rsidRPr="00900F9E">
        <w:rPr>
          <w:rFonts w:asciiTheme="minorHAnsi" w:hAnsiTheme="minorHAnsi" w:cs="Aptos"/>
          <w:sz w:val="22"/>
          <w:szCs w:val="22"/>
        </w:rPr>
        <w:t>en</w:t>
      </w:r>
      <w:proofErr w:type="spellEnd"/>
      <w:proofErr w:type="gramEnd"/>
      <w:r w:rsidRPr="00900F9E">
        <w:rPr>
          <w:rFonts w:asciiTheme="minorHAnsi" w:hAnsiTheme="minorHAnsi" w:cs="Aptos"/>
          <w:sz w:val="22"/>
          <w:szCs w:val="22"/>
        </w:rPr>
        <w:t xml:space="preserve"> und </w:t>
      </w:r>
      <w:proofErr w:type="spellStart"/>
      <w:proofErr w:type="gramStart"/>
      <w:r w:rsidRPr="00900F9E">
        <w:rPr>
          <w:rFonts w:asciiTheme="minorHAnsi" w:hAnsiTheme="minorHAnsi" w:cs="Aptos"/>
          <w:sz w:val="22"/>
          <w:szCs w:val="22"/>
        </w:rPr>
        <w:t>Techniker</w:t>
      </w:r>
      <w:r w:rsidR="00F27E65">
        <w:rPr>
          <w:rFonts w:asciiTheme="minorHAnsi" w:hAnsiTheme="minorHAnsi" w:cs="Aptos"/>
          <w:sz w:val="22"/>
          <w:szCs w:val="22"/>
        </w:rPr>
        <w:t>:inne</w:t>
      </w:r>
      <w:r w:rsidRPr="00900F9E">
        <w:rPr>
          <w:rFonts w:asciiTheme="minorHAnsi" w:hAnsiTheme="minorHAnsi" w:cs="Aptos"/>
          <w:sz w:val="22"/>
          <w:szCs w:val="22"/>
        </w:rPr>
        <w:t>n</w:t>
      </w:r>
      <w:proofErr w:type="spellEnd"/>
      <w:proofErr w:type="gramEnd"/>
      <w:r w:rsidRPr="00900F9E">
        <w:rPr>
          <w:rFonts w:asciiTheme="minorHAnsi" w:hAnsiTheme="minorHAnsi" w:cs="Aptos"/>
          <w:sz w:val="22"/>
          <w:szCs w:val="22"/>
        </w:rPr>
        <w:t xml:space="preserve"> </w:t>
      </w:r>
      <w:r w:rsidR="00C04E6A" w:rsidRPr="00900F9E">
        <w:rPr>
          <w:rFonts w:asciiTheme="minorHAnsi" w:hAnsiTheme="minorHAnsi" w:cs="Aptos"/>
          <w:sz w:val="22"/>
          <w:szCs w:val="22"/>
        </w:rPr>
        <w:t>neugestaltet</w:t>
      </w:r>
      <w:r w:rsidRPr="00900F9E">
        <w:rPr>
          <w:rFonts w:asciiTheme="minorHAnsi" w:hAnsiTheme="minorHAnsi" w:cs="Aptos"/>
          <w:sz w:val="22"/>
          <w:szCs w:val="22"/>
        </w:rPr>
        <w:t xml:space="preserve">, um die Benutzerfreundlichkeit zu verbessern. Ein integrierter Deckel verhindert </w:t>
      </w:r>
      <w:r w:rsidR="00C04E6A">
        <w:rPr>
          <w:rFonts w:asciiTheme="minorHAnsi" w:hAnsiTheme="minorHAnsi" w:cs="Aptos"/>
          <w:sz w:val="22"/>
          <w:szCs w:val="22"/>
        </w:rPr>
        <w:t xml:space="preserve">nun </w:t>
      </w:r>
      <w:r w:rsidRPr="00900F9E">
        <w:rPr>
          <w:rFonts w:asciiTheme="minorHAnsi" w:hAnsiTheme="minorHAnsi" w:cs="Aptos"/>
          <w:sz w:val="22"/>
          <w:szCs w:val="22"/>
        </w:rPr>
        <w:t xml:space="preserve">das Verlieren der </w:t>
      </w:r>
      <w:r w:rsidRPr="00900F9E">
        <w:rPr>
          <w:rFonts w:asciiTheme="minorHAnsi" w:hAnsiTheme="minorHAnsi" w:cs="Aptos"/>
          <w:color w:val="000000" w:themeColor="text1"/>
          <w:sz w:val="22"/>
          <w:szCs w:val="22"/>
        </w:rPr>
        <w:t xml:space="preserve">abnehmbaren Kappe, der Dichtfaden lässt sich dank Vorspannung leichter auftragen und durch ein transparentes Fenster </w:t>
      </w:r>
      <w:r w:rsidRPr="00900F9E">
        <w:rPr>
          <w:rFonts w:asciiTheme="minorHAnsi" w:hAnsiTheme="minorHAnsi" w:cs="Aptos"/>
          <w:color w:val="000000" w:themeColor="text1"/>
          <w:sz w:val="22"/>
          <w:szCs w:val="22"/>
        </w:rPr>
        <w:lastRenderedPageBreak/>
        <w:t xml:space="preserve">kann der Benutzer sehen, wie viel Produkt noch vorhanden </w:t>
      </w:r>
      <w:r w:rsidRPr="00900F9E">
        <w:rPr>
          <w:rFonts w:asciiTheme="minorHAnsi" w:hAnsiTheme="minorHAnsi" w:cs="Aptos"/>
          <w:sz w:val="22"/>
          <w:szCs w:val="22"/>
        </w:rPr>
        <w:t>ist. Darüber hinaus besteht die neue Verpackung zu 70 Prozent aus recyceltem Kunststoff. Für das großartige Design wurde Henkel mit mehreren Preisen ausgezeichnet, darunter der Deutsche Verpackungspreis, der Worldstar Packaging Award und zuletzt der renommierte Red Dot Award 2025 für nachhaltiges Design.</w:t>
      </w:r>
    </w:p>
    <w:p w14:paraId="71872102" w14:textId="7A19E7A0" w:rsidR="00395614" w:rsidRDefault="00900F9E" w:rsidP="00FB370E">
      <w:pPr>
        <w:rPr>
          <w:rFonts w:asciiTheme="minorHAnsi" w:hAnsiTheme="minorHAnsi" w:cs="Aptos"/>
          <w:szCs w:val="22"/>
        </w:rPr>
      </w:pPr>
      <w:r w:rsidRPr="00900F9E">
        <w:rPr>
          <w:rFonts w:asciiTheme="minorHAnsi" w:hAnsiTheme="minorHAnsi" w:cs="Aptos"/>
          <w:szCs w:val="22"/>
        </w:rPr>
        <w:t>Die neue Formulierung von Loctite 55 ist ab sofort im Fachhandel erhältlich. Weitere Informationen finde</w:t>
      </w:r>
      <w:r w:rsidR="00F27E65">
        <w:rPr>
          <w:rFonts w:asciiTheme="minorHAnsi" w:hAnsiTheme="minorHAnsi" w:cs="Aptos"/>
          <w:szCs w:val="22"/>
        </w:rPr>
        <w:t xml:space="preserve">t man </w:t>
      </w:r>
      <w:r w:rsidRPr="00900F9E">
        <w:rPr>
          <w:rFonts w:asciiTheme="minorHAnsi" w:hAnsiTheme="minorHAnsi" w:cs="Aptos"/>
          <w:szCs w:val="22"/>
        </w:rPr>
        <w:t xml:space="preserve">unter </w:t>
      </w:r>
      <w:hyperlink r:id="rId12" w:history="1">
        <w:r w:rsidRPr="00900F9E">
          <w:rPr>
            <w:rStyle w:val="Hyperlink"/>
            <w:rFonts w:asciiTheme="minorHAnsi" w:hAnsiTheme="minorHAnsi" w:cs="Aptos"/>
            <w:sz w:val="22"/>
            <w:szCs w:val="22"/>
          </w:rPr>
          <w:t>LOCTITE® 55 | Henkel Adhesives</w:t>
        </w:r>
      </w:hyperlink>
      <w:r w:rsidRPr="00900F9E">
        <w:rPr>
          <w:rFonts w:asciiTheme="minorHAnsi" w:hAnsiTheme="minorHAnsi" w:cs="Aptos"/>
          <w:szCs w:val="22"/>
        </w:rPr>
        <w:t>.</w:t>
      </w:r>
      <w:r w:rsidR="006473CC">
        <w:rPr>
          <w:rFonts w:asciiTheme="minorHAnsi" w:hAnsiTheme="minorHAnsi" w:cs="Aptos"/>
          <w:szCs w:val="22"/>
        </w:rPr>
        <w:t xml:space="preserve"> </w:t>
      </w:r>
    </w:p>
    <w:p w14:paraId="680A2DAE" w14:textId="77777777" w:rsidR="00395614" w:rsidRDefault="00395614" w:rsidP="00FB370E">
      <w:pPr>
        <w:rPr>
          <w:rFonts w:asciiTheme="minorHAnsi" w:hAnsiTheme="minorHAnsi" w:cs="Aptos"/>
          <w:szCs w:val="22"/>
        </w:rPr>
      </w:pPr>
    </w:p>
    <w:p w14:paraId="69875209" w14:textId="4ED7D105" w:rsidR="00FD0065" w:rsidRDefault="00643CD1" w:rsidP="00FB370E">
      <w:pPr>
        <w:rPr>
          <w:szCs w:val="22"/>
        </w:rPr>
      </w:pPr>
      <w:r w:rsidRPr="00D14028">
        <w:rPr>
          <w:szCs w:val="22"/>
        </w:rPr>
        <w:t>LOCTITE® ist eine eingetragene Marke von Henkel und/oder seinen Tochtergesellschaften in den USA, Deutschland und anderen Ländern.</w:t>
      </w:r>
    </w:p>
    <w:p w14:paraId="07631DB5" w14:textId="77777777" w:rsidR="00643CD1" w:rsidRPr="00D14028" w:rsidRDefault="00643CD1" w:rsidP="00FB370E">
      <w:pPr>
        <w:rPr>
          <w:rStyle w:val="AboutandContactHeadline"/>
          <w:bCs w:val="0"/>
          <w:sz w:val="22"/>
          <w:szCs w:val="22"/>
        </w:rPr>
      </w:pPr>
    </w:p>
    <w:p w14:paraId="00775497" w14:textId="77777777" w:rsidR="00A96CD2" w:rsidRPr="004C6B79" w:rsidRDefault="00A96CD2" w:rsidP="00A96CD2">
      <w:pPr>
        <w:rPr>
          <w:rStyle w:val="AboutandContactHeadline"/>
        </w:rPr>
      </w:pPr>
      <w:r w:rsidRPr="008A24FC">
        <w:rPr>
          <w:rStyle w:val="AboutandContactHeadline"/>
        </w:rPr>
        <w:t>Über Henkel</w:t>
      </w:r>
    </w:p>
    <w:p w14:paraId="139F7627" w14:textId="77777777" w:rsidR="00F27E65" w:rsidRPr="000842CB" w:rsidRDefault="00A96CD2" w:rsidP="00F27E65">
      <w:pPr>
        <w:tabs>
          <w:tab w:val="left" w:pos="1080"/>
          <w:tab w:val="left" w:pos="4500"/>
        </w:tabs>
        <w:spacing w:before="100" w:beforeAutospacing="1"/>
        <w:rPr>
          <w:rStyle w:val="AboutandContactBody"/>
          <w:rFonts w:asciiTheme="minorHAnsi" w:hAnsiTheme="minorHAnsi" w:cstheme="minorHAnsi"/>
          <w:szCs w:val="18"/>
        </w:rPr>
      </w:pPr>
      <w:r w:rsidRPr="001B5147">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w:t>
      </w:r>
      <w:r w:rsidR="00F27E65" w:rsidRPr="000842CB">
        <w:rPr>
          <w:rStyle w:val="AboutandContactBody"/>
          <w:rFonts w:asciiTheme="minorHAnsi" w:hAnsiTheme="minorHAnsi" w:cstheme="minorHAnsi"/>
          <w:szCs w:val="18"/>
        </w:rPr>
        <w:t xml:space="preserve">Mit seinen Marken, Innovationen und Technologien hält Henkel weltweit führende Marktpositionen im Industrie- und   Konsumentengeschäft. Mit dem Unternehmensbereich </w:t>
      </w:r>
      <w:proofErr w:type="spellStart"/>
      <w:r w:rsidR="00F27E65" w:rsidRPr="000842CB">
        <w:rPr>
          <w:rStyle w:val="AboutandContactBody"/>
          <w:rFonts w:asciiTheme="minorHAnsi" w:hAnsiTheme="minorHAnsi" w:cstheme="minorHAnsi"/>
          <w:szCs w:val="18"/>
        </w:rPr>
        <w:t>Adhesive</w:t>
      </w:r>
      <w:proofErr w:type="spellEnd"/>
      <w:r w:rsidR="00F27E65" w:rsidRPr="000842CB">
        <w:rPr>
          <w:rStyle w:val="AboutandContactBody"/>
          <w:rFonts w:asciiTheme="minorHAnsi" w:hAnsiTheme="minorHAnsi" w:cstheme="minorHAnsi"/>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00F27E65" w:rsidRPr="000842CB">
        <w:rPr>
          <w:rStyle w:val="AboutandContactBody"/>
          <w:rFonts w:asciiTheme="minorHAnsi" w:hAnsiTheme="minorHAnsi" w:cstheme="minorHAnsi"/>
          <w:szCs w:val="18"/>
        </w:rPr>
        <w:t>Mitarbeiter:innen</w:t>
      </w:r>
      <w:proofErr w:type="spellEnd"/>
      <w:proofErr w:type="gramEnd"/>
      <w:r w:rsidR="00F27E65" w:rsidRPr="000842CB">
        <w:rPr>
          <w:rStyle w:val="AboutandContactBody"/>
          <w:rFonts w:asciiTheme="minorHAnsi" w:hAnsiTheme="minorHAnsi" w:cstheme="minorHAnsi"/>
          <w:szCs w:val="18"/>
        </w:rPr>
        <w:t xml:space="preserve"> – verbunden durch eine starke Unternehmenskultur, gemeinsame Werte und den Unternehmenszweck: „</w:t>
      </w:r>
      <w:proofErr w:type="spellStart"/>
      <w:r w:rsidR="00F27E65" w:rsidRPr="000842CB">
        <w:rPr>
          <w:rStyle w:val="AboutandContactBody"/>
          <w:rFonts w:asciiTheme="minorHAnsi" w:hAnsiTheme="minorHAnsi" w:cstheme="minorHAnsi"/>
          <w:szCs w:val="18"/>
        </w:rPr>
        <w:t>Pioneers</w:t>
      </w:r>
      <w:proofErr w:type="spellEnd"/>
      <w:r w:rsidR="00F27E65" w:rsidRPr="000842CB">
        <w:rPr>
          <w:rStyle w:val="AboutandContactBody"/>
          <w:rFonts w:asciiTheme="minorHAnsi" w:hAnsiTheme="minorHAnsi" w:cstheme="minorHAnsi"/>
          <w:szCs w:val="18"/>
        </w:rPr>
        <w:t xml:space="preserve"> at </w:t>
      </w:r>
      <w:proofErr w:type="spellStart"/>
      <w:r w:rsidR="00F27E65" w:rsidRPr="000842CB">
        <w:rPr>
          <w:rStyle w:val="AboutandContactBody"/>
          <w:rFonts w:asciiTheme="minorHAnsi" w:hAnsiTheme="minorHAnsi" w:cstheme="minorHAnsi"/>
          <w:szCs w:val="18"/>
        </w:rPr>
        <w:t>heart</w:t>
      </w:r>
      <w:proofErr w:type="spellEnd"/>
      <w:r w:rsidR="00F27E65" w:rsidRPr="000842CB">
        <w:rPr>
          <w:rStyle w:val="AboutandContactBody"/>
          <w:rFonts w:asciiTheme="minorHAnsi" w:hAnsiTheme="minorHAnsi" w:cstheme="minorHAnsi"/>
          <w:szCs w:val="18"/>
        </w:rPr>
        <w:t xml:space="preserve"> for </w:t>
      </w:r>
      <w:proofErr w:type="spellStart"/>
      <w:r w:rsidR="00F27E65" w:rsidRPr="000842CB">
        <w:rPr>
          <w:rStyle w:val="AboutandContactBody"/>
          <w:rFonts w:asciiTheme="minorHAnsi" w:hAnsiTheme="minorHAnsi" w:cstheme="minorHAnsi"/>
          <w:szCs w:val="18"/>
        </w:rPr>
        <w:t>the</w:t>
      </w:r>
      <w:proofErr w:type="spellEnd"/>
      <w:r w:rsidR="00F27E65" w:rsidRPr="000842CB">
        <w:rPr>
          <w:rStyle w:val="AboutandContactBody"/>
          <w:rFonts w:asciiTheme="minorHAnsi" w:hAnsiTheme="minorHAnsi" w:cstheme="minorHAnsi"/>
          <w:szCs w:val="18"/>
        </w:rPr>
        <w:t xml:space="preserve"> </w:t>
      </w:r>
      <w:proofErr w:type="spellStart"/>
      <w:r w:rsidR="00F27E65" w:rsidRPr="000842CB">
        <w:rPr>
          <w:rStyle w:val="AboutandContactBody"/>
          <w:rFonts w:asciiTheme="minorHAnsi" w:hAnsiTheme="minorHAnsi" w:cstheme="minorHAnsi"/>
          <w:szCs w:val="18"/>
        </w:rPr>
        <w:t>good</w:t>
      </w:r>
      <w:proofErr w:type="spellEnd"/>
      <w:r w:rsidR="00F27E65" w:rsidRPr="000842CB">
        <w:rPr>
          <w:rStyle w:val="AboutandContactBody"/>
          <w:rFonts w:asciiTheme="minorHAnsi" w:hAnsiTheme="minorHAnsi" w:cstheme="minorHAnsi"/>
          <w:szCs w:val="18"/>
        </w:rPr>
        <w:t xml:space="preserve"> of </w:t>
      </w:r>
      <w:proofErr w:type="spellStart"/>
      <w:r w:rsidR="00F27E65" w:rsidRPr="000842CB">
        <w:rPr>
          <w:rStyle w:val="AboutandContactBody"/>
          <w:rFonts w:asciiTheme="minorHAnsi" w:hAnsiTheme="minorHAnsi" w:cstheme="minorHAnsi"/>
          <w:szCs w:val="18"/>
        </w:rPr>
        <w:t>generations</w:t>
      </w:r>
      <w:proofErr w:type="spellEnd"/>
      <w:r w:rsidR="00F27E65" w:rsidRPr="000842CB">
        <w:rPr>
          <w:rStyle w:val="AboutandContactBody"/>
          <w:rFonts w:asciiTheme="minorHAnsi" w:hAnsiTheme="minorHAnsi" w:cstheme="minorHAnsi"/>
          <w:szCs w:val="18"/>
        </w:rPr>
        <w:t xml:space="preserve">“. </w:t>
      </w:r>
    </w:p>
    <w:p w14:paraId="67846A64" w14:textId="77777777" w:rsidR="00F27E65" w:rsidRPr="00E455CC" w:rsidRDefault="00F27E65" w:rsidP="00F27E65">
      <w:pPr>
        <w:rPr>
          <w:rStyle w:val="AboutandContactBody"/>
          <w:szCs w:val="18"/>
        </w:rPr>
      </w:pPr>
    </w:p>
    <w:p w14:paraId="5DF26F52" w14:textId="77777777" w:rsidR="00F27E65" w:rsidRPr="00E455CC" w:rsidRDefault="00F27E65" w:rsidP="00F27E65">
      <w:pPr>
        <w:rPr>
          <w:rStyle w:val="AboutandContactBody"/>
          <w:szCs w:val="18"/>
        </w:rPr>
      </w:pPr>
    </w:p>
    <w:p w14:paraId="38A57355" w14:textId="77777777" w:rsidR="00F27E65" w:rsidRPr="000842CB" w:rsidRDefault="00F27E65" w:rsidP="00F27E65">
      <w:pPr>
        <w:tabs>
          <w:tab w:val="left" w:pos="1080"/>
          <w:tab w:val="left" w:pos="4500"/>
        </w:tabs>
        <w:spacing w:line="240" w:lineRule="auto"/>
        <w:rPr>
          <w:rFonts w:asciiTheme="minorHAnsi" w:hAnsiTheme="minorHAnsi" w:cstheme="minorHAnsi"/>
          <w:sz w:val="18"/>
          <w:szCs w:val="18"/>
          <w:lang w:val="de-AT"/>
        </w:rPr>
      </w:pPr>
      <w:r w:rsidRPr="000842CB">
        <w:rPr>
          <w:rFonts w:asciiTheme="minorHAnsi" w:hAnsiTheme="minorHAnsi" w:cstheme="minorHAnsi"/>
          <w:sz w:val="18"/>
          <w:szCs w:val="18"/>
          <w:lang w:val="de-AT"/>
        </w:rPr>
        <w:t>Kontakt</w:t>
      </w:r>
      <w:r w:rsidRPr="000842CB">
        <w:rPr>
          <w:rFonts w:asciiTheme="minorHAnsi" w:hAnsiTheme="minorHAnsi" w:cstheme="minorHAnsi"/>
          <w:sz w:val="18"/>
          <w:szCs w:val="18"/>
          <w:lang w:val="de-AT"/>
        </w:rPr>
        <w:tab/>
        <w:t>Mag. Michael Sgiarovello</w:t>
      </w:r>
      <w:r w:rsidRPr="000842CB">
        <w:rPr>
          <w:rFonts w:asciiTheme="minorHAnsi" w:hAnsiTheme="minorHAnsi" w:cstheme="minorHAnsi"/>
          <w:sz w:val="18"/>
          <w:szCs w:val="18"/>
          <w:lang w:val="de-AT"/>
        </w:rPr>
        <w:tab/>
        <w:t>Ulrike Gloyer</w:t>
      </w:r>
    </w:p>
    <w:p w14:paraId="3E4655DA" w14:textId="77777777" w:rsidR="00F27E65" w:rsidRPr="00631079" w:rsidRDefault="00F27E65" w:rsidP="00F27E65">
      <w:pPr>
        <w:tabs>
          <w:tab w:val="left" w:pos="1080"/>
          <w:tab w:val="left" w:pos="4500"/>
        </w:tabs>
        <w:spacing w:line="240" w:lineRule="auto"/>
        <w:rPr>
          <w:rFonts w:asciiTheme="minorHAnsi" w:hAnsiTheme="minorHAnsi" w:cstheme="minorHAnsi"/>
          <w:sz w:val="18"/>
          <w:szCs w:val="18"/>
          <w:lang w:val="pl-PL"/>
        </w:rPr>
      </w:pPr>
      <w:r w:rsidRPr="00631079">
        <w:rPr>
          <w:rFonts w:asciiTheme="minorHAnsi" w:hAnsiTheme="minorHAnsi" w:cstheme="minorHAnsi"/>
          <w:sz w:val="18"/>
          <w:szCs w:val="18"/>
          <w:lang w:val="pl-PL"/>
        </w:rPr>
        <w:t>Telefon</w:t>
      </w:r>
      <w:r w:rsidRPr="00631079">
        <w:rPr>
          <w:rFonts w:asciiTheme="minorHAnsi" w:hAnsiTheme="minorHAnsi" w:cstheme="minorHAnsi"/>
          <w:sz w:val="18"/>
          <w:szCs w:val="18"/>
          <w:lang w:val="pl-PL"/>
        </w:rPr>
        <w:tab/>
        <w:t>+43 (0)676 8993 2744</w:t>
      </w:r>
      <w:r w:rsidRPr="00631079">
        <w:rPr>
          <w:rFonts w:asciiTheme="minorHAnsi" w:hAnsiTheme="minorHAnsi" w:cstheme="minorHAnsi"/>
          <w:sz w:val="18"/>
          <w:szCs w:val="18"/>
          <w:lang w:val="pl-PL"/>
        </w:rPr>
        <w:tab/>
        <w:t>+43 (0)676 8993 2251</w:t>
      </w:r>
    </w:p>
    <w:p w14:paraId="2B585B19" w14:textId="77777777" w:rsidR="00F27E65" w:rsidRPr="00631079" w:rsidRDefault="00F27E65" w:rsidP="00F27E65">
      <w:pPr>
        <w:tabs>
          <w:tab w:val="left" w:pos="1080"/>
          <w:tab w:val="left" w:pos="4500"/>
        </w:tabs>
        <w:spacing w:line="240" w:lineRule="auto"/>
        <w:rPr>
          <w:rStyle w:val="AboutandContactBody"/>
          <w:rFonts w:asciiTheme="minorHAnsi" w:hAnsiTheme="minorHAnsi" w:cstheme="minorHAnsi"/>
          <w:szCs w:val="18"/>
          <w:lang w:val="pl-PL"/>
        </w:rPr>
      </w:pPr>
      <w:r w:rsidRPr="00631079">
        <w:rPr>
          <w:rFonts w:asciiTheme="minorHAnsi" w:hAnsiTheme="minorHAnsi" w:cstheme="minorHAnsi"/>
          <w:sz w:val="18"/>
          <w:szCs w:val="18"/>
          <w:lang w:val="pl-PL"/>
        </w:rPr>
        <w:t>E-Mail</w:t>
      </w:r>
      <w:r w:rsidRPr="00631079">
        <w:rPr>
          <w:rFonts w:asciiTheme="minorHAnsi" w:hAnsiTheme="minorHAnsi" w:cstheme="minorHAnsi"/>
          <w:sz w:val="18"/>
          <w:szCs w:val="18"/>
          <w:lang w:val="pl-PL"/>
        </w:rPr>
        <w:tab/>
        <w:t>michael.sgiarovello@henkel.com</w:t>
      </w:r>
      <w:r w:rsidRPr="00631079">
        <w:rPr>
          <w:rFonts w:asciiTheme="minorHAnsi" w:hAnsiTheme="minorHAnsi" w:cstheme="minorHAnsi"/>
          <w:sz w:val="18"/>
          <w:szCs w:val="18"/>
          <w:lang w:val="pl-PL"/>
        </w:rPr>
        <w:tab/>
        <w:t>ulrike.gloyer@henkel.com</w:t>
      </w:r>
    </w:p>
    <w:p w14:paraId="77AB8BD2" w14:textId="77777777" w:rsidR="00F27E65" w:rsidRPr="00631079" w:rsidRDefault="00F27E65" w:rsidP="00F27E65">
      <w:pPr>
        <w:rPr>
          <w:rStyle w:val="AboutandContactBody"/>
          <w:lang w:val="pl-PL"/>
        </w:rPr>
      </w:pPr>
    </w:p>
    <w:p w14:paraId="353397C9" w14:textId="0B1FEAE8" w:rsidR="009D4289" w:rsidRPr="00F27E65" w:rsidRDefault="009D4289" w:rsidP="00F27E65">
      <w:pPr>
        <w:rPr>
          <w:rFonts w:asciiTheme="majorHAnsi" w:hAnsiTheme="majorHAnsi" w:cs="Aptos Display"/>
          <w:sz w:val="18"/>
          <w:szCs w:val="18"/>
          <w:lang w:val="pl-PL"/>
        </w:rPr>
      </w:pPr>
    </w:p>
    <w:p w14:paraId="1752DC41" w14:textId="77777777" w:rsidR="00547764" w:rsidRDefault="00D960AE" w:rsidP="00547764">
      <w:pPr>
        <w:pStyle w:val="paragraph"/>
        <w:spacing w:before="0" w:beforeAutospacing="0" w:after="0" w:afterAutospacing="0" w:line="276" w:lineRule="auto"/>
        <w:jc w:val="both"/>
        <w:textAlignment w:val="baseline"/>
        <w:rPr>
          <w:rFonts w:asciiTheme="majorHAnsi" w:hAnsiTheme="majorHAnsi" w:cs="Aptos Display"/>
          <w:sz w:val="18"/>
          <w:szCs w:val="18"/>
        </w:rPr>
      </w:pPr>
      <w:r>
        <w:rPr>
          <w:rFonts w:asciiTheme="majorHAnsi" w:hAnsiTheme="majorHAnsi" w:cs="Aptos Display"/>
          <w:sz w:val="18"/>
          <w:szCs w:val="18"/>
        </w:rPr>
        <w:t xml:space="preserve">Immer einen Schritt voraus – </w:t>
      </w:r>
      <w:r w:rsidR="00547764" w:rsidRPr="00547764">
        <w:rPr>
          <w:rFonts w:asciiTheme="majorHAnsi" w:hAnsiTheme="majorHAnsi" w:cs="Aptos Display"/>
          <w:sz w:val="18"/>
          <w:szCs w:val="18"/>
        </w:rPr>
        <w:t>L</w:t>
      </w:r>
      <w:r w:rsidR="00547764">
        <w:rPr>
          <w:rFonts w:asciiTheme="majorHAnsi" w:hAnsiTheme="majorHAnsi" w:cs="Aptos Display"/>
          <w:sz w:val="18"/>
          <w:szCs w:val="18"/>
        </w:rPr>
        <w:t>octite</w:t>
      </w:r>
      <w:r w:rsidR="00547764" w:rsidRPr="00547764">
        <w:rPr>
          <w:rFonts w:asciiTheme="majorHAnsi" w:hAnsiTheme="majorHAnsi" w:cs="Aptos Display"/>
          <w:sz w:val="18"/>
          <w:szCs w:val="18"/>
        </w:rPr>
        <w:t xml:space="preserve"> 55 </w:t>
      </w:r>
    </w:p>
    <w:p w14:paraId="60D8621C" w14:textId="77777777" w:rsidR="00305BC2" w:rsidRDefault="00305BC2" w:rsidP="00547764">
      <w:pPr>
        <w:pStyle w:val="paragraph"/>
        <w:spacing w:before="0" w:beforeAutospacing="0" w:after="0" w:afterAutospacing="0" w:line="276" w:lineRule="auto"/>
        <w:jc w:val="both"/>
        <w:textAlignment w:val="baseline"/>
        <w:rPr>
          <w:rFonts w:asciiTheme="majorHAnsi" w:hAnsiTheme="majorHAnsi" w:cs="Aptos Display"/>
          <w:sz w:val="18"/>
          <w:szCs w:val="18"/>
        </w:rPr>
      </w:pPr>
    </w:p>
    <w:p w14:paraId="6838A45C" w14:textId="77777777" w:rsidR="006B42D1" w:rsidRPr="00240294" w:rsidRDefault="00240294" w:rsidP="00AB7CA5">
      <w:pPr>
        <w:rPr>
          <w:rStyle w:val="AboutandContactBody"/>
          <w:color w:val="9A141B"/>
          <w:szCs w:val="18"/>
        </w:rPr>
      </w:pPr>
      <w:r w:rsidRPr="00240294">
        <w:rPr>
          <w:rFonts w:asciiTheme="majorHAnsi" w:hAnsiTheme="majorHAnsi" w:cs="Aptos Display"/>
          <w:sz w:val="18"/>
          <w:szCs w:val="18"/>
        </w:rPr>
        <w:t>Loctite 55 ist die führende Gewindedichtungslösung für Wasser-, Gas- und Heizungsinstallateure.</w:t>
      </w:r>
    </w:p>
    <w:sectPr w:rsidR="006B42D1" w:rsidRPr="00240294" w:rsidSect="004C1F0C">
      <w:headerReference w:type="default" r:id="rId13"/>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20E8" w14:textId="77777777" w:rsidR="00E1541A" w:rsidRDefault="00E1541A">
      <w:r>
        <w:separator/>
      </w:r>
    </w:p>
  </w:endnote>
  <w:endnote w:type="continuationSeparator" w:id="0">
    <w:p w14:paraId="117850CC" w14:textId="77777777" w:rsidR="00E1541A" w:rsidRDefault="00E1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AB44" w14:textId="21DDAFFE"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F27E65">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9D4289">
      <w:t>2</w:t>
    </w:r>
    <w:r w:rsidR="005B5CFE" w:rsidRPr="00992A11">
      <w:fldChar w:fldCharType="end"/>
    </w:r>
    <w:r w:rsidR="005B5CFE" w:rsidRPr="00992A11">
      <w:t>/</w:t>
    </w:r>
    <w:fldSimple w:instr=" NUMPAGES  \* Arabic  \* MERGEFORMAT ">
      <w:r w:rsidR="009D4289">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393B" w14:textId="77777777" w:rsidR="006D3E5F" w:rsidRDefault="006D3E5F" w:rsidP="006D3E5F">
    <w:pPr>
      <w:pStyle w:val="Fuzeile"/>
      <w:jc w:val="distribute"/>
      <w:rPr>
        <w:b/>
      </w:rPr>
    </w:pPr>
    <w:bookmarkStart w:id="0" w:name="_Hlk47541922"/>
    <w:r>
      <w:rPr>
        <w:b/>
      </w:rPr>
      <w:t xml:space="preserve">      </w:t>
    </w:r>
  </w:p>
  <w:bookmarkEnd w:id="0"/>
  <w:p w14:paraId="744E782D"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9D4289">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9D4289">
      <w:t>2</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7A02" w14:textId="77777777" w:rsidR="00E1541A" w:rsidRDefault="00E1541A">
      <w:r>
        <w:separator/>
      </w:r>
    </w:p>
  </w:footnote>
  <w:footnote w:type="continuationSeparator" w:id="0">
    <w:p w14:paraId="6D1A773A" w14:textId="77777777" w:rsidR="00E1541A" w:rsidRDefault="00E1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A75A"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12FC"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3379837">
    <w:abstractNumId w:val="2"/>
  </w:num>
  <w:num w:numId="2" w16cid:durableId="880827432">
    <w:abstractNumId w:val="0"/>
  </w:num>
  <w:num w:numId="3" w16cid:durableId="695692837">
    <w:abstractNumId w:val="7"/>
  </w:num>
  <w:num w:numId="4" w16cid:durableId="1524513728">
    <w:abstractNumId w:val="5"/>
  </w:num>
  <w:num w:numId="5" w16cid:durableId="1919710742">
    <w:abstractNumId w:val="4"/>
  </w:num>
  <w:num w:numId="6" w16cid:durableId="156925751">
    <w:abstractNumId w:val="6"/>
  </w:num>
  <w:num w:numId="7" w16cid:durableId="1112478415">
    <w:abstractNumId w:val="3"/>
  </w:num>
  <w:num w:numId="8" w16cid:durableId="125501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68FF"/>
    <w:rsid w:val="00021C67"/>
    <w:rsid w:val="00030557"/>
    <w:rsid w:val="00030897"/>
    <w:rsid w:val="00030F51"/>
    <w:rsid w:val="000377A9"/>
    <w:rsid w:val="00040CC9"/>
    <w:rsid w:val="00051E86"/>
    <w:rsid w:val="000568C4"/>
    <w:rsid w:val="000575F9"/>
    <w:rsid w:val="000618FC"/>
    <w:rsid w:val="00067071"/>
    <w:rsid w:val="0007364B"/>
    <w:rsid w:val="00080D10"/>
    <w:rsid w:val="0008537F"/>
    <w:rsid w:val="00086F1E"/>
    <w:rsid w:val="00091CA5"/>
    <w:rsid w:val="000923F2"/>
    <w:rsid w:val="000B44CE"/>
    <w:rsid w:val="000B695A"/>
    <w:rsid w:val="000C210A"/>
    <w:rsid w:val="000C2E76"/>
    <w:rsid w:val="000C56DD"/>
    <w:rsid w:val="000D1672"/>
    <w:rsid w:val="000D18CE"/>
    <w:rsid w:val="000D6862"/>
    <w:rsid w:val="000E1188"/>
    <w:rsid w:val="000E2F62"/>
    <w:rsid w:val="000E38ED"/>
    <w:rsid w:val="000E7F24"/>
    <w:rsid w:val="000F03BE"/>
    <w:rsid w:val="000F205B"/>
    <w:rsid w:val="000F225B"/>
    <w:rsid w:val="000F7FAF"/>
    <w:rsid w:val="00105975"/>
    <w:rsid w:val="00111F4D"/>
    <w:rsid w:val="00115230"/>
    <w:rsid w:val="00115B5F"/>
    <w:rsid w:val="001162B4"/>
    <w:rsid w:val="00122CBC"/>
    <w:rsid w:val="00126D4A"/>
    <w:rsid w:val="00127A64"/>
    <w:rsid w:val="00130815"/>
    <w:rsid w:val="00132DA9"/>
    <w:rsid w:val="0013305B"/>
    <w:rsid w:val="00133B99"/>
    <w:rsid w:val="00135BA0"/>
    <w:rsid w:val="001443BD"/>
    <w:rsid w:val="00151593"/>
    <w:rsid w:val="00155ADF"/>
    <w:rsid w:val="001646B2"/>
    <w:rsid w:val="001731CE"/>
    <w:rsid w:val="00191712"/>
    <w:rsid w:val="001B5147"/>
    <w:rsid w:val="001C0B32"/>
    <w:rsid w:val="001C4BE1"/>
    <w:rsid w:val="001C7C7A"/>
    <w:rsid w:val="001D3EAA"/>
    <w:rsid w:val="001E0F71"/>
    <w:rsid w:val="001E6D05"/>
    <w:rsid w:val="001E7C28"/>
    <w:rsid w:val="001F1BDF"/>
    <w:rsid w:val="001F6352"/>
    <w:rsid w:val="001F7110"/>
    <w:rsid w:val="001F7E96"/>
    <w:rsid w:val="00202284"/>
    <w:rsid w:val="00212488"/>
    <w:rsid w:val="00220628"/>
    <w:rsid w:val="00227219"/>
    <w:rsid w:val="002304D2"/>
    <w:rsid w:val="00235E97"/>
    <w:rsid w:val="00236E2A"/>
    <w:rsid w:val="00236E2B"/>
    <w:rsid w:val="00237F62"/>
    <w:rsid w:val="00240294"/>
    <w:rsid w:val="0024586A"/>
    <w:rsid w:val="002467F8"/>
    <w:rsid w:val="00256F0C"/>
    <w:rsid w:val="0026214F"/>
    <w:rsid w:val="00262C05"/>
    <w:rsid w:val="0026331D"/>
    <w:rsid w:val="00273DA7"/>
    <w:rsid w:val="002811D0"/>
    <w:rsid w:val="00281D14"/>
    <w:rsid w:val="00282C13"/>
    <w:rsid w:val="002A0DF7"/>
    <w:rsid w:val="002A60E0"/>
    <w:rsid w:val="002C0335"/>
    <w:rsid w:val="002C252E"/>
    <w:rsid w:val="002C6773"/>
    <w:rsid w:val="002C6B5E"/>
    <w:rsid w:val="002C78D6"/>
    <w:rsid w:val="002D2A3D"/>
    <w:rsid w:val="002E0B17"/>
    <w:rsid w:val="002E4FFB"/>
    <w:rsid w:val="002E7DED"/>
    <w:rsid w:val="002F7E11"/>
    <w:rsid w:val="003022F2"/>
    <w:rsid w:val="00304087"/>
    <w:rsid w:val="00305BC2"/>
    <w:rsid w:val="00310ACD"/>
    <w:rsid w:val="0031379F"/>
    <w:rsid w:val="00320A26"/>
    <w:rsid w:val="00321344"/>
    <w:rsid w:val="00322AD7"/>
    <w:rsid w:val="00327225"/>
    <w:rsid w:val="0034015C"/>
    <w:rsid w:val="00342E4B"/>
    <w:rsid w:val="003442F4"/>
    <w:rsid w:val="003452EA"/>
    <w:rsid w:val="00350F04"/>
    <w:rsid w:val="00351B5C"/>
    <w:rsid w:val="0035272F"/>
    <w:rsid w:val="00353705"/>
    <w:rsid w:val="003562E8"/>
    <w:rsid w:val="0036357D"/>
    <w:rsid w:val="003649BC"/>
    <w:rsid w:val="003653F5"/>
    <w:rsid w:val="00365BCC"/>
    <w:rsid w:val="00365D1B"/>
    <w:rsid w:val="00365E44"/>
    <w:rsid w:val="00367AA1"/>
    <w:rsid w:val="00372E36"/>
    <w:rsid w:val="0037639F"/>
    <w:rsid w:val="00376EE9"/>
    <w:rsid w:val="00377CBB"/>
    <w:rsid w:val="00387717"/>
    <w:rsid w:val="003877B6"/>
    <w:rsid w:val="00393887"/>
    <w:rsid w:val="00394C6B"/>
    <w:rsid w:val="00395614"/>
    <w:rsid w:val="00395E45"/>
    <w:rsid w:val="003A4E62"/>
    <w:rsid w:val="003A7342"/>
    <w:rsid w:val="003A74C5"/>
    <w:rsid w:val="003B1069"/>
    <w:rsid w:val="003B35E8"/>
    <w:rsid w:val="003B390A"/>
    <w:rsid w:val="003B64CD"/>
    <w:rsid w:val="003B71C2"/>
    <w:rsid w:val="003C15DE"/>
    <w:rsid w:val="003C4EB2"/>
    <w:rsid w:val="003D4525"/>
    <w:rsid w:val="003E19FB"/>
    <w:rsid w:val="003E1C97"/>
    <w:rsid w:val="003E257F"/>
    <w:rsid w:val="003E32CD"/>
    <w:rsid w:val="003F1AF3"/>
    <w:rsid w:val="003F4D8D"/>
    <w:rsid w:val="00403B60"/>
    <w:rsid w:val="0041176E"/>
    <w:rsid w:val="0042288F"/>
    <w:rsid w:val="00427416"/>
    <w:rsid w:val="004313E7"/>
    <w:rsid w:val="0043388E"/>
    <w:rsid w:val="00442FCC"/>
    <w:rsid w:val="0044763B"/>
    <w:rsid w:val="00447C6F"/>
    <w:rsid w:val="00452A97"/>
    <w:rsid w:val="00457981"/>
    <w:rsid w:val="00462643"/>
    <w:rsid w:val="004629B3"/>
    <w:rsid w:val="00462D06"/>
    <w:rsid w:val="0046322F"/>
    <w:rsid w:val="0046376E"/>
    <w:rsid w:val="0046690F"/>
    <w:rsid w:val="00472640"/>
    <w:rsid w:val="00472FEC"/>
    <w:rsid w:val="00477934"/>
    <w:rsid w:val="00490A03"/>
    <w:rsid w:val="00493327"/>
    <w:rsid w:val="00494B9B"/>
    <w:rsid w:val="00494DBE"/>
    <w:rsid w:val="00495CE6"/>
    <w:rsid w:val="004A0340"/>
    <w:rsid w:val="004A323C"/>
    <w:rsid w:val="004A4D8A"/>
    <w:rsid w:val="004B22EF"/>
    <w:rsid w:val="004B54E8"/>
    <w:rsid w:val="004C1F0C"/>
    <w:rsid w:val="004C3150"/>
    <w:rsid w:val="004C4FEB"/>
    <w:rsid w:val="004C6B79"/>
    <w:rsid w:val="004D059B"/>
    <w:rsid w:val="004D32E7"/>
    <w:rsid w:val="004D4CB6"/>
    <w:rsid w:val="004D7D58"/>
    <w:rsid w:val="004E18C9"/>
    <w:rsid w:val="004E3341"/>
    <w:rsid w:val="004F10C1"/>
    <w:rsid w:val="004F2BF7"/>
    <w:rsid w:val="0050042A"/>
    <w:rsid w:val="00502E62"/>
    <w:rsid w:val="0052212B"/>
    <w:rsid w:val="00522480"/>
    <w:rsid w:val="00534899"/>
    <w:rsid w:val="00534B46"/>
    <w:rsid w:val="00540358"/>
    <w:rsid w:val="00547764"/>
    <w:rsid w:val="0055571E"/>
    <w:rsid w:val="00556F67"/>
    <w:rsid w:val="00563E06"/>
    <w:rsid w:val="00563FBA"/>
    <w:rsid w:val="00564CC2"/>
    <w:rsid w:val="005833F0"/>
    <w:rsid w:val="00586CAF"/>
    <w:rsid w:val="0059069B"/>
    <w:rsid w:val="00591180"/>
    <w:rsid w:val="0059722C"/>
    <w:rsid w:val="00597D07"/>
    <w:rsid w:val="005A2503"/>
    <w:rsid w:val="005A3846"/>
    <w:rsid w:val="005B1039"/>
    <w:rsid w:val="005B3B16"/>
    <w:rsid w:val="005B5CFE"/>
    <w:rsid w:val="005B6A58"/>
    <w:rsid w:val="005C0059"/>
    <w:rsid w:val="005C7112"/>
    <w:rsid w:val="005D0561"/>
    <w:rsid w:val="005D0AD9"/>
    <w:rsid w:val="005D22F6"/>
    <w:rsid w:val="005E0C30"/>
    <w:rsid w:val="005E69D9"/>
    <w:rsid w:val="005F0679"/>
    <w:rsid w:val="005F2487"/>
    <w:rsid w:val="005F27F4"/>
    <w:rsid w:val="005F3239"/>
    <w:rsid w:val="005F6567"/>
    <w:rsid w:val="00600D40"/>
    <w:rsid w:val="00607256"/>
    <w:rsid w:val="006144B1"/>
    <w:rsid w:val="0062593D"/>
    <w:rsid w:val="006335F1"/>
    <w:rsid w:val="006345B6"/>
    <w:rsid w:val="00635712"/>
    <w:rsid w:val="006362AD"/>
    <w:rsid w:val="00643CD1"/>
    <w:rsid w:val="00643D8A"/>
    <w:rsid w:val="006473CC"/>
    <w:rsid w:val="00652229"/>
    <w:rsid w:val="00652793"/>
    <w:rsid w:val="006626CA"/>
    <w:rsid w:val="00663487"/>
    <w:rsid w:val="00664962"/>
    <w:rsid w:val="00672382"/>
    <w:rsid w:val="00672E10"/>
    <w:rsid w:val="00673B18"/>
    <w:rsid w:val="00682EB9"/>
    <w:rsid w:val="0068441A"/>
    <w:rsid w:val="00685916"/>
    <w:rsid w:val="00690B19"/>
    <w:rsid w:val="00694572"/>
    <w:rsid w:val="006948F3"/>
    <w:rsid w:val="00695F34"/>
    <w:rsid w:val="0069631C"/>
    <w:rsid w:val="0069749A"/>
    <w:rsid w:val="00697D7B"/>
    <w:rsid w:val="006A0A3C"/>
    <w:rsid w:val="006A79F0"/>
    <w:rsid w:val="006B42D1"/>
    <w:rsid w:val="006B499F"/>
    <w:rsid w:val="006C06F3"/>
    <w:rsid w:val="006C36D1"/>
    <w:rsid w:val="006C5D28"/>
    <w:rsid w:val="006D3E5F"/>
    <w:rsid w:val="006D4996"/>
    <w:rsid w:val="006D54AB"/>
    <w:rsid w:val="006D6E15"/>
    <w:rsid w:val="006E3006"/>
    <w:rsid w:val="006E5032"/>
    <w:rsid w:val="006E5BDA"/>
    <w:rsid w:val="006F0FC7"/>
    <w:rsid w:val="006F1233"/>
    <w:rsid w:val="006F2A36"/>
    <w:rsid w:val="006F670F"/>
    <w:rsid w:val="00703272"/>
    <w:rsid w:val="0070733C"/>
    <w:rsid w:val="00710C5D"/>
    <w:rsid w:val="0071348C"/>
    <w:rsid w:val="00717273"/>
    <w:rsid w:val="00720FD4"/>
    <w:rsid w:val="00724AF2"/>
    <w:rsid w:val="0073096C"/>
    <w:rsid w:val="007365F6"/>
    <w:rsid w:val="00741CDC"/>
    <w:rsid w:val="00742398"/>
    <w:rsid w:val="007507B5"/>
    <w:rsid w:val="00753A24"/>
    <w:rsid w:val="0075556D"/>
    <w:rsid w:val="00772188"/>
    <w:rsid w:val="007813D0"/>
    <w:rsid w:val="00785993"/>
    <w:rsid w:val="00786BA3"/>
    <w:rsid w:val="0079202F"/>
    <w:rsid w:val="00795AF2"/>
    <w:rsid w:val="007A4432"/>
    <w:rsid w:val="007A784E"/>
    <w:rsid w:val="007B499C"/>
    <w:rsid w:val="007B4D4B"/>
    <w:rsid w:val="007C1E68"/>
    <w:rsid w:val="007C77F9"/>
    <w:rsid w:val="007D2A02"/>
    <w:rsid w:val="007D51E3"/>
    <w:rsid w:val="007E3DBB"/>
    <w:rsid w:val="007E418F"/>
    <w:rsid w:val="007E4B82"/>
    <w:rsid w:val="007E6EA1"/>
    <w:rsid w:val="007F0F63"/>
    <w:rsid w:val="007F2B1E"/>
    <w:rsid w:val="007F62B4"/>
    <w:rsid w:val="00801517"/>
    <w:rsid w:val="00803567"/>
    <w:rsid w:val="00812327"/>
    <w:rsid w:val="00814B24"/>
    <w:rsid w:val="008153E0"/>
    <w:rsid w:val="00817AE8"/>
    <w:rsid w:val="00817DE8"/>
    <w:rsid w:val="008229F5"/>
    <w:rsid w:val="0082699A"/>
    <w:rsid w:val="00833CEB"/>
    <w:rsid w:val="008364E0"/>
    <w:rsid w:val="008372D2"/>
    <w:rsid w:val="008377BC"/>
    <w:rsid w:val="00841F0A"/>
    <w:rsid w:val="00844C17"/>
    <w:rsid w:val="00845D29"/>
    <w:rsid w:val="00847726"/>
    <w:rsid w:val="00852511"/>
    <w:rsid w:val="00852F11"/>
    <w:rsid w:val="00854924"/>
    <w:rsid w:val="00857390"/>
    <w:rsid w:val="008614F1"/>
    <w:rsid w:val="00862AD4"/>
    <w:rsid w:val="008639B3"/>
    <w:rsid w:val="00863C1A"/>
    <w:rsid w:val="00866E9A"/>
    <w:rsid w:val="0087142D"/>
    <w:rsid w:val="00873956"/>
    <w:rsid w:val="0087694F"/>
    <w:rsid w:val="008825EE"/>
    <w:rsid w:val="00885711"/>
    <w:rsid w:val="0088596E"/>
    <w:rsid w:val="0088709C"/>
    <w:rsid w:val="0089796A"/>
    <w:rsid w:val="008A2375"/>
    <w:rsid w:val="008A24FC"/>
    <w:rsid w:val="008B43E8"/>
    <w:rsid w:val="008C2461"/>
    <w:rsid w:val="008D4B18"/>
    <w:rsid w:val="008D76C5"/>
    <w:rsid w:val="008E0AFA"/>
    <w:rsid w:val="008E38C9"/>
    <w:rsid w:val="008E7599"/>
    <w:rsid w:val="008E75D3"/>
    <w:rsid w:val="008F125E"/>
    <w:rsid w:val="008F2411"/>
    <w:rsid w:val="008F4D2F"/>
    <w:rsid w:val="00900F9E"/>
    <w:rsid w:val="00902F60"/>
    <w:rsid w:val="00912788"/>
    <w:rsid w:val="0091515B"/>
    <w:rsid w:val="00917162"/>
    <w:rsid w:val="009221D8"/>
    <w:rsid w:val="009251CC"/>
    <w:rsid w:val="0092714E"/>
    <w:rsid w:val="009348BF"/>
    <w:rsid w:val="0093640E"/>
    <w:rsid w:val="00942002"/>
    <w:rsid w:val="00947885"/>
    <w:rsid w:val="00952168"/>
    <w:rsid w:val="0095247F"/>
    <w:rsid w:val="009527FE"/>
    <w:rsid w:val="00955513"/>
    <w:rsid w:val="00955827"/>
    <w:rsid w:val="009577C1"/>
    <w:rsid w:val="009739A0"/>
    <w:rsid w:val="00974F84"/>
    <w:rsid w:val="009767C7"/>
    <w:rsid w:val="0098579A"/>
    <w:rsid w:val="0099195A"/>
    <w:rsid w:val="00992A11"/>
    <w:rsid w:val="00994681"/>
    <w:rsid w:val="0099486A"/>
    <w:rsid w:val="009A0E26"/>
    <w:rsid w:val="009A16EC"/>
    <w:rsid w:val="009A4F1A"/>
    <w:rsid w:val="009A5BEB"/>
    <w:rsid w:val="009A6D7D"/>
    <w:rsid w:val="009B3B37"/>
    <w:rsid w:val="009B7D1F"/>
    <w:rsid w:val="009C060B"/>
    <w:rsid w:val="009C088E"/>
    <w:rsid w:val="009C4D35"/>
    <w:rsid w:val="009D1244"/>
    <w:rsid w:val="009D1522"/>
    <w:rsid w:val="009D4289"/>
    <w:rsid w:val="009D5DCA"/>
    <w:rsid w:val="009E5EB4"/>
    <w:rsid w:val="009E7AF8"/>
    <w:rsid w:val="00A01E50"/>
    <w:rsid w:val="00A044D6"/>
    <w:rsid w:val="00A04ADB"/>
    <w:rsid w:val="00A11E0F"/>
    <w:rsid w:val="00A26CB6"/>
    <w:rsid w:val="00A32F82"/>
    <w:rsid w:val="00A32F8B"/>
    <w:rsid w:val="00A348E0"/>
    <w:rsid w:val="00A3756F"/>
    <w:rsid w:val="00A42D6F"/>
    <w:rsid w:val="00A45A62"/>
    <w:rsid w:val="00A529AD"/>
    <w:rsid w:val="00A54AC5"/>
    <w:rsid w:val="00A55DC3"/>
    <w:rsid w:val="00A56D41"/>
    <w:rsid w:val="00A61353"/>
    <w:rsid w:val="00A61E17"/>
    <w:rsid w:val="00A66DB1"/>
    <w:rsid w:val="00A67A92"/>
    <w:rsid w:val="00A87870"/>
    <w:rsid w:val="00A91A70"/>
    <w:rsid w:val="00A93DDF"/>
    <w:rsid w:val="00A95F05"/>
    <w:rsid w:val="00A96CD2"/>
    <w:rsid w:val="00AA05ED"/>
    <w:rsid w:val="00AA1B85"/>
    <w:rsid w:val="00AB1CB6"/>
    <w:rsid w:val="00AB1D9A"/>
    <w:rsid w:val="00AB26D7"/>
    <w:rsid w:val="00AB6921"/>
    <w:rsid w:val="00AB7CA5"/>
    <w:rsid w:val="00AC6557"/>
    <w:rsid w:val="00AC70EE"/>
    <w:rsid w:val="00AD182E"/>
    <w:rsid w:val="00AD44FE"/>
    <w:rsid w:val="00AD46AB"/>
    <w:rsid w:val="00AE49F1"/>
    <w:rsid w:val="00AF2F23"/>
    <w:rsid w:val="00AF3DEC"/>
    <w:rsid w:val="00AF5A1B"/>
    <w:rsid w:val="00B053E3"/>
    <w:rsid w:val="00B05CCA"/>
    <w:rsid w:val="00B062D5"/>
    <w:rsid w:val="00B1072B"/>
    <w:rsid w:val="00B11611"/>
    <w:rsid w:val="00B14271"/>
    <w:rsid w:val="00B16270"/>
    <w:rsid w:val="00B2685D"/>
    <w:rsid w:val="00B27C72"/>
    <w:rsid w:val="00B30351"/>
    <w:rsid w:val="00B303F8"/>
    <w:rsid w:val="00B33C2A"/>
    <w:rsid w:val="00B37BF6"/>
    <w:rsid w:val="00B422EC"/>
    <w:rsid w:val="00B5206B"/>
    <w:rsid w:val="00B54440"/>
    <w:rsid w:val="00B62D6C"/>
    <w:rsid w:val="00B67B75"/>
    <w:rsid w:val="00B726D4"/>
    <w:rsid w:val="00B8214F"/>
    <w:rsid w:val="00B86A4F"/>
    <w:rsid w:val="00B93035"/>
    <w:rsid w:val="00B958E8"/>
    <w:rsid w:val="00B975A1"/>
    <w:rsid w:val="00BA09B2"/>
    <w:rsid w:val="00BA5B46"/>
    <w:rsid w:val="00BB1FB3"/>
    <w:rsid w:val="00BC0995"/>
    <w:rsid w:val="00BC166A"/>
    <w:rsid w:val="00BC6A09"/>
    <w:rsid w:val="00BD1CF7"/>
    <w:rsid w:val="00BD4C40"/>
    <w:rsid w:val="00BE5662"/>
    <w:rsid w:val="00BE793A"/>
    <w:rsid w:val="00BF2B82"/>
    <w:rsid w:val="00BF432A"/>
    <w:rsid w:val="00BF5520"/>
    <w:rsid w:val="00BF5AC4"/>
    <w:rsid w:val="00BF6E82"/>
    <w:rsid w:val="00C04E6A"/>
    <w:rsid w:val="00C05B4E"/>
    <w:rsid w:val="00C060C7"/>
    <w:rsid w:val="00C113C4"/>
    <w:rsid w:val="00C24798"/>
    <w:rsid w:val="00C24C17"/>
    <w:rsid w:val="00C40B88"/>
    <w:rsid w:val="00C4218F"/>
    <w:rsid w:val="00C470C0"/>
    <w:rsid w:val="00C47D87"/>
    <w:rsid w:val="00C5376E"/>
    <w:rsid w:val="00C621EA"/>
    <w:rsid w:val="00C77143"/>
    <w:rsid w:val="00C97091"/>
    <w:rsid w:val="00C97260"/>
    <w:rsid w:val="00CA2001"/>
    <w:rsid w:val="00CB5B6C"/>
    <w:rsid w:val="00CC56CC"/>
    <w:rsid w:val="00CD16BE"/>
    <w:rsid w:val="00CD22DA"/>
    <w:rsid w:val="00CD4616"/>
    <w:rsid w:val="00CE33D5"/>
    <w:rsid w:val="00CF445E"/>
    <w:rsid w:val="00CF5D37"/>
    <w:rsid w:val="00CF6F33"/>
    <w:rsid w:val="00CF7E44"/>
    <w:rsid w:val="00D02248"/>
    <w:rsid w:val="00D063B8"/>
    <w:rsid w:val="00D06825"/>
    <w:rsid w:val="00D1240E"/>
    <w:rsid w:val="00D14028"/>
    <w:rsid w:val="00D17E3B"/>
    <w:rsid w:val="00D22425"/>
    <w:rsid w:val="00D23C09"/>
    <w:rsid w:val="00D23CED"/>
    <w:rsid w:val="00D24BD2"/>
    <w:rsid w:val="00D2573D"/>
    <w:rsid w:val="00D260A2"/>
    <w:rsid w:val="00D30CC6"/>
    <w:rsid w:val="00D3260C"/>
    <w:rsid w:val="00D35790"/>
    <w:rsid w:val="00D360F1"/>
    <w:rsid w:val="00D4269E"/>
    <w:rsid w:val="00D42A37"/>
    <w:rsid w:val="00D5653B"/>
    <w:rsid w:val="00D61C57"/>
    <w:rsid w:val="00D62EF1"/>
    <w:rsid w:val="00D6309D"/>
    <w:rsid w:val="00D635BC"/>
    <w:rsid w:val="00D644CA"/>
    <w:rsid w:val="00D64AEC"/>
    <w:rsid w:val="00D66FC2"/>
    <w:rsid w:val="00D76C7E"/>
    <w:rsid w:val="00D7776D"/>
    <w:rsid w:val="00D87E39"/>
    <w:rsid w:val="00D9103A"/>
    <w:rsid w:val="00D9293F"/>
    <w:rsid w:val="00D93598"/>
    <w:rsid w:val="00D960AE"/>
    <w:rsid w:val="00D97EAD"/>
    <w:rsid w:val="00DA1E18"/>
    <w:rsid w:val="00DA2009"/>
    <w:rsid w:val="00DB05B1"/>
    <w:rsid w:val="00DB0EAB"/>
    <w:rsid w:val="00DB5A79"/>
    <w:rsid w:val="00DB764D"/>
    <w:rsid w:val="00DD512E"/>
    <w:rsid w:val="00DD5DE6"/>
    <w:rsid w:val="00DD7FD8"/>
    <w:rsid w:val="00DE1177"/>
    <w:rsid w:val="00DE2CEA"/>
    <w:rsid w:val="00DE6A3C"/>
    <w:rsid w:val="00DE74F4"/>
    <w:rsid w:val="00DE7F97"/>
    <w:rsid w:val="00DF1010"/>
    <w:rsid w:val="00DF5AEA"/>
    <w:rsid w:val="00DF63F6"/>
    <w:rsid w:val="00DF661D"/>
    <w:rsid w:val="00E13747"/>
    <w:rsid w:val="00E13C35"/>
    <w:rsid w:val="00E1541A"/>
    <w:rsid w:val="00E23259"/>
    <w:rsid w:val="00E25AEA"/>
    <w:rsid w:val="00E30DEF"/>
    <w:rsid w:val="00E30ED2"/>
    <w:rsid w:val="00E31276"/>
    <w:rsid w:val="00E37F70"/>
    <w:rsid w:val="00E446C1"/>
    <w:rsid w:val="00E52905"/>
    <w:rsid w:val="00E54343"/>
    <w:rsid w:val="00E549ED"/>
    <w:rsid w:val="00E71895"/>
    <w:rsid w:val="00E75566"/>
    <w:rsid w:val="00E758B9"/>
    <w:rsid w:val="00E85569"/>
    <w:rsid w:val="00E856AF"/>
    <w:rsid w:val="00E86B83"/>
    <w:rsid w:val="00E87356"/>
    <w:rsid w:val="00E87C64"/>
    <w:rsid w:val="00E93A01"/>
    <w:rsid w:val="00E93FF8"/>
    <w:rsid w:val="00E96EAF"/>
    <w:rsid w:val="00EA1752"/>
    <w:rsid w:val="00EA5A89"/>
    <w:rsid w:val="00EA5BDB"/>
    <w:rsid w:val="00EB304D"/>
    <w:rsid w:val="00EB46D9"/>
    <w:rsid w:val="00EB5F15"/>
    <w:rsid w:val="00EC142D"/>
    <w:rsid w:val="00EC1E16"/>
    <w:rsid w:val="00ED0F85"/>
    <w:rsid w:val="00ED2B5C"/>
    <w:rsid w:val="00ED3269"/>
    <w:rsid w:val="00EE1A8C"/>
    <w:rsid w:val="00EF133E"/>
    <w:rsid w:val="00EF15FF"/>
    <w:rsid w:val="00EF243C"/>
    <w:rsid w:val="00EF28DD"/>
    <w:rsid w:val="00EF7111"/>
    <w:rsid w:val="00EF7D1A"/>
    <w:rsid w:val="00F01A94"/>
    <w:rsid w:val="00F0448F"/>
    <w:rsid w:val="00F11EED"/>
    <w:rsid w:val="00F24306"/>
    <w:rsid w:val="00F2510C"/>
    <w:rsid w:val="00F25F73"/>
    <w:rsid w:val="00F270E9"/>
    <w:rsid w:val="00F275C0"/>
    <w:rsid w:val="00F27E65"/>
    <w:rsid w:val="00F27FB0"/>
    <w:rsid w:val="00F27FF1"/>
    <w:rsid w:val="00F33FDA"/>
    <w:rsid w:val="00F346B6"/>
    <w:rsid w:val="00F36145"/>
    <w:rsid w:val="00F37BDD"/>
    <w:rsid w:val="00F41503"/>
    <w:rsid w:val="00F44597"/>
    <w:rsid w:val="00F466C8"/>
    <w:rsid w:val="00F469A9"/>
    <w:rsid w:val="00F50B46"/>
    <w:rsid w:val="00F50D1F"/>
    <w:rsid w:val="00F635FC"/>
    <w:rsid w:val="00F63D03"/>
    <w:rsid w:val="00F65E2F"/>
    <w:rsid w:val="00F67DF1"/>
    <w:rsid w:val="00F718B0"/>
    <w:rsid w:val="00F824EB"/>
    <w:rsid w:val="00F8309B"/>
    <w:rsid w:val="00F833C9"/>
    <w:rsid w:val="00F84435"/>
    <w:rsid w:val="00F90064"/>
    <w:rsid w:val="00F96AFD"/>
    <w:rsid w:val="00FA1398"/>
    <w:rsid w:val="00FA2E19"/>
    <w:rsid w:val="00FA5EEF"/>
    <w:rsid w:val="00FA697F"/>
    <w:rsid w:val="00FB370E"/>
    <w:rsid w:val="00FB4F4A"/>
    <w:rsid w:val="00FB5521"/>
    <w:rsid w:val="00FB610D"/>
    <w:rsid w:val="00FC4477"/>
    <w:rsid w:val="00FC46FB"/>
    <w:rsid w:val="00FC48EE"/>
    <w:rsid w:val="00FC49E3"/>
    <w:rsid w:val="00FD0065"/>
    <w:rsid w:val="00FD2BD3"/>
    <w:rsid w:val="00FD453A"/>
    <w:rsid w:val="00FD4CCA"/>
    <w:rsid w:val="00FE28A9"/>
    <w:rsid w:val="00FE2A9E"/>
    <w:rsid w:val="00FE75EE"/>
    <w:rsid w:val="00FF1494"/>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F89555"/>
  <w14:defaultImageDpi w14:val="0"/>
  <w15:docId w15:val="{3991616C-9A99-43E7-98AF-38C5081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paragraph" w:styleId="berarbeitung">
    <w:name w:val="Revision"/>
    <w:hidden/>
    <w:uiPriority w:val="62"/>
    <w:unhideWhenUsed/>
    <w:rsid w:val="00DF661D"/>
    <w:rPr>
      <w:rFonts w:ascii="Segoe UI" w:hAnsi="Segoe UI"/>
      <w:sz w:val="22"/>
      <w:szCs w:val="24"/>
      <w:lang w:val="de-DE"/>
    </w:rPr>
  </w:style>
  <w:style w:type="character" w:styleId="Kommentarzeichen">
    <w:name w:val="annotation reference"/>
    <w:basedOn w:val="Absatz-Standardschriftart"/>
    <w:uiPriority w:val="99"/>
    <w:rsid w:val="000568C4"/>
    <w:rPr>
      <w:rFonts w:cs="Times New Roman"/>
      <w:sz w:val="16"/>
      <w:szCs w:val="16"/>
    </w:rPr>
  </w:style>
  <w:style w:type="paragraph" w:styleId="Kommentartext">
    <w:name w:val="annotation text"/>
    <w:basedOn w:val="Standard"/>
    <w:link w:val="KommentartextZchn"/>
    <w:uiPriority w:val="99"/>
    <w:rsid w:val="000568C4"/>
    <w:pPr>
      <w:spacing w:line="240" w:lineRule="auto"/>
    </w:pPr>
    <w:rPr>
      <w:sz w:val="20"/>
      <w:szCs w:val="20"/>
    </w:rPr>
  </w:style>
  <w:style w:type="character" w:customStyle="1" w:styleId="KommentartextZchn">
    <w:name w:val="Kommentartext Zchn"/>
    <w:basedOn w:val="Absatz-Standardschriftart"/>
    <w:link w:val="Kommentartext"/>
    <w:uiPriority w:val="99"/>
    <w:locked/>
    <w:rsid w:val="000568C4"/>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sid w:val="000568C4"/>
    <w:rPr>
      <w:b/>
      <w:bCs/>
    </w:rPr>
  </w:style>
  <w:style w:type="character" w:customStyle="1" w:styleId="KommentarthemaZchn">
    <w:name w:val="Kommentarthema Zchn"/>
    <w:basedOn w:val="KommentartextZchn"/>
    <w:link w:val="Kommentarthema"/>
    <w:uiPriority w:val="99"/>
    <w:locked/>
    <w:rsid w:val="000568C4"/>
    <w:rPr>
      <w:rFonts w:ascii="Segoe UI" w:hAnsi="Segoe UI" w:cs="Times New Roman"/>
      <w:b/>
      <w:bCs/>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3532">
      <w:marLeft w:val="0"/>
      <w:marRight w:val="0"/>
      <w:marTop w:val="0"/>
      <w:marBottom w:val="0"/>
      <w:divBdr>
        <w:top w:val="none" w:sz="0" w:space="0" w:color="auto"/>
        <w:left w:val="none" w:sz="0" w:space="0" w:color="auto"/>
        <w:bottom w:val="none" w:sz="0" w:space="0" w:color="auto"/>
        <w:right w:val="none" w:sz="0" w:space="0" w:color="auto"/>
      </w:divBdr>
    </w:div>
    <w:div w:id="1101023533">
      <w:marLeft w:val="0"/>
      <w:marRight w:val="0"/>
      <w:marTop w:val="0"/>
      <w:marBottom w:val="0"/>
      <w:divBdr>
        <w:top w:val="none" w:sz="0" w:space="0" w:color="auto"/>
        <w:left w:val="none" w:sz="0" w:space="0" w:color="auto"/>
        <w:bottom w:val="none" w:sz="0" w:space="0" w:color="auto"/>
        <w:right w:val="none" w:sz="0" w:space="0" w:color="auto"/>
      </w:divBdr>
    </w:div>
    <w:div w:id="1101023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xt.henkel-adhesives.com/de/de/products/industrial-sealants/central-pdp.html/loctite-55/BP00000016843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A246B712536945BC50EC5393BAB70D" ma:contentTypeVersion="21" ma:contentTypeDescription="Create a new document." ma:contentTypeScope="" ma:versionID="217df5c21c0251570f85c9392cd2d64e">
  <xsd:schema xmlns:xsd="http://www.w3.org/2001/XMLSchema" xmlns:xs="http://www.w3.org/2001/XMLSchema" xmlns:p="http://schemas.microsoft.com/office/2006/metadata/properties" xmlns:ns2="b30c1474-1896-4eb8-b769-b716a7d6d58b" xmlns:ns3="94fd172a-816a-412a-820f-2d165778f135" xmlns:ns4="ef406d6b-70e0-427c-b08d-4edfc77771aa" targetNamespace="http://schemas.microsoft.com/office/2006/metadata/properties" ma:root="true" ma:fieldsID="292e292235881cf7cfb25db26fef5497" ns2:_="" ns3:_="" ns4:_="">
    <xsd:import namespace="b30c1474-1896-4eb8-b769-b716a7d6d58b"/>
    <xsd:import namespace="94fd172a-816a-412a-820f-2d165778f135"/>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1474-1896-4eb8-b769-b716a7d6d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d172a-816a-412a-820f-2d165778f1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e376643-395f-4e47-aa9d-83416276a3e5}" ma:internalName="TaxCatchAll" ma:showField="CatchAllData" ma:web="94fd172a-816a-412a-820f-2d165778f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b30c1474-1896-4eb8-b769-b716a7d6d5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6137A-3642-444A-A0E6-66146CE8EAAF}">
  <ds:schemaRefs>
    <ds:schemaRef ds:uri="http://schemas.openxmlformats.org/officeDocument/2006/bibliography"/>
  </ds:schemaRefs>
</ds:datastoreItem>
</file>

<file path=customXml/itemProps2.xml><?xml version="1.0" encoding="utf-8"?>
<ds:datastoreItem xmlns:ds="http://schemas.openxmlformats.org/officeDocument/2006/customXml" ds:itemID="{B4842310-AEF2-401C-B8A5-76C1E8B62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1474-1896-4eb8-b769-b716a7d6d58b"/>
    <ds:schemaRef ds:uri="94fd172a-816a-412a-820f-2d165778f135"/>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39CA02AC-6ACA-4AE5-8B53-E76954962A04}">
  <ds:schemaRefs>
    <ds:schemaRef ds:uri="http://schemas.microsoft.com/office/2006/metadata/properties"/>
    <ds:schemaRef ds:uri="http://schemas.microsoft.com/office/infopath/2007/PartnerControls"/>
    <ds:schemaRef ds:uri="ef406d6b-70e0-427c-b08d-4edfc77771aa"/>
    <ds:schemaRef ds:uri="b30c1474-1896-4eb8-b769-b716a7d6d58b"/>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710</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3</cp:revision>
  <cp:lastPrinted>2016-11-16T01:11:00Z</cp:lastPrinted>
  <dcterms:created xsi:type="dcterms:W3CDTF">2026-05-28T09:38:00Z</dcterms:created>
  <dcterms:modified xsi:type="dcterms:W3CDTF">2026-05-28T11:59:00Z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0x01010014A246B712536945BC50EC5393BAB70D</vt:lpwstr>
  </property>
  <property fmtid="{D5CDD505-2E9C-101B-9397-08002B2CF9AE}" pid="3" name="MediaServiceImageTags">
    <vt:lpwstr/>
  </property>
</Properties>
</file>