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546A2" w14:textId="2DA9AF5C" w:rsidR="004B69C6" w:rsidRPr="00FD20EC" w:rsidRDefault="004B69C6">
      <w:pPr>
        <w:jc w:val="both"/>
        <w:rPr>
          <w:rFonts w:ascii="Arial" w:eastAsia="Arial" w:hAnsi="Arial" w:cs="Arial"/>
          <w:b/>
          <w:color w:val="000000"/>
          <w:sz w:val="20"/>
          <w:szCs w:val="20"/>
        </w:rPr>
      </w:pPr>
    </w:p>
    <w:p w14:paraId="09E36A47" w14:textId="38D2E12F" w:rsidR="004B69C6" w:rsidRPr="00FD20EC" w:rsidRDefault="004B69C6">
      <w:pPr>
        <w:jc w:val="both"/>
        <w:rPr>
          <w:rFonts w:ascii="Arial" w:eastAsia="Arial" w:hAnsi="Arial" w:cs="Arial"/>
          <w:b/>
          <w:color w:val="000000"/>
          <w:sz w:val="20"/>
          <w:szCs w:val="20"/>
        </w:rPr>
      </w:pPr>
    </w:p>
    <w:p w14:paraId="620E0EAE" w14:textId="71A14909" w:rsidR="002B5453" w:rsidRPr="00160EEA" w:rsidRDefault="002B5453" w:rsidP="002B5453">
      <w:pPr>
        <w:spacing w:line="276" w:lineRule="auto"/>
        <w:rPr>
          <w:rFonts w:ascii="Arial" w:hAnsi="Arial" w:cs="Arial"/>
          <w:b/>
        </w:rPr>
      </w:pPr>
      <w:r w:rsidRPr="00160EEA">
        <w:rPr>
          <w:rFonts w:ascii="Arial" w:eastAsia="Calibri" w:hAnsi="Arial" w:cs="Arial"/>
          <w:color w:val="000000" w:themeColor="text1"/>
        </w:rPr>
        <w:t xml:space="preserve">Pressemitteilung von </w:t>
      </w:r>
      <w:r w:rsidRPr="00160EEA">
        <w:rPr>
          <w:rFonts w:ascii="Arial" w:eastAsia="Calibri" w:hAnsi="Arial" w:cs="Arial"/>
          <w:b/>
          <w:color w:val="000000" w:themeColor="text1"/>
        </w:rPr>
        <w:t>Schwarzkopf Professional</w:t>
      </w:r>
    </w:p>
    <w:p w14:paraId="50561B53" w14:textId="16A0FD50" w:rsidR="002B5453" w:rsidRPr="00160EEA" w:rsidRDefault="00B226D9" w:rsidP="002B5453">
      <w:pPr>
        <w:pStyle w:val="p1"/>
        <w:spacing w:line="276" w:lineRule="auto"/>
        <w:rPr>
          <w:rStyle w:val="apple-converted-space"/>
          <w:rFonts w:ascii="Arial" w:hAnsi="Arial" w:cs="Arial"/>
          <w:color w:val="000000" w:themeColor="text1"/>
          <w:sz w:val="24"/>
          <w:szCs w:val="24"/>
          <w:lang w:val="de-DE"/>
        </w:rPr>
      </w:pPr>
      <w:r>
        <w:rPr>
          <w:rStyle w:val="apple-converted-space"/>
          <w:rFonts w:ascii="Arial" w:hAnsi="Arial" w:cs="Arial"/>
          <w:color w:val="000000" w:themeColor="text1"/>
          <w:sz w:val="24"/>
          <w:szCs w:val="24"/>
          <w:lang w:val="de-DE"/>
        </w:rPr>
        <w:t>Juni</w:t>
      </w:r>
      <w:r w:rsidR="002B5453" w:rsidRPr="00160EEA">
        <w:rPr>
          <w:rStyle w:val="apple-converted-space"/>
          <w:rFonts w:ascii="Arial" w:hAnsi="Arial" w:cs="Arial"/>
          <w:color w:val="000000" w:themeColor="text1"/>
          <w:sz w:val="24"/>
          <w:szCs w:val="24"/>
          <w:lang w:val="de-DE"/>
        </w:rPr>
        <w:t xml:space="preserve"> 202</w:t>
      </w:r>
      <w:r w:rsidR="00B530F7">
        <w:rPr>
          <w:rStyle w:val="apple-converted-space"/>
          <w:rFonts w:ascii="Arial" w:hAnsi="Arial" w:cs="Arial"/>
          <w:color w:val="000000" w:themeColor="text1"/>
          <w:sz w:val="24"/>
          <w:szCs w:val="24"/>
          <w:lang w:val="de-DE"/>
        </w:rPr>
        <w:t>6</w:t>
      </w:r>
    </w:p>
    <w:p w14:paraId="1263317F" w14:textId="1B13821B" w:rsidR="002B5453" w:rsidRPr="00160EEA" w:rsidRDefault="002B5453" w:rsidP="002B5453">
      <w:pPr>
        <w:spacing w:line="276" w:lineRule="auto"/>
        <w:jc w:val="both"/>
        <w:rPr>
          <w:rFonts w:ascii="Arial" w:eastAsiaTheme="minorHAnsi" w:hAnsi="Arial" w:cs="Arial"/>
          <w:b/>
          <w:bCs/>
          <w:i/>
          <w:iCs/>
          <w:sz w:val="32"/>
          <w:szCs w:val="32"/>
          <w:lang w:eastAsia="en-US"/>
        </w:rPr>
      </w:pPr>
    </w:p>
    <w:p w14:paraId="5FBC0324" w14:textId="64E20926" w:rsidR="00A81700" w:rsidRDefault="00A81700" w:rsidP="00C10A79">
      <w:pPr>
        <w:pStyle w:val="StandardWeb"/>
        <w:jc w:val="both"/>
        <w:rPr>
          <w:rFonts w:ascii="Arial" w:hAnsi="Arial" w:cs="Arial"/>
          <w:b/>
          <w:bCs/>
          <w:sz w:val="32"/>
          <w:szCs w:val="32"/>
          <w:lang w:eastAsia="en-GB"/>
        </w:rPr>
      </w:pPr>
      <w:r w:rsidRPr="00A81700">
        <w:rPr>
          <w:rFonts w:ascii="Arial" w:hAnsi="Arial" w:cs="Arial"/>
          <w:b/>
          <w:bCs/>
          <w:sz w:val="32"/>
          <w:szCs w:val="32"/>
          <w:lang w:eastAsia="en-GB"/>
        </w:rPr>
        <w:t xml:space="preserve">Schwarzkopf Professional relauncht </w:t>
      </w:r>
      <w:proofErr w:type="spellStart"/>
      <w:r w:rsidRPr="00A81700">
        <w:rPr>
          <w:rFonts w:ascii="Arial" w:hAnsi="Arial" w:cs="Arial"/>
          <w:b/>
          <w:bCs/>
          <w:sz w:val="32"/>
          <w:szCs w:val="32"/>
          <w:lang w:eastAsia="en-GB"/>
        </w:rPr>
        <w:t>Bonacure</w:t>
      </w:r>
      <w:proofErr w:type="spellEnd"/>
      <w:r w:rsidRPr="00A81700">
        <w:rPr>
          <w:rFonts w:ascii="Arial" w:hAnsi="Arial" w:cs="Arial"/>
          <w:b/>
          <w:bCs/>
          <w:sz w:val="32"/>
          <w:szCs w:val="32"/>
          <w:lang w:eastAsia="en-GB"/>
        </w:rPr>
        <w:t xml:space="preserve"> </w:t>
      </w:r>
      <w:proofErr w:type="spellStart"/>
      <w:r w:rsidRPr="00A81700">
        <w:rPr>
          <w:rFonts w:ascii="Arial" w:hAnsi="Arial" w:cs="Arial"/>
          <w:b/>
          <w:bCs/>
          <w:sz w:val="32"/>
          <w:szCs w:val="32"/>
          <w:lang w:eastAsia="en-GB"/>
        </w:rPr>
        <w:t>Repair</w:t>
      </w:r>
      <w:proofErr w:type="spellEnd"/>
      <w:r w:rsidRPr="00A81700">
        <w:rPr>
          <w:rFonts w:ascii="Arial" w:hAnsi="Arial" w:cs="Arial"/>
          <w:b/>
          <w:bCs/>
          <w:sz w:val="32"/>
          <w:szCs w:val="32"/>
          <w:lang w:eastAsia="en-GB"/>
        </w:rPr>
        <w:t xml:space="preserve"> Rescue+ mit Technologie-Upgrade und neuem Shine Treatment </w:t>
      </w:r>
    </w:p>
    <w:p w14:paraId="6FA0060F" w14:textId="2FDE2867" w:rsidR="00A81700" w:rsidRDefault="00695831" w:rsidP="00C10A79">
      <w:pPr>
        <w:spacing w:line="276" w:lineRule="auto"/>
        <w:jc w:val="both"/>
        <w:rPr>
          <w:rFonts w:ascii="Arial" w:hAnsi="Arial" w:cs="Arial"/>
          <w:b/>
          <w:bCs/>
        </w:rPr>
      </w:pPr>
      <w:r w:rsidRPr="00695831">
        <w:rPr>
          <w:rFonts w:ascii="Arial" w:hAnsi="Arial" w:cs="Arial"/>
          <w:b/>
          <w:bCs/>
        </w:rPr>
        <w:t xml:space="preserve">Peptide Bond </w:t>
      </w:r>
      <w:proofErr w:type="spellStart"/>
      <w:r w:rsidRPr="00695831">
        <w:rPr>
          <w:rFonts w:ascii="Arial" w:hAnsi="Arial" w:cs="Arial"/>
          <w:b/>
          <w:bCs/>
        </w:rPr>
        <w:t>Complex</w:t>
      </w:r>
      <w:proofErr w:type="spellEnd"/>
      <w:r w:rsidRPr="00695831">
        <w:rPr>
          <w:rFonts w:ascii="Arial" w:hAnsi="Arial" w:cs="Arial"/>
          <w:b/>
          <w:bCs/>
        </w:rPr>
        <w:t>, kompaktes Sortiment und neue Impulse für die Pflege geschädigten Haares</w:t>
      </w:r>
    </w:p>
    <w:p w14:paraId="5E369589" w14:textId="77777777" w:rsidR="00695831" w:rsidRDefault="00695831" w:rsidP="00C10A79">
      <w:pPr>
        <w:spacing w:line="276" w:lineRule="auto"/>
        <w:jc w:val="both"/>
        <w:rPr>
          <w:rFonts w:ascii="Arial" w:hAnsi="Arial" w:cs="Arial"/>
          <w:b/>
          <w:bCs/>
        </w:rPr>
      </w:pPr>
    </w:p>
    <w:p w14:paraId="7CC85F5D" w14:textId="5F24A6BE" w:rsidR="00695831" w:rsidRDefault="00695831" w:rsidP="00695831">
      <w:pPr>
        <w:spacing w:line="276" w:lineRule="auto"/>
        <w:jc w:val="both"/>
        <w:rPr>
          <w:rFonts w:ascii="Arial" w:hAnsi="Arial" w:cs="Arial"/>
          <w:lang w:eastAsia="de-DE"/>
        </w:rPr>
      </w:pPr>
      <w:r w:rsidRPr="00695831">
        <w:rPr>
          <w:rFonts w:ascii="Arial" w:hAnsi="Arial" w:cs="Arial"/>
          <w:lang w:eastAsia="de-DE"/>
        </w:rPr>
        <w:t xml:space="preserve">Schwarzkopf Professional </w:t>
      </w:r>
      <w:r w:rsidR="00B226D9">
        <w:rPr>
          <w:rFonts w:ascii="Arial" w:hAnsi="Arial" w:cs="Arial"/>
          <w:lang w:eastAsia="de-DE"/>
        </w:rPr>
        <w:t>relauncht die</w:t>
      </w:r>
      <w:r w:rsidRPr="00695831">
        <w:rPr>
          <w:rFonts w:ascii="Arial" w:hAnsi="Arial" w:cs="Arial"/>
          <w:lang w:eastAsia="de-DE"/>
        </w:rPr>
        <w:t xml:space="preserve"> </w:t>
      </w:r>
      <w:proofErr w:type="spellStart"/>
      <w:r w:rsidRPr="00695831">
        <w:rPr>
          <w:rFonts w:ascii="Arial" w:hAnsi="Arial" w:cs="Arial"/>
          <w:lang w:eastAsia="de-DE"/>
        </w:rPr>
        <w:t>Bonacure</w:t>
      </w:r>
      <w:proofErr w:type="spellEnd"/>
      <w:r w:rsidRPr="00695831">
        <w:rPr>
          <w:rFonts w:ascii="Arial" w:hAnsi="Arial" w:cs="Arial"/>
          <w:lang w:eastAsia="de-DE"/>
        </w:rPr>
        <w:t xml:space="preserve"> </w:t>
      </w:r>
      <w:proofErr w:type="spellStart"/>
      <w:r w:rsidRPr="00695831">
        <w:rPr>
          <w:rFonts w:ascii="Arial" w:hAnsi="Arial" w:cs="Arial"/>
          <w:lang w:eastAsia="de-DE"/>
        </w:rPr>
        <w:t>Repair</w:t>
      </w:r>
      <w:proofErr w:type="spellEnd"/>
      <w:r w:rsidRPr="00695831">
        <w:rPr>
          <w:rFonts w:ascii="Arial" w:hAnsi="Arial" w:cs="Arial"/>
          <w:lang w:eastAsia="de-DE"/>
        </w:rPr>
        <w:t xml:space="preserve"> Rescue+</w:t>
      </w:r>
      <w:r w:rsidR="00B226D9">
        <w:rPr>
          <w:rFonts w:ascii="Arial" w:hAnsi="Arial" w:cs="Arial"/>
          <w:lang w:eastAsia="de-DE"/>
        </w:rPr>
        <w:t>-Serie</w:t>
      </w:r>
      <w:r w:rsidRPr="00695831">
        <w:rPr>
          <w:rFonts w:ascii="Arial" w:hAnsi="Arial" w:cs="Arial"/>
          <w:lang w:eastAsia="de-DE"/>
        </w:rPr>
        <w:t xml:space="preserve"> für geschädigtes Haar </w:t>
      </w:r>
      <w:r w:rsidR="00B226D9">
        <w:rPr>
          <w:rFonts w:ascii="Arial" w:hAnsi="Arial" w:cs="Arial"/>
          <w:lang w:eastAsia="de-DE"/>
        </w:rPr>
        <w:t xml:space="preserve">und ergänzt sie </w:t>
      </w:r>
      <w:r w:rsidRPr="00695831">
        <w:rPr>
          <w:rFonts w:ascii="Arial" w:hAnsi="Arial" w:cs="Arial"/>
          <w:lang w:eastAsia="de-DE"/>
        </w:rPr>
        <w:t xml:space="preserve">um das neue Shine Treatment. Im Mittelpunkt des Relaunches stehen der Peptide Bond </w:t>
      </w:r>
      <w:proofErr w:type="spellStart"/>
      <w:r w:rsidRPr="00695831">
        <w:rPr>
          <w:rFonts w:ascii="Arial" w:hAnsi="Arial" w:cs="Arial"/>
          <w:lang w:eastAsia="de-DE"/>
        </w:rPr>
        <w:t>Complex</w:t>
      </w:r>
      <w:proofErr w:type="spellEnd"/>
      <w:r w:rsidRPr="00695831">
        <w:rPr>
          <w:rFonts w:ascii="Arial" w:hAnsi="Arial" w:cs="Arial"/>
          <w:lang w:eastAsia="de-DE"/>
        </w:rPr>
        <w:t xml:space="preserve">, ein kompaktes Sortiment für unterschiedliche Reparaturbedürfnisse und eine klar geschärfte Pflegekompetenz für sichtbar stärkeres, glatteres und glänzenderes Haar. Die Serie verbindet professionelle Salon-Kompetenz mit einfacher Anwendung zu Hause und richtet sich an </w:t>
      </w:r>
      <w:proofErr w:type="spellStart"/>
      <w:proofErr w:type="gramStart"/>
      <w:r w:rsidRPr="00695831">
        <w:rPr>
          <w:rFonts w:ascii="Arial" w:hAnsi="Arial" w:cs="Arial"/>
          <w:lang w:eastAsia="de-DE"/>
        </w:rPr>
        <w:t>Friseur:innen</w:t>
      </w:r>
      <w:proofErr w:type="spellEnd"/>
      <w:proofErr w:type="gramEnd"/>
      <w:r w:rsidRPr="00695831">
        <w:rPr>
          <w:rFonts w:ascii="Arial" w:hAnsi="Arial" w:cs="Arial"/>
          <w:lang w:eastAsia="de-DE"/>
        </w:rPr>
        <w:t xml:space="preserve">, </w:t>
      </w:r>
      <w:proofErr w:type="spellStart"/>
      <w:proofErr w:type="gramStart"/>
      <w:r w:rsidRPr="00695831">
        <w:rPr>
          <w:rFonts w:ascii="Arial" w:hAnsi="Arial" w:cs="Arial"/>
          <w:lang w:eastAsia="de-DE"/>
        </w:rPr>
        <w:t>Salonkund:innen</w:t>
      </w:r>
      <w:proofErr w:type="spellEnd"/>
      <w:proofErr w:type="gramEnd"/>
      <w:r w:rsidRPr="00695831">
        <w:rPr>
          <w:rFonts w:ascii="Arial" w:hAnsi="Arial" w:cs="Arial"/>
          <w:lang w:eastAsia="de-DE"/>
        </w:rPr>
        <w:t xml:space="preserve"> und </w:t>
      </w:r>
      <w:proofErr w:type="spellStart"/>
      <w:proofErr w:type="gramStart"/>
      <w:r w:rsidRPr="00695831">
        <w:rPr>
          <w:rFonts w:ascii="Arial" w:hAnsi="Arial" w:cs="Arial"/>
          <w:lang w:eastAsia="de-DE"/>
        </w:rPr>
        <w:t>Endverbraucher:innen</w:t>
      </w:r>
      <w:proofErr w:type="spellEnd"/>
      <w:proofErr w:type="gramEnd"/>
      <w:r w:rsidRPr="00695831">
        <w:rPr>
          <w:rFonts w:ascii="Arial" w:hAnsi="Arial" w:cs="Arial"/>
          <w:lang w:eastAsia="de-DE"/>
        </w:rPr>
        <w:t>.</w:t>
      </w:r>
    </w:p>
    <w:p w14:paraId="5AB46A46" w14:textId="77777777" w:rsidR="00695831" w:rsidRPr="00695831" w:rsidRDefault="00695831" w:rsidP="00695831">
      <w:pPr>
        <w:spacing w:line="276" w:lineRule="auto"/>
        <w:jc w:val="both"/>
        <w:rPr>
          <w:rFonts w:ascii="Arial" w:hAnsi="Arial" w:cs="Arial"/>
          <w:lang w:eastAsia="de-DE"/>
        </w:rPr>
      </w:pPr>
    </w:p>
    <w:p w14:paraId="2DFF631B" w14:textId="3C291C7C" w:rsidR="00695831" w:rsidRDefault="00695831" w:rsidP="00695831">
      <w:pPr>
        <w:spacing w:line="276" w:lineRule="auto"/>
        <w:jc w:val="both"/>
        <w:rPr>
          <w:rFonts w:ascii="Arial" w:hAnsi="Arial" w:cs="Arial"/>
          <w:lang w:eastAsia="de-DE"/>
        </w:rPr>
      </w:pPr>
      <w:r w:rsidRPr="00695831">
        <w:rPr>
          <w:rFonts w:ascii="Arial" w:hAnsi="Arial" w:cs="Arial"/>
          <w:lang w:eastAsia="de-DE"/>
        </w:rPr>
        <w:t xml:space="preserve">Kern der Neuaufstellung ist der </w:t>
      </w:r>
      <w:r w:rsidRPr="00695831">
        <w:rPr>
          <w:rFonts w:ascii="Arial" w:hAnsi="Arial" w:cs="Arial"/>
          <w:b/>
          <w:bCs/>
          <w:lang w:eastAsia="de-DE"/>
        </w:rPr>
        <w:t xml:space="preserve">Peptide Bond </w:t>
      </w:r>
      <w:proofErr w:type="spellStart"/>
      <w:r w:rsidRPr="00695831">
        <w:rPr>
          <w:rFonts w:ascii="Arial" w:hAnsi="Arial" w:cs="Arial"/>
          <w:b/>
          <w:bCs/>
          <w:lang w:eastAsia="de-DE"/>
        </w:rPr>
        <w:t>Complex</w:t>
      </w:r>
      <w:proofErr w:type="spellEnd"/>
      <w:r w:rsidRPr="00695831">
        <w:rPr>
          <w:rFonts w:ascii="Arial" w:hAnsi="Arial" w:cs="Arial"/>
          <w:lang w:eastAsia="de-DE"/>
        </w:rPr>
        <w:t xml:space="preserve">. Er </w:t>
      </w:r>
      <w:r w:rsidRPr="00695831">
        <w:rPr>
          <w:rFonts w:ascii="Arial" w:hAnsi="Arial" w:cs="Arial"/>
          <w:b/>
          <w:bCs/>
          <w:lang w:eastAsia="de-DE"/>
        </w:rPr>
        <w:t xml:space="preserve">kombiniert Bond </w:t>
      </w:r>
      <w:proofErr w:type="spellStart"/>
      <w:r w:rsidRPr="00695831">
        <w:rPr>
          <w:rFonts w:ascii="Arial" w:hAnsi="Arial" w:cs="Arial"/>
          <w:b/>
          <w:bCs/>
          <w:lang w:eastAsia="de-DE"/>
        </w:rPr>
        <w:t>Repair</w:t>
      </w:r>
      <w:proofErr w:type="spellEnd"/>
      <w:r w:rsidR="00B226D9">
        <w:rPr>
          <w:rFonts w:ascii="Arial" w:hAnsi="Arial" w:cs="Arial"/>
          <w:b/>
          <w:bCs/>
          <w:lang w:eastAsia="de-DE"/>
        </w:rPr>
        <w:t>-</w:t>
      </w:r>
      <w:r w:rsidRPr="00695831">
        <w:rPr>
          <w:rFonts w:ascii="Arial" w:hAnsi="Arial" w:cs="Arial"/>
          <w:b/>
          <w:bCs/>
          <w:lang w:eastAsia="de-DE"/>
        </w:rPr>
        <w:t>Technolog</w:t>
      </w:r>
      <w:r w:rsidR="00A24F12">
        <w:rPr>
          <w:rFonts w:ascii="Arial" w:hAnsi="Arial" w:cs="Arial"/>
          <w:b/>
          <w:bCs/>
          <w:lang w:eastAsia="de-DE"/>
        </w:rPr>
        <w:t>ie</w:t>
      </w:r>
      <w:r w:rsidRPr="00695831">
        <w:rPr>
          <w:rFonts w:ascii="Arial" w:hAnsi="Arial" w:cs="Arial"/>
          <w:b/>
          <w:bCs/>
          <w:lang w:eastAsia="de-DE"/>
        </w:rPr>
        <w:t xml:space="preserve"> für die innere Haarstruktur mit Multi-Peptides, die an der Haaroberfläche ansetzen.</w:t>
      </w:r>
      <w:r w:rsidRPr="00695831">
        <w:rPr>
          <w:rFonts w:ascii="Arial" w:hAnsi="Arial" w:cs="Arial"/>
          <w:lang w:eastAsia="de-DE"/>
        </w:rPr>
        <w:t xml:space="preserve"> So </w:t>
      </w:r>
      <w:r>
        <w:rPr>
          <w:rFonts w:ascii="Arial" w:hAnsi="Arial" w:cs="Arial"/>
          <w:lang w:eastAsia="de-DE"/>
        </w:rPr>
        <w:t>adressiert</w:t>
      </w:r>
      <w:r w:rsidRPr="00695831">
        <w:rPr>
          <w:rFonts w:ascii="Arial" w:hAnsi="Arial" w:cs="Arial"/>
          <w:lang w:eastAsia="de-DE"/>
        </w:rPr>
        <w:t xml:space="preserve"> </w:t>
      </w:r>
      <w:proofErr w:type="spellStart"/>
      <w:r w:rsidRPr="00695831">
        <w:rPr>
          <w:rFonts w:ascii="Arial" w:hAnsi="Arial" w:cs="Arial"/>
          <w:lang w:eastAsia="de-DE"/>
        </w:rPr>
        <w:t>Bonacure</w:t>
      </w:r>
      <w:proofErr w:type="spellEnd"/>
      <w:r w:rsidRPr="00695831">
        <w:rPr>
          <w:rFonts w:ascii="Arial" w:hAnsi="Arial" w:cs="Arial"/>
          <w:lang w:eastAsia="de-DE"/>
        </w:rPr>
        <w:t xml:space="preserve"> </w:t>
      </w:r>
      <w:proofErr w:type="spellStart"/>
      <w:r w:rsidRPr="00695831">
        <w:rPr>
          <w:rFonts w:ascii="Arial" w:hAnsi="Arial" w:cs="Arial"/>
          <w:lang w:eastAsia="de-DE"/>
        </w:rPr>
        <w:t>Repair</w:t>
      </w:r>
      <w:proofErr w:type="spellEnd"/>
      <w:r w:rsidRPr="00695831">
        <w:rPr>
          <w:rFonts w:ascii="Arial" w:hAnsi="Arial" w:cs="Arial"/>
          <w:lang w:eastAsia="de-DE"/>
        </w:rPr>
        <w:t xml:space="preserve"> Rescue+ bestehende Haarschäden gezielt, </w:t>
      </w:r>
      <w:r>
        <w:rPr>
          <w:rFonts w:ascii="Arial" w:hAnsi="Arial" w:cs="Arial"/>
          <w:lang w:eastAsia="de-DE"/>
        </w:rPr>
        <w:t xml:space="preserve">stärkt </w:t>
      </w:r>
      <w:r w:rsidRPr="00695831">
        <w:rPr>
          <w:rFonts w:ascii="Arial" w:hAnsi="Arial" w:cs="Arial"/>
          <w:lang w:eastAsia="de-DE"/>
        </w:rPr>
        <w:t xml:space="preserve">die Widerstandskraft des Haares und </w:t>
      </w:r>
      <w:r>
        <w:rPr>
          <w:rFonts w:ascii="Arial" w:hAnsi="Arial" w:cs="Arial"/>
          <w:lang w:eastAsia="de-DE"/>
        </w:rPr>
        <w:t xml:space="preserve">glättet </w:t>
      </w:r>
      <w:r w:rsidRPr="00695831">
        <w:rPr>
          <w:rFonts w:ascii="Arial" w:hAnsi="Arial" w:cs="Arial"/>
          <w:lang w:eastAsia="de-DE"/>
        </w:rPr>
        <w:t>die Schuppenschicht. Schwarzkopf Professional wertet die Serie damit technologisch wie sortimentsseitig auf und schärft ihr Profil im Bereich geschädigtes Haar.</w:t>
      </w:r>
    </w:p>
    <w:p w14:paraId="2548E8B3" w14:textId="77777777" w:rsidR="00695831" w:rsidRPr="00695831" w:rsidRDefault="00695831" w:rsidP="00695831">
      <w:pPr>
        <w:spacing w:line="276" w:lineRule="auto"/>
        <w:jc w:val="both"/>
        <w:rPr>
          <w:rFonts w:ascii="Arial" w:hAnsi="Arial" w:cs="Arial"/>
          <w:lang w:eastAsia="de-DE"/>
        </w:rPr>
      </w:pPr>
    </w:p>
    <w:p w14:paraId="229EC8AA" w14:textId="1036A3E1" w:rsidR="00695831" w:rsidRPr="00F3235F" w:rsidRDefault="00695831" w:rsidP="00695831">
      <w:pPr>
        <w:spacing w:line="276" w:lineRule="auto"/>
        <w:jc w:val="both"/>
        <w:rPr>
          <w:rFonts w:ascii="Arial" w:hAnsi="Arial" w:cs="Arial"/>
          <w:b/>
          <w:bCs/>
          <w:u w:val="single"/>
        </w:rPr>
      </w:pPr>
      <w:proofErr w:type="spellStart"/>
      <w:r w:rsidRPr="00F3235F">
        <w:rPr>
          <w:rFonts w:ascii="Arial" w:hAnsi="Arial" w:cs="Arial"/>
          <w:b/>
          <w:bCs/>
          <w:u w:val="single"/>
        </w:rPr>
        <w:t>Bonacure</w:t>
      </w:r>
      <w:proofErr w:type="spellEnd"/>
      <w:r w:rsidRPr="00F3235F">
        <w:rPr>
          <w:rFonts w:ascii="Arial" w:hAnsi="Arial" w:cs="Arial"/>
          <w:b/>
          <w:bCs/>
          <w:u w:val="single"/>
        </w:rPr>
        <w:t xml:space="preserve"> </w:t>
      </w:r>
      <w:proofErr w:type="spellStart"/>
      <w:r w:rsidRPr="00F3235F">
        <w:rPr>
          <w:rFonts w:ascii="Arial" w:hAnsi="Arial" w:cs="Arial"/>
          <w:b/>
          <w:bCs/>
          <w:u w:val="single"/>
        </w:rPr>
        <w:t>Repair</w:t>
      </w:r>
      <w:proofErr w:type="spellEnd"/>
      <w:r w:rsidRPr="00F3235F">
        <w:rPr>
          <w:rFonts w:ascii="Arial" w:hAnsi="Arial" w:cs="Arial"/>
          <w:b/>
          <w:bCs/>
          <w:u w:val="single"/>
        </w:rPr>
        <w:t xml:space="preserve"> Rescue+ Shine Treatment – </w:t>
      </w:r>
      <w:r w:rsidR="00A24F12">
        <w:rPr>
          <w:rFonts w:ascii="Arial" w:hAnsi="Arial" w:cs="Arial"/>
          <w:b/>
          <w:bCs/>
          <w:u w:val="single"/>
        </w:rPr>
        <w:t>Liquid-Treatment</w:t>
      </w:r>
      <w:r w:rsidRPr="00F3235F">
        <w:rPr>
          <w:rFonts w:ascii="Arial" w:hAnsi="Arial" w:cs="Arial"/>
          <w:b/>
          <w:bCs/>
          <w:u w:val="single"/>
        </w:rPr>
        <w:t xml:space="preserve"> für sofortigen Glanz und reparierte Haarbindungen</w:t>
      </w:r>
    </w:p>
    <w:p w14:paraId="4CDD1E55" w14:textId="4DCE30E3" w:rsidR="00695831" w:rsidRDefault="00695831" w:rsidP="00695831">
      <w:pPr>
        <w:autoSpaceDE w:val="0"/>
        <w:autoSpaceDN w:val="0"/>
        <w:adjustRightInd w:val="0"/>
        <w:spacing w:line="276" w:lineRule="auto"/>
        <w:jc w:val="both"/>
        <w:rPr>
          <w:rFonts w:ascii="Arial" w:hAnsi="Arial" w:cs="Arial"/>
        </w:rPr>
      </w:pPr>
    </w:p>
    <w:p w14:paraId="04EB0F24" w14:textId="0F649E07" w:rsidR="00695831" w:rsidRDefault="00695831" w:rsidP="00695831">
      <w:pPr>
        <w:autoSpaceDE w:val="0"/>
        <w:autoSpaceDN w:val="0"/>
        <w:adjustRightInd w:val="0"/>
        <w:spacing w:line="276" w:lineRule="auto"/>
        <w:jc w:val="both"/>
        <w:rPr>
          <w:rFonts w:ascii="Arial" w:hAnsi="Arial" w:cs="Arial"/>
        </w:rPr>
      </w:pPr>
      <w:r w:rsidRPr="00695831">
        <w:rPr>
          <w:rFonts w:ascii="Arial" w:hAnsi="Arial" w:cs="Arial"/>
        </w:rPr>
        <w:t xml:space="preserve">Mit dem neuen Shine Treatment ergänzt Schwarzkopf Professional die Serie um ein </w:t>
      </w:r>
      <w:r w:rsidRPr="00695831">
        <w:rPr>
          <w:rFonts w:ascii="Arial" w:hAnsi="Arial" w:cs="Arial"/>
          <w:b/>
          <w:bCs/>
        </w:rPr>
        <w:t>konzentrierte</w:t>
      </w:r>
      <w:r w:rsidR="00A24F12">
        <w:rPr>
          <w:rFonts w:ascii="Arial" w:hAnsi="Arial" w:cs="Arial"/>
          <w:b/>
          <w:bCs/>
        </w:rPr>
        <w:t>s</w:t>
      </w:r>
      <w:r w:rsidRPr="00695831">
        <w:rPr>
          <w:rFonts w:ascii="Arial" w:hAnsi="Arial" w:cs="Arial"/>
          <w:b/>
          <w:bCs/>
        </w:rPr>
        <w:t xml:space="preserve"> </w:t>
      </w:r>
      <w:r w:rsidR="00A24F12">
        <w:rPr>
          <w:rFonts w:ascii="Arial" w:hAnsi="Arial" w:cs="Arial"/>
          <w:b/>
          <w:bCs/>
        </w:rPr>
        <w:t>Liquid-Treatment</w:t>
      </w:r>
      <w:r w:rsidRPr="00695831">
        <w:rPr>
          <w:rFonts w:ascii="Arial" w:hAnsi="Arial" w:cs="Arial"/>
        </w:rPr>
        <w:t xml:space="preserve"> für die Anwendung zu Hause. </w:t>
      </w:r>
    </w:p>
    <w:p w14:paraId="369C0722" w14:textId="11487C18" w:rsidR="00695831" w:rsidRDefault="00695831" w:rsidP="00695831">
      <w:pPr>
        <w:autoSpaceDE w:val="0"/>
        <w:autoSpaceDN w:val="0"/>
        <w:adjustRightInd w:val="0"/>
        <w:spacing w:line="276" w:lineRule="auto"/>
        <w:jc w:val="both"/>
        <w:rPr>
          <w:rFonts w:ascii="Arial" w:hAnsi="Arial" w:cs="Arial"/>
        </w:rPr>
      </w:pPr>
    </w:p>
    <w:p w14:paraId="1F040C25" w14:textId="65515B2D" w:rsidR="00695831" w:rsidRDefault="00695831" w:rsidP="00695831">
      <w:pPr>
        <w:autoSpaceDE w:val="0"/>
        <w:autoSpaceDN w:val="0"/>
        <w:adjustRightInd w:val="0"/>
        <w:spacing w:line="276" w:lineRule="auto"/>
        <w:jc w:val="both"/>
        <w:rPr>
          <w:rFonts w:ascii="Arial" w:hAnsi="Arial" w:cs="Arial"/>
        </w:rPr>
      </w:pPr>
      <w:r w:rsidRPr="00695831">
        <w:rPr>
          <w:rFonts w:ascii="Arial" w:hAnsi="Arial" w:cs="Arial"/>
        </w:rPr>
        <w:t xml:space="preserve">Die Neuheit ist als Hero-Produkt der relaunchten Range gesetzt und soll die </w:t>
      </w:r>
      <w:r w:rsidRPr="00695831">
        <w:rPr>
          <w:rFonts w:ascii="Arial" w:hAnsi="Arial" w:cs="Arial"/>
          <w:b/>
          <w:bCs/>
        </w:rPr>
        <w:t>Haaroberfläche sofort glätten, den Glanz verstärken und bei jeder Anwendung die Haarbindungen stärken</w:t>
      </w:r>
      <w:r w:rsidRPr="00695831">
        <w:rPr>
          <w:rFonts w:ascii="Arial" w:hAnsi="Arial" w:cs="Arial"/>
        </w:rPr>
        <w:t xml:space="preserve">. Durch die leichte, unkomplizierte Anwendung positioniert Schwarzkopf Professional das Shine Treatment als </w:t>
      </w:r>
      <w:r w:rsidR="00A24F12">
        <w:rPr>
          <w:rFonts w:ascii="Arial" w:hAnsi="Arial" w:cs="Arial"/>
        </w:rPr>
        <w:t>perfekte</w:t>
      </w:r>
      <w:r w:rsidRPr="00695831">
        <w:rPr>
          <w:rFonts w:ascii="Arial" w:hAnsi="Arial" w:cs="Arial"/>
        </w:rPr>
        <w:t xml:space="preserve"> Ergänzung für alle, die sichtbare Ergebnisse mit einem schnellen, alltagstauglichen Schritt verbinden wollen.</w:t>
      </w:r>
    </w:p>
    <w:p w14:paraId="17A7EE26" w14:textId="77777777" w:rsidR="00695831" w:rsidRDefault="00695831" w:rsidP="00695831">
      <w:pPr>
        <w:autoSpaceDE w:val="0"/>
        <w:autoSpaceDN w:val="0"/>
        <w:adjustRightInd w:val="0"/>
        <w:spacing w:line="276" w:lineRule="auto"/>
        <w:jc w:val="both"/>
        <w:rPr>
          <w:rFonts w:ascii="Arial" w:hAnsi="Arial" w:cs="Arial"/>
        </w:rPr>
      </w:pPr>
    </w:p>
    <w:p w14:paraId="4FCF173A" w14:textId="77777777" w:rsidR="00695831" w:rsidRDefault="00695831" w:rsidP="00695831">
      <w:pPr>
        <w:autoSpaceDE w:val="0"/>
        <w:autoSpaceDN w:val="0"/>
        <w:adjustRightInd w:val="0"/>
        <w:spacing w:line="276" w:lineRule="auto"/>
        <w:jc w:val="both"/>
        <w:rPr>
          <w:rFonts w:ascii="Arial" w:hAnsi="Arial" w:cs="Arial"/>
        </w:rPr>
      </w:pPr>
    </w:p>
    <w:p w14:paraId="106C62FD" w14:textId="77777777" w:rsidR="00B226D9" w:rsidRDefault="00B226D9" w:rsidP="00695831">
      <w:pPr>
        <w:autoSpaceDE w:val="0"/>
        <w:autoSpaceDN w:val="0"/>
        <w:adjustRightInd w:val="0"/>
        <w:spacing w:line="276" w:lineRule="auto"/>
        <w:jc w:val="both"/>
        <w:rPr>
          <w:rFonts w:ascii="Arial" w:hAnsi="Arial" w:cs="Arial"/>
        </w:rPr>
      </w:pPr>
    </w:p>
    <w:p w14:paraId="23497819" w14:textId="77777777" w:rsidR="00B226D9" w:rsidRDefault="00B226D9" w:rsidP="00695831">
      <w:pPr>
        <w:autoSpaceDE w:val="0"/>
        <w:autoSpaceDN w:val="0"/>
        <w:adjustRightInd w:val="0"/>
        <w:spacing w:line="276" w:lineRule="auto"/>
        <w:jc w:val="both"/>
        <w:rPr>
          <w:rFonts w:ascii="Arial" w:hAnsi="Arial" w:cs="Arial"/>
        </w:rPr>
      </w:pPr>
    </w:p>
    <w:p w14:paraId="5C2677EC" w14:textId="77777777" w:rsidR="00B226D9" w:rsidRDefault="00B226D9" w:rsidP="00695831">
      <w:pPr>
        <w:autoSpaceDE w:val="0"/>
        <w:autoSpaceDN w:val="0"/>
        <w:adjustRightInd w:val="0"/>
        <w:spacing w:line="276" w:lineRule="auto"/>
        <w:jc w:val="both"/>
        <w:rPr>
          <w:rFonts w:ascii="Arial" w:hAnsi="Arial" w:cs="Arial"/>
        </w:rPr>
      </w:pPr>
    </w:p>
    <w:p w14:paraId="5BCDC4E9" w14:textId="77777777" w:rsidR="00695831" w:rsidRPr="00695831" w:rsidRDefault="00695831" w:rsidP="00695831">
      <w:pPr>
        <w:autoSpaceDE w:val="0"/>
        <w:autoSpaceDN w:val="0"/>
        <w:adjustRightInd w:val="0"/>
        <w:spacing w:line="276" w:lineRule="auto"/>
        <w:jc w:val="both"/>
        <w:rPr>
          <w:rFonts w:ascii="Arial" w:hAnsi="Arial" w:cs="Arial"/>
        </w:rPr>
      </w:pPr>
    </w:p>
    <w:p w14:paraId="1A9E73E3" w14:textId="77777777" w:rsidR="00695831" w:rsidRPr="00F3235F" w:rsidRDefault="00695831" w:rsidP="00695831">
      <w:pPr>
        <w:autoSpaceDE w:val="0"/>
        <w:autoSpaceDN w:val="0"/>
        <w:adjustRightInd w:val="0"/>
        <w:spacing w:line="276" w:lineRule="auto"/>
        <w:rPr>
          <w:rFonts w:ascii="Arial" w:hAnsi="Arial" w:cs="Arial"/>
          <w:b/>
          <w:bCs/>
          <w:u w:val="single"/>
          <w:lang w:eastAsia="de-DE"/>
        </w:rPr>
      </w:pPr>
      <w:proofErr w:type="spellStart"/>
      <w:r w:rsidRPr="00F3235F">
        <w:rPr>
          <w:rFonts w:ascii="Arial" w:hAnsi="Arial" w:cs="Arial"/>
          <w:b/>
          <w:bCs/>
          <w:u w:val="single"/>
          <w:lang w:eastAsia="de-DE"/>
        </w:rPr>
        <w:t>Bonacure</w:t>
      </w:r>
      <w:proofErr w:type="spellEnd"/>
      <w:r w:rsidRPr="00F3235F">
        <w:rPr>
          <w:rFonts w:ascii="Arial" w:hAnsi="Arial" w:cs="Arial"/>
          <w:b/>
          <w:bCs/>
          <w:u w:val="single"/>
          <w:lang w:eastAsia="de-DE"/>
        </w:rPr>
        <w:t xml:space="preserve"> </w:t>
      </w:r>
      <w:proofErr w:type="spellStart"/>
      <w:r w:rsidRPr="00F3235F">
        <w:rPr>
          <w:rFonts w:ascii="Arial" w:hAnsi="Arial" w:cs="Arial"/>
          <w:b/>
          <w:bCs/>
          <w:u w:val="single"/>
          <w:lang w:eastAsia="de-DE"/>
        </w:rPr>
        <w:t>Repair</w:t>
      </w:r>
      <w:proofErr w:type="spellEnd"/>
      <w:r w:rsidRPr="00F3235F">
        <w:rPr>
          <w:rFonts w:ascii="Arial" w:hAnsi="Arial" w:cs="Arial"/>
          <w:b/>
          <w:bCs/>
          <w:u w:val="single"/>
          <w:lang w:eastAsia="de-DE"/>
        </w:rPr>
        <w:t xml:space="preserve"> Rescue+ im Überblick</w:t>
      </w:r>
    </w:p>
    <w:p w14:paraId="37A5A8E3" w14:textId="77777777" w:rsidR="00695831" w:rsidRDefault="00695831" w:rsidP="00695831">
      <w:pPr>
        <w:autoSpaceDE w:val="0"/>
        <w:autoSpaceDN w:val="0"/>
        <w:adjustRightInd w:val="0"/>
        <w:spacing w:line="276" w:lineRule="auto"/>
        <w:jc w:val="both"/>
        <w:rPr>
          <w:rFonts w:ascii="Arial" w:hAnsi="Arial" w:cs="Arial"/>
          <w:lang w:eastAsia="de-DE"/>
        </w:rPr>
      </w:pPr>
      <w:r w:rsidRPr="00695831">
        <w:rPr>
          <w:rFonts w:ascii="Arial" w:hAnsi="Arial" w:cs="Arial"/>
          <w:lang w:eastAsia="de-DE"/>
        </w:rPr>
        <w:br/>
        <w:t xml:space="preserve">Zum relaunchten Sortiment gehören neben dem neuen Shine Treatment auch </w:t>
      </w:r>
      <w:r w:rsidRPr="00695831">
        <w:rPr>
          <w:rFonts w:ascii="Arial" w:hAnsi="Arial" w:cs="Arial"/>
          <w:b/>
          <w:bCs/>
          <w:lang w:eastAsia="de-DE"/>
        </w:rPr>
        <w:t>Shampoo, Conditioner, Spray Conditioner, Treatment und Sealed Ends+.</w:t>
      </w:r>
      <w:r w:rsidRPr="00695831">
        <w:rPr>
          <w:rFonts w:ascii="Arial" w:hAnsi="Arial" w:cs="Arial"/>
          <w:lang w:eastAsia="de-DE"/>
        </w:rPr>
        <w:t xml:space="preserve"> </w:t>
      </w:r>
    </w:p>
    <w:p w14:paraId="42691B55" w14:textId="77777777" w:rsidR="00695831" w:rsidRDefault="00695831" w:rsidP="00695831">
      <w:pPr>
        <w:autoSpaceDE w:val="0"/>
        <w:autoSpaceDN w:val="0"/>
        <w:adjustRightInd w:val="0"/>
        <w:spacing w:line="276" w:lineRule="auto"/>
        <w:jc w:val="both"/>
        <w:rPr>
          <w:rFonts w:ascii="Arial" w:hAnsi="Arial" w:cs="Arial"/>
          <w:lang w:eastAsia="de-DE"/>
        </w:rPr>
      </w:pPr>
      <w:r w:rsidRPr="00695831">
        <w:rPr>
          <w:rFonts w:ascii="Arial" w:hAnsi="Arial" w:cs="Arial"/>
          <w:lang w:eastAsia="de-DE"/>
        </w:rPr>
        <w:t xml:space="preserve">Shampoo und Conditioner bilden die Basis der täglichen Reparaturpflege für geschädigtes Haar, das Treatment ist für intensivere Regeneration ausgelegt. </w:t>
      </w:r>
    </w:p>
    <w:p w14:paraId="2207B733" w14:textId="77777777" w:rsidR="00695831" w:rsidRDefault="00695831" w:rsidP="00695831">
      <w:pPr>
        <w:autoSpaceDE w:val="0"/>
        <w:autoSpaceDN w:val="0"/>
        <w:adjustRightInd w:val="0"/>
        <w:spacing w:line="276" w:lineRule="auto"/>
        <w:jc w:val="both"/>
        <w:rPr>
          <w:rFonts w:ascii="Arial" w:hAnsi="Arial" w:cs="Arial"/>
          <w:lang w:eastAsia="de-DE"/>
        </w:rPr>
      </w:pPr>
      <w:r w:rsidRPr="00695831">
        <w:rPr>
          <w:rFonts w:ascii="Arial" w:hAnsi="Arial" w:cs="Arial"/>
          <w:lang w:eastAsia="de-DE"/>
        </w:rPr>
        <w:t xml:space="preserve">Der Spray Conditioner ergänzt die Routine als </w:t>
      </w:r>
      <w:proofErr w:type="spellStart"/>
      <w:r w:rsidRPr="00695831">
        <w:rPr>
          <w:rFonts w:ascii="Arial" w:hAnsi="Arial" w:cs="Arial"/>
          <w:lang w:eastAsia="de-DE"/>
        </w:rPr>
        <w:t>Leave</w:t>
      </w:r>
      <w:proofErr w:type="spellEnd"/>
      <w:r w:rsidRPr="00695831">
        <w:rPr>
          <w:rFonts w:ascii="Arial" w:hAnsi="Arial" w:cs="Arial"/>
          <w:lang w:eastAsia="de-DE"/>
        </w:rPr>
        <w:t xml:space="preserve">-in mit sofortiger Entwirrung, </w:t>
      </w:r>
      <w:proofErr w:type="spellStart"/>
      <w:r w:rsidRPr="00695831">
        <w:rPr>
          <w:rFonts w:ascii="Arial" w:hAnsi="Arial" w:cs="Arial"/>
          <w:lang w:eastAsia="de-DE"/>
        </w:rPr>
        <w:t>Frizz</w:t>
      </w:r>
      <w:proofErr w:type="spellEnd"/>
      <w:r w:rsidRPr="00695831">
        <w:rPr>
          <w:rFonts w:ascii="Arial" w:hAnsi="Arial" w:cs="Arial"/>
          <w:lang w:eastAsia="de-DE"/>
        </w:rPr>
        <w:t xml:space="preserve">-Kontrolle und Hitzeschutz, während Sealed Ends+ gezielt an strapazierten Spitzen ansetzt. </w:t>
      </w:r>
    </w:p>
    <w:p w14:paraId="73859E93" w14:textId="554A64BE" w:rsidR="00695831" w:rsidRDefault="00695831" w:rsidP="00695831">
      <w:pPr>
        <w:autoSpaceDE w:val="0"/>
        <w:autoSpaceDN w:val="0"/>
        <w:adjustRightInd w:val="0"/>
        <w:spacing w:line="276" w:lineRule="auto"/>
        <w:jc w:val="both"/>
        <w:rPr>
          <w:rFonts w:ascii="Arial" w:hAnsi="Arial" w:cs="Arial"/>
          <w:lang w:eastAsia="de-DE"/>
        </w:rPr>
      </w:pPr>
      <w:r w:rsidRPr="00695831">
        <w:rPr>
          <w:rFonts w:ascii="Arial" w:hAnsi="Arial" w:cs="Arial"/>
          <w:lang w:eastAsia="de-DE"/>
        </w:rPr>
        <w:t>Zusammen folgt die Serie einer klaren Routine-Logik – von Reinigung und Pflege über Schutz bis zur gezielten Reparatur.</w:t>
      </w:r>
    </w:p>
    <w:p w14:paraId="585F4EBA" w14:textId="77777777" w:rsidR="00695831" w:rsidRDefault="00695831" w:rsidP="00695831">
      <w:pPr>
        <w:autoSpaceDE w:val="0"/>
        <w:autoSpaceDN w:val="0"/>
        <w:adjustRightInd w:val="0"/>
        <w:spacing w:line="276" w:lineRule="auto"/>
        <w:rPr>
          <w:rFonts w:ascii="Arial" w:hAnsi="Arial" w:cs="Arial"/>
          <w:lang w:eastAsia="de-DE"/>
        </w:rPr>
      </w:pPr>
    </w:p>
    <w:p w14:paraId="22B0CF98" w14:textId="77777777" w:rsidR="00695831" w:rsidRPr="00695831" w:rsidRDefault="00695831" w:rsidP="00695831">
      <w:pPr>
        <w:autoSpaceDE w:val="0"/>
        <w:autoSpaceDN w:val="0"/>
        <w:adjustRightInd w:val="0"/>
        <w:spacing w:line="276" w:lineRule="auto"/>
        <w:jc w:val="both"/>
        <w:rPr>
          <w:rFonts w:ascii="Arial" w:hAnsi="Arial" w:cs="Arial"/>
          <w:lang w:eastAsia="de-DE"/>
        </w:rPr>
      </w:pPr>
      <w:r w:rsidRPr="00695831">
        <w:rPr>
          <w:rFonts w:ascii="Arial" w:hAnsi="Arial" w:cs="Arial"/>
          <w:lang w:eastAsia="de-DE"/>
        </w:rPr>
        <w:t xml:space="preserve">Begleitet wird der Relaunch von einem überarbeiteten Verpackungsdesign. Ein farbiger Hintergrund, ein größer gesetztes SKP-Logo sowie eine klarere Zuordnung nach Produktkategorie und </w:t>
      </w:r>
      <w:proofErr w:type="spellStart"/>
      <w:r w:rsidRPr="00695831">
        <w:rPr>
          <w:rFonts w:ascii="Arial" w:hAnsi="Arial" w:cs="Arial"/>
          <w:lang w:eastAsia="de-DE"/>
        </w:rPr>
        <w:t>Haartyp</w:t>
      </w:r>
      <w:proofErr w:type="spellEnd"/>
      <w:r w:rsidRPr="00695831">
        <w:rPr>
          <w:rFonts w:ascii="Arial" w:hAnsi="Arial" w:cs="Arial"/>
          <w:lang w:eastAsia="de-DE"/>
        </w:rPr>
        <w:t xml:space="preserve"> sollen die Sichtbarkeit am Regal und die Orientierung im Sortiment verbessern.</w:t>
      </w:r>
    </w:p>
    <w:p w14:paraId="0AC546B9" w14:textId="77777777" w:rsidR="00695831" w:rsidRDefault="00695831" w:rsidP="00695831">
      <w:pPr>
        <w:autoSpaceDE w:val="0"/>
        <w:autoSpaceDN w:val="0"/>
        <w:adjustRightInd w:val="0"/>
        <w:spacing w:line="276" w:lineRule="auto"/>
        <w:jc w:val="both"/>
        <w:rPr>
          <w:rFonts w:ascii="Arial" w:hAnsi="Arial" w:cs="Arial"/>
          <w:lang w:eastAsia="de-DE"/>
        </w:rPr>
      </w:pPr>
    </w:p>
    <w:p w14:paraId="4EA683C5" w14:textId="723F2547" w:rsidR="00695831" w:rsidRDefault="00695831" w:rsidP="00695831">
      <w:pPr>
        <w:autoSpaceDE w:val="0"/>
        <w:autoSpaceDN w:val="0"/>
        <w:adjustRightInd w:val="0"/>
        <w:spacing w:line="276" w:lineRule="auto"/>
        <w:jc w:val="both"/>
        <w:rPr>
          <w:rFonts w:ascii="Arial" w:hAnsi="Arial" w:cs="Arial"/>
          <w:lang w:eastAsia="de-DE"/>
        </w:rPr>
      </w:pPr>
      <w:r w:rsidRPr="00695831">
        <w:rPr>
          <w:rFonts w:ascii="Arial" w:hAnsi="Arial" w:cs="Arial"/>
          <w:lang w:eastAsia="de-DE"/>
        </w:rPr>
        <w:t xml:space="preserve">Mit </w:t>
      </w:r>
      <w:proofErr w:type="spellStart"/>
      <w:r w:rsidRPr="00695831">
        <w:rPr>
          <w:rFonts w:ascii="Arial" w:hAnsi="Arial" w:cs="Arial"/>
          <w:lang w:eastAsia="de-DE"/>
        </w:rPr>
        <w:t>Bonacure</w:t>
      </w:r>
      <w:proofErr w:type="spellEnd"/>
      <w:r w:rsidRPr="00695831">
        <w:rPr>
          <w:rFonts w:ascii="Arial" w:hAnsi="Arial" w:cs="Arial"/>
          <w:lang w:eastAsia="de-DE"/>
        </w:rPr>
        <w:t xml:space="preserve"> </w:t>
      </w:r>
      <w:proofErr w:type="spellStart"/>
      <w:r w:rsidRPr="00695831">
        <w:rPr>
          <w:rFonts w:ascii="Arial" w:hAnsi="Arial" w:cs="Arial"/>
          <w:lang w:eastAsia="de-DE"/>
        </w:rPr>
        <w:t>Repair</w:t>
      </w:r>
      <w:proofErr w:type="spellEnd"/>
      <w:r w:rsidRPr="00695831">
        <w:rPr>
          <w:rFonts w:ascii="Arial" w:hAnsi="Arial" w:cs="Arial"/>
          <w:lang w:eastAsia="de-DE"/>
        </w:rPr>
        <w:t xml:space="preserve"> Rescue+ stärkt Schwarzkopf Professional sein Pflegeportfolio für geschädigtes Haar und setzt auf eine Kombination aus technologischer Aufwertung, alltagstauglicher Anwendung und klarerem Produktprofil. Das neue Shine Treatment gibt dem Relaunch dabei eine konkrete, leicht erfassbare Neuheit innerhalb der Serie.</w:t>
      </w:r>
    </w:p>
    <w:p w14:paraId="1FB2C0EA" w14:textId="77777777" w:rsidR="00CA76E9" w:rsidRDefault="00CA76E9" w:rsidP="00CA76E9">
      <w:pPr>
        <w:autoSpaceDE w:val="0"/>
        <w:autoSpaceDN w:val="0"/>
        <w:adjustRightInd w:val="0"/>
        <w:jc w:val="both"/>
        <w:rPr>
          <w:rFonts w:ascii="Arial" w:eastAsia="Arial" w:hAnsi="Arial" w:cs="Arial"/>
        </w:rPr>
      </w:pPr>
    </w:p>
    <w:p w14:paraId="04F7AE74" w14:textId="655C443D" w:rsidR="004B69C6" w:rsidRPr="00C10A79" w:rsidRDefault="00F7360D" w:rsidP="00CA76E9">
      <w:pPr>
        <w:autoSpaceDE w:val="0"/>
        <w:autoSpaceDN w:val="0"/>
        <w:adjustRightInd w:val="0"/>
        <w:jc w:val="both"/>
        <w:rPr>
          <w:rFonts w:ascii="Arial" w:eastAsia="Arial" w:hAnsi="Arial" w:cs="Arial"/>
        </w:rPr>
      </w:pPr>
      <w:r w:rsidRPr="00C10A79">
        <w:rPr>
          <w:rFonts w:ascii="Arial" w:eastAsia="Arial" w:hAnsi="Arial" w:cs="Arial"/>
        </w:rPr>
        <w:t xml:space="preserve">Weitere Informationen finden Sie auf </w:t>
      </w:r>
      <w:hyperlink r:id="rId8">
        <w:r w:rsidR="004B69C6" w:rsidRPr="00C10A79">
          <w:rPr>
            <w:rFonts w:ascii="Arial" w:eastAsia="Arial" w:hAnsi="Arial" w:cs="Arial"/>
            <w:color w:val="0000FF"/>
            <w:u w:val="single"/>
          </w:rPr>
          <w:t>www.schwarzkopf-professional.com</w:t>
        </w:r>
      </w:hyperlink>
      <w:r w:rsidRPr="00C10A79">
        <w:rPr>
          <w:rFonts w:ascii="Arial" w:eastAsia="Arial" w:hAnsi="Arial" w:cs="Arial"/>
        </w:rPr>
        <w:t xml:space="preserve"> oder auf unserem Social-Media-Kan</w:t>
      </w:r>
      <w:r w:rsidR="00FD20EC" w:rsidRPr="00C10A79">
        <w:rPr>
          <w:rFonts w:ascii="Arial" w:eastAsia="Arial" w:hAnsi="Arial" w:cs="Arial"/>
        </w:rPr>
        <w:t>ä</w:t>
      </w:r>
      <w:r w:rsidRPr="00C10A79">
        <w:rPr>
          <w:rFonts w:ascii="Arial" w:eastAsia="Arial" w:hAnsi="Arial" w:cs="Arial"/>
        </w:rPr>
        <w:t>l</w:t>
      </w:r>
      <w:r w:rsidR="00FD20EC" w:rsidRPr="00C10A79">
        <w:rPr>
          <w:rFonts w:ascii="Arial" w:eastAsia="Arial" w:hAnsi="Arial" w:cs="Arial"/>
        </w:rPr>
        <w:t xml:space="preserve">en </w:t>
      </w:r>
      <w:hyperlink r:id="rId9">
        <w:r w:rsidR="00FD20EC" w:rsidRPr="00C10A79">
          <w:rPr>
            <w:rFonts w:ascii="Arial" w:eastAsia="Arial" w:hAnsi="Arial" w:cs="Arial"/>
            <w:color w:val="0000FF"/>
            <w:highlight w:val="white"/>
            <w:u w:val="single"/>
          </w:rPr>
          <w:t>@</w:t>
        </w:r>
      </w:hyperlink>
      <w:hyperlink r:id="rId10">
        <w:r w:rsidR="00FD20EC" w:rsidRPr="00C10A79">
          <w:rPr>
            <w:rFonts w:ascii="Arial" w:eastAsia="Arial" w:hAnsi="Arial" w:cs="Arial"/>
            <w:color w:val="0000FF"/>
            <w:u w:val="single"/>
          </w:rPr>
          <w:t>schwarzkopfpro.at,</w:t>
        </w:r>
      </w:hyperlink>
      <w:r w:rsidRPr="00C10A79">
        <w:rPr>
          <w:rFonts w:ascii="Arial" w:eastAsia="Arial" w:hAnsi="Arial" w:cs="Arial"/>
        </w:rPr>
        <w:t xml:space="preserve"> </w:t>
      </w:r>
      <w:hyperlink r:id="rId11">
        <w:r w:rsidR="004B69C6" w:rsidRPr="00C10A79">
          <w:rPr>
            <w:rFonts w:ascii="Arial" w:eastAsia="Arial" w:hAnsi="Arial" w:cs="Arial"/>
            <w:color w:val="0000FF"/>
            <w:highlight w:val="white"/>
            <w:u w:val="single"/>
          </w:rPr>
          <w:t>@</w:t>
        </w:r>
      </w:hyperlink>
      <w:hyperlink r:id="rId12">
        <w:r w:rsidR="004B69C6" w:rsidRPr="00C10A79">
          <w:rPr>
            <w:rFonts w:ascii="Arial" w:eastAsia="Arial" w:hAnsi="Arial" w:cs="Arial"/>
            <w:color w:val="0000FF"/>
            <w:u w:val="single"/>
          </w:rPr>
          <w:t>schwarzkopfpro.de</w:t>
        </w:r>
      </w:hyperlink>
      <w:r w:rsidR="00FD20EC" w:rsidRPr="00C10A79">
        <w:rPr>
          <w:rFonts w:ascii="Arial" w:eastAsia="Arial" w:hAnsi="Arial" w:cs="Arial"/>
        </w:rPr>
        <w:t xml:space="preserve"> oder </w:t>
      </w:r>
      <w:hyperlink r:id="rId13">
        <w:r w:rsidR="00FD20EC" w:rsidRPr="00C10A79">
          <w:rPr>
            <w:rFonts w:ascii="Arial" w:eastAsia="Arial" w:hAnsi="Arial" w:cs="Arial"/>
            <w:color w:val="0000FF"/>
            <w:highlight w:val="white"/>
            <w:u w:val="single"/>
          </w:rPr>
          <w:t>@</w:t>
        </w:r>
      </w:hyperlink>
      <w:hyperlink r:id="rId14">
        <w:r w:rsidR="00FD20EC" w:rsidRPr="00C10A79">
          <w:rPr>
            <w:rFonts w:ascii="Arial" w:eastAsia="Arial" w:hAnsi="Arial" w:cs="Arial"/>
            <w:color w:val="0000FF"/>
            <w:u w:val="single"/>
          </w:rPr>
          <w:t>schwarzkopfpro.ch</w:t>
        </w:r>
      </w:hyperlink>
      <w:r w:rsidR="00FD20EC" w:rsidRPr="00C10A79">
        <w:rPr>
          <w:rFonts w:ascii="Arial" w:hAnsi="Arial" w:cs="Arial"/>
        </w:rPr>
        <w:t xml:space="preserve"> .</w:t>
      </w:r>
    </w:p>
    <w:p w14:paraId="5F0FEF0C" w14:textId="77777777" w:rsidR="004B69C6" w:rsidRPr="00C10A79" w:rsidRDefault="004B69C6">
      <w:pPr>
        <w:spacing w:before="80"/>
        <w:jc w:val="both"/>
        <w:rPr>
          <w:rFonts w:ascii="Arial" w:eastAsia="Arial" w:hAnsi="Arial" w:cs="Arial"/>
        </w:rPr>
      </w:pPr>
    </w:p>
    <w:p w14:paraId="3A3996C0" w14:textId="77777777" w:rsidR="00DE18C6" w:rsidRDefault="00DE18C6" w:rsidP="00DE18C6">
      <w:pPr>
        <w:pStyle w:val="StandardWeb"/>
        <w:spacing w:before="0" w:beforeAutospacing="0" w:after="0" w:afterAutospacing="0"/>
        <w:jc w:val="both"/>
        <w:rPr>
          <w:rFonts w:ascii="Quattrocento Sans" w:hAnsi="Quattrocento Sans"/>
          <w:b/>
          <w:bCs/>
          <w:color w:val="000000"/>
          <w:sz w:val="18"/>
          <w:szCs w:val="18"/>
        </w:rPr>
      </w:pPr>
    </w:p>
    <w:p w14:paraId="437C75F6" w14:textId="0CD749DF" w:rsidR="00DE18C6" w:rsidRDefault="00DE18C6" w:rsidP="00DE18C6">
      <w:pPr>
        <w:pStyle w:val="StandardWeb"/>
        <w:spacing w:before="0" w:beforeAutospacing="0" w:after="0" w:afterAutospacing="0"/>
        <w:jc w:val="both"/>
      </w:pPr>
      <w:r>
        <w:rPr>
          <w:rFonts w:ascii="Quattrocento Sans" w:hAnsi="Quattrocento Sans"/>
          <w:b/>
          <w:bCs/>
          <w:color w:val="000000"/>
          <w:sz w:val="18"/>
          <w:szCs w:val="18"/>
        </w:rPr>
        <w:t>Über Henkel</w:t>
      </w:r>
    </w:p>
    <w:p w14:paraId="18C63357" w14:textId="77777777" w:rsidR="00DE18C6" w:rsidRDefault="00DE18C6" w:rsidP="00DE18C6">
      <w:pPr>
        <w:pStyle w:val="StandardWeb"/>
        <w:spacing w:before="0" w:beforeAutospacing="0" w:after="0" w:afterAutospacing="0"/>
        <w:jc w:val="both"/>
      </w:pPr>
      <w:r>
        <w:rPr>
          <w:rFonts w:ascii="Quattrocento Sans" w:hAnsi="Quattrocento Sans"/>
          <w:color w:val="000000"/>
          <w:sz w:val="18"/>
          <w:szCs w:val="18"/>
        </w:rPr>
        <w:t xml:space="preserve">Mit seinen Marken, Innovationen und Technologien hält Henkel weltweit führende Marktpositionen im Industrie- und Konsumentengeschäft. Mit dem Unternehmensbereich </w:t>
      </w:r>
      <w:proofErr w:type="spellStart"/>
      <w:r>
        <w:rPr>
          <w:rFonts w:ascii="Quattrocento Sans" w:hAnsi="Quattrocento Sans"/>
          <w:color w:val="000000"/>
          <w:sz w:val="18"/>
          <w:szCs w:val="18"/>
        </w:rPr>
        <w:t>Adhesive</w:t>
      </w:r>
      <w:proofErr w:type="spellEnd"/>
      <w:r>
        <w:rPr>
          <w:rFonts w:ascii="Quattrocento Sans" w:hAnsi="Quattrocento Sans"/>
          <w:color w:val="000000"/>
          <w:sz w:val="18"/>
          <w:szCs w:val="18"/>
        </w:rPr>
        <w:t xml:space="preserve"> Technologies ist Henkel globaler Marktführer bei Klebstoffen, Dichtstoffen und Beschichtungen. Mit Consumer Brands ist das Unternehmen insbesondere mit Wasch- und Reinigungsmitteln sowie im Bereich Haare weltweit in vielen Märkten und Kategorien führend. Die drei größten Marken des Unternehmens sind Loctite, Persil und Schwarzkopf. Im Geschäftsjahr 2025 erzielte Henkel einen Umsatz von rund 20,5 Mrd. Euro und ein bereinigtes betriebliches Ergebnis von rund 3,0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47.000 </w:t>
      </w:r>
      <w:proofErr w:type="spellStart"/>
      <w:proofErr w:type="gramStart"/>
      <w:r>
        <w:rPr>
          <w:rFonts w:ascii="Quattrocento Sans" w:hAnsi="Quattrocento Sans"/>
          <w:color w:val="000000"/>
          <w:sz w:val="18"/>
          <w:szCs w:val="18"/>
        </w:rPr>
        <w:t>Mitarbeiter:innen</w:t>
      </w:r>
      <w:proofErr w:type="spellEnd"/>
      <w:proofErr w:type="gramEnd"/>
      <w:r>
        <w:rPr>
          <w:rFonts w:ascii="Quattrocento Sans" w:hAnsi="Quattrocento Sans"/>
          <w:color w:val="000000"/>
          <w:sz w:val="18"/>
          <w:szCs w:val="18"/>
        </w:rPr>
        <w:t xml:space="preserve"> – verbunden durch eine starke Unternehmenskultur, gemeinsame Werte und den Unternehmenszweck: „</w:t>
      </w:r>
      <w:proofErr w:type="spellStart"/>
      <w:r>
        <w:rPr>
          <w:rFonts w:ascii="Quattrocento Sans" w:hAnsi="Quattrocento Sans"/>
          <w:color w:val="000000"/>
          <w:sz w:val="18"/>
          <w:szCs w:val="18"/>
        </w:rPr>
        <w:t>Pioneers</w:t>
      </w:r>
      <w:proofErr w:type="spellEnd"/>
      <w:r>
        <w:rPr>
          <w:rFonts w:ascii="Quattrocento Sans" w:hAnsi="Quattrocento Sans"/>
          <w:color w:val="000000"/>
          <w:sz w:val="18"/>
          <w:szCs w:val="18"/>
        </w:rPr>
        <w:t xml:space="preserve"> at </w:t>
      </w:r>
      <w:proofErr w:type="spellStart"/>
      <w:r>
        <w:rPr>
          <w:rFonts w:ascii="Quattrocento Sans" w:hAnsi="Quattrocento Sans"/>
          <w:color w:val="000000"/>
          <w:sz w:val="18"/>
          <w:szCs w:val="18"/>
        </w:rPr>
        <w:t>heart</w:t>
      </w:r>
      <w:proofErr w:type="spellEnd"/>
      <w:r>
        <w:rPr>
          <w:rFonts w:ascii="Quattrocento Sans" w:hAnsi="Quattrocento Sans"/>
          <w:color w:val="000000"/>
          <w:sz w:val="18"/>
          <w:szCs w:val="18"/>
        </w:rPr>
        <w:t xml:space="preserve"> for </w:t>
      </w:r>
      <w:proofErr w:type="spellStart"/>
      <w:r>
        <w:rPr>
          <w:rFonts w:ascii="Quattrocento Sans" w:hAnsi="Quattrocento Sans"/>
          <w:color w:val="000000"/>
          <w:sz w:val="18"/>
          <w:szCs w:val="18"/>
        </w:rPr>
        <w:t>the</w:t>
      </w:r>
      <w:proofErr w:type="spellEnd"/>
      <w:r>
        <w:rPr>
          <w:rFonts w:ascii="Quattrocento Sans" w:hAnsi="Quattrocento Sans"/>
          <w:color w:val="000000"/>
          <w:sz w:val="18"/>
          <w:szCs w:val="18"/>
        </w:rPr>
        <w:t xml:space="preserve"> </w:t>
      </w:r>
      <w:proofErr w:type="spellStart"/>
      <w:r>
        <w:rPr>
          <w:rFonts w:ascii="Quattrocento Sans" w:hAnsi="Quattrocento Sans"/>
          <w:color w:val="000000"/>
          <w:sz w:val="18"/>
          <w:szCs w:val="18"/>
        </w:rPr>
        <w:t>good</w:t>
      </w:r>
      <w:proofErr w:type="spellEnd"/>
      <w:r>
        <w:rPr>
          <w:rFonts w:ascii="Quattrocento Sans" w:hAnsi="Quattrocento Sans"/>
          <w:color w:val="000000"/>
          <w:sz w:val="18"/>
          <w:szCs w:val="18"/>
        </w:rPr>
        <w:t xml:space="preserve"> of </w:t>
      </w:r>
      <w:proofErr w:type="spellStart"/>
      <w:r>
        <w:rPr>
          <w:rFonts w:ascii="Quattrocento Sans" w:hAnsi="Quattrocento Sans"/>
          <w:color w:val="000000"/>
          <w:sz w:val="18"/>
          <w:szCs w:val="18"/>
        </w:rPr>
        <w:t>generations</w:t>
      </w:r>
      <w:proofErr w:type="spellEnd"/>
      <w:r>
        <w:rPr>
          <w:rFonts w:ascii="Quattrocento Sans" w:hAnsi="Quattrocento Sans"/>
          <w:color w:val="000000"/>
          <w:sz w:val="18"/>
          <w:szCs w:val="18"/>
        </w:rPr>
        <w:t xml:space="preserve">“. Weitere Informationen unter </w:t>
      </w:r>
      <w:hyperlink r:id="rId15" w:history="1">
        <w:r>
          <w:rPr>
            <w:rStyle w:val="Hyperlink"/>
            <w:rFonts w:ascii="Quattrocento Sans" w:hAnsi="Quattrocento Sans"/>
            <w:sz w:val="18"/>
            <w:szCs w:val="18"/>
          </w:rPr>
          <w:t>www.henkel.de</w:t>
        </w:r>
      </w:hyperlink>
      <w:r>
        <w:rPr>
          <w:rFonts w:ascii="Quattrocento Sans" w:hAnsi="Quattrocento Sans"/>
          <w:color w:val="000000"/>
          <w:sz w:val="18"/>
          <w:szCs w:val="18"/>
        </w:rPr>
        <w:t> </w:t>
      </w:r>
    </w:p>
    <w:p w14:paraId="06AC4356" w14:textId="77777777" w:rsidR="00DE18C6" w:rsidRDefault="00DE18C6" w:rsidP="00DE18C6"/>
    <w:p w14:paraId="53C0C443" w14:textId="03193495" w:rsidR="00B226D9" w:rsidRPr="00B226D9" w:rsidRDefault="00F7360D" w:rsidP="00B226D9">
      <w:pPr>
        <w:tabs>
          <w:tab w:val="left" w:pos="1080"/>
          <w:tab w:val="left" w:pos="4500"/>
        </w:tabs>
        <w:rPr>
          <w:rFonts w:ascii="Arial" w:hAnsi="Arial" w:cs="Arial"/>
          <w:sz w:val="18"/>
          <w:szCs w:val="18"/>
          <w:lang w:val="de-AT"/>
        </w:rPr>
      </w:pPr>
      <w:r w:rsidRPr="00FD20EC">
        <w:rPr>
          <w:rFonts w:ascii="Arial" w:hAnsi="Arial" w:cs="Arial"/>
          <w:noProof/>
        </w:rPr>
        <mc:AlternateContent>
          <mc:Choice Requires="wps">
            <w:drawing>
              <wp:anchor distT="0" distB="0" distL="114300" distR="114300" simplePos="0" relativeHeight="251661312" behindDoc="0" locked="0" layoutInCell="1" hidden="0" allowOverlap="1" wp14:anchorId="3DC211FC" wp14:editId="5938D4F3">
                <wp:simplePos x="0" y="0"/>
                <wp:positionH relativeFrom="column">
                  <wp:posOffset>1701800</wp:posOffset>
                </wp:positionH>
                <wp:positionV relativeFrom="paragraph">
                  <wp:posOffset>444500</wp:posOffset>
                </wp:positionV>
                <wp:extent cx="4096067" cy="1209767"/>
                <wp:effectExtent l="0" t="0" r="0" b="0"/>
                <wp:wrapNone/>
                <wp:docPr id="1860248676" name="Rechteck 1860248676"/>
                <wp:cNvGraphicFramePr/>
                <a:graphic xmlns:a="http://schemas.openxmlformats.org/drawingml/2006/main">
                  <a:graphicData uri="http://schemas.microsoft.com/office/word/2010/wordprocessingShape">
                    <wps:wsp>
                      <wps:cNvSpPr/>
                      <wps:spPr>
                        <a:xfrm>
                          <a:off x="3322076" y="3201198"/>
                          <a:ext cx="4047849" cy="1157605"/>
                        </a:xfrm>
                        <a:prstGeom prst="rect">
                          <a:avLst/>
                        </a:prstGeom>
                        <a:noFill/>
                        <a:ln>
                          <a:noFill/>
                        </a:ln>
                      </wps:spPr>
                      <wps:txbx>
                        <w:txbxContent>
                          <w:p w14:paraId="1C30D6E6" w14:textId="77777777" w:rsidR="004B69C6" w:rsidRDefault="004B69C6">
                            <w:pPr>
                              <w:spacing w:line="31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3DC211FC" id="Rechteck 1860248676" o:spid="_x0000_s1026" style="position:absolute;margin-left:134pt;margin-top:35pt;width:322.5pt;height:9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" filled="f" stroked="f">
                <v:textbox inset="2.53958mm,1.2694mm,2.53958mm,1.2694mm">
                  <w:txbxContent>
                    <w:p w14:paraId="1C30D6E6" w14:textId="77777777" w:rsidR="004B69C6" w:rsidRDefault="004B69C6">
                      <w:pPr>
                        <w:spacing w:line="310" w:lineRule="auto"/>
                        <w:jc w:val="right"/>
                        <w:textDirection w:val="btLr"/>
                      </w:pPr>
                    </w:p>
                  </w:txbxContent>
                </v:textbox>
              </v:rect>
            </w:pict>
          </mc:Fallback>
        </mc:AlternateContent>
      </w:r>
      <w:r w:rsidR="00B226D9" w:rsidRPr="00B226D9">
        <w:rPr>
          <w:rFonts w:ascii="Arial" w:hAnsi="Arial" w:cs="Arial"/>
          <w:sz w:val="18"/>
          <w:szCs w:val="18"/>
          <w:lang w:val="de-AT"/>
        </w:rPr>
        <w:t>Kontakt</w:t>
      </w:r>
      <w:r w:rsidR="00B226D9" w:rsidRPr="00B226D9">
        <w:rPr>
          <w:rFonts w:ascii="Arial" w:hAnsi="Arial" w:cs="Arial"/>
          <w:sz w:val="18"/>
          <w:szCs w:val="18"/>
          <w:lang w:val="de-AT"/>
        </w:rPr>
        <w:tab/>
        <w:t>Mag. Michael Sgiarovello</w:t>
      </w:r>
      <w:r w:rsidR="00B226D9" w:rsidRPr="00B226D9">
        <w:rPr>
          <w:rFonts w:ascii="Arial" w:hAnsi="Arial" w:cs="Arial"/>
          <w:sz w:val="18"/>
          <w:szCs w:val="18"/>
          <w:lang w:val="de-AT"/>
        </w:rPr>
        <w:tab/>
        <w:t>Ulrike Gloyer</w:t>
      </w:r>
    </w:p>
    <w:p w14:paraId="253611A9" w14:textId="77777777" w:rsidR="00B226D9" w:rsidRPr="00B226D9" w:rsidRDefault="00B226D9" w:rsidP="00B226D9">
      <w:pPr>
        <w:tabs>
          <w:tab w:val="left" w:pos="1080"/>
          <w:tab w:val="left" w:pos="4500"/>
        </w:tabs>
        <w:rPr>
          <w:rFonts w:ascii="Arial" w:hAnsi="Arial" w:cs="Arial"/>
          <w:sz w:val="18"/>
          <w:szCs w:val="18"/>
          <w:lang w:val="de-AT"/>
        </w:rPr>
      </w:pPr>
      <w:r w:rsidRPr="00B226D9">
        <w:rPr>
          <w:rFonts w:ascii="Arial" w:hAnsi="Arial" w:cs="Arial"/>
          <w:sz w:val="18"/>
          <w:szCs w:val="18"/>
          <w:lang w:val="de-AT"/>
        </w:rPr>
        <w:t>Telefon</w:t>
      </w:r>
      <w:r w:rsidRPr="00B226D9">
        <w:rPr>
          <w:rFonts w:ascii="Arial" w:hAnsi="Arial" w:cs="Arial"/>
          <w:sz w:val="18"/>
          <w:szCs w:val="18"/>
          <w:lang w:val="de-AT"/>
        </w:rPr>
        <w:tab/>
        <w:t>+43 (0)676 8993 2744</w:t>
      </w:r>
      <w:r w:rsidRPr="00B226D9">
        <w:rPr>
          <w:rFonts w:ascii="Arial" w:hAnsi="Arial" w:cs="Arial"/>
          <w:sz w:val="18"/>
          <w:szCs w:val="18"/>
          <w:lang w:val="de-AT"/>
        </w:rPr>
        <w:tab/>
        <w:t>+43 (0)676 8993 2251</w:t>
      </w:r>
    </w:p>
    <w:p w14:paraId="265059A3" w14:textId="77777777" w:rsidR="00B226D9" w:rsidRPr="00B226D9" w:rsidRDefault="00B226D9" w:rsidP="00B226D9">
      <w:pPr>
        <w:tabs>
          <w:tab w:val="left" w:pos="1080"/>
          <w:tab w:val="left" w:pos="4500"/>
        </w:tabs>
        <w:rPr>
          <w:rStyle w:val="AboutandContactBody"/>
          <w:rFonts w:ascii="Arial" w:hAnsi="Arial" w:cs="Arial"/>
          <w:szCs w:val="18"/>
        </w:rPr>
      </w:pPr>
      <w:r w:rsidRPr="00B226D9">
        <w:rPr>
          <w:rFonts w:ascii="Arial" w:hAnsi="Arial" w:cs="Arial"/>
          <w:sz w:val="18"/>
          <w:szCs w:val="18"/>
          <w:lang w:val="de-AT"/>
        </w:rPr>
        <w:t>E-Mail</w:t>
      </w:r>
      <w:r w:rsidRPr="00B226D9">
        <w:rPr>
          <w:rFonts w:ascii="Arial" w:hAnsi="Arial" w:cs="Arial"/>
          <w:sz w:val="18"/>
          <w:szCs w:val="18"/>
          <w:lang w:val="de-AT"/>
        </w:rPr>
        <w:tab/>
        <w:t>michael.sgiarovello@henkel.com</w:t>
      </w:r>
      <w:r w:rsidRPr="00B226D9">
        <w:rPr>
          <w:rFonts w:ascii="Arial" w:hAnsi="Arial" w:cs="Arial"/>
          <w:sz w:val="18"/>
          <w:szCs w:val="18"/>
          <w:lang w:val="de-AT"/>
        </w:rPr>
        <w:tab/>
        <w:t>ulrike.gloyer@henkel.com</w:t>
      </w:r>
    </w:p>
    <w:p w14:paraId="6B698D7A" w14:textId="738B8280" w:rsidR="004B69C6" w:rsidRPr="00FD20EC" w:rsidRDefault="004B69C6" w:rsidP="00B226D9">
      <w:pPr>
        <w:jc w:val="both"/>
        <w:rPr>
          <w:rFonts w:ascii="Arial" w:eastAsia="Arial" w:hAnsi="Arial" w:cs="Arial"/>
        </w:rPr>
      </w:pPr>
    </w:p>
    <w:sectPr w:rsidR="004B69C6" w:rsidRPr="00FD20EC">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E1DE0" w14:textId="77777777" w:rsidR="00F7360D" w:rsidRDefault="00F7360D">
      <w:r>
        <w:separator/>
      </w:r>
    </w:p>
  </w:endnote>
  <w:endnote w:type="continuationSeparator" w:id="0">
    <w:p w14:paraId="01A545D2" w14:textId="77777777" w:rsidR="00F7360D" w:rsidRDefault="00F7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032AE" w14:textId="77777777" w:rsidR="004B69C6" w:rsidRDefault="004B69C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9354" w14:textId="77777777" w:rsidR="004B69C6" w:rsidRDefault="004B69C6">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19A1" w14:textId="77777777" w:rsidR="004B69C6" w:rsidRDefault="004B69C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8C8EB" w14:textId="77777777" w:rsidR="00F7360D" w:rsidRDefault="00F7360D">
      <w:r>
        <w:separator/>
      </w:r>
    </w:p>
  </w:footnote>
  <w:footnote w:type="continuationSeparator" w:id="0">
    <w:p w14:paraId="64E45001" w14:textId="77777777" w:rsidR="00F7360D" w:rsidRDefault="00F73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F0C76" w14:textId="77777777" w:rsidR="004B69C6" w:rsidRDefault="004B69C6">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4C34" w14:textId="423C4680" w:rsidR="004B69C6" w:rsidRDefault="00F7360D">
    <w:pPr>
      <w:pBdr>
        <w:top w:val="nil"/>
        <w:left w:val="nil"/>
        <w:bottom w:val="nil"/>
        <w:right w:val="nil"/>
        <w:between w:val="nil"/>
      </w:pBdr>
      <w:tabs>
        <w:tab w:val="center" w:pos="4536"/>
        <w:tab w:val="right" w:pos="9072"/>
      </w:tabs>
      <w:jc w:val="right"/>
      <w:rPr>
        <w:color w:val="000000"/>
      </w:rPr>
    </w:pPr>
    <w:r>
      <w:rPr>
        <w:noProof/>
        <w:color w:val="000000"/>
      </w:rPr>
      <w:drawing>
        <wp:inline distT="0" distB="0" distL="0" distR="0" wp14:anchorId="5494802D" wp14:editId="157A2571">
          <wp:extent cx="864608" cy="864608"/>
          <wp:effectExtent l="0" t="0" r="0" b="0"/>
          <wp:docPr id="1860248679" name="image4.jpg"/>
          <wp:cNvGraphicFramePr/>
          <a:graphic xmlns:a="http://schemas.openxmlformats.org/drawingml/2006/main">
            <a:graphicData uri="http://schemas.openxmlformats.org/drawingml/2006/picture">
              <pic:pic xmlns:pic="http://schemas.openxmlformats.org/drawingml/2006/picture">
                <pic:nvPicPr>
                  <pic:cNvPr id="1860248679" name="image4.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64608" cy="86460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8342" w14:textId="77777777" w:rsidR="004B69C6" w:rsidRDefault="004B69C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622"/>
    <w:multiLevelType w:val="hybridMultilevel"/>
    <w:tmpl w:val="DFFC64AC"/>
    <w:lvl w:ilvl="0" w:tplc="8298662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57845"/>
    <w:multiLevelType w:val="hybridMultilevel"/>
    <w:tmpl w:val="65A0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D365C"/>
    <w:multiLevelType w:val="hybridMultilevel"/>
    <w:tmpl w:val="2772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D285B"/>
    <w:multiLevelType w:val="hybridMultilevel"/>
    <w:tmpl w:val="E4DC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A1288F"/>
    <w:multiLevelType w:val="hybridMultilevel"/>
    <w:tmpl w:val="42681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721B0D"/>
    <w:multiLevelType w:val="multilevel"/>
    <w:tmpl w:val="00C28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540CBC"/>
    <w:multiLevelType w:val="hybridMultilevel"/>
    <w:tmpl w:val="781C4846"/>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F0601B"/>
    <w:multiLevelType w:val="multilevel"/>
    <w:tmpl w:val="66AC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830D58"/>
    <w:multiLevelType w:val="hybridMultilevel"/>
    <w:tmpl w:val="442CCB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A46857"/>
    <w:multiLevelType w:val="hybridMultilevel"/>
    <w:tmpl w:val="1B18EA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CA6620"/>
    <w:multiLevelType w:val="hybridMultilevel"/>
    <w:tmpl w:val="4EF21B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6708167">
    <w:abstractNumId w:val="5"/>
  </w:num>
  <w:num w:numId="2" w16cid:durableId="757946935">
    <w:abstractNumId w:val="2"/>
  </w:num>
  <w:num w:numId="3" w16cid:durableId="424695226">
    <w:abstractNumId w:val="1"/>
  </w:num>
  <w:num w:numId="4" w16cid:durableId="395512325">
    <w:abstractNumId w:val="7"/>
  </w:num>
  <w:num w:numId="5" w16cid:durableId="895626877">
    <w:abstractNumId w:val="3"/>
  </w:num>
  <w:num w:numId="6" w16cid:durableId="1667704834">
    <w:abstractNumId w:val="0"/>
  </w:num>
  <w:num w:numId="7" w16cid:durableId="1466046795">
    <w:abstractNumId w:val="10"/>
  </w:num>
  <w:num w:numId="8" w16cid:durableId="490413240">
    <w:abstractNumId w:val="9"/>
  </w:num>
  <w:num w:numId="9" w16cid:durableId="1484855582">
    <w:abstractNumId w:val="6"/>
  </w:num>
  <w:num w:numId="10" w16cid:durableId="616840652">
    <w:abstractNumId w:val="8"/>
  </w:num>
  <w:num w:numId="11" w16cid:durableId="15188090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C6"/>
    <w:rsid w:val="000D06A7"/>
    <w:rsid w:val="00113CC0"/>
    <w:rsid w:val="002B0023"/>
    <w:rsid w:val="002B5453"/>
    <w:rsid w:val="0030166F"/>
    <w:rsid w:val="003616C2"/>
    <w:rsid w:val="003E7368"/>
    <w:rsid w:val="00452494"/>
    <w:rsid w:val="004B69C6"/>
    <w:rsid w:val="0057565A"/>
    <w:rsid w:val="005C40B3"/>
    <w:rsid w:val="00653614"/>
    <w:rsid w:val="00695831"/>
    <w:rsid w:val="007A0CA4"/>
    <w:rsid w:val="00817E38"/>
    <w:rsid w:val="00851BE6"/>
    <w:rsid w:val="008C7D51"/>
    <w:rsid w:val="00901894"/>
    <w:rsid w:val="00932DF6"/>
    <w:rsid w:val="009F1EE4"/>
    <w:rsid w:val="00A24F12"/>
    <w:rsid w:val="00A459B4"/>
    <w:rsid w:val="00A81700"/>
    <w:rsid w:val="00B226D9"/>
    <w:rsid w:val="00B4607A"/>
    <w:rsid w:val="00B530F7"/>
    <w:rsid w:val="00B648FE"/>
    <w:rsid w:val="00B673A0"/>
    <w:rsid w:val="00C10A79"/>
    <w:rsid w:val="00CA51F9"/>
    <w:rsid w:val="00CA76E9"/>
    <w:rsid w:val="00DE18C6"/>
    <w:rsid w:val="00E40C7F"/>
    <w:rsid w:val="00E6646E"/>
    <w:rsid w:val="00EE29C5"/>
    <w:rsid w:val="00F074FC"/>
    <w:rsid w:val="00F3235F"/>
    <w:rsid w:val="00F610B9"/>
    <w:rsid w:val="00F7360D"/>
    <w:rsid w:val="00FA0D3A"/>
    <w:rsid w:val="00FD2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2EAE1"/>
  <w15:docId w15:val="{406CC171-108A-2C42-9226-6AE48B3C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eastAsia="en-GB"/>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link w:val="berschrift2Zchn"/>
    <w:uiPriority w:val="9"/>
    <w:unhideWhenUsed/>
    <w:qFormat/>
    <w:rsid w:val="00D335F4"/>
    <w:pPr>
      <w:keepNext/>
      <w:keepLines/>
      <w:spacing w:before="40"/>
      <w:outlineLvl w:val="1"/>
    </w:pPr>
    <w:rPr>
      <w:rFonts w:asciiTheme="majorHAnsi" w:eastAsiaTheme="majorEastAsia" w:hAnsiTheme="majorHAnsi" w:cstheme="majorBidi"/>
      <w:color w:val="365F91" w:themeColor="accent1" w:themeShade="BF"/>
      <w:kern w:val="2"/>
      <w:sz w:val="26"/>
      <w:szCs w:val="26"/>
      <w:lang w:eastAsia="en-US"/>
    </w:rPr>
  </w:style>
  <w:style w:type="paragraph" w:styleId="berschrift3">
    <w:name w:val="heading 3"/>
    <w:basedOn w:val="Standard"/>
    <w:next w:val="Standard"/>
    <w:link w:val="berschrift3Zchn"/>
    <w:uiPriority w:val="9"/>
    <w:unhideWhenUsed/>
    <w:qFormat/>
    <w:rsid w:val="00D335F4"/>
    <w:pPr>
      <w:keepNext/>
      <w:keepLines/>
      <w:spacing w:before="40"/>
      <w:outlineLvl w:val="2"/>
    </w:pPr>
    <w:rPr>
      <w:rFonts w:asciiTheme="majorHAnsi" w:eastAsiaTheme="majorEastAsia" w:hAnsiTheme="majorHAnsi" w:cstheme="majorBidi"/>
      <w:color w:val="243F60" w:themeColor="accent1" w:themeShade="7F"/>
      <w:kern w:val="2"/>
      <w:lang w:eastAsia="en-US"/>
    </w:rPr>
  </w:style>
  <w:style w:type="paragraph" w:styleId="berschrift4">
    <w:name w:val="heading 4"/>
    <w:basedOn w:val="Standard"/>
    <w:next w:val="Standard"/>
    <w:link w:val="berschrift4Zchn"/>
    <w:uiPriority w:val="9"/>
    <w:semiHidden/>
    <w:unhideWhenUsed/>
    <w:qFormat/>
    <w:rsid w:val="00D47332"/>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p1">
    <w:name w:val="p1"/>
    <w:basedOn w:val="Standard"/>
    <w:qFormat/>
    <w:rPr>
      <w:rFonts w:ascii="Helvetica" w:hAnsi="Helvetica"/>
      <w:sz w:val="18"/>
      <w:szCs w:val="18"/>
      <w:lang w:val="en-US"/>
    </w:rPr>
  </w:style>
  <w:style w:type="paragraph" w:styleId="Listenabsatz">
    <w:name w:val="List Paragraph"/>
    <w:basedOn w:val="Standard"/>
    <w:uiPriority w:val="34"/>
    <w:qFormat/>
    <w:pPr>
      <w:ind w:left="720"/>
      <w:contextualSpacing/>
    </w:pPr>
  </w:style>
  <w:style w:type="paragraph" w:customStyle="1" w:styleId="DefaultText">
    <w:name w:val="Default Text"/>
    <w:qFormat/>
    <w:pPr>
      <w:widowControl w:val="0"/>
      <w:suppressAutoHyphens/>
    </w:pPr>
    <w:rPr>
      <w:rFonts w:ascii="Arial" w:eastAsia="Arial Unicode MS" w:hAnsi="Arial" w:cs="Tahoma"/>
    </w:rPr>
  </w:style>
  <w:style w:type="paragraph" w:styleId="Funotentext">
    <w:name w:val="footnote text"/>
    <w:basedOn w:val="Standard"/>
    <w:qFormat/>
    <w:pPr>
      <w:widowControl w:val="0"/>
      <w:suppressAutoHyphens/>
    </w:pPr>
    <w:rPr>
      <w:rFonts w:ascii="Arial" w:eastAsia="Arial Unicode MS" w:hAnsi="Arial" w:cs="Tahoma"/>
      <w:sz w:val="20"/>
      <w:szCs w:val="20"/>
      <w:lang w:eastAsia="de-DE"/>
    </w:rPr>
  </w:style>
  <w:style w:type="paragraph" w:customStyle="1" w:styleId="CommentText">
    <w:name w:val="Comment Text"/>
    <w:basedOn w:val="Standard"/>
    <w:qFormat/>
    <w:rPr>
      <w:sz w:val="20"/>
      <w:szCs w:val="20"/>
    </w:rPr>
  </w:style>
  <w:style w:type="paragraph" w:customStyle="1" w:styleId="CommentSubject">
    <w:name w:val="Comment Subject"/>
    <w:basedOn w:val="CommentText"/>
    <w:next w:val="CommentText"/>
    <w:qFormat/>
    <w:rPr>
      <w:b/>
      <w:bCs/>
    </w:rPr>
  </w:style>
  <w:style w:type="character" w:customStyle="1" w:styleId="apple-converted-space">
    <w:name w:val="apple-converted-space"/>
    <w:basedOn w:val="Absatz-Standardschriftart"/>
  </w:style>
  <w:style w:type="character" w:customStyle="1" w:styleId="FunotentextZchn">
    <w:name w:val="Fußnotentext Zchn"/>
    <w:basedOn w:val="Absatz-Standardschriftart"/>
    <w:rPr>
      <w:rFonts w:ascii="Arial" w:eastAsia="Arial Unicode MS" w:hAnsi="Arial" w:cs="Tahoma"/>
      <w:kern w:val="1"/>
      <w:sz w:val="20"/>
      <w:szCs w:val="20"/>
      <w:lang w:eastAsia="de-DE"/>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sz w:val="20"/>
      <w:szCs w:val="20"/>
      <w:lang w:val="en-GB" w:eastAsia="en-GB"/>
    </w:rPr>
  </w:style>
  <w:style w:type="character" w:styleId="Kommentarzeichen">
    <w:name w:val="annotation reference"/>
    <w:basedOn w:val="Absatz-Standardschriftart"/>
    <w:uiPriority w:val="99"/>
    <w:rPr>
      <w:sz w:val="16"/>
      <w:szCs w:val="16"/>
    </w:rPr>
  </w:style>
  <w:style w:type="paragraph" w:styleId="berarbeitung">
    <w:name w:val="Revision"/>
    <w:hidden/>
    <w:uiPriority w:val="99"/>
    <w:rsid w:val="007E7ADD"/>
    <w:rPr>
      <w:lang w:eastAsia="en-GB"/>
    </w:rPr>
  </w:style>
  <w:style w:type="paragraph" w:styleId="Kommentarthema">
    <w:name w:val="annotation subject"/>
    <w:basedOn w:val="Kommentartext"/>
    <w:next w:val="Kommentartext"/>
    <w:link w:val="KommentarthemaZchn"/>
    <w:uiPriority w:val="99"/>
    <w:rsid w:val="00EC29E8"/>
    <w:rPr>
      <w:b/>
      <w:bCs/>
    </w:rPr>
  </w:style>
  <w:style w:type="character" w:customStyle="1" w:styleId="KommentarthemaZchn">
    <w:name w:val="Kommentarthema Zchn"/>
    <w:basedOn w:val="KommentartextZchn"/>
    <w:link w:val="Kommentarthema"/>
    <w:uiPriority w:val="99"/>
    <w:rsid w:val="00EC29E8"/>
    <w:rPr>
      <w:rFonts w:ascii="Times New Roman" w:eastAsia="Times New Roman" w:hAnsi="Times New Roman" w:cs="Times New Roman"/>
      <w:b/>
      <w:bCs/>
      <w:sz w:val="20"/>
      <w:szCs w:val="20"/>
      <w:lang w:val="en-GB" w:eastAsia="en-GB"/>
    </w:rPr>
  </w:style>
  <w:style w:type="character" w:styleId="Hyperlink">
    <w:name w:val="Hyperlink"/>
    <w:rsid w:val="005059E0"/>
    <w:rPr>
      <w:color w:val="0000FF"/>
      <w:u w:val="single"/>
    </w:rPr>
  </w:style>
  <w:style w:type="character" w:customStyle="1" w:styleId="AboutandContactBody">
    <w:name w:val="About and Contact Body"/>
    <w:basedOn w:val="Absatz-Standardschriftart"/>
    <w:rsid w:val="005059E0"/>
    <w:rPr>
      <w:rFonts w:ascii="Segoe UI" w:hAnsi="Segoe UI"/>
      <w:sz w:val="18"/>
    </w:rPr>
  </w:style>
  <w:style w:type="paragraph" w:styleId="Kopfzeile">
    <w:name w:val="header"/>
    <w:basedOn w:val="Standard"/>
    <w:link w:val="KopfzeileZchn"/>
    <w:uiPriority w:val="99"/>
    <w:rsid w:val="00B754BB"/>
    <w:pPr>
      <w:tabs>
        <w:tab w:val="center" w:pos="4536"/>
        <w:tab w:val="right" w:pos="9072"/>
      </w:tabs>
    </w:pPr>
  </w:style>
  <w:style w:type="character" w:customStyle="1" w:styleId="KopfzeileZchn">
    <w:name w:val="Kopfzeile Zchn"/>
    <w:basedOn w:val="Absatz-Standardschriftart"/>
    <w:link w:val="Kopfzeile"/>
    <w:uiPriority w:val="99"/>
    <w:rsid w:val="00B754BB"/>
    <w:rPr>
      <w:rFonts w:ascii="Times New Roman" w:eastAsia="Times New Roman" w:hAnsi="Times New Roman" w:cs="Times New Roman"/>
      <w:lang w:val="en-GB" w:eastAsia="en-GB"/>
    </w:rPr>
  </w:style>
  <w:style w:type="paragraph" w:styleId="Fuzeile">
    <w:name w:val="footer"/>
    <w:basedOn w:val="Standard"/>
    <w:link w:val="FuzeileZchn"/>
    <w:uiPriority w:val="99"/>
    <w:rsid w:val="00B754BB"/>
    <w:pPr>
      <w:tabs>
        <w:tab w:val="center" w:pos="4536"/>
        <w:tab w:val="right" w:pos="9072"/>
      </w:tabs>
    </w:pPr>
  </w:style>
  <w:style w:type="character" w:customStyle="1" w:styleId="FuzeileZchn">
    <w:name w:val="Fußzeile Zchn"/>
    <w:basedOn w:val="Absatz-Standardschriftart"/>
    <w:link w:val="Fuzeile"/>
    <w:uiPriority w:val="99"/>
    <w:rsid w:val="00B754BB"/>
    <w:rPr>
      <w:rFonts w:ascii="Times New Roman" w:eastAsia="Times New Roman" w:hAnsi="Times New Roman" w:cs="Times New Roman"/>
      <w:lang w:val="en-GB" w:eastAsia="en-GB"/>
    </w:rPr>
  </w:style>
  <w:style w:type="character" w:customStyle="1" w:styleId="berschrift2Zchn">
    <w:name w:val="Überschrift 2 Zchn"/>
    <w:basedOn w:val="Absatz-Standardschriftart"/>
    <w:link w:val="berschrift2"/>
    <w:uiPriority w:val="9"/>
    <w:rsid w:val="00D335F4"/>
    <w:rPr>
      <w:rFonts w:asciiTheme="majorHAnsi" w:eastAsiaTheme="majorEastAsia" w:hAnsiTheme="majorHAnsi" w:cstheme="majorBidi"/>
      <w:color w:val="365F91" w:themeColor="accent1" w:themeShade="BF"/>
      <w:kern w:val="2"/>
      <w:sz w:val="26"/>
      <w:szCs w:val="26"/>
    </w:rPr>
  </w:style>
  <w:style w:type="character" w:customStyle="1" w:styleId="berschrift3Zchn">
    <w:name w:val="Überschrift 3 Zchn"/>
    <w:basedOn w:val="Absatz-Standardschriftart"/>
    <w:link w:val="berschrift3"/>
    <w:uiPriority w:val="9"/>
    <w:rsid w:val="00D335F4"/>
    <w:rPr>
      <w:rFonts w:asciiTheme="majorHAnsi" w:eastAsiaTheme="majorEastAsia" w:hAnsiTheme="majorHAnsi" w:cstheme="majorBidi"/>
      <w:color w:val="243F60" w:themeColor="accent1" w:themeShade="7F"/>
      <w:kern w:val="2"/>
    </w:rPr>
  </w:style>
  <w:style w:type="character" w:customStyle="1" w:styleId="AboutandContactHeadline">
    <w:name w:val="About and Contact Headline"/>
    <w:basedOn w:val="Absatz-Standardschriftart"/>
    <w:rsid w:val="00D335F4"/>
    <w:rPr>
      <w:rFonts w:ascii="Segoe UI" w:hAnsi="Segoe UI"/>
      <w:b/>
      <w:bCs/>
      <w:sz w:val="18"/>
    </w:rPr>
  </w:style>
  <w:style w:type="character" w:styleId="NichtaufgelsteErwhnung">
    <w:name w:val="Unresolved Mention"/>
    <w:basedOn w:val="Absatz-Standardschriftart"/>
    <w:uiPriority w:val="99"/>
    <w:semiHidden/>
    <w:unhideWhenUsed/>
    <w:rsid w:val="00907BE0"/>
    <w:rPr>
      <w:color w:val="605E5C"/>
      <w:shd w:val="clear" w:color="auto" w:fill="E1DFDD"/>
    </w:rPr>
  </w:style>
  <w:style w:type="character" w:styleId="BesuchterLink">
    <w:name w:val="FollowedHyperlink"/>
    <w:basedOn w:val="Absatz-Standardschriftart"/>
    <w:uiPriority w:val="99"/>
    <w:rsid w:val="00E10006"/>
    <w:rPr>
      <w:color w:val="800080" w:themeColor="followedHyperlink"/>
      <w:u w:val="single"/>
    </w:rPr>
  </w:style>
  <w:style w:type="character" w:customStyle="1" w:styleId="berschrift4Zchn">
    <w:name w:val="Überschrift 4 Zchn"/>
    <w:basedOn w:val="Absatz-Standardschriftart"/>
    <w:link w:val="berschrift4"/>
    <w:uiPriority w:val="9"/>
    <w:rsid w:val="00D47332"/>
    <w:rPr>
      <w:rFonts w:asciiTheme="majorHAnsi" w:eastAsiaTheme="majorEastAsia" w:hAnsiTheme="majorHAnsi" w:cstheme="majorBidi"/>
      <w:i/>
      <w:iCs/>
      <w:color w:val="365F91" w:themeColor="accent1" w:themeShade="BF"/>
      <w:lang w:val="en-GB" w:eastAsia="en-GB"/>
    </w:rPr>
  </w:style>
  <w:style w:type="paragraph" w:styleId="StandardWeb">
    <w:name w:val="Normal (Web)"/>
    <w:basedOn w:val="Standard"/>
    <w:uiPriority w:val="99"/>
    <w:qFormat/>
    <w:rsid w:val="006B5CCB"/>
    <w:pPr>
      <w:spacing w:before="100" w:beforeAutospacing="1" w:after="100" w:afterAutospacing="1"/>
    </w:pPr>
    <w:rPr>
      <w:lang w:eastAsia="de-DE"/>
    </w:rPr>
  </w:style>
  <w:style w:type="character" w:styleId="Hervorhebung">
    <w:name w:val="Emphasis"/>
    <w:basedOn w:val="Absatz-Standardschriftart"/>
    <w:rsid w:val="006B5CCB"/>
    <w:rPr>
      <w:i/>
      <w:iCs/>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Fett">
    <w:name w:val="Strong"/>
    <w:basedOn w:val="Absatz-Standardschriftart"/>
    <w:uiPriority w:val="22"/>
    <w:qFormat/>
    <w:rsid w:val="003E0E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chwarzkopf-professional.com" TargetMode="External"/><Relationship Id="rId13" Type="http://schemas.openxmlformats.org/officeDocument/2006/relationships/hyperlink" Target="https://www.instagram.com/schwarzkopfpro.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instagram.com/schwarzkopfpro.d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chwarzkopfpro.de/" TargetMode="External"/><Relationship Id="rId5" Type="http://schemas.openxmlformats.org/officeDocument/2006/relationships/webSettings" Target="webSettings.xml"/><Relationship Id="rId15" Type="http://schemas.openxmlformats.org/officeDocument/2006/relationships/hyperlink" Target="http://www.henkel.de" TargetMode="External"/><Relationship Id="rId23" Type="http://schemas.openxmlformats.org/officeDocument/2006/relationships/theme" Target="theme/theme1.xml"/><Relationship Id="rId10" Type="http://schemas.openxmlformats.org/officeDocument/2006/relationships/hyperlink" Target="https://www.instagram.com/schwarzkopfpro.d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nstagram.com/schwarzkopfpro.de/" TargetMode="External"/><Relationship Id="rId14" Type="http://schemas.openxmlformats.org/officeDocument/2006/relationships/hyperlink" Target="https://www.instagram.com/schwarzkopfpro.d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E7wKD02/GQou8K44KEwLEFU02A==">CgMxLjAyDmgueHU1MWw1a2xyY2VlMg5oLnJmYnc3aTZ6eHhmdzIOaC5lMWdyMG80b3d5ZGIyDmguM3E0ZGd0ZmxoN2x2Mg5oLnM3czc2dDl3aHdrajIOaC5kZmxnaGt5cmluNTU4AHIhMVA3WEpWV2YzSkZzN05OWnZoY01EVHVsZ1J1bGNtTEJU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699</Words>
  <Characters>4407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Kleinfeld</dc:creator>
  <cp:lastModifiedBy>Daniela Sykora (ext)</cp:lastModifiedBy>
  <cp:revision>5</cp:revision>
  <cp:lastPrinted>2026-06-17T07:51:00Z</cp:lastPrinted>
  <dcterms:created xsi:type="dcterms:W3CDTF">2026-05-12T14:14:00Z</dcterms:created>
  <dcterms:modified xsi:type="dcterms:W3CDTF">2026-06-17T07:56:00Z</dcterms:modified>
</cp:coreProperties>
</file>