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CDF9" w14:textId="77777777" w:rsidR="00886181" w:rsidRPr="00EC6E7B" w:rsidRDefault="00886181" w:rsidP="00886181">
      <w:pPr>
        <w:rPr>
          <w:rFonts w:cs="Segoe UI"/>
          <w:szCs w:val="22"/>
          <w:lang w:val="el-GR"/>
        </w:rPr>
      </w:pPr>
    </w:p>
    <w:p w14:paraId="726782FB" w14:textId="1DB2CC06" w:rsidR="002F0FBB" w:rsidRDefault="009E3743" w:rsidP="00B9502E">
      <w:pPr>
        <w:rPr>
          <w:rStyle w:val="Headline"/>
          <w:lang w:val="el-GR"/>
        </w:rPr>
      </w:pPr>
      <w:r w:rsidRPr="009E3743">
        <w:rPr>
          <w:rStyle w:val="Headline"/>
          <w:lang w:val="el-GR"/>
        </w:rPr>
        <w:t>Η τεχνολογία της Henkel συμβάλλει στην ολοκλήρωση των κεντρικών πύργων της Sagrada Família</w:t>
      </w:r>
    </w:p>
    <w:p w14:paraId="7B998AE1" w14:textId="77777777" w:rsidR="009E3743" w:rsidRPr="00EC6E7B" w:rsidRDefault="009E3743" w:rsidP="00B9502E">
      <w:pPr>
        <w:rPr>
          <w:highlight w:val="yellow"/>
          <w:lang w:val="el-GR"/>
        </w:rPr>
      </w:pPr>
    </w:p>
    <w:p w14:paraId="4C0C8C01" w14:textId="3DF80325" w:rsidR="00EC6E7B" w:rsidRPr="00EC6E7B" w:rsidRDefault="00B9502E" w:rsidP="00EC6E7B">
      <w:pPr>
        <w:pStyle w:val="Paragrafoelenco"/>
        <w:numPr>
          <w:ilvl w:val="0"/>
          <w:numId w:val="7"/>
        </w:numPr>
        <w:rPr>
          <w:rFonts w:cs="Segoe UI"/>
          <w:b/>
          <w:bCs/>
          <w:szCs w:val="22"/>
          <w:lang w:val="el-GR"/>
        </w:rPr>
      </w:pPr>
      <w:r w:rsidRPr="00EC6E7B">
        <w:rPr>
          <w:rFonts w:cs="Segoe UI"/>
          <w:b/>
          <w:bCs/>
          <w:szCs w:val="22"/>
          <w:lang w:val="el-GR"/>
        </w:rPr>
        <w:t xml:space="preserve">Οι έξι κεντρικοί πύργοι της </w:t>
      </w:r>
      <w:r w:rsidRPr="00651E97">
        <w:rPr>
          <w:rFonts w:cs="Segoe UI"/>
          <w:b/>
          <w:bCs/>
          <w:szCs w:val="22"/>
        </w:rPr>
        <w:t>Sagrada</w:t>
      </w:r>
      <w:r w:rsidRPr="00EC6E7B">
        <w:rPr>
          <w:rFonts w:cs="Segoe UI"/>
          <w:b/>
          <w:bCs/>
          <w:szCs w:val="22"/>
          <w:lang w:val="el-GR"/>
        </w:rPr>
        <w:t xml:space="preserve"> </w:t>
      </w:r>
      <w:r w:rsidRPr="00651E97">
        <w:rPr>
          <w:rFonts w:cs="Segoe UI"/>
          <w:b/>
          <w:bCs/>
          <w:szCs w:val="22"/>
        </w:rPr>
        <w:t>Familia</w:t>
      </w:r>
      <w:r w:rsidR="00EC6E7B">
        <w:rPr>
          <w:rFonts w:cs="Segoe UI"/>
          <w:b/>
          <w:bCs/>
          <w:szCs w:val="22"/>
          <w:lang w:val="el-GR"/>
        </w:rPr>
        <w:t xml:space="preserve"> υλοποιήθηκαν</w:t>
      </w:r>
      <w:r w:rsidRPr="00EC6E7B">
        <w:rPr>
          <w:rFonts w:cs="Segoe UI"/>
          <w:b/>
          <w:bCs/>
          <w:szCs w:val="22"/>
          <w:lang w:val="el-GR"/>
        </w:rPr>
        <w:t xml:space="preserve"> με την</w:t>
      </w:r>
      <w:r w:rsidR="00EC6E7B">
        <w:rPr>
          <w:rFonts w:cs="Segoe UI"/>
          <w:b/>
          <w:bCs/>
          <w:szCs w:val="22"/>
          <w:lang w:val="el-GR"/>
        </w:rPr>
        <w:t xml:space="preserve"> συμβολή</w:t>
      </w:r>
      <w:r w:rsidRPr="00EC6E7B">
        <w:rPr>
          <w:rFonts w:cs="Segoe UI"/>
          <w:b/>
          <w:bCs/>
          <w:szCs w:val="22"/>
          <w:lang w:val="el-GR"/>
        </w:rPr>
        <w:t xml:space="preserve"> προηγμένων συγκολλητικών</w:t>
      </w:r>
      <w:r w:rsidR="00EC6E7B">
        <w:rPr>
          <w:rFonts w:cs="Segoe UI"/>
          <w:b/>
          <w:bCs/>
          <w:szCs w:val="22"/>
          <w:lang w:val="el-GR"/>
        </w:rPr>
        <w:t xml:space="preserve"> λύσεων</w:t>
      </w:r>
      <w:r w:rsidRPr="00EC6E7B">
        <w:rPr>
          <w:rFonts w:cs="Segoe UI"/>
          <w:b/>
          <w:bCs/>
          <w:szCs w:val="22"/>
          <w:lang w:val="el-GR"/>
        </w:rPr>
        <w:t xml:space="preserve"> της </w:t>
      </w:r>
      <w:r w:rsidRPr="00651E97">
        <w:rPr>
          <w:rFonts w:cs="Segoe UI"/>
          <w:b/>
          <w:bCs/>
          <w:szCs w:val="22"/>
        </w:rPr>
        <w:t>Henkel</w:t>
      </w:r>
      <w:r w:rsidRPr="00EC6E7B">
        <w:rPr>
          <w:rFonts w:cs="Segoe UI"/>
          <w:b/>
          <w:bCs/>
          <w:szCs w:val="22"/>
          <w:lang w:val="el-GR"/>
        </w:rPr>
        <w:t xml:space="preserve">, </w:t>
      </w:r>
      <w:r w:rsidR="005D6105" w:rsidRPr="005D6105">
        <w:rPr>
          <w:rFonts w:cs="Segoe UI"/>
          <w:b/>
          <w:bCs/>
          <w:szCs w:val="22"/>
          <w:lang w:val="el-GR"/>
        </w:rPr>
        <w:t>στη χρονιά που συμπληρώνονται 100 χρόνια από τον θάνατο του Gaudí</w:t>
      </w:r>
      <w:r w:rsidR="00EC6E7B" w:rsidRPr="00EC6E7B">
        <w:rPr>
          <w:rFonts w:cs="Segoe UI"/>
          <w:b/>
          <w:bCs/>
          <w:szCs w:val="22"/>
          <w:lang w:val="el-GR"/>
        </w:rPr>
        <w:t>.</w:t>
      </w:r>
    </w:p>
    <w:p w14:paraId="4BEF1273" w14:textId="6E9D8292" w:rsidR="00EC6E7B" w:rsidRPr="00EC6E7B" w:rsidRDefault="00FA388F" w:rsidP="00EC6E7B">
      <w:pPr>
        <w:pStyle w:val="Paragrafoelenco"/>
        <w:numPr>
          <w:ilvl w:val="0"/>
          <w:numId w:val="7"/>
        </w:numPr>
        <w:rPr>
          <w:rFonts w:cs="Segoe UI"/>
          <w:b/>
          <w:bCs/>
          <w:szCs w:val="22"/>
          <w:lang w:val="el-GR"/>
        </w:rPr>
      </w:pPr>
      <w:r w:rsidRPr="00EC6E7B">
        <w:rPr>
          <w:rFonts w:cs="Segoe UI"/>
          <w:b/>
          <w:bCs/>
          <w:szCs w:val="22"/>
          <w:lang w:val="el-GR"/>
        </w:rPr>
        <w:t xml:space="preserve">Το αρθρωτό σύστημα κατασκευής της </w:t>
      </w:r>
      <w:r w:rsidRPr="00EC6E7B">
        <w:rPr>
          <w:rFonts w:cs="Segoe UI"/>
          <w:b/>
          <w:bCs/>
          <w:szCs w:val="22"/>
        </w:rPr>
        <w:t>Sagrada</w:t>
      </w:r>
      <w:r w:rsidRPr="00EC6E7B">
        <w:rPr>
          <w:rFonts w:cs="Segoe UI"/>
          <w:b/>
          <w:bCs/>
          <w:szCs w:val="22"/>
          <w:lang w:val="el-GR"/>
        </w:rPr>
        <w:t xml:space="preserve"> </w:t>
      </w:r>
      <w:r w:rsidRPr="00EC6E7B">
        <w:rPr>
          <w:rFonts w:cs="Segoe UI"/>
          <w:b/>
          <w:bCs/>
          <w:szCs w:val="22"/>
        </w:rPr>
        <w:t>Familia</w:t>
      </w:r>
      <w:r w:rsidRPr="00EC6E7B">
        <w:rPr>
          <w:rFonts w:cs="Segoe UI"/>
          <w:b/>
          <w:bCs/>
          <w:szCs w:val="22"/>
          <w:lang w:val="el-GR"/>
        </w:rPr>
        <w:t xml:space="preserve">, </w:t>
      </w:r>
      <w:r w:rsidR="00EC6E7B">
        <w:rPr>
          <w:rFonts w:cs="Segoe UI"/>
          <w:b/>
          <w:bCs/>
          <w:szCs w:val="22"/>
          <w:lang w:val="el-GR"/>
        </w:rPr>
        <w:t xml:space="preserve">σε συνδυασμό με τις συγκολλητικές λύσεις της </w:t>
      </w:r>
      <w:r w:rsidR="00EC6E7B">
        <w:rPr>
          <w:rFonts w:cs="Segoe UI"/>
          <w:b/>
          <w:bCs/>
          <w:szCs w:val="22"/>
        </w:rPr>
        <w:t>Henkel</w:t>
      </w:r>
      <w:r w:rsidR="00EC6E7B">
        <w:rPr>
          <w:rFonts w:cs="Segoe UI"/>
          <w:b/>
          <w:bCs/>
          <w:szCs w:val="22"/>
          <w:lang w:val="el-GR"/>
        </w:rPr>
        <w:t xml:space="preserve">, επιτάχυνε την πρόοδο των </w:t>
      </w:r>
      <w:r w:rsidR="008107FC" w:rsidRPr="008107FC">
        <w:rPr>
          <w:rFonts w:cs="Segoe UI"/>
          <w:b/>
          <w:bCs/>
          <w:szCs w:val="22"/>
          <w:lang w:val="el-GR"/>
        </w:rPr>
        <w:t>έργων</w:t>
      </w:r>
      <w:r w:rsidR="00EC6E7B">
        <w:rPr>
          <w:rFonts w:cs="Segoe UI"/>
          <w:b/>
          <w:bCs/>
          <w:szCs w:val="22"/>
          <w:lang w:val="el-GR"/>
        </w:rPr>
        <w:t xml:space="preserve">, διασφαλίζοντας μακροχρόνια δομική </w:t>
      </w:r>
      <w:r w:rsidR="008107FC" w:rsidRPr="008107FC">
        <w:rPr>
          <w:rFonts w:cs="Segoe UI"/>
          <w:b/>
          <w:bCs/>
          <w:szCs w:val="22"/>
          <w:lang w:val="el-GR"/>
        </w:rPr>
        <w:t>ανθεκτικότητα</w:t>
      </w:r>
      <w:r w:rsidR="00EC6E7B">
        <w:rPr>
          <w:rFonts w:cs="Segoe UI"/>
          <w:b/>
          <w:bCs/>
          <w:szCs w:val="22"/>
          <w:lang w:val="el-GR"/>
        </w:rPr>
        <w:t>.</w:t>
      </w:r>
      <w:r w:rsidR="005D6105" w:rsidRPr="005D6105">
        <w:rPr>
          <w:rFonts w:cs="Segoe UI"/>
          <w:b/>
          <w:bCs/>
          <w:szCs w:val="22"/>
          <w:lang w:val="el-GR"/>
        </w:rPr>
        <w:t xml:space="preserve"> </w:t>
      </w:r>
    </w:p>
    <w:p w14:paraId="0F1B622A" w14:textId="77777777" w:rsidR="008107FC" w:rsidRDefault="008107FC" w:rsidP="00B9502E">
      <w:pPr>
        <w:rPr>
          <w:rFonts w:cs="Segoe UI"/>
          <w:szCs w:val="22"/>
          <w:lang w:val="el-GR"/>
        </w:rPr>
      </w:pPr>
    </w:p>
    <w:p w14:paraId="341A8C30" w14:textId="1E0E7951" w:rsidR="001C7C52" w:rsidRDefault="008107FC" w:rsidP="00B9502E">
      <w:pPr>
        <w:rPr>
          <w:rFonts w:cs="Segoe UI"/>
          <w:szCs w:val="22"/>
          <w:lang w:val="el-GR"/>
        </w:rPr>
      </w:pPr>
      <w:r w:rsidRPr="008107FC">
        <w:rPr>
          <w:rFonts w:cs="Segoe UI"/>
          <w:szCs w:val="22"/>
          <w:lang w:val="el-GR"/>
        </w:rPr>
        <w:t xml:space="preserve">Η κατασκευή των κεντρικών πύργων της </w:t>
      </w:r>
      <w:r w:rsidRPr="005D6105">
        <w:rPr>
          <w:rFonts w:cs="Segoe UI"/>
          <w:b/>
          <w:bCs/>
          <w:szCs w:val="22"/>
          <w:lang w:val="el-GR"/>
        </w:rPr>
        <w:t>Basílica de la Sagrada Família</w:t>
      </w:r>
      <w:r w:rsidRPr="008107FC">
        <w:rPr>
          <w:rFonts w:cs="Segoe UI"/>
          <w:szCs w:val="22"/>
          <w:lang w:val="el-GR"/>
        </w:rPr>
        <w:t xml:space="preserve">, του παγκοσμίου φήμης ναού του Antoni Gaudí στη Βαρκελώνη, αναδεικνύεται ως μία από τις πιο σύνθετες και απαιτητικές κατασκευαστικές προκλήσεις στην ιστορία </w:t>
      </w:r>
      <w:r w:rsidR="00341B51">
        <w:rPr>
          <w:rFonts w:cs="Segoe UI"/>
          <w:szCs w:val="22"/>
          <w:lang w:val="el-GR"/>
        </w:rPr>
        <w:t>του έργου</w:t>
      </w:r>
      <w:r w:rsidR="00EC6E7B">
        <w:rPr>
          <w:rFonts w:cs="Segoe UI"/>
          <w:szCs w:val="22"/>
          <w:lang w:val="el-GR"/>
        </w:rPr>
        <w:t xml:space="preserve">. </w:t>
      </w:r>
      <w:r w:rsidR="00341B51">
        <w:rPr>
          <w:rFonts w:cs="Segoe UI"/>
          <w:szCs w:val="22"/>
          <w:lang w:val="el-GR"/>
        </w:rPr>
        <w:t xml:space="preserve">Την λύση σε αυτή την </w:t>
      </w:r>
      <w:r w:rsidRPr="008107FC">
        <w:rPr>
          <w:rFonts w:cs="Segoe UI"/>
          <w:szCs w:val="22"/>
          <w:lang w:val="el-GR"/>
        </w:rPr>
        <w:t>πρόκληση</w:t>
      </w:r>
      <w:r w:rsidR="00341B51">
        <w:rPr>
          <w:rFonts w:cs="Segoe UI"/>
          <w:szCs w:val="22"/>
          <w:lang w:val="el-GR"/>
        </w:rPr>
        <w:t xml:space="preserve"> έφερε </w:t>
      </w:r>
      <w:r>
        <w:rPr>
          <w:rFonts w:cs="Segoe UI"/>
          <w:szCs w:val="22"/>
          <w:lang w:val="el-GR"/>
        </w:rPr>
        <w:t xml:space="preserve">η </w:t>
      </w:r>
      <w:r w:rsidR="00EC6E7B" w:rsidRPr="005D6105">
        <w:rPr>
          <w:rFonts w:cs="Segoe UI"/>
          <w:szCs w:val="22"/>
        </w:rPr>
        <w:t>Loctite</w:t>
      </w:r>
      <w:r w:rsidR="00EC6E7B" w:rsidRPr="005D6105">
        <w:rPr>
          <w:rFonts w:cs="Segoe UI"/>
          <w:szCs w:val="22"/>
          <w:lang w:val="el-GR"/>
        </w:rPr>
        <w:t xml:space="preserve"> </w:t>
      </w:r>
      <w:r w:rsidRPr="005D6105">
        <w:rPr>
          <w:rFonts w:cs="Segoe UI"/>
          <w:szCs w:val="22"/>
          <w:lang w:val="el-GR"/>
        </w:rPr>
        <w:t xml:space="preserve">της </w:t>
      </w:r>
      <w:r w:rsidR="00EC6E7B" w:rsidRPr="005D6105">
        <w:rPr>
          <w:rFonts w:cs="Segoe UI"/>
          <w:szCs w:val="22"/>
        </w:rPr>
        <w:t>Henkel</w:t>
      </w:r>
      <w:r w:rsidR="00341B51">
        <w:rPr>
          <w:rFonts w:cs="Segoe UI"/>
          <w:szCs w:val="22"/>
          <w:lang w:val="el-GR"/>
        </w:rPr>
        <w:t xml:space="preserve">, </w:t>
      </w:r>
      <w:r w:rsidR="00EC6E7B">
        <w:rPr>
          <w:rFonts w:cs="Segoe UI"/>
          <w:szCs w:val="22"/>
          <w:lang w:val="el-GR"/>
        </w:rPr>
        <w:t xml:space="preserve">λειτουργώντας ως ο «αόρατος» </w:t>
      </w:r>
      <w:r w:rsidR="00341B51" w:rsidRPr="00341B51">
        <w:rPr>
          <w:rFonts w:cs="Segoe UI"/>
          <w:szCs w:val="22"/>
          <w:lang w:val="el-GR"/>
        </w:rPr>
        <w:t>καταλύτης για την υλοποίηση αυτού του αρχιτεκτονικού</w:t>
      </w:r>
      <w:r w:rsidR="00341B51">
        <w:rPr>
          <w:rFonts w:cs="Segoe UI"/>
          <w:szCs w:val="22"/>
          <w:lang w:val="el-GR"/>
        </w:rPr>
        <w:t xml:space="preserve"> ορόσημου</w:t>
      </w:r>
      <w:r w:rsidR="00EC6E7B">
        <w:rPr>
          <w:rFonts w:cs="Segoe UI"/>
          <w:szCs w:val="22"/>
          <w:lang w:val="el-GR"/>
        </w:rPr>
        <w:t xml:space="preserve">. Μέσα από μια συνεργασία </w:t>
      </w:r>
      <w:r w:rsidR="00341B51" w:rsidRPr="00341B51">
        <w:rPr>
          <w:rFonts w:cs="Segoe UI"/>
          <w:szCs w:val="22"/>
          <w:lang w:val="el-GR"/>
        </w:rPr>
        <w:t>που ξεπερνά τη δεκαετία</w:t>
      </w:r>
      <w:r w:rsidR="00EC6E7B">
        <w:rPr>
          <w:rFonts w:cs="Segoe UI"/>
          <w:szCs w:val="22"/>
          <w:lang w:val="el-GR"/>
        </w:rPr>
        <w:t>, η</w:t>
      </w:r>
      <w:r w:rsidR="00EC6E7B" w:rsidRPr="00EC6E7B">
        <w:rPr>
          <w:rFonts w:cs="Segoe UI"/>
          <w:szCs w:val="22"/>
          <w:lang w:val="el-GR"/>
        </w:rPr>
        <w:t xml:space="preserve"> </w:t>
      </w:r>
      <w:r w:rsidR="00EC6E7B">
        <w:rPr>
          <w:rFonts w:cs="Segoe UI"/>
          <w:szCs w:val="22"/>
        </w:rPr>
        <w:t>Henkel</w:t>
      </w:r>
      <w:r w:rsidR="00EC6E7B" w:rsidRPr="00EC6E7B">
        <w:rPr>
          <w:rFonts w:cs="Segoe UI"/>
          <w:szCs w:val="22"/>
          <w:lang w:val="el-GR"/>
        </w:rPr>
        <w:t xml:space="preserve"> </w:t>
      </w:r>
      <w:r w:rsidR="00341B51" w:rsidRPr="00341B51">
        <w:rPr>
          <w:rFonts w:cs="Segoe UI"/>
          <w:szCs w:val="22"/>
          <w:lang w:val="el-GR"/>
        </w:rPr>
        <w:t xml:space="preserve">προσέφερε </w:t>
      </w:r>
      <w:r w:rsidR="00341B51">
        <w:rPr>
          <w:rFonts w:cs="Segoe UI"/>
          <w:szCs w:val="22"/>
          <w:lang w:val="el-GR"/>
        </w:rPr>
        <w:t>τόσο</w:t>
      </w:r>
      <w:r w:rsidR="00EC6E7B">
        <w:rPr>
          <w:rFonts w:cs="Segoe UI"/>
          <w:szCs w:val="22"/>
          <w:lang w:val="el-GR"/>
        </w:rPr>
        <w:t xml:space="preserve"> </w:t>
      </w:r>
      <w:r w:rsidR="00341B51" w:rsidRPr="00341B51">
        <w:rPr>
          <w:rFonts w:cs="Segoe UI"/>
          <w:szCs w:val="22"/>
          <w:lang w:val="el-GR"/>
        </w:rPr>
        <w:t xml:space="preserve">την υψηλής απόδοσης δομική συγκολλητική λύση </w:t>
      </w:r>
      <w:r w:rsidR="00341B51" w:rsidRPr="005D6105">
        <w:rPr>
          <w:rFonts w:cs="Segoe UI"/>
          <w:b/>
          <w:bCs/>
          <w:szCs w:val="22"/>
          <w:lang w:val="el-GR"/>
        </w:rPr>
        <w:t>Loctite EA 9497</w:t>
      </w:r>
      <w:r w:rsidR="00341B51">
        <w:rPr>
          <w:rFonts w:cs="Segoe UI"/>
          <w:szCs w:val="22"/>
          <w:lang w:val="el-GR"/>
        </w:rPr>
        <w:t>, όσο</w:t>
      </w:r>
      <w:r w:rsidR="00EC6E7B">
        <w:rPr>
          <w:rFonts w:cs="Segoe UI"/>
          <w:szCs w:val="22"/>
          <w:lang w:val="el-GR"/>
        </w:rPr>
        <w:t xml:space="preserve"> και </w:t>
      </w:r>
      <w:r w:rsidR="00341B51" w:rsidRPr="00341B51">
        <w:rPr>
          <w:rFonts w:cs="Segoe UI"/>
          <w:szCs w:val="22"/>
          <w:lang w:val="el-GR"/>
        </w:rPr>
        <w:t xml:space="preserve">εκτεταμένες δοκιμές και </w:t>
      </w:r>
      <w:r w:rsidR="005D6105" w:rsidRPr="00341B51">
        <w:rPr>
          <w:rFonts w:cs="Segoe UI"/>
          <w:szCs w:val="22"/>
          <w:lang w:val="el-GR"/>
        </w:rPr>
        <w:t>πιστοποιήσ</w:t>
      </w:r>
      <w:r w:rsidR="005D6105">
        <w:rPr>
          <w:rFonts w:cs="Segoe UI"/>
          <w:szCs w:val="22"/>
          <w:lang w:val="el-GR"/>
        </w:rPr>
        <w:t>ει</w:t>
      </w:r>
      <w:r w:rsidR="005D6105" w:rsidRPr="00341B51">
        <w:rPr>
          <w:rFonts w:cs="Segoe UI"/>
          <w:szCs w:val="22"/>
          <w:lang w:val="el-GR"/>
        </w:rPr>
        <w:t>ς</w:t>
      </w:r>
      <w:r w:rsidR="00341B51" w:rsidRPr="00341B51">
        <w:rPr>
          <w:rFonts w:cs="Segoe UI"/>
          <w:szCs w:val="22"/>
          <w:lang w:val="el-GR"/>
        </w:rPr>
        <w:t xml:space="preserve"> πέραν των τυπικών απαιτήσεων, εξειδικευμένη τεχνική υποστήριξη και συνεχή τροφοδοσία, προσαρμοσμένη στις εξελισσόμενες ανάγκες του έργου.</w:t>
      </w:r>
    </w:p>
    <w:p w14:paraId="106E911E" w14:textId="77777777" w:rsidR="00EC6E7B" w:rsidRPr="00EC6E7B" w:rsidRDefault="00EC6E7B" w:rsidP="00B9502E">
      <w:pPr>
        <w:rPr>
          <w:rFonts w:cs="Segoe UI"/>
          <w:szCs w:val="22"/>
          <w:lang w:val="el-GR"/>
        </w:rPr>
      </w:pPr>
    </w:p>
    <w:p w14:paraId="19B9F0CC" w14:textId="33BB864C" w:rsidR="00341B51" w:rsidRPr="00EC6E7B" w:rsidRDefault="00341B51" w:rsidP="00E136F4">
      <w:pPr>
        <w:rPr>
          <w:rFonts w:cs="Segoe UI"/>
          <w:szCs w:val="22"/>
          <w:lang w:val="el-GR"/>
        </w:rPr>
      </w:pPr>
      <w:r w:rsidRPr="00341B51">
        <w:rPr>
          <w:rFonts w:cs="Segoe UI"/>
          <w:szCs w:val="22"/>
          <w:lang w:val="el-GR"/>
        </w:rPr>
        <w:t>«</w:t>
      </w:r>
      <w:r w:rsidRPr="00341B51">
        <w:rPr>
          <w:rFonts w:cs="Segoe UI"/>
          <w:i/>
          <w:iCs/>
          <w:szCs w:val="22"/>
          <w:lang w:val="el-GR"/>
        </w:rPr>
        <w:t xml:space="preserve">Το έργο αυτό αποτυπώνει πλήρως τη φιλοσοφία της Henkel Adhesive Technologies. Συνεργαζόμαστε με τους πελάτες μας για να μετατρέψουμε το όραμά τους σε πραγματικότητα. Η Sagrada Familia αποδεικνύει τι μπορεί να επιτευχθεί όταν οι σωστοί συνεργάτες ενώσουν τις δυνάμεις τους. Το πετυχαίνουμε, προσφέροντας λύσεις που αποδίδουν εκεί όπου έχει τη μεγαλύτερη σημασία. Καθώς η Henkel γιορτάζει τα 150 χρόνια της, </w:t>
      </w:r>
      <w:r w:rsidR="005D6105">
        <w:rPr>
          <w:rFonts w:cs="Segoe UI"/>
          <w:i/>
          <w:iCs/>
          <w:szCs w:val="22"/>
          <w:lang w:val="el-GR"/>
        </w:rPr>
        <w:t xml:space="preserve">το έργο αυτό </w:t>
      </w:r>
      <w:r w:rsidRPr="00341B51">
        <w:rPr>
          <w:rFonts w:cs="Segoe UI"/>
          <w:i/>
          <w:iCs/>
          <w:szCs w:val="22"/>
          <w:lang w:val="el-GR"/>
        </w:rPr>
        <w:t>αποτελεί μια ισχυρή υπενθύμιση ότι η πρόοδος επιτυγχάνεται όταν η καινοτομία και η συνεργασία διατηρούνται μέσα στον χρόνο</w:t>
      </w:r>
      <w:r w:rsidRPr="00341B51">
        <w:rPr>
          <w:rFonts w:cs="Segoe UI"/>
          <w:szCs w:val="22"/>
          <w:lang w:val="el-GR"/>
        </w:rPr>
        <w:t>», δήλωσε ο Mark Dorn, Executive Vice President της Henkel Adhesive Technologies.</w:t>
      </w:r>
    </w:p>
    <w:p w14:paraId="567E1418" w14:textId="77777777" w:rsidR="007413A2" w:rsidRPr="00EC6E7B" w:rsidRDefault="007413A2" w:rsidP="00B9502E">
      <w:pPr>
        <w:rPr>
          <w:rFonts w:cs="Segoe UI"/>
          <w:szCs w:val="22"/>
          <w:lang w:val="el-GR"/>
        </w:rPr>
      </w:pPr>
    </w:p>
    <w:p w14:paraId="434B507A" w14:textId="780F6137" w:rsidR="00886181" w:rsidRPr="00EC6E7B" w:rsidRDefault="00886181" w:rsidP="00651E97">
      <w:pPr>
        <w:rPr>
          <w:rFonts w:cs="Segoe UI"/>
          <w:b/>
          <w:bCs/>
          <w:szCs w:val="22"/>
          <w:lang w:val="el-GR"/>
        </w:rPr>
      </w:pPr>
      <w:r w:rsidRPr="00EC6E7B">
        <w:rPr>
          <w:rFonts w:cs="Segoe UI"/>
          <w:b/>
          <w:bCs/>
          <w:szCs w:val="22"/>
          <w:lang w:val="el-GR"/>
        </w:rPr>
        <w:t xml:space="preserve">Η </w:t>
      </w:r>
      <w:r w:rsidR="00EC6E7B">
        <w:rPr>
          <w:rFonts w:cs="Segoe UI"/>
          <w:b/>
          <w:bCs/>
          <w:szCs w:val="22"/>
          <w:lang w:val="el-GR"/>
        </w:rPr>
        <w:t xml:space="preserve">συγκολλητική δύναμη </w:t>
      </w:r>
      <w:r w:rsidRPr="00EC6E7B">
        <w:rPr>
          <w:rFonts w:cs="Segoe UI"/>
          <w:b/>
          <w:bCs/>
          <w:szCs w:val="22"/>
          <w:lang w:val="el-GR"/>
        </w:rPr>
        <w:t xml:space="preserve">που </w:t>
      </w:r>
      <w:r w:rsidR="00EC6E7B">
        <w:rPr>
          <w:rFonts w:cs="Segoe UI"/>
          <w:b/>
          <w:bCs/>
          <w:szCs w:val="22"/>
          <w:lang w:val="el-GR"/>
        </w:rPr>
        <w:t>ενώνει</w:t>
      </w:r>
      <w:r w:rsidRPr="00EC6E7B">
        <w:rPr>
          <w:rFonts w:cs="Segoe UI"/>
          <w:b/>
          <w:bCs/>
          <w:szCs w:val="22"/>
          <w:lang w:val="el-GR"/>
        </w:rPr>
        <w:t xml:space="preserve"> πέτρα και ατσάλι</w:t>
      </w:r>
    </w:p>
    <w:p w14:paraId="2DE1EE48" w14:textId="18696A01" w:rsidR="009C7B60" w:rsidRDefault="009C7B60" w:rsidP="0036299A">
      <w:pPr>
        <w:spacing w:after="120"/>
        <w:rPr>
          <w:rFonts w:cs="Segoe UI"/>
          <w:szCs w:val="22"/>
          <w:lang w:val="el-GR"/>
        </w:rPr>
      </w:pPr>
      <w:r w:rsidRPr="009C7B60">
        <w:rPr>
          <w:rFonts w:cs="Segoe UI"/>
          <w:szCs w:val="22"/>
          <w:lang w:val="el-GR"/>
        </w:rPr>
        <w:t xml:space="preserve">Πίσω από την εντυπωσιακή όψη των πύργων κρύβεται ένα καθοριστικό αλλά αόρατο στοιχείο: η συγκολλητική λύση που ενώνει τα δομικά στοιχεία από πέτρα και χάλυβα, </w:t>
      </w:r>
      <w:r w:rsidRPr="009C7B60">
        <w:rPr>
          <w:rFonts w:cs="Segoe UI"/>
          <w:szCs w:val="22"/>
          <w:lang w:val="el-GR"/>
        </w:rPr>
        <w:lastRenderedPageBreak/>
        <w:t xml:space="preserve">επιτρέποντάς τους να λειτουργούν ως ένα ενιαίο δομικό σύνολο. Σε υγρή μορφή κατά την εφαρμογή </w:t>
      </w:r>
      <w:r w:rsidR="005D6105">
        <w:rPr>
          <w:rFonts w:cs="Segoe UI"/>
          <w:szCs w:val="22"/>
          <w:lang w:val="el-GR"/>
        </w:rPr>
        <w:t>του</w:t>
      </w:r>
      <w:r w:rsidRPr="009C7B60">
        <w:rPr>
          <w:rFonts w:cs="Segoe UI"/>
          <w:szCs w:val="22"/>
          <w:lang w:val="el-GR"/>
        </w:rPr>
        <w:t>, το υλικό προσαρμόζεται στις επιφάνειες συγκόλλησης, γεμίζει τα κενά και δημιουργεί έναν ανθεκτικό δεσμό μεταξύ πέτρας και χάλυβα. Στη συνέχεια, υποβάλλεται σε διαδικασία ωρίμανσης διάρκειας περίπου 24 ωρών, κατά την οποία τα πάνελ διατηρούνται υπό σταθερές θερμικές συνθήκες.</w:t>
      </w:r>
    </w:p>
    <w:p w14:paraId="68CA69C5" w14:textId="22066059" w:rsidR="009C7B60" w:rsidRDefault="009C7B60" w:rsidP="00B9502E">
      <w:pPr>
        <w:rPr>
          <w:rFonts w:cs="Segoe UI"/>
          <w:szCs w:val="22"/>
          <w:lang w:val="el-GR"/>
        </w:rPr>
      </w:pPr>
      <w:r w:rsidRPr="009C7B60">
        <w:rPr>
          <w:rFonts w:cs="Segoe UI"/>
          <w:szCs w:val="22"/>
          <w:lang w:val="el-GR"/>
        </w:rPr>
        <w:t xml:space="preserve">Για να υλοποιηθεί το όραμα του Gaudí, πολύ πέρα από τις τεχνικές δυνατότητες της εποχής του,  η Sagrada Família υιοθέτησε μια αρθρωτή (modular) προσέγγιση κατασκευής, η οποία </w:t>
      </w:r>
      <w:r w:rsidR="005D6105">
        <w:rPr>
          <w:rFonts w:cs="Segoe UI"/>
          <w:szCs w:val="22"/>
          <w:lang w:val="el-GR"/>
        </w:rPr>
        <w:t>επιτάχυνε</w:t>
      </w:r>
      <w:r w:rsidRPr="009C7B60">
        <w:rPr>
          <w:rFonts w:cs="Segoe UI"/>
          <w:szCs w:val="22"/>
          <w:lang w:val="el-GR"/>
        </w:rPr>
        <w:t xml:space="preserve"> τις διαδικασίες έως και δέκα φορές σε σύγκριση με τις παραδοσιακές μεθόδους. Η τεχνογνωσία της Henkel στις συγκολλητικές λύσεις αποδείχθηκε καθοριστική για την υλοποίηση αυτής της προσέγγισης, επιτρέποντας σε πέτρα και χάλυβα να λειτουργούν ως ένα ενιαίο δομικό στοιχείο. Με τον τρόπο αυτό, μειώθηκε σημαντικά ο χρόνος κατασκευής, διασφαλίζοντας παράλληλα πλήρη ασφάλεια και δομική ακεραιότητα, ενώ κατέστη δυνατή η ολοκλήρωση των πύργων στη χρονιά που συμπληρώνονται 100 χρόνια από τον θάνατο του Gaudí. Συνολικά, χρησιμοποιήθηκαν </w:t>
      </w:r>
      <w:r w:rsidRPr="005D6105">
        <w:rPr>
          <w:rFonts w:cs="Segoe UI"/>
          <w:b/>
          <w:bCs/>
          <w:szCs w:val="22"/>
          <w:lang w:val="el-GR"/>
        </w:rPr>
        <w:t>24 τόνοι συγκολλητικών προϊόντων Loctite</w:t>
      </w:r>
      <w:r w:rsidRPr="009C7B60">
        <w:rPr>
          <w:rFonts w:cs="Segoe UI"/>
          <w:szCs w:val="22"/>
          <w:lang w:val="el-GR"/>
        </w:rPr>
        <w:t>, με μέση κατανάλωση περίπου 30 κιλά ανά πάνελ. Οι έξι κεντρικοί πύργοι αποτελούνται από 826 πάνελ και περισσότερα από 2.100 πέτρινα στοιχεία.</w:t>
      </w:r>
      <w:r>
        <w:rPr>
          <w:rFonts w:cs="Segoe UI"/>
          <w:szCs w:val="22"/>
          <w:lang w:val="el-GR"/>
        </w:rPr>
        <w:t xml:space="preserve"> </w:t>
      </w:r>
    </w:p>
    <w:p w14:paraId="527F2AC5" w14:textId="77777777" w:rsidR="009C7B60" w:rsidRPr="00EC6E7B" w:rsidRDefault="009C7B60" w:rsidP="00B9502E">
      <w:pPr>
        <w:rPr>
          <w:rFonts w:cs="Segoe UI"/>
          <w:szCs w:val="22"/>
          <w:lang w:val="el-GR"/>
        </w:rPr>
      </w:pPr>
    </w:p>
    <w:p w14:paraId="5C32475F" w14:textId="77777777" w:rsidR="00886181" w:rsidRPr="00EC6E7B" w:rsidRDefault="00886181" w:rsidP="00651E97">
      <w:pPr>
        <w:rPr>
          <w:rFonts w:cs="Segoe UI"/>
          <w:b/>
          <w:bCs/>
          <w:szCs w:val="22"/>
          <w:lang w:val="el-GR"/>
        </w:rPr>
      </w:pPr>
      <w:r w:rsidRPr="00EC6E7B">
        <w:rPr>
          <w:rFonts w:cs="Segoe UI"/>
          <w:b/>
          <w:bCs/>
          <w:szCs w:val="22"/>
          <w:lang w:val="el-GR"/>
        </w:rPr>
        <w:t>Σχεδιασμένο για απαιτητικές συνθήκες</w:t>
      </w:r>
    </w:p>
    <w:p w14:paraId="79BB2912" w14:textId="6164A77E" w:rsidR="009C7B60" w:rsidRPr="009C7B60" w:rsidRDefault="009C7B60" w:rsidP="009C7B60">
      <w:pPr>
        <w:spacing w:after="120"/>
        <w:rPr>
          <w:rFonts w:cs="Segoe UI"/>
          <w:lang w:val="el-GR"/>
        </w:rPr>
      </w:pPr>
      <w:r w:rsidRPr="009C7B60">
        <w:rPr>
          <w:rFonts w:cs="Segoe UI"/>
          <w:lang w:val="el-GR"/>
        </w:rPr>
        <w:t>Το Loctite EA 9497 έχει αποδείξει την αξιόπιστη απόδοσή του, συνδυάζοντας την ακαμψία και την ευκαμψία ακόμη και υπό ιδιαίτερα απαιτητικές συνθήκες</w:t>
      </w:r>
      <w:r w:rsidR="005D6105">
        <w:rPr>
          <w:rFonts w:cs="Segoe UI"/>
          <w:lang w:val="el-GR"/>
        </w:rPr>
        <w:t>:</w:t>
      </w:r>
      <w:r w:rsidRPr="009C7B60">
        <w:rPr>
          <w:rFonts w:cs="Segoe UI"/>
          <w:lang w:val="el-GR"/>
        </w:rPr>
        <w:t xml:space="preserve"> Η Sagrada Família, σε απόσταση μόλις περίπου 2,5 χιλιομέτρων από τη Μεσόγειο Θάλασσα, εκτίθεται διαρκώς σε θαλάσσιο, αλμυρό περιβάλλον, το οποίο ευνοεί τη διάβρωση. Παράλληλα, τα υψηλά επίπεδα σχετικής υγρασίας στη Βαρκελώνη, που κυμαίνονται συνήθως μεταξύ 65% και 75%, εντείνουν περαιτέρω τις περιβαλλοντικές καταπονήσεις. Οι έντονες διακυμάνσεις της θερμοκρασίας προσθέτουν ένα ακόμη επίπεδο πολυπλοκότητας, με τιμές που κυμαίνονται από περίπου 5°C τον χειμώνα έως και άνω των 30°C το καλοκαίρι, προκαλώντας συνεχείς κύκλους διαστολής και συστολής. Επιπλέον, δύο γραμμές μετρό που διέρχονται κοντά από τη Basílica δημιουργούν συνεχούς κραδασμούς, οι οποίοι επηρεάζουν τη δομή. </w:t>
      </w:r>
    </w:p>
    <w:p w14:paraId="22CF42D2" w14:textId="77777777" w:rsidR="00B9502E" w:rsidRPr="00EC6E7B" w:rsidRDefault="00B9502E" w:rsidP="00B9502E">
      <w:pPr>
        <w:rPr>
          <w:rFonts w:cs="Segoe UI"/>
          <w:szCs w:val="22"/>
          <w:lang w:val="el-GR"/>
        </w:rPr>
      </w:pPr>
    </w:p>
    <w:p w14:paraId="2215E66F" w14:textId="6853FA43" w:rsidR="00886181" w:rsidRPr="00EC6E7B" w:rsidRDefault="00886181" w:rsidP="00651E97">
      <w:pPr>
        <w:rPr>
          <w:rFonts w:cs="Segoe UI"/>
          <w:b/>
          <w:bCs/>
          <w:szCs w:val="22"/>
          <w:lang w:val="el-GR"/>
        </w:rPr>
      </w:pPr>
      <w:r w:rsidRPr="00EC6E7B">
        <w:rPr>
          <w:rFonts w:cs="Segoe UI"/>
          <w:b/>
          <w:bCs/>
          <w:szCs w:val="22"/>
          <w:lang w:val="el-GR"/>
        </w:rPr>
        <w:t xml:space="preserve">Εξαιρετική αντοχή </w:t>
      </w:r>
      <w:r w:rsidR="005D6105">
        <w:rPr>
          <w:rFonts w:cs="Segoe UI"/>
          <w:b/>
          <w:bCs/>
          <w:szCs w:val="22"/>
          <w:lang w:val="el-GR"/>
        </w:rPr>
        <w:t xml:space="preserve">και ανθεκτικότητα </w:t>
      </w:r>
      <w:r w:rsidRPr="00EC6E7B">
        <w:rPr>
          <w:rFonts w:cs="Segoe UI"/>
          <w:b/>
          <w:bCs/>
          <w:szCs w:val="22"/>
          <w:lang w:val="el-GR"/>
        </w:rPr>
        <w:t>σε</w:t>
      </w:r>
      <w:r w:rsidR="00EC6E7B">
        <w:rPr>
          <w:rFonts w:cs="Segoe UI"/>
          <w:b/>
          <w:bCs/>
          <w:szCs w:val="22"/>
          <w:lang w:val="el-GR"/>
        </w:rPr>
        <w:t xml:space="preserve"> μεγάλη</w:t>
      </w:r>
      <w:r w:rsidRPr="00EC6E7B">
        <w:rPr>
          <w:rFonts w:cs="Segoe UI"/>
          <w:b/>
          <w:bCs/>
          <w:szCs w:val="22"/>
          <w:lang w:val="el-GR"/>
        </w:rPr>
        <w:t xml:space="preserve"> κλίμακα</w:t>
      </w:r>
    </w:p>
    <w:p w14:paraId="75CDABB1" w14:textId="1E6542DB" w:rsidR="00886181" w:rsidRDefault="002F0FBB" w:rsidP="002F0FBB">
      <w:pPr>
        <w:rPr>
          <w:rFonts w:cs="Segoe UI"/>
          <w:szCs w:val="22"/>
          <w:lang w:val="el-GR"/>
        </w:rPr>
      </w:pPr>
      <w:r w:rsidRPr="002F0FBB">
        <w:rPr>
          <w:rFonts w:cs="Segoe UI"/>
          <w:szCs w:val="22"/>
          <w:lang w:val="el-GR"/>
        </w:rPr>
        <w:t>Η νέα δομή μπορεί να αντέξει φορτία που αντιστοιχούν σε έως και 100.000 άτομα ανά τετραγωνικό μέτρο. Αυτό το επίπεδο αντοχής</w:t>
      </w:r>
      <w:r w:rsidR="005D6105">
        <w:rPr>
          <w:rFonts w:cs="Segoe UI"/>
          <w:szCs w:val="22"/>
          <w:lang w:val="el-GR"/>
        </w:rPr>
        <w:t xml:space="preserve"> και ανθεκτικότητας</w:t>
      </w:r>
      <w:r w:rsidRPr="002F0FBB">
        <w:rPr>
          <w:rFonts w:cs="Segoe UI"/>
          <w:szCs w:val="22"/>
          <w:lang w:val="el-GR"/>
        </w:rPr>
        <w:t xml:space="preserve"> αποδείχθηκε καθοριστικό για τη στήριξη του σταυρού στην κορυφή του Πύργου του Ιησού Χριστού, του ψηλότερου σημείου του συγκροτήματος. Αν και ο ίδιος ο σταυρός δεν ενσωματώνει συγκολλητικά υλικά, η σταθερότητά του εξαρτάται άμεσα από την ανθεκτικότητα της υποστηρικτικής δομής. Χάρη σε αυτό, η Sagrada Família αναδεικνύεται πλέον ως το υψηλότερο θρησκευτικό κτίριο </w:t>
      </w:r>
      <w:r w:rsidRPr="002F0FBB">
        <w:rPr>
          <w:rFonts w:cs="Segoe UI"/>
          <w:szCs w:val="22"/>
          <w:lang w:val="el-GR"/>
        </w:rPr>
        <w:lastRenderedPageBreak/>
        <w:t>παγκοσμίως, φτάνοντας τα 172,5 μέτρα και ξεπερνώντας τον καθεδρικό ναό Ulm Minster στη Γερμανία.</w:t>
      </w:r>
    </w:p>
    <w:p w14:paraId="0D692F4B" w14:textId="77777777" w:rsidR="002F0FBB" w:rsidRDefault="002F0FBB" w:rsidP="00651E97">
      <w:pPr>
        <w:rPr>
          <w:rFonts w:cs="Segoe UI"/>
          <w:b/>
          <w:bCs/>
          <w:szCs w:val="22"/>
          <w:lang w:val="el-GR"/>
        </w:rPr>
      </w:pPr>
    </w:p>
    <w:p w14:paraId="6E409D1C" w14:textId="63CB6832" w:rsidR="00886181" w:rsidRPr="00EC6E7B" w:rsidRDefault="00886181" w:rsidP="00651E97">
      <w:pPr>
        <w:rPr>
          <w:rFonts w:cs="Segoe UI"/>
          <w:b/>
          <w:bCs/>
          <w:szCs w:val="22"/>
          <w:lang w:val="el-GR"/>
        </w:rPr>
      </w:pPr>
      <w:r w:rsidRPr="00EC6E7B">
        <w:rPr>
          <w:rFonts w:cs="Segoe UI"/>
          <w:b/>
          <w:bCs/>
          <w:szCs w:val="22"/>
          <w:lang w:val="el-GR"/>
        </w:rPr>
        <w:t>Καινοτομία που στηρίζει την κληρονομιά του</w:t>
      </w:r>
      <w:r w:rsidR="00EC6E7B">
        <w:rPr>
          <w:rFonts w:cs="Segoe UI"/>
          <w:b/>
          <w:bCs/>
          <w:szCs w:val="22"/>
          <w:lang w:val="el-GR"/>
        </w:rPr>
        <w:t xml:space="preserve"> </w:t>
      </w:r>
      <w:r w:rsidR="00EC6E7B" w:rsidRPr="00EC6E7B">
        <w:rPr>
          <w:rFonts w:cs="Segoe UI"/>
          <w:b/>
          <w:bCs/>
          <w:szCs w:val="22"/>
        </w:rPr>
        <w:t>Gaud</w:t>
      </w:r>
      <w:r w:rsidR="00EC6E7B" w:rsidRPr="00EC6E7B">
        <w:rPr>
          <w:rFonts w:cs="Segoe UI"/>
          <w:b/>
          <w:bCs/>
          <w:szCs w:val="22"/>
          <w:lang w:val="el-GR"/>
        </w:rPr>
        <w:t>í</w:t>
      </w:r>
    </w:p>
    <w:p w14:paraId="3FDACC5B" w14:textId="7591CB56" w:rsidR="002F0FBB" w:rsidRDefault="002F0FBB" w:rsidP="002F0FBB">
      <w:pPr>
        <w:spacing w:after="120"/>
        <w:rPr>
          <w:lang w:val="el-GR"/>
        </w:rPr>
      </w:pPr>
      <w:r w:rsidRPr="002F0FBB">
        <w:rPr>
          <w:lang w:val="el-GR"/>
        </w:rPr>
        <w:t>Η συνεργασία της Henkel με τη Sagrada Família αναδεικνύει τον τρόπο με τον οποίο η σύγχρονη μηχανική μπορεί να ενσωματωθεί αρμονικά σε ένα έργο που ξεκίνησε πριν από περισσότερα από 140 χρόνια. Με αυτόν τον τρόπο, διατηρείται το αυθεντικό όραμα του Gaudí, ενώ παράλληλα καθίσταται δυνατή η υλοποίησή του μέσω προηγμένων τεχνολογιών.</w:t>
      </w:r>
    </w:p>
    <w:p w14:paraId="1AA54B81" w14:textId="77777777" w:rsidR="002F0FBB" w:rsidRPr="00EC6E7B" w:rsidRDefault="002F0FBB" w:rsidP="00651E97">
      <w:pPr>
        <w:spacing w:after="120"/>
        <w:rPr>
          <w:lang w:val="el-GR"/>
        </w:rPr>
      </w:pPr>
    </w:p>
    <w:p w14:paraId="63F0A84D" w14:textId="2CA0EA24" w:rsidR="00DC654C" w:rsidRPr="00EC6E7B" w:rsidRDefault="00DC654C" w:rsidP="00EC6E7B">
      <w:pPr>
        <w:spacing w:line="240" w:lineRule="auto"/>
        <w:jc w:val="left"/>
        <w:rPr>
          <w:rFonts w:cs="Segoe UI"/>
          <w:szCs w:val="22"/>
          <w:lang w:val="el-GR"/>
        </w:rPr>
      </w:pPr>
      <w:r w:rsidRPr="00EC6E7B">
        <w:rPr>
          <w:rFonts w:cs="Segoe UI"/>
          <w:b/>
          <w:bCs/>
          <w:szCs w:val="22"/>
          <w:lang w:val="el-GR"/>
        </w:rPr>
        <w:t>150 χρόνια καινοτομίας</w:t>
      </w:r>
    </w:p>
    <w:p w14:paraId="30CB758B" w14:textId="01123EF4" w:rsidR="002F0FBB" w:rsidRDefault="002F0FBB" w:rsidP="00651E97">
      <w:pPr>
        <w:rPr>
          <w:rFonts w:cs="Segoe UI"/>
          <w:szCs w:val="22"/>
          <w:lang w:val="el-GR"/>
        </w:rPr>
      </w:pPr>
      <w:r w:rsidRPr="002F0FBB">
        <w:rPr>
          <w:rFonts w:cs="Segoe UI"/>
          <w:szCs w:val="22"/>
          <w:lang w:val="el-GR"/>
        </w:rPr>
        <w:t xml:space="preserve">Αυτό το σημαντικό ορόσημο συμπίπτει με τη συμπλήρωση 150 χρόνων από την ίδρυση της Henkel, ενισχύοντας τη </w:t>
      </w:r>
      <w:r>
        <w:rPr>
          <w:rFonts w:cs="Segoe UI"/>
          <w:szCs w:val="22"/>
          <w:lang w:val="el-GR"/>
        </w:rPr>
        <w:t xml:space="preserve">διαχρονική </w:t>
      </w:r>
      <w:r w:rsidRPr="002F0FBB">
        <w:rPr>
          <w:rFonts w:cs="Segoe UI"/>
          <w:szCs w:val="22"/>
          <w:lang w:val="el-GR"/>
        </w:rPr>
        <w:t xml:space="preserve">δέσμευσή της στην καινοτομία </w:t>
      </w:r>
      <w:r>
        <w:rPr>
          <w:rFonts w:cs="Segoe UI"/>
          <w:szCs w:val="22"/>
          <w:lang w:val="el-GR"/>
        </w:rPr>
        <w:t>με το μήνυμα</w:t>
      </w:r>
      <w:r w:rsidRPr="002F0FBB">
        <w:rPr>
          <w:rFonts w:cs="Segoe UI"/>
          <w:szCs w:val="22"/>
          <w:lang w:val="el-GR"/>
        </w:rPr>
        <w:t xml:space="preserve"> «</w:t>
      </w:r>
      <w:r w:rsidRPr="005D6105">
        <w:rPr>
          <w:rFonts w:cs="Segoe UI"/>
          <w:b/>
          <w:bCs/>
          <w:szCs w:val="22"/>
          <w:lang w:val="el-GR"/>
        </w:rPr>
        <w:t>Future? Ready!</w:t>
      </w:r>
      <w:r w:rsidRPr="002F0FBB">
        <w:rPr>
          <w:rFonts w:cs="Segoe UI"/>
          <w:szCs w:val="22"/>
          <w:lang w:val="el-GR"/>
        </w:rPr>
        <w:t>».</w:t>
      </w:r>
      <w:r>
        <w:rPr>
          <w:rFonts w:cs="Segoe UI"/>
          <w:szCs w:val="22"/>
          <w:lang w:val="el-GR"/>
        </w:rPr>
        <w:t xml:space="preserve"> </w:t>
      </w:r>
      <w:r w:rsidRPr="002F0FBB">
        <w:rPr>
          <w:rFonts w:cs="Segoe UI"/>
          <w:szCs w:val="22"/>
          <w:lang w:val="el-GR"/>
        </w:rPr>
        <w:t>Η εφαρμογή της τεχνολογίας Loctite στη Sagrada Família αναδεικνύει τη δυνατότητα</w:t>
      </w:r>
      <w:r>
        <w:rPr>
          <w:rFonts w:cs="Segoe UI"/>
          <w:szCs w:val="22"/>
          <w:lang w:val="el-GR"/>
        </w:rPr>
        <w:t xml:space="preserve"> και ικανότητα</w:t>
      </w:r>
      <w:r w:rsidRPr="002F0FBB">
        <w:rPr>
          <w:rFonts w:cs="Segoe UI"/>
          <w:szCs w:val="22"/>
          <w:lang w:val="el-GR"/>
        </w:rPr>
        <w:t xml:space="preserve"> της εταιρείας να υποστηρίζει σύνθετα,</w:t>
      </w:r>
      <w:r>
        <w:rPr>
          <w:rFonts w:cs="Segoe UI"/>
          <w:szCs w:val="22"/>
          <w:lang w:val="el-GR"/>
        </w:rPr>
        <w:t xml:space="preserve"> σύγχρονα και</w:t>
      </w:r>
      <w:r w:rsidRPr="002F0FBB">
        <w:rPr>
          <w:rFonts w:cs="Segoe UI"/>
          <w:szCs w:val="22"/>
          <w:lang w:val="el-GR"/>
        </w:rPr>
        <w:t xml:space="preserve"> πρωτοποριακά κατασκευαστικά έργα.</w:t>
      </w:r>
    </w:p>
    <w:p w14:paraId="41CBFBA5" w14:textId="77777777" w:rsidR="002F0FBB" w:rsidRDefault="002F0FBB" w:rsidP="00651E97">
      <w:pPr>
        <w:rPr>
          <w:rFonts w:cs="Segoe UI"/>
          <w:szCs w:val="22"/>
          <w:lang w:val="el-GR"/>
        </w:rPr>
      </w:pPr>
    </w:p>
    <w:p w14:paraId="11DB072D" w14:textId="77777777" w:rsidR="002F0FBB" w:rsidRPr="002F0FBB" w:rsidRDefault="002F0FBB" w:rsidP="00651E97">
      <w:pPr>
        <w:rPr>
          <w:rFonts w:cs="Segoe UI"/>
          <w:sz w:val="20"/>
          <w:szCs w:val="20"/>
          <w:lang w:val="el-GR"/>
        </w:rPr>
      </w:pPr>
    </w:p>
    <w:p w14:paraId="0F3332BB" w14:textId="02B15ECB" w:rsidR="002F0FBB" w:rsidRPr="002F0FBB" w:rsidRDefault="002F0FBB" w:rsidP="00651E97">
      <w:pPr>
        <w:rPr>
          <w:rFonts w:cs="Segoe UI"/>
          <w:sz w:val="20"/>
          <w:szCs w:val="20"/>
          <w:lang w:val="el-GR"/>
        </w:rPr>
      </w:pPr>
      <w:r w:rsidRPr="002F0FBB">
        <w:rPr>
          <w:rFonts w:cs="Segoe UI"/>
          <w:sz w:val="20"/>
          <w:szCs w:val="20"/>
          <w:lang w:val="el-GR"/>
        </w:rPr>
        <w:t>Το LOCTITE® αποτελεί καταχωρημένο εμπορικό σήμα της Henkel και/ή των θυγατρικών εταιρειών της στις ΗΠΑ, τη Γερμανία και άλλες χώρες.</w:t>
      </w:r>
    </w:p>
    <w:p w14:paraId="56AC8909" w14:textId="77777777" w:rsidR="002A2975" w:rsidRPr="002F0FBB" w:rsidRDefault="002A2975" w:rsidP="00B9502E">
      <w:pPr>
        <w:rPr>
          <w:rFonts w:cs="Segoe UI"/>
          <w:sz w:val="20"/>
          <w:szCs w:val="20"/>
          <w:lang w:val="el-GR"/>
        </w:rPr>
      </w:pPr>
    </w:p>
    <w:p w14:paraId="46FE068F" w14:textId="77777777" w:rsidR="002F0FBB" w:rsidRPr="002F0FBB" w:rsidRDefault="002F0FBB" w:rsidP="002F0FBB">
      <w:pPr>
        <w:ind w:right="84"/>
        <w:rPr>
          <w:rFonts w:cs="Segoe UI"/>
          <w:b/>
          <w:bCs/>
          <w:sz w:val="20"/>
          <w:szCs w:val="20"/>
          <w:lang w:val="el-GR"/>
        </w:rPr>
      </w:pPr>
      <w:r w:rsidRPr="002F0FBB">
        <w:rPr>
          <w:rFonts w:cs="Segoe UI"/>
          <w:b/>
          <w:bCs/>
          <w:sz w:val="20"/>
          <w:szCs w:val="20"/>
          <w:lang w:val="el-GR"/>
        </w:rPr>
        <w:t xml:space="preserve">Πληροφορίες για την </w:t>
      </w:r>
      <w:r w:rsidRPr="002F0FBB">
        <w:rPr>
          <w:rFonts w:cs="Segoe UI"/>
          <w:b/>
          <w:bCs/>
          <w:sz w:val="20"/>
          <w:szCs w:val="20"/>
        </w:rPr>
        <w:t>Henkel</w:t>
      </w:r>
      <w:r w:rsidRPr="002F0FBB">
        <w:rPr>
          <w:rFonts w:cs="Segoe UI"/>
          <w:b/>
          <w:bCs/>
          <w:sz w:val="20"/>
          <w:szCs w:val="20"/>
          <w:lang w:val="el-GR"/>
        </w:rPr>
        <w:t>:</w:t>
      </w:r>
    </w:p>
    <w:p w14:paraId="1A4E6768" w14:textId="77777777" w:rsidR="002F0FBB" w:rsidRPr="002F0FBB" w:rsidRDefault="002F0FBB" w:rsidP="002F0FBB">
      <w:pPr>
        <w:ind w:right="84"/>
        <w:rPr>
          <w:rFonts w:eastAsia="SimSun" w:cs="Segoe UI"/>
          <w:sz w:val="18"/>
          <w:szCs w:val="18"/>
          <w:lang w:val="el-GR" w:eastAsia="de-DE"/>
        </w:rPr>
      </w:pPr>
      <w:r w:rsidRPr="002F0FBB">
        <w:rPr>
          <w:rFonts w:cs="Segoe UI"/>
          <w:sz w:val="18"/>
          <w:szCs w:val="18"/>
          <w:lang w:val="el-GR" w:eastAsia="de-DE"/>
        </w:rPr>
        <w:t xml:space="preserve">Με τα εμπορικά σήματα, τις καινοτομίες και τις τεχνολογίες της, η </w:t>
      </w:r>
      <w:r w:rsidRPr="002F0FBB">
        <w:rPr>
          <w:rFonts w:cs="Segoe UI"/>
          <w:sz w:val="18"/>
          <w:szCs w:val="18"/>
          <w:lang w:eastAsia="de-DE"/>
        </w:rPr>
        <w:t>Henkel</w:t>
      </w:r>
      <w:r w:rsidRPr="002F0FBB">
        <w:rPr>
          <w:rFonts w:cs="Segoe UI"/>
          <w:sz w:val="18"/>
          <w:szCs w:val="18"/>
          <w:lang w:val="el-GR" w:eastAsia="de-DE"/>
        </w:rPr>
        <w:t xml:space="preserve"> κατέχει ηγετική θέση τόσο στον βιομηχανικό όσο και στον καταναλωτικό τομέα σε όλο τον κόσμο. Η επιχειρηματική μονάδα Συγκολλητικών Τεχνολογιών (</w:t>
      </w:r>
      <w:r w:rsidRPr="002F0FBB">
        <w:rPr>
          <w:rFonts w:cs="Segoe UI"/>
          <w:sz w:val="18"/>
          <w:szCs w:val="18"/>
          <w:lang w:eastAsia="de-DE"/>
        </w:rPr>
        <w:t>Adhesive</w:t>
      </w:r>
      <w:r w:rsidRPr="002F0FBB">
        <w:rPr>
          <w:rFonts w:cs="Segoe UI"/>
          <w:sz w:val="18"/>
          <w:szCs w:val="18"/>
          <w:lang w:val="el-GR" w:eastAsia="de-DE"/>
        </w:rPr>
        <w:t xml:space="preserve"> </w:t>
      </w:r>
      <w:r w:rsidRPr="002F0FBB">
        <w:rPr>
          <w:rFonts w:cs="Segoe UI"/>
          <w:sz w:val="18"/>
          <w:szCs w:val="18"/>
          <w:lang w:eastAsia="de-DE"/>
        </w:rPr>
        <w:t>Technologies</w:t>
      </w:r>
      <w:r w:rsidRPr="002F0FBB">
        <w:rPr>
          <w:rFonts w:cs="Segoe UI"/>
          <w:sz w:val="18"/>
          <w:szCs w:val="18"/>
          <w:lang w:val="el-GR" w:eastAsia="de-DE"/>
        </w:rPr>
        <w:t xml:space="preserve">) κατέχει ηγετική θέση στην παγκόσμια αγορά σε κόλλες, στεγανωτικά και λειτουργικές επιστρώσεις. Με την </w:t>
      </w:r>
      <w:r w:rsidRPr="002F0FBB">
        <w:rPr>
          <w:rFonts w:cs="Segoe UI"/>
          <w:sz w:val="18"/>
          <w:szCs w:val="18"/>
          <w:lang w:eastAsia="de-DE"/>
        </w:rPr>
        <w:t>Consumer</w:t>
      </w:r>
      <w:r w:rsidRPr="002F0FBB">
        <w:rPr>
          <w:rFonts w:cs="Segoe UI"/>
          <w:sz w:val="18"/>
          <w:szCs w:val="18"/>
          <w:lang w:val="el-GR" w:eastAsia="de-DE"/>
        </w:rPr>
        <w:t xml:space="preserve"> </w:t>
      </w:r>
      <w:r w:rsidRPr="002F0FBB">
        <w:rPr>
          <w:rFonts w:cs="Segoe UI"/>
          <w:sz w:val="18"/>
          <w:szCs w:val="18"/>
          <w:lang w:eastAsia="de-DE"/>
        </w:rPr>
        <w:t>Brands</w:t>
      </w:r>
      <w:r w:rsidRPr="002F0FBB">
        <w:rPr>
          <w:rFonts w:cs="Segoe UI"/>
          <w:sz w:val="18"/>
          <w:szCs w:val="18"/>
          <w:lang w:val="el-GR" w:eastAsia="de-DE"/>
        </w:rPr>
        <w:t xml:space="preserve">, η εταιρεία κατέχει ηγετικές θέσεις στους τομείς της περιποίησης μαλλιών, του πλυσίματος των ρούχων και του καθαρισμού του σπιτιού σε πολλές αγορές και κατηγορίες πολλών χωρών του κόσμου. Τα τρία κύρια εμπορικά σήματα της εταιρείας είναι η </w:t>
      </w:r>
      <w:r w:rsidRPr="002F0FBB">
        <w:rPr>
          <w:rFonts w:cs="Segoe UI"/>
          <w:sz w:val="18"/>
          <w:szCs w:val="18"/>
          <w:lang w:eastAsia="de-DE"/>
        </w:rPr>
        <w:t>Loctite</w:t>
      </w:r>
      <w:r w:rsidRPr="002F0FBB">
        <w:rPr>
          <w:rFonts w:cs="Segoe UI"/>
          <w:sz w:val="18"/>
          <w:szCs w:val="18"/>
          <w:lang w:val="el-GR" w:eastAsia="de-DE"/>
        </w:rPr>
        <w:t xml:space="preserve">, το </w:t>
      </w:r>
      <w:r w:rsidRPr="002F0FBB">
        <w:rPr>
          <w:rFonts w:cs="Segoe UI"/>
          <w:sz w:val="18"/>
          <w:szCs w:val="18"/>
          <w:lang w:eastAsia="de-DE"/>
        </w:rPr>
        <w:t>Persil</w:t>
      </w:r>
      <w:r w:rsidRPr="002F0FBB">
        <w:rPr>
          <w:rFonts w:cs="Segoe UI"/>
          <w:sz w:val="18"/>
          <w:szCs w:val="18"/>
          <w:lang w:val="el-GR" w:eastAsia="de-DE"/>
        </w:rPr>
        <w:t xml:space="preserve"> και το </w:t>
      </w:r>
      <w:r w:rsidRPr="002F0FBB">
        <w:rPr>
          <w:rFonts w:cs="Segoe UI"/>
          <w:sz w:val="18"/>
          <w:szCs w:val="18"/>
          <w:lang w:eastAsia="de-DE"/>
        </w:rPr>
        <w:t>Schwarzkopf</w:t>
      </w:r>
      <w:r w:rsidRPr="002F0FBB">
        <w:rPr>
          <w:rFonts w:cs="Segoe UI"/>
          <w:sz w:val="18"/>
          <w:szCs w:val="18"/>
          <w:lang w:val="el-GR" w:eastAsia="de-DE"/>
        </w:rPr>
        <w:t xml:space="preserve">. Το οικονομικό έτος 2025, η </w:t>
      </w:r>
      <w:r w:rsidRPr="002F0FBB">
        <w:rPr>
          <w:rFonts w:cs="Segoe UI"/>
          <w:sz w:val="18"/>
          <w:szCs w:val="18"/>
          <w:lang w:eastAsia="de-DE"/>
        </w:rPr>
        <w:t>Henkel</w:t>
      </w:r>
      <w:r w:rsidRPr="002F0FBB">
        <w:rPr>
          <w:rFonts w:cs="Segoe UI"/>
          <w:sz w:val="18"/>
          <w:szCs w:val="18"/>
          <w:lang w:val="el-GR" w:eastAsia="de-DE"/>
        </w:rPr>
        <w:t xml:space="preserve"> σημείωσε πωλήσεις άνω των 20.5 δισ. ευρώ και προσαρμοσμένα λειτουργικά κέρδη περίπου 3,0 δισ. ευρώ. Οι προνομιακές μετοχές </w:t>
      </w:r>
      <w:r w:rsidRPr="002F0FBB">
        <w:rPr>
          <w:rFonts w:cs="Segoe UI"/>
          <w:sz w:val="18"/>
          <w:szCs w:val="18"/>
          <w:lang w:eastAsia="de-DE"/>
        </w:rPr>
        <w:t>Henkel</w:t>
      </w:r>
      <w:r w:rsidRPr="002F0FBB">
        <w:rPr>
          <w:rFonts w:cs="Segoe UI"/>
          <w:sz w:val="18"/>
          <w:szCs w:val="18"/>
          <w:lang w:val="el-GR" w:eastAsia="de-DE"/>
        </w:rPr>
        <w:t xml:space="preserve"> είναι εισηγμένες στο γερμανικό Χρηματιστήριο βάσει του δείκτη </w:t>
      </w:r>
      <w:r w:rsidRPr="002F0FBB">
        <w:rPr>
          <w:rFonts w:cs="Segoe UI"/>
          <w:sz w:val="18"/>
          <w:szCs w:val="18"/>
          <w:lang w:eastAsia="de-DE"/>
        </w:rPr>
        <w:t>DAX</w:t>
      </w:r>
      <w:r w:rsidRPr="002F0FBB">
        <w:rPr>
          <w:rFonts w:cs="Segoe UI"/>
          <w:sz w:val="18"/>
          <w:szCs w:val="18"/>
          <w:lang w:val="el-GR" w:eastAsia="de-DE"/>
        </w:rPr>
        <w:t xml:space="preserve">. Η </w:t>
      </w:r>
      <w:r w:rsidRPr="002F0FBB">
        <w:rPr>
          <w:rFonts w:cs="Segoe UI"/>
          <w:sz w:val="18"/>
          <w:szCs w:val="18"/>
          <w:lang w:eastAsia="de-DE"/>
        </w:rPr>
        <w:t>Henkel</w:t>
      </w:r>
      <w:r w:rsidRPr="002F0FBB">
        <w:rPr>
          <w:rFonts w:cs="Segoe UI"/>
          <w:sz w:val="18"/>
          <w:szCs w:val="18"/>
          <w:lang w:val="el-GR" w:eastAsia="de-DE"/>
        </w:rPr>
        <w:t xml:space="preserve"> έχει μακρά παράδοση στην αειφόρο ανάπτυξη, διαθέτοντας μια σαφή στρατηγική βιωσιμότητας με συγκεκριμένους στόχους. Η </w:t>
      </w:r>
      <w:r w:rsidRPr="002F0FBB">
        <w:rPr>
          <w:rFonts w:cs="Segoe UI"/>
          <w:sz w:val="18"/>
          <w:szCs w:val="18"/>
          <w:lang w:eastAsia="de-DE"/>
        </w:rPr>
        <w:t>Henkel</w:t>
      </w:r>
      <w:r w:rsidRPr="002F0FBB">
        <w:rPr>
          <w:rFonts w:cs="Segoe UI"/>
          <w:sz w:val="18"/>
          <w:szCs w:val="18"/>
          <w:lang w:val="el-GR" w:eastAsia="de-DE"/>
        </w:rPr>
        <w:t xml:space="preserve"> ιδρύθηκε το 1876 και σήμερα απασχολεί περίπου 47.000 άτομα σε όλο τον κόσμο – μια ενωμένη ομάδα κάτω από μια ισχυρή εταιρική κουλτούρα, κοινές αξίες και έναν κοινό σκοπό: «Πρωτοπόροι στην καρδιά για το καλό των γενεών». Για περισσότερες πληροφορίες, επισκεφθείτε τον ιστότοπο </w:t>
      </w:r>
      <w:r w:rsidRPr="002F0FBB">
        <w:rPr>
          <w:rFonts w:cs="Segoe UI"/>
          <w:sz w:val="18"/>
          <w:szCs w:val="18"/>
          <w:lang w:eastAsia="de-DE"/>
        </w:rPr>
        <w:t>www</w:t>
      </w:r>
      <w:r w:rsidRPr="002F0FBB">
        <w:rPr>
          <w:rFonts w:cs="Segoe UI"/>
          <w:sz w:val="18"/>
          <w:szCs w:val="18"/>
          <w:lang w:val="el-GR" w:eastAsia="de-DE"/>
        </w:rPr>
        <w:t>.</w:t>
      </w:r>
      <w:proofErr w:type="spellStart"/>
      <w:r w:rsidRPr="002F0FBB">
        <w:rPr>
          <w:rFonts w:cs="Segoe UI"/>
          <w:sz w:val="18"/>
          <w:szCs w:val="18"/>
          <w:lang w:eastAsia="de-DE"/>
        </w:rPr>
        <w:t>henkel</w:t>
      </w:r>
      <w:proofErr w:type="spellEnd"/>
      <w:r w:rsidRPr="002F0FBB">
        <w:rPr>
          <w:rFonts w:cs="Segoe UI"/>
          <w:sz w:val="18"/>
          <w:szCs w:val="18"/>
          <w:lang w:val="el-GR" w:eastAsia="de-DE"/>
        </w:rPr>
        <w:t>.</w:t>
      </w:r>
      <w:r w:rsidRPr="002F0FBB">
        <w:rPr>
          <w:rFonts w:cs="Segoe UI"/>
          <w:sz w:val="18"/>
          <w:szCs w:val="18"/>
          <w:lang w:eastAsia="de-DE"/>
        </w:rPr>
        <w:t>com</w:t>
      </w:r>
      <w:r w:rsidRPr="002F0FBB">
        <w:rPr>
          <w:rFonts w:cs="Segoe UI"/>
          <w:sz w:val="18"/>
          <w:szCs w:val="18"/>
          <w:lang w:val="el-GR" w:eastAsia="de-DE"/>
        </w:rPr>
        <w:t xml:space="preserve">  </w:t>
      </w:r>
      <w:hyperlink r:id="rId12" w:history="1">
        <w:r w:rsidRPr="002F0FBB">
          <w:rPr>
            <w:rStyle w:val="Collegamentoipertestuale"/>
            <w:rFonts w:eastAsiaTheme="majorEastAsia" w:cs="Segoe UI"/>
            <w:lang w:eastAsia="de-DE"/>
          </w:rPr>
          <w:t>www</w:t>
        </w:r>
        <w:r w:rsidRPr="002F0FBB">
          <w:rPr>
            <w:rStyle w:val="Collegamentoipertestuale"/>
            <w:rFonts w:eastAsiaTheme="majorEastAsia" w:cs="Segoe UI"/>
            <w:lang w:val="el-GR" w:eastAsia="de-DE"/>
          </w:rPr>
          <w:t>.</w:t>
        </w:r>
        <w:proofErr w:type="spellStart"/>
        <w:r w:rsidRPr="002F0FBB">
          <w:rPr>
            <w:rStyle w:val="Collegamentoipertestuale"/>
            <w:rFonts w:eastAsiaTheme="majorEastAsia" w:cs="Segoe UI"/>
            <w:lang w:eastAsia="de-DE"/>
          </w:rPr>
          <w:t>henkel</w:t>
        </w:r>
        <w:proofErr w:type="spellEnd"/>
        <w:r w:rsidRPr="002F0FBB">
          <w:rPr>
            <w:rStyle w:val="Collegamentoipertestuale"/>
            <w:rFonts w:eastAsiaTheme="majorEastAsia" w:cs="Segoe UI"/>
            <w:lang w:val="el-GR" w:eastAsia="de-DE"/>
          </w:rPr>
          <w:t>.</w:t>
        </w:r>
        <w:r w:rsidRPr="002F0FBB">
          <w:rPr>
            <w:rStyle w:val="Collegamentoipertestuale"/>
            <w:rFonts w:eastAsiaTheme="majorEastAsia" w:cs="Segoe UI"/>
            <w:lang w:eastAsia="de-DE"/>
          </w:rPr>
          <w:t>com</w:t>
        </w:r>
      </w:hyperlink>
      <w:r w:rsidRPr="002F0FBB">
        <w:rPr>
          <w:rFonts w:cs="Segoe UI"/>
          <w:sz w:val="18"/>
          <w:szCs w:val="18"/>
          <w:lang w:val="el-GR" w:eastAsia="de-DE"/>
        </w:rPr>
        <w:t xml:space="preserve"> </w:t>
      </w:r>
    </w:p>
    <w:p w14:paraId="4CE1B0E2" w14:textId="77777777" w:rsidR="002F0FBB" w:rsidRPr="002F0FBB" w:rsidRDefault="002F0FBB" w:rsidP="002F0FBB">
      <w:pPr>
        <w:ind w:right="84"/>
        <w:rPr>
          <w:rFonts w:cs="Segoe UI"/>
          <w:sz w:val="18"/>
          <w:szCs w:val="18"/>
          <w:lang w:val="el-GR" w:eastAsia="de-DE"/>
        </w:rPr>
      </w:pPr>
    </w:p>
    <w:p w14:paraId="094BBF79" w14:textId="77777777" w:rsidR="002F0FBB" w:rsidRPr="002F0FBB" w:rsidRDefault="002F0FBB" w:rsidP="002F0FBB">
      <w:pPr>
        <w:ind w:right="84"/>
        <w:rPr>
          <w:rFonts w:cs="Segoe UI"/>
          <w:b/>
          <w:bCs/>
          <w:sz w:val="20"/>
          <w:szCs w:val="20"/>
          <w:lang w:val="el-GR"/>
        </w:rPr>
      </w:pPr>
      <w:r w:rsidRPr="002F0FBB">
        <w:rPr>
          <w:rFonts w:cs="Segoe UI"/>
          <w:b/>
          <w:bCs/>
          <w:sz w:val="20"/>
          <w:szCs w:val="20"/>
          <w:lang w:val="el-GR"/>
        </w:rPr>
        <w:t xml:space="preserve">Για περισσότερες πληροφορίες προς τους δημοσιογράφους: </w:t>
      </w:r>
    </w:p>
    <w:p w14:paraId="39FD319D" w14:textId="77777777" w:rsidR="002F0FBB" w:rsidRPr="002F0FBB" w:rsidRDefault="002F0FBB" w:rsidP="002F0FBB">
      <w:pPr>
        <w:ind w:right="84"/>
        <w:rPr>
          <w:rFonts w:cs="Segoe UI"/>
          <w:sz w:val="20"/>
          <w:szCs w:val="20"/>
          <w:lang w:val="el-GR" w:eastAsia="de-DE"/>
        </w:rPr>
      </w:pPr>
      <w:r w:rsidRPr="002F0FBB">
        <w:rPr>
          <w:rFonts w:cs="Segoe UI"/>
          <w:sz w:val="20"/>
          <w:szCs w:val="20"/>
          <w:lang w:val="el-GR" w:eastAsia="de-DE"/>
        </w:rPr>
        <w:t xml:space="preserve">Μπία Ενωτιάδη, </w:t>
      </w:r>
      <w:hyperlink r:id="rId13" w:history="1">
        <w:r w:rsidRPr="002F0FBB">
          <w:rPr>
            <w:rStyle w:val="Collegamentoipertestuale"/>
            <w:rFonts w:eastAsiaTheme="majorEastAsia" w:cs="Segoe UI"/>
            <w:sz w:val="20"/>
            <w:szCs w:val="20"/>
            <w:lang w:eastAsia="de-DE"/>
          </w:rPr>
          <w:t>benotiad</w:t>
        </w:r>
        <w:r w:rsidRPr="002F0FBB">
          <w:rPr>
            <w:rStyle w:val="Collegamentoipertestuale"/>
            <w:rFonts w:eastAsiaTheme="majorEastAsia" w:cs="Segoe UI"/>
            <w:sz w:val="20"/>
            <w:szCs w:val="20"/>
            <w:lang w:val="el-GR" w:eastAsia="de-DE"/>
          </w:rPr>
          <w:t>@</w:t>
        </w:r>
        <w:r w:rsidRPr="002F0FBB">
          <w:rPr>
            <w:rStyle w:val="Collegamentoipertestuale"/>
            <w:rFonts w:eastAsiaTheme="majorEastAsia" w:cs="Segoe UI"/>
            <w:sz w:val="20"/>
            <w:szCs w:val="20"/>
            <w:lang w:eastAsia="de-DE"/>
          </w:rPr>
          <w:t>ikon</w:t>
        </w:r>
        <w:r w:rsidRPr="002F0FBB">
          <w:rPr>
            <w:rStyle w:val="Collegamentoipertestuale"/>
            <w:rFonts w:eastAsiaTheme="majorEastAsia" w:cs="Segoe UI"/>
            <w:sz w:val="20"/>
            <w:szCs w:val="20"/>
            <w:lang w:val="el-GR" w:eastAsia="de-DE"/>
          </w:rPr>
          <w:t>.</w:t>
        </w:r>
        <w:r w:rsidRPr="002F0FBB">
          <w:rPr>
            <w:rStyle w:val="Collegamentoipertestuale"/>
            <w:rFonts w:eastAsiaTheme="majorEastAsia" w:cs="Segoe UI"/>
            <w:sz w:val="20"/>
            <w:szCs w:val="20"/>
            <w:lang w:eastAsia="de-DE"/>
          </w:rPr>
          <w:t>bbdogroup</w:t>
        </w:r>
        <w:r w:rsidRPr="002F0FBB">
          <w:rPr>
            <w:rStyle w:val="Collegamentoipertestuale"/>
            <w:rFonts w:eastAsiaTheme="majorEastAsia" w:cs="Segoe UI"/>
            <w:sz w:val="20"/>
            <w:szCs w:val="20"/>
            <w:lang w:val="el-GR" w:eastAsia="de-DE"/>
          </w:rPr>
          <w:t>.</w:t>
        </w:r>
        <w:r w:rsidRPr="002F0FBB">
          <w:rPr>
            <w:rStyle w:val="Collegamentoipertestuale"/>
            <w:rFonts w:eastAsiaTheme="majorEastAsia" w:cs="Segoe UI"/>
            <w:sz w:val="20"/>
            <w:szCs w:val="20"/>
            <w:lang w:eastAsia="de-DE"/>
          </w:rPr>
          <w:t>gr</w:t>
        </w:r>
      </w:hyperlink>
      <w:r w:rsidRPr="002F0FBB">
        <w:rPr>
          <w:rFonts w:cs="Segoe UI"/>
          <w:sz w:val="20"/>
          <w:szCs w:val="20"/>
          <w:lang w:val="el-GR" w:eastAsia="de-DE"/>
        </w:rPr>
        <w:t>, 210 6784356</w:t>
      </w:r>
    </w:p>
    <w:p w14:paraId="416537C4" w14:textId="77777777" w:rsidR="002F0FBB" w:rsidRPr="002F0FBB" w:rsidRDefault="002F0FBB" w:rsidP="002F0FBB">
      <w:pPr>
        <w:tabs>
          <w:tab w:val="left" w:pos="1080"/>
        </w:tabs>
        <w:ind w:right="84"/>
        <w:rPr>
          <w:rFonts w:cs="Segoe UI"/>
          <w:bCs/>
          <w:iCs/>
          <w:sz w:val="20"/>
          <w:szCs w:val="20"/>
          <w:lang w:val="el-GR" w:eastAsia="de-DE"/>
        </w:rPr>
      </w:pPr>
      <w:r w:rsidRPr="002F0FBB">
        <w:rPr>
          <w:rFonts w:cs="Segoe UI"/>
          <w:bCs/>
          <w:iCs/>
          <w:sz w:val="20"/>
          <w:szCs w:val="20"/>
          <w:lang w:val="el-GR" w:eastAsia="de-DE"/>
        </w:rPr>
        <w:t xml:space="preserve">Χριστίνα Γενικαλιώτη, </w:t>
      </w:r>
      <w:hyperlink r:id="rId14" w:history="1">
        <w:r w:rsidRPr="002F0FBB">
          <w:rPr>
            <w:rStyle w:val="Collegamentoipertestuale"/>
            <w:rFonts w:eastAsiaTheme="majorEastAsia" w:cs="Segoe UI"/>
            <w:bCs/>
            <w:iCs/>
            <w:sz w:val="20"/>
            <w:szCs w:val="20"/>
            <w:lang w:eastAsia="de-DE"/>
          </w:rPr>
          <w:t>cgenikal</w:t>
        </w:r>
        <w:r w:rsidRPr="002F0FBB">
          <w:rPr>
            <w:rStyle w:val="Collegamentoipertestuale"/>
            <w:rFonts w:eastAsiaTheme="majorEastAsia" w:cs="Segoe UI"/>
            <w:bCs/>
            <w:iCs/>
            <w:sz w:val="20"/>
            <w:szCs w:val="20"/>
            <w:lang w:val="el-GR" w:eastAsia="de-DE"/>
          </w:rPr>
          <w:t>@</w:t>
        </w:r>
        <w:r w:rsidRPr="002F0FBB">
          <w:rPr>
            <w:rStyle w:val="Collegamentoipertestuale"/>
            <w:rFonts w:eastAsiaTheme="majorEastAsia" w:cs="Segoe UI"/>
            <w:bCs/>
            <w:iCs/>
            <w:sz w:val="20"/>
            <w:szCs w:val="20"/>
            <w:lang w:eastAsia="de-DE"/>
          </w:rPr>
          <w:t>ikon</w:t>
        </w:r>
        <w:r w:rsidRPr="002F0FBB">
          <w:rPr>
            <w:rStyle w:val="Collegamentoipertestuale"/>
            <w:rFonts w:eastAsiaTheme="majorEastAsia" w:cs="Segoe UI"/>
            <w:bCs/>
            <w:iCs/>
            <w:sz w:val="20"/>
            <w:szCs w:val="20"/>
            <w:lang w:val="el-GR" w:eastAsia="de-DE"/>
          </w:rPr>
          <w:t>.</w:t>
        </w:r>
        <w:r w:rsidRPr="002F0FBB">
          <w:rPr>
            <w:rStyle w:val="Collegamentoipertestuale"/>
            <w:rFonts w:eastAsiaTheme="majorEastAsia" w:cs="Segoe UI"/>
            <w:bCs/>
            <w:iCs/>
            <w:sz w:val="20"/>
            <w:szCs w:val="20"/>
            <w:lang w:eastAsia="de-DE"/>
          </w:rPr>
          <w:t>bbdogroup</w:t>
        </w:r>
        <w:r w:rsidRPr="002F0FBB">
          <w:rPr>
            <w:rStyle w:val="Collegamentoipertestuale"/>
            <w:rFonts w:eastAsiaTheme="majorEastAsia" w:cs="Segoe UI"/>
            <w:bCs/>
            <w:iCs/>
            <w:sz w:val="20"/>
            <w:szCs w:val="20"/>
            <w:lang w:val="el-GR" w:eastAsia="de-DE"/>
          </w:rPr>
          <w:t>.</w:t>
        </w:r>
        <w:r w:rsidRPr="002F0FBB">
          <w:rPr>
            <w:rStyle w:val="Collegamentoipertestuale"/>
            <w:rFonts w:eastAsiaTheme="majorEastAsia" w:cs="Segoe UI"/>
            <w:bCs/>
            <w:iCs/>
            <w:sz w:val="20"/>
            <w:szCs w:val="20"/>
            <w:lang w:eastAsia="de-DE"/>
          </w:rPr>
          <w:t>gr</w:t>
        </w:r>
      </w:hyperlink>
      <w:r w:rsidRPr="002F0FBB">
        <w:rPr>
          <w:rFonts w:cs="Segoe UI"/>
          <w:bCs/>
          <w:iCs/>
          <w:sz w:val="20"/>
          <w:szCs w:val="20"/>
          <w:lang w:val="el-GR" w:eastAsia="de-DE"/>
        </w:rPr>
        <w:t>, 210 6784364</w:t>
      </w:r>
    </w:p>
    <w:p w14:paraId="63192AF9" w14:textId="77777777" w:rsidR="002F0FBB" w:rsidRPr="002F0FBB" w:rsidRDefault="002F0FBB" w:rsidP="002F0FBB">
      <w:pPr>
        <w:rPr>
          <w:rFonts w:cs="Segoe UI"/>
          <w:vanish/>
          <w:sz w:val="24"/>
          <w:lang w:val="el-GR"/>
        </w:rPr>
      </w:pPr>
    </w:p>
    <w:p w14:paraId="57928B51" w14:textId="77777777" w:rsidR="002F0FBB" w:rsidRPr="002F0FBB" w:rsidRDefault="002F0FBB" w:rsidP="002F0FBB">
      <w:pPr>
        <w:rPr>
          <w:rFonts w:cs="Segoe UI"/>
          <w:sz w:val="24"/>
          <w:lang w:val="el-GR"/>
        </w:rPr>
      </w:pPr>
    </w:p>
    <w:p w14:paraId="5089869D" w14:textId="77777777" w:rsidR="002F0FBB" w:rsidRPr="00EC6E7B" w:rsidRDefault="002F0FBB" w:rsidP="00B9502E">
      <w:pPr>
        <w:rPr>
          <w:rFonts w:cs="Segoe UI"/>
          <w:szCs w:val="22"/>
          <w:lang w:val="el-GR"/>
        </w:rPr>
      </w:pPr>
    </w:p>
    <w:sectPr w:rsidR="002F0FBB" w:rsidRPr="00EC6E7B" w:rsidSect="00DC2465">
      <w:headerReference w:type="even" r:id="rId15"/>
      <w:foot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F2D2" w14:textId="77777777" w:rsidR="00F611B9" w:rsidRDefault="00F611B9">
      <w:r>
        <w:separator/>
      </w:r>
    </w:p>
  </w:endnote>
  <w:endnote w:type="continuationSeparator" w:id="0">
    <w:p w14:paraId="0F20D0F5" w14:textId="77777777" w:rsidR="00F611B9" w:rsidRDefault="00F611B9">
      <w:r>
        <w:continuationSeparator/>
      </w:r>
    </w:p>
  </w:endnote>
  <w:endnote w:type="continuationNotice" w:id="1">
    <w:p w14:paraId="1C7E0E38" w14:textId="77777777" w:rsidR="00F611B9" w:rsidRDefault="00F611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DC56" w14:textId="64ABFB18" w:rsidR="00EC6E7B" w:rsidRDefault="00EC6E7B">
    <w:pPr>
      <w:pStyle w:val="Pidipagina"/>
    </w:pPr>
    <w:r>
      <mc:AlternateContent>
        <mc:Choice Requires="wps">
          <w:drawing>
            <wp:anchor distT="0" distB="0" distL="0" distR="0" simplePos="0" relativeHeight="251660290" behindDoc="0" locked="0" layoutInCell="1" allowOverlap="1" wp14:anchorId="34CCA4DB" wp14:editId="24A797E9">
              <wp:simplePos x="635" y="635"/>
              <wp:positionH relativeFrom="page">
                <wp:align>center</wp:align>
              </wp:positionH>
              <wp:positionV relativeFrom="page">
                <wp:align>bottom</wp:align>
              </wp:positionV>
              <wp:extent cx="3108960" cy="368935"/>
              <wp:effectExtent l="0" t="0" r="15240" b="0"/>
              <wp:wrapNone/>
              <wp:docPr id="1919783049"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2A5EE451" w14:textId="1569C1AF" w:rsidR="00EC6E7B" w:rsidRPr="00EC6E7B" w:rsidRDefault="00EC6E7B" w:rsidP="00EC6E7B">
                          <w:pPr>
                            <w:rPr>
                              <w:rFonts w:ascii="Aptos" w:eastAsia="Aptos" w:hAnsi="Aptos" w:cs="Aptos"/>
                              <w:noProof/>
                              <w:color w:val="000000"/>
                              <w:sz w:val="20"/>
                              <w:szCs w:val="20"/>
                            </w:rPr>
                          </w:pPr>
                          <w:r w:rsidRPr="00EC6E7B">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CA4DB" id="_x0000_t202" coordsize="21600,21600" o:spt="202" path="m,l,21600r21600,l21600,xe">
              <v:stroke joinstyle="miter"/>
              <v:path gradientshapeok="t" o:connecttype="rect"/>
            </v:shapetype>
            <v:shape id="Text Box 5" o:spid="_x0000_s1026" type="#_x0000_t202" alt="Confidential - Not for Public Consumption or Distribution" style="position:absolute;left:0;text-align:left;margin-left:0;margin-top:0;width:244.8pt;height:29.0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" filled="f" stroked="f">
              <v:fill o:detectmouseclick="t"/>
              <v:textbox style="mso-fit-shape-to-text:t" inset="0,0,0,15pt">
                <w:txbxContent>
                  <w:p w14:paraId="2A5EE451" w14:textId="1569C1AF" w:rsidR="00EC6E7B" w:rsidRPr="00EC6E7B" w:rsidRDefault="00EC6E7B" w:rsidP="00EC6E7B">
                    <w:pPr>
                      <w:rPr>
                        <w:rFonts w:ascii="Aptos" w:eastAsia="Aptos" w:hAnsi="Aptos" w:cs="Aptos"/>
                        <w:noProof/>
                        <w:color w:val="000000"/>
                        <w:sz w:val="20"/>
                        <w:szCs w:val="20"/>
                      </w:rPr>
                    </w:pPr>
                    <w:r w:rsidRPr="00EC6E7B">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BDEDE06" w:rsidR="00CF6F33" w:rsidRPr="00112A28" w:rsidRDefault="00EC6E7B" w:rsidP="00112A28">
    <w:pPr>
      <w:pStyle w:val="Pidipagina"/>
      <w:tabs>
        <w:tab w:val="clear" w:pos="7083"/>
        <w:tab w:val="clear" w:pos="8640"/>
        <w:tab w:val="right" w:pos="9071"/>
      </w:tabs>
      <w:jc w:val="both"/>
    </w:pPr>
    <w:r>
      <mc:AlternateContent>
        <mc:Choice Requires="wps">
          <w:drawing>
            <wp:anchor distT="0" distB="0" distL="0" distR="0" simplePos="0" relativeHeight="251661314" behindDoc="0" locked="0" layoutInCell="1" allowOverlap="1" wp14:anchorId="6FF86066" wp14:editId="1D0BF722">
              <wp:simplePos x="896620" y="9976485"/>
              <wp:positionH relativeFrom="page">
                <wp:align>center</wp:align>
              </wp:positionH>
              <wp:positionV relativeFrom="page">
                <wp:align>bottom</wp:align>
              </wp:positionV>
              <wp:extent cx="3108960" cy="368935"/>
              <wp:effectExtent l="0" t="0" r="15240" b="0"/>
              <wp:wrapNone/>
              <wp:docPr id="763872170" name="Text Box 6"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7081825C" w14:textId="3372ECFF" w:rsidR="00EC6E7B" w:rsidRPr="00EC6E7B" w:rsidRDefault="00EC6E7B" w:rsidP="00EC6E7B">
                          <w:pPr>
                            <w:rPr>
                              <w:rFonts w:ascii="Aptos" w:eastAsia="Aptos" w:hAnsi="Aptos" w:cs="Aptos"/>
                              <w:noProof/>
                              <w:color w:val="000000"/>
                              <w:sz w:val="20"/>
                              <w:szCs w:val="20"/>
                            </w:rPr>
                          </w:pPr>
                          <w:r w:rsidRPr="00EC6E7B">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86066" id="_x0000_t202" coordsize="21600,21600" o:spt="202" path="m,l,21600r21600,l21600,xe">
              <v:stroke joinstyle="miter"/>
              <v:path gradientshapeok="t" o:connecttype="rect"/>
            </v:shapetype>
            <v:shape id="Text Box 6" o:spid="_x0000_s1027" type="#_x0000_t202" alt="Confidential - Not for Public Consumption or Distribution" style="position:absolute;left:0;text-align:left;margin-left:0;margin-top:0;width:244.8pt;height:29.0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" filled="f" stroked="f">
              <v:fill o:detectmouseclick="t"/>
              <v:textbox style="mso-fit-shape-to-text:t" inset="0,0,0,15pt">
                <w:txbxContent>
                  <w:p w14:paraId="7081825C" w14:textId="3372ECFF" w:rsidR="00EC6E7B" w:rsidRPr="00EC6E7B" w:rsidRDefault="00EC6E7B" w:rsidP="00EC6E7B">
                    <w:pPr>
                      <w:rPr>
                        <w:rFonts w:ascii="Aptos" w:eastAsia="Aptos" w:hAnsi="Aptos" w:cs="Aptos"/>
                        <w:noProof/>
                        <w:color w:val="000000"/>
                        <w:sz w:val="20"/>
                        <w:szCs w:val="20"/>
                      </w:rPr>
                    </w:pPr>
                    <w:r w:rsidRPr="00EC6E7B">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r w:rsidR="00112A28" w:rsidRPr="00BF6E82">
      <w:t>Henkel AG &amp; Co. KGaA</w:t>
    </w:r>
    <w:r w:rsidR="00112A28">
      <w:tab/>
    </w:r>
    <w:r w:rsidR="00112A28" w:rsidRPr="00BF6E82">
      <w:t xml:space="preserve">Σελίδα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 NUMPAGES  \* Arabic  \* MERGEFORMAT ">
      <w:r w:rsidR="00112A2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36BF330C" w:rsidR="00CF6F33" w:rsidRPr="00992A11" w:rsidRDefault="00EC6E7B" w:rsidP="00992A11">
    <w:pPr>
      <w:pStyle w:val="Pidipagina"/>
    </w:pPr>
    <w:r>
      <mc:AlternateContent>
        <mc:Choice Requires="wps">
          <w:drawing>
            <wp:anchor distT="0" distB="0" distL="0" distR="0" simplePos="0" relativeHeight="251659266" behindDoc="0" locked="0" layoutInCell="1" allowOverlap="1" wp14:anchorId="60162075" wp14:editId="4C81AF61">
              <wp:simplePos x="899160" y="9974580"/>
              <wp:positionH relativeFrom="page">
                <wp:align>center</wp:align>
              </wp:positionH>
              <wp:positionV relativeFrom="page">
                <wp:align>bottom</wp:align>
              </wp:positionV>
              <wp:extent cx="3108960" cy="368935"/>
              <wp:effectExtent l="0" t="0" r="15240" b="0"/>
              <wp:wrapNone/>
              <wp:docPr id="1802423259"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68935"/>
                      </a:xfrm>
                      <a:prstGeom prst="rect">
                        <a:avLst/>
                      </a:prstGeom>
                      <a:noFill/>
                      <a:ln>
                        <a:noFill/>
                      </a:ln>
                    </wps:spPr>
                    <wps:txbx>
                      <w:txbxContent>
                        <w:p w14:paraId="7E47B31F" w14:textId="1FAFB59C" w:rsidR="00EC6E7B" w:rsidRPr="00EC6E7B" w:rsidRDefault="00EC6E7B" w:rsidP="00EC6E7B">
                          <w:pPr>
                            <w:rPr>
                              <w:rFonts w:ascii="Aptos" w:eastAsia="Aptos" w:hAnsi="Aptos" w:cs="Aptos"/>
                              <w:noProof/>
                              <w:color w:val="000000"/>
                              <w:sz w:val="20"/>
                              <w:szCs w:val="20"/>
                            </w:rPr>
                          </w:pPr>
                          <w:r w:rsidRPr="00EC6E7B">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62075" id="_x0000_t202" coordsize="21600,21600" o:spt="202" path="m,l,21600r21600,l21600,xe">
              <v:stroke joinstyle="miter"/>
              <v:path gradientshapeok="t" o:connecttype="rect"/>
            </v:shapetype>
            <v:shape id="Text Box 4" o:spid="_x0000_s1028" type="#_x0000_t202" alt="Confidential - Not for Public Consumption or Distribution" style="position:absolute;left:0;text-align:left;margin-left:0;margin-top:0;width:244.8pt;height:29.0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N2DwIAAB0EAAAOAAAAZHJzL2Uyb0RvYy54bWysU1Fv2jAQfp+0/2D5fSSAii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" filled="f" stroked="f">
              <v:fill o:detectmouseclick="t"/>
              <v:textbox style="mso-fit-shape-to-text:t" inset="0,0,0,15pt">
                <w:txbxContent>
                  <w:p w14:paraId="7E47B31F" w14:textId="1FAFB59C" w:rsidR="00EC6E7B" w:rsidRPr="00EC6E7B" w:rsidRDefault="00EC6E7B" w:rsidP="00EC6E7B">
                    <w:pPr>
                      <w:rPr>
                        <w:rFonts w:ascii="Aptos" w:eastAsia="Aptos" w:hAnsi="Aptos" w:cs="Aptos"/>
                        <w:noProof/>
                        <w:color w:val="000000"/>
                        <w:sz w:val="20"/>
                        <w:szCs w:val="20"/>
                      </w:rPr>
                    </w:pPr>
                    <w:r w:rsidRPr="00EC6E7B">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r w:rsidR="007E32EB" w:rsidRPr="00E01EC6">
      <w:drawing>
        <wp:anchor distT="0" distB="0" distL="114300" distR="114300" simplePos="0" relativeHeight="251658242" behindDoc="0" locked="0" layoutInCell="1" allowOverlap="1" wp14:anchorId="3196658F" wp14:editId="68789430">
          <wp:simplePos x="0" y="0"/>
          <wp:positionH relativeFrom="column">
            <wp:posOffset>399464</wp:posOffset>
          </wp:positionH>
          <wp:positionV relativeFrom="paragraph">
            <wp:posOffset>-351790</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rsidR="00B422EC" w:rsidRPr="00992A11">
      <w:t xml:space="preserve">Σελίδα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CDB3" w14:textId="77777777" w:rsidR="00F611B9" w:rsidRDefault="00F611B9">
      <w:r>
        <w:separator/>
      </w:r>
    </w:p>
  </w:footnote>
  <w:footnote w:type="continuationSeparator" w:id="0">
    <w:p w14:paraId="7ECF5CC9" w14:textId="77777777" w:rsidR="00F611B9" w:rsidRDefault="00F611B9">
      <w:r>
        <w:continuationSeparator/>
      </w:r>
    </w:p>
  </w:footnote>
  <w:footnote w:type="continuationNotice" w:id="1">
    <w:p w14:paraId="2B0C675A" w14:textId="77777777" w:rsidR="00F611B9" w:rsidRDefault="00F611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uppieren 2" style="position:absolute;margin-left:14.2pt;margin-top:297.7pt;width:14.15pt;height:297.65pt;z-index:251658240;mso-position-horizontal-relative:page;mso-position-vertical-relative:page" coordsize="283,5953" coordorigin=",595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w14:anchorId="11B141E6">
              <v:line id="Line 17" style="position:absolute;visibility:visible;mso-wrap-style:square" o:spid="_x0000_s1027"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from="0,5954" to="283,5954"/>
              <v:line id="Line 18" style="position:absolute;visibility:visible;mso-wrap-style:square" o:spid="_x0000_s1028"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from="0,8420" to="283,8420"/>
              <v:line id="Line 19" style="position:absolute;visibility:visible;mso-wrap-style:square" o:spid="_x0000_s1029" stroked="f" strokecolor="#e1000f" strokeweight=".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from="0,11907" to="283,11907"/>
              <w10:wrap anchorx="page" anchory="page"/>
            </v:group>
          </w:pict>
        </mc:Fallback>
      </mc:AlternateContent>
    </w:r>
    <w:proofErr w:type="spellStart"/>
    <w:r w:rsidR="00BF6E82" w:rsidRPr="00EB46D9">
      <w:t>Δελτίο</w:t>
    </w:r>
    <w:proofErr w:type="spellEnd"/>
    <w:r w:rsidR="00BF6E82" w:rsidRPr="00EB46D9">
      <w:t xml:space="preserve"> </w:t>
    </w:r>
    <w:proofErr w:type="spellStart"/>
    <w:r w:rsidR="00BF6E82" w:rsidRPr="00EB46D9">
      <w:t>Τύ</w:t>
    </w:r>
    <w:proofErr w:type="spellEnd"/>
    <w:r w:rsidR="00BF6E82" w:rsidRPr="00EB46D9">
      <w:t>που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CE6"/>
    <w:multiLevelType w:val="multilevel"/>
    <w:tmpl w:val="4E1AB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0"/>
  </w:num>
  <w:num w:numId="3" w16cid:durableId="1141115785">
    <w:abstractNumId w:val="7"/>
  </w:num>
  <w:num w:numId="4" w16cid:durableId="1658344630">
    <w:abstractNumId w:val="5"/>
  </w:num>
  <w:num w:numId="5" w16cid:durableId="2132553883">
    <w:abstractNumId w:val="3"/>
  </w:num>
  <w:num w:numId="6" w16cid:durableId="545726518">
    <w:abstractNumId w:val="6"/>
  </w:num>
  <w:num w:numId="7" w16cid:durableId="841314289">
    <w:abstractNumId w:val="4"/>
  </w:num>
  <w:num w:numId="8" w16cid:durableId="199152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65"/>
    <w:rsid w:val="00002AA4"/>
    <w:rsid w:val="00005267"/>
    <w:rsid w:val="00006346"/>
    <w:rsid w:val="00012DD9"/>
    <w:rsid w:val="00021C67"/>
    <w:rsid w:val="00030557"/>
    <w:rsid w:val="00030F51"/>
    <w:rsid w:val="00035A84"/>
    <w:rsid w:val="00040CC9"/>
    <w:rsid w:val="000455EA"/>
    <w:rsid w:val="00051E86"/>
    <w:rsid w:val="00051EE4"/>
    <w:rsid w:val="00052CBE"/>
    <w:rsid w:val="00053683"/>
    <w:rsid w:val="000575F9"/>
    <w:rsid w:val="00060BBE"/>
    <w:rsid w:val="000618FC"/>
    <w:rsid w:val="0006344D"/>
    <w:rsid w:val="00067071"/>
    <w:rsid w:val="000722E8"/>
    <w:rsid w:val="00080A7F"/>
    <w:rsid w:val="00080D10"/>
    <w:rsid w:val="0008357F"/>
    <w:rsid w:val="000852B0"/>
    <w:rsid w:val="00091A43"/>
    <w:rsid w:val="0009604E"/>
    <w:rsid w:val="000A4A93"/>
    <w:rsid w:val="000B695A"/>
    <w:rsid w:val="000C210A"/>
    <w:rsid w:val="000C56DD"/>
    <w:rsid w:val="000D1672"/>
    <w:rsid w:val="000E2A18"/>
    <w:rsid w:val="000E2F62"/>
    <w:rsid w:val="000E38ED"/>
    <w:rsid w:val="000E7F24"/>
    <w:rsid w:val="000F03BE"/>
    <w:rsid w:val="000F1757"/>
    <w:rsid w:val="000F225B"/>
    <w:rsid w:val="000F7FAF"/>
    <w:rsid w:val="00101B7B"/>
    <w:rsid w:val="00105975"/>
    <w:rsid w:val="00111F4D"/>
    <w:rsid w:val="00112A28"/>
    <w:rsid w:val="00112FD4"/>
    <w:rsid w:val="00115230"/>
    <w:rsid w:val="00115B5F"/>
    <w:rsid w:val="001162B4"/>
    <w:rsid w:val="00122CBC"/>
    <w:rsid w:val="00126D4A"/>
    <w:rsid w:val="00127BEC"/>
    <w:rsid w:val="00132DA9"/>
    <w:rsid w:val="0013305B"/>
    <w:rsid w:val="00133B99"/>
    <w:rsid w:val="001443BD"/>
    <w:rsid w:val="001577E9"/>
    <w:rsid w:val="0016138C"/>
    <w:rsid w:val="001731CE"/>
    <w:rsid w:val="001858D6"/>
    <w:rsid w:val="001860B9"/>
    <w:rsid w:val="001933E7"/>
    <w:rsid w:val="001B7C20"/>
    <w:rsid w:val="001C0B32"/>
    <w:rsid w:val="001C3D72"/>
    <w:rsid w:val="001C41CF"/>
    <w:rsid w:val="001C4BE1"/>
    <w:rsid w:val="001C7373"/>
    <w:rsid w:val="001C7C52"/>
    <w:rsid w:val="001D7ADF"/>
    <w:rsid w:val="001E0F71"/>
    <w:rsid w:val="001E6D05"/>
    <w:rsid w:val="001E77B9"/>
    <w:rsid w:val="001E7C28"/>
    <w:rsid w:val="001F1BDF"/>
    <w:rsid w:val="001F7110"/>
    <w:rsid w:val="001F7E96"/>
    <w:rsid w:val="00202284"/>
    <w:rsid w:val="00202F12"/>
    <w:rsid w:val="00207A09"/>
    <w:rsid w:val="00212488"/>
    <w:rsid w:val="00220628"/>
    <w:rsid w:val="002304D2"/>
    <w:rsid w:val="00234ABD"/>
    <w:rsid w:val="00236E2A"/>
    <w:rsid w:val="00237F62"/>
    <w:rsid w:val="00240040"/>
    <w:rsid w:val="0024586A"/>
    <w:rsid w:val="00256F0C"/>
    <w:rsid w:val="002570C6"/>
    <w:rsid w:val="00262C05"/>
    <w:rsid w:val="00281D14"/>
    <w:rsid w:val="00282C13"/>
    <w:rsid w:val="00291075"/>
    <w:rsid w:val="00292EFB"/>
    <w:rsid w:val="002A0DF7"/>
    <w:rsid w:val="002A2975"/>
    <w:rsid w:val="002A60E0"/>
    <w:rsid w:val="002B6F30"/>
    <w:rsid w:val="002C1344"/>
    <w:rsid w:val="002C252E"/>
    <w:rsid w:val="002C6773"/>
    <w:rsid w:val="002D2A3D"/>
    <w:rsid w:val="002D2FB2"/>
    <w:rsid w:val="002E0B17"/>
    <w:rsid w:val="002E4FFB"/>
    <w:rsid w:val="002E7DED"/>
    <w:rsid w:val="002F0985"/>
    <w:rsid w:val="002F0FBB"/>
    <w:rsid w:val="002F646A"/>
    <w:rsid w:val="002F7E11"/>
    <w:rsid w:val="00304087"/>
    <w:rsid w:val="00310ACD"/>
    <w:rsid w:val="0031379F"/>
    <w:rsid w:val="00315E4F"/>
    <w:rsid w:val="00320A26"/>
    <w:rsid w:val="00321344"/>
    <w:rsid w:val="0033451C"/>
    <w:rsid w:val="0033584F"/>
    <w:rsid w:val="0033676E"/>
    <w:rsid w:val="00336854"/>
    <w:rsid w:val="0034015C"/>
    <w:rsid w:val="00341B51"/>
    <w:rsid w:val="003442F4"/>
    <w:rsid w:val="00345399"/>
    <w:rsid w:val="00353705"/>
    <w:rsid w:val="003542CF"/>
    <w:rsid w:val="003562E8"/>
    <w:rsid w:val="0036299A"/>
    <w:rsid w:val="0036357D"/>
    <w:rsid w:val="003649BC"/>
    <w:rsid w:val="00365E44"/>
    <w:rsid w:val="00367AA1"/>
    <w:rsid w:val="00372E36"/>
    <w:rsid w:val="00376EE9"/>
    <w:rsid w:val="00377CBB"/>
    <w:rsid w:val="00385185"/>
    <w:rsid w:val="003877B6"/>
    <w:rsid w:val="00392971"/>
    <w:rsid w:val="00393887"/>
    <w:rsid w:val="00394C6B"/>
    <w:rsid w:val="00397A82"/>
    <w:rsid w:val="003A4E62"/>
    <w:rsid w:val="003A50D0"/>
    <w:rsid w:val="003B1069"/>
    <w:rsid w:val="003B155B"/>
    <w:rsid w:val="003B390A"/>
    <w:rsid w:val="003B5295"/>
    <w:rsid w:val="003B7ADA"/>
    <w:rsid w:val="003C15DE"/>
    <w:rsid w:val="003C4EB2"/>
    <w:rsid w:val="003E5CF5"/>
    <w:rsid w:val="003F1AF3"/>
    <w:rsid w:val="003F4D8D"/>
    <w:rsid w:val="003F66FD"/>
    <w:rsid w:val="0040786A"/>
    <w:rsid w:val="004313E7"/>
    <w:rsid w:val="00440D93"/>
    <w:rsid w:val="0044763B"/>
    <w:rsid w:val="00451F34"/>
    <w:rsid w:val="00455B50"/>
    <w:rsid w:val="00460726"/>
    <w:rsid w:val="004629B3"/>
    <w:rsid w:val="0046376E"/>
    <w:rsid w:val="0046690F"/>
    <w:rsid w:val="00472FEC"/>
    <w:rsid w:val="00490A03"/>
    <w:rsid w:val="00493327"/>
    <w:rsid w:val="00494DBE"/>
    <w:rsid w:val="00495CE6"/>
    <w:rsid w:val="004A323C"/>
    <w:rsid w:val="004B5103"/>
    <w:rsid w:val="004B54E8"/>
    <w:rsid w:val="004C4FEB"/>
    <w:rsid w:val="004C6B79"/>
    <w:rsid w:val="004D059B"/>
    <w:rsid w:val="004D4CB6"/>
    <w:rsid w:val="004E0870"/>
    <w:rsid w:val="004E3341"/>
    <w:rsid w:val="004F10C1"/>
    <w:rsid w:val="00502E62"/>
    <w:rsid w:val="00504452"/>
    <w:rsid w:val="00505AB3"/>
    <w:rsid w:val="00506B8A"/>
    <w:rsid w:val="00511B05"/>
    <w:rsid w:val="0052212B"/>
    <w:rsid w:val="0052248A"/>
    <w:rsid w:val="0052467D"/>
    <w:rsid w:val="00531B98"/>
    <w:rsid w:val="00534B46"/>
    <w:rsid w:val="00540358"/>
    <w:rsid w:val="00540D47"/>
    <w:rsid w:val="00546030"/>
    <w:rsid w:val="00550864"/>
    <w:rsid w:val="0055571E"/>
    <w:rsid w:val="00556F67"/>
    <w:rsid w:val="00565A8A"/>
    <w:rsid w:val="005833F0"/>
    <w:rsid w:val="005837F4"/>
    <w:rsid w:val="00586CAF"/>
    <w:rsid w:val="005873E9"/>
    <w:rsid w:val="00591180"/>
    <w:rsid w:val="00594FE7"/>
    <w:rsid w:val="00595112"/>
    <w:rsid w:val="0059722C"/>
    <w:rsid w:val="00597D07"/>
    <w:rsid w:val="005A3846"/>
    <w:rsid w:val="005B1F0C"/>
    <w:rsid w:val="005B4E3C"/>
    <w:rsid w:val="005B6A58"/>
    <w:rsid w:val="005B7078"/>
    <w:rsid w:val="005C4F00"/>
    <w:rsid w:val="005C7112"/>
    <w:rsid w:val="005D0561"/>
    <w:rsid w:val="005D0AD9"/>
    <w:rsid w:val="005D22F6"/>
    <w:rsid w:val="005D6105"/>
    <w:rsid w:val="005E0C30"/>
    <w:rsid w:val="005E69D9"/>
    <w:rsid w:val="005F27F4"/>
    <w:rsid w:val="005F3239"/>
    <w:rsid w:val="005F6567"/>
    <w:rsid w:val="00607256"/>
    <w:rsid w:val="006144B1"/>
    <w:rsid w:val="006335F1"/>
    <w:rsid w:val="006345B6"/>
    <w:rsid w:val="00635712"/>
    <w:rsid w:val="00643D8A"/>
    <w:rsid w:val="006509C5"/>
    <w:rsid w:val="006513EB"/>
    <w:rsid w:val="00651E97"/>
    <w:rsid w:val="00652229"/>
    <w:rsid w:val="00652793"/>
    <w:rsid w:val="00652D7A"/>
    <w:rsid w:val="0066177E"/>
    <w:rsid w:val="006626CA"/>
    <w:rsid w:val="00663487"/>
    <w:rsid w:val="00672382"/>
    <w:rsid w:val="00682643"/>
    <w:rsid w:val="00682EB9"/>
    <w:rsid w:val="0068441A"/>
    <w:rsid w:val="00690B19"/>
    <w:rsid w:val="006A0A3C"/>
    <w:rsid w:val="006A79F0"/>
    <w:rsid w:val="006B47EE"/>
    <w:rsid w:val="006B499F"/>
    <w:rsid w:val="006B560F"/>
    <w:rsid w:val="006D1788"/>
    <w:rsid w:val="006D4996"/>
    <w:rsid w:val="006D5174"/>
    <w:rsid w:val="006D54AB"/>
    <w:rsid w:val="006E3006"/>
    <w:rsid w:val="006E5032"/>
    <w:rsid w:val="006E5BDA"/>
    <w:rsid w:val="006F0FC7"/>
    <w:rsid w:val="006F39A9"/>
    <w:rsid w:val="006F670F"/>
    <w:rsid w:val="00703272"/>
    <w:rsid w:val="0070733C"/>
    <w:rsid w:val="00710C5D"/>
    <w:rsid w:val="0071348C"/>
    <w:rsid w:val="00716074"/>
    <w:rsid w:val="00717273"/>
    <w:rsid w:val="00720FD4"/>
    <w:rsid w:val="00724AF2"/>
    <w:rsid w:val="0073096C"/>
    <w:rsid w:val="00734034"/>
    <w:rsid w:val="007373D5"/>
    <w:rsid w:val="007413A2"/>
    <w:rsid w:val="00742398"/>
    <w:rsid w:val="00742984"/>
    <w:rsid w:val="007447E3"/>
    <w:rsid w:val="00745581"/>
    <w:rsid w:val="007507B5"/>
    <w:rsid w:val="0075091D"/>
    <w:rsid w:val="00753A24"/>
    <w:rsid w:val="007569C8"/>
    <w:rsid w:val="00761572"/>
    <w:rsid w:val="00772188"/>
    <w:rsid w:val="007813D0"/>
    <w:rsid w:val="00785993"/>
    <w:rsid w:val="007866E2"/>
    <w:rsid w:val="00786BA3"/>
    <w:rsid w:val="0079202F"/>
    <w:rsid w:val="00795AF2"/>
    <w:rsid w:val="007A2AAD"/>
    <w:rsid w:val="007A4432"/>
    <w:rsid w:val="007A784E"/>
    <w:rsid w:val="007B053D"/>
    <w:rsid w:val="007B16B3"/>
    <w:rsid w:val="007B499C"/>
    <w:rsid w:val="007B4D4B"/>
    <w:rsid w:val="007D2A02"/>
    <w:rsid w:val="007D49F2"/>
    <w:rsid w:val="007E32EB"/>
    <w:rsid w:val="007E6EA1"/>
    <w:rsid w:val="007F0F63"/>
    <w:rsid w:val="007F2B1E"/>
    <w:rsid w:val="007F62B4"/>
    <w:rsid w:val="00801517"/>
    <w:rsid w:val="008107FC"/>
    <w:rsid w:val="008125DA"/>
    <w:rsid w:val="0081394B"/>
    <w:rsid w:val="00817AE8"/>
    <w:rsid w:val="00817DE8"/>
    <w:rsid w:val="008229F5"/>
    <w:rsid w:val="0082699A"/>
    <w:rsid w:val="00830B78"/>
    <w:rsid w:val="00833CEB"/>
    <w:rsid w:val="008372D2"/>
    <w:rsid w:val="008377BC"/>
    <w:rsid w:val="0084043C"/>
    <w:rsid w:val="00844C17"/>
    <w:rsid w:val="00847726"/>
    <w:rsid w:val="00852511"/>
    <w:rsid w:val="00857EBD"/>
    <w:rsid w:val="008614F1"/>
    <w:rsid w:val="008639B3"/>
    <w:rsid w:val="00863C1A"/>
    <w:rsid w:val="0087142D"/>
    <w:rsid w:val="00873956"/>
    <w:rsid w:val="00880E72"/>
    <w:rsid w:val="008825EE"/>
    <w:rsid w:val="0088596E"/>
    <w:rsid w:val="00886181"/>
    <w:rsid w:val="00892E46"/>
    <w:rsid w:val="0089796A"/>
    <w:rsid w:val="008A2375"/>
    <w:rsid w:val="008B2AE2"/>
    <w:rsid w:val="008B60E1"/>
    <w:rsid w:val="008C6D75"/>
    <w:rsid w:val="008C7970"/>
    <w:rsid w:val="008D76C5"/>
    <w:rsid w:val="008E0AFA"/>
    <w:rsid w:val="008E52A1"/>
    <w:rsid w:val="008E75D3"/>
    <w:rsid w:val="008F125E"/>
    <w:rsid w:val="008F4D2F"/>
    <w:rsid w:val="009041DE"/>
    <w:rsid w:val="0090620F"/>
    <w:rsid w:val="00906292"/>
    <w:rsid w:val="009076AF"/>
    <w:rsid w:val="00917162"/>
    <w:rsid w:val="0091735A"/>
    <w:rsid w:val="009251CC"/>
    <w:rsid w:val="0092714E"/>
    <w:rsid w:val="00942002"/>
    <w:rsid w:val="00947885"/>
    <w:rsid w:val="00952168"/>
    <w:rsid w:val="009527FE"/>
    <w:rsid w:val="009739A0"/>
    <w:rsid w:val="00974F84"/>
    <w:rsid w:val="009767C7"/>
    <w:rsid w:val="009827BF"/>
    <w:rsid w:val="0098579A"/>
    <w:rsid w:val="00990842"/>
    <w:rsid w:val="0099195A"/>
    <w:rsid w:val="00992A11"/>
    <w:rsid w:val="00994681"/>
    <w:rsid w:val="0099486A"/>
    <w:rsid w:val="009A0E26"/>
    <w:rsid w:val="009A16EC"/>
    <w:rsid w:val="009A3ACC"/>
    <w:rsid w:val="009B29B7"/>
    <w:rsid w:val="009B3B37"/>
    <w:rsid w:val="009B7D1F"/>
    <w:rsid w:val="009C088E"/>
    <w:rsid w:val="009C4D35"/>
    <w:rsid w:val="009C7B60"/>
    <w:rsid w:val="009D1522"/>
    <w:rsid w:val="009D18C7"/>
    <w:rsid w:val="009D7252"/>
    <w:rsid w:val="009E1DFB"/>
    <w:rsid w:val="009E3743"/>
    <w:rsid w:val="009E5EB4"/>
    <w:rsid w:val="009F2B67"/>
    <w:rsid w:val="009F5432"/>
    <w:rsid w:val="00A044D6"/>
    <w:rsid w:val="00A04ADB"/>
    <w:rsid w:val="00A11E0F"/>
    <w:rsid w:val="00A23264"/>
    <w:rsid w:val="00A26CB6"/>
    <w:rsid w:val="00A32F82"/>
    <w:rsid w:val="00A32F8B"/>
    <w:rsid w:val="00A3756F"/>
    <w:rsid w:val="00A41C82"/>
    <w:rsid w:val="00A42D6F"/>
    <w:rsid w:val="00A448EF"/>
    <w:rsid w:val="00A45A62"/>
    <w:rsid w:val="00A54AC5"/>
    <w:rsid w:val="00A55DC3"/>
    <w:rsid w:val="00A56D41"/>
    <w:rsid w:val="00A61353"/>
    <w:rsid w:val="00A66DB1"/>
    <w:rsid w:val="00A67A92"/>
    <w:rsid w:val="00A71FBD"/>
    <w:rsid w:val="00A74557"/>
    <w:rsid w:val="00A87870"/>
    <w:rsid w:val="00A91A70"/>
    <w:rsid w:val="00A95E8C"/>
    <w:rsid w:val="00AA1B85"/>
    <w:rsid w:val="00AB1CB6"/>
    <w:rsid w:val="00AB1D9A"/>
    <w:rsid w:val="00AD44FE"/>
    <w:rsid w:val="00AE49F1"/>
    <w:rsid w:val="00B05CCA"/>
    <w:rsid w:val="00B1420B"/>
    <w:rsid w:val="00B14271"/>
    <w:rsid w:val="00B14C02"/>
    <w:rsid w:val="00B16270"/>
    <w:rsid w:val="00B2685D"/>
    <w:rsid w:val="00B30351"/>
    <w:rsid w:val="00B33C2A"/>
    <w:rsid w:val="00B41DF5"/>
    <w:rsid w:val="00B422EC"/>
    <w:rsid w:val="00B43A68"/>
    <w:rsid w:val="00B632E8"/>
    <w:rsid w:val="00B726D4"/>
    <w:rsid w:val="00B762E0"/>
    <w:rsid w:val="00B77695"/>
    <w:rsid w:val="00B8214F"/>
    <w:rsid w:val="00B86A4F"/>
    <w:rsid w:val="00B9125C"/>
    <w:rsid w:val="00B93035"/>
    <w:rsid w:val="00B9337E"/>
    <w:rsid w:val="00B9502E"/>
    <w:rsid w:val="00B958E8"/>
    <w:rsid w:val="00B97E4A"/>
    <w:rsid w:val="00BA09B2"/>
    <w:rsid w:val="00BA5B46"/>
    <w:rsid w:val="00BB5D0B"/>
    <w:rsid w:val="00BC0995"/>
    <w:rsid w:val="00BC7163"/>
    <w:rsid w:val="00BE4CF5"/>
    <w:rsid w:val="00BE793A"/>
    <w:rsid w:val="00BF2B82"/>
    <w:rsid w:val="00BF432A"/>
    <w:rsid w:val="00BF6E82"/>
    <w:rsid w:val="00C060C7"/>
    <w:rsid w:val="00C06EFD"/>
    <w:rsid w:val="00C24C17"/>
    <w:rsid w:val="00C258B8"/>
    <w:rsid w:val="00C3758F"/>
    <w:rsid w:val="00C40B88"/>
    <w:rsid w:val="00C40F79"/>
    <w:rsid w:val="00C42C93"/>
    <w:rsid w:val="00C43854"/>
    <w:rsid w:val="00C464E6"/>
    <w:rsid w:val="00C47D87"/>
    <w:rsid w:val="00C5376E"/>
    <w:rsid w:val="00C808A6"/>
    <w:rsid w:val="00C83309"/>
    <w:rsid w:val="00C94C83"/>
    <w:rsid w:val="00C97091"/>
    <w:rsid w:val="00C97260"/>
    <w:rsid w:val="00CA0FA6"/>
    <w:rsid w:val="00CA2001"/>
    <w:rsid w:val="00CA5317"/>
    <w:rsid w:val="00CB5B6C"/>
    <w:rsid w:val="00CB7EBB"/>
    <w:rsid w:val="00CC052E"/>
    <w:rsid w:val="00CD16BE"/>
    <w:rsid w:val="00CD4616"/>
    <w:rsid w:val="00CD47AC"/>
    <w:rsid w:val="00CD56AF"/>
    <w:rsid w:val="00CE33D5"/>
    <w:rsid w:val="00CF1D7E"/>
    <w:rsid w:val="00CF5D37"/>
    <w:rsid w:val="00CF6F33"/>
    <w:rsid w:val="00D02248"/>
    <w:rsid w:val="00D063B8"/>
    <w:rsid w:val="00D06825"/>
    <w:rsid w:val="00D11A07"/>
    <w:rsid w:val="00D16F5B"/>
    <w:rsid w:val="00D17E3B"/>
    <w:rsid w:val="00D23C09"/>
    <w:rsid w:val="00D23CED"/>
    <w:rsid w:val="00D24BD2"/>
    <w:rsid w:val="00D2573D"/>
    <w:rsid w:val="00D260A2"/>
    <w:rsid w:val="00D30CC6"/>
    <w:rsid w:val="00D3260C"/>
    <w:rsid w:val="00D3452C"/>
    <w:rsid w:val="00D35790"/>
    <w:rsid w:val="00D5653B"/>
    <w:rsid w:val="00D61269"/>
    <w:rsid w:val="00D61346"/>
    <w:rsid w:val="00D62EF1"/>
    <w:rsid w:val="00D6309D"/>
    <w:rsid w:val="00D644CA"/>
    <w:rsid w:val="00D66FC2"/>
    <w:rsid w:val="00D76C7E"/>
    <w:rsid w:val="00D771DE"/>
    <w:rsid w:val="00D7776D"/>
    <w:rsid w:val="00D83F9D"/>
    <w:rsid w:val="00D86DDD"/>
    <w:rsid w:val="00D9293F"/>
    <w:rsid w:val="00D93598"/>
    <w:rsid w:val="00D96D4C"/>
    <w:rsid w:val="00DA1E18"/>
    <w:rsid w:val="00DA2009"/>
    <w:rsid w:val="00DA47B4"/>
    <w:rsid w:val="00DB05B1"/>
    <w:rsid w:val="00DB5A79"/>
    <w:rsid w:val="00DC2465"/>
    <w:rsid w:val="00DC654C"/>
    <w:rsid w:val="00DD512E"/>
    <w:rsid w:val="00DE1177"/>
    <w:rsid w:val="00DE2CEA"/>
    <w:rsid w:val="00DE6A3C"/>
    <w:rsid w:val="00DE74F4"/>
    <w:rsid w:val="00DE7F97"/>
    <w:rsid w:val="00DF1010"/>
    <w:rsid w:val="00DF5AEA"/>
    <w:rsid w:val="00DF63F6"/>
    <w:rsid w:val="00E04537"/>
    <w:rsid w:val="00E136F4"/>
    <w:rsid w:val="00E13747"/>
    <w:rsid w:val="00E17DA8"/>
    <w:rsid w:val="00E25AEA"/>
    <w:rsid w:val="00E279A9"/>
    <w:rsid w:val="00E30DEF"/>
    <w:rsid w:val="00E30ED2"/>
    <w:rsid w:val="00E31276"/>
    <w:rsid w:val="00E37F70"/>
    <w:rsid w:val="00E446C1"/>
    <w:rsid w:val="00E758B9"/>
    <w:rsid w:val="00E806CE"/>
    <w:rsid w:val="00E85569"/>
    <w:rsid w:val="00E856AF"/>
    <w:rsid w:val="00E86B83"/>
    <w:rsid w:val="00E87C64"/>
    <w:rsid w:val="00E93A01"/>
    <w:rsid w:val="00E93FF8"/>
    <w:rsid w:val="00E962F0"/>
    <w:rsid w:val="00E96EAF"/>
    <w:rsid w:val="00EA1752"/>
    <w:rsid w:val="00EA567C"/>
    <w:rsid w:val="00EA5A89"/>
    <w:rsid w:val="00EA5BDB"/>
    <w:rsid w:val="00EB46D9"/>
    <w:rsid w:val="00EC142D"/>
    <w:rsid w:val="00EC1E16"/>
    <w:rsid w:val="00EC6E7B"/>
    <w:rsid w:val="00ED0024"/>
    <w:rsid w:val="00ED0045"/>
    <w:rsid w:val="00ED0F85"/>
    <w:rsid w:val="00ED2B5C"/>
    <w:rsid w:val="00ED3269"/>
    <w:rsid w:val="00EE1A8C"/>
    <w:rsid w:val="00EE4643"/>
    <w:rsid w:val="00EF1330"/>
    <w:rsid w:val="00EF15FF"/>
    <w:rsid w:val="00EF7111"/>
    <w:rsid w:val="00EF7D1A"/>
    <w:rsid w:val="00F029B6"/>
    <w:rsid w:val="00F0448F"/>
    <w:rsid w:val="00F0716C"/>
    <w:rsid w:val="00F125AB"/>
    <w:rsid w:val="00F236F6"/>
    <w:rsid w:val="00F270E9"/>
    <w:rsid w:val="00F275C0"/>
    <w:rsid w:val="00F346B6"/>
    <w:rsid w:val="00F36145"/>
    <w:rsid w:val="00F37BDD"/>
    <w:rsid w:val="00F41503"/>
    <w:rsid w:val="00F466C8"/>
    <w:rsid w:val="00F469A9"/>
    <w:rsid w:val="00F50B46"/>
    <w:rsid w:val="00F50D1F"/>
    <w:rsid w:val="00F611B9"/>
    <w:rsid w:val="00F6203E"/>
    <w:rsid w:val="00F629C8"/>
    <w:rsid w:val="00F635FC"/>
    <w:rsid w:val="00F63D03"/>
    <w:rsid w:val="00F64BB4"/>
    <w:rsid w:val="00F65E2F"/>
    <w:rsid w:val="00F67DF1"/>
    <w:rsid w:val="00F815D3"/>
    <w:rsid w:val="00F8309B"/>
    <w:rsid w:val="00F833C9"/>
    <w:rsid w:val="00F86E58"/>
    <w:rsid w:val="00F90064"/>
    <w:rsid w:val="00F92E4B"/>
    <w:rsid w:val="00F96AFD"/>
    <w:rsid w:val="00FA1398"/>
    <w:rsid w:val="00FA2E19"/>
    <w:rsid w:val="00FA388F"/>
    <w:rsid w:val="00FA697F"/>
    <w:rsid w:val="00FB5521"/>
    <w:rsid w:val="00FB610D"/>
    <w:rsid w:val="00FC4477"/>
    <w:rsid w:val="00FC46FB"/>
    <w:rsid w:val="00FD0734"/>
    <w:rsid w:val="00FD0A38"/>
    <w:rsid w:val="00FD2BD3"/>
    <w:rsid w:val="00FD4CCA"/>
    <w:rsid w:val="00FE0099"/>
    <w:rsid w:val="00FE2A9E"/>
    <w:rsid w:val="02168DA5"/>
    <w:rsid w:val="2BBBCFF0"/>
    <w:rsid w:val="3C63E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DFFF987-A335-49BD-9481-99001C36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paragraph" w:styleId="Paragrafoelenco">
    <w:name w:val="List Paragraph"/>
    <w:basedOn w:val="Normale"/>
    <w:uiPriority w:val="63"/>
    <w:qFormat/>
    <w:rsid w:val="00A95E8C"/>
    <w:pPr>
      <w:ind w:left="720"/>
      <w:contextualSpacing/>
    </w:pPr>
  </w:style>
  <w:style w:type="paragraph" w:styleId="Revisione">
    <w:name w:val="Revision"/>
    <w:hidden/>
    <w:uiPriority w:val="62"/>
    <w:unhideWhenUsed/>
    <w:rsid w:val="0036299A"/>
    <w:rPr>
      <w:sz w:val="22"/>
    </w:rPr>
  </w:style>
  <w:style w:type="character" w:styleId="Enfasigrassetto">
    <w:name w:val="Strong"/>
    <w:basedOn w:val="Carpredefinitoparagrafo"/>
    <w:uiPriority w:val="22"/>
    <w:qFormat/>
    <w:rsid w:val="00C40F79"/>
    <w:rPr>
      <w:b/>
      <w:bCs/>
    </w:rPr>
  </w:style>
  <w:style w:type="character" w:styleId="Testosegnaposto">
    <w:name w:val="Placeholder Text"/>
    <w:basedOn w:val="Carpredefinitoparagrafo"/>
    <w:uiPriority w:val="99"/>
    <w:unhideWhenUsed/>
    <w:rsid w:val="00EC6E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notiad@ikon.bbdogroup.g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genikal@ikon.bbdogroup.g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B850B716C7D43AEC30BB469B19C36" ma:contentTypeVersion="15" ma:contentTypeDescription="Create a new document." ma:contentTypeScope="" ma:versionID="ff330c38a19da1a5157f93a8cdf83a5a">
  <xsd:schema xmlns:xsd="http://www.w3.org/2001/XMLSchema" xmlns:xs="http://www.w3.org/2001/XMLSchema" xmlns:p="http://schemas.microsoft.com/office/2006/metadata/properties" xmlns:ns2="e26b465c-5c26-4c88-ab1c-a5b806b77cb0" xmlns:ns3="e9b94785-a8d7-4f95-a099-c3783148ded7" targetNamespace="http://schemas.microsoft.com/office/2006/metadata/properties" ma:root="true" ma:fieldsID="30c773c1e635bdebc74cc18e0bd7ebdc" ns2:_="" ns3:_="">
    <xsd:import namespace="e26b465c-5c26-4c88-ab1c-a5b806b77cb0"/>
    <xsd:import namespace="e9b94785-a8d7-4f95-a099-c3783148d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465c-5c26-4c88-ab1c-a5b806b77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94785-a8d7-4f95-a099-c3783148de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75a49d-9321-44fc-979a-bf4bbd54be95}" ma:internalName="TaxCatchAll" ma:showField="CatchAllData" ma:web="e9b94785-a8d7-4f95-a099-c3783148d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9b94785-a8d7-4f95-a099-c3783148ded7" xsi:nil="true"/>
    <lcf76f155ced4ddcb4097134ff3c332f xmlns="e26b465c-5c26-4c88-ab1c-a5b806b77cb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D5F1F-86FC-4463-B735-E9385579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465c-5c26-4c88-ab1c-a5b806b77cb0"/>
    <ds:schemaRef ds:uri="e9b94785-a8d7-4f95-a099-c3783148d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9b94785-a8d7-4f95-a099-c3783148ded7"/>
    <ds:schemaRef ds:uri="e26b465c-5c26-4c88-ab1c-a5b806b77cb0"/>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1097</Words>
  <Characters>6258</Characters>
  <Application>Microsoft Office Word</Application>
  <DocSecurity>4</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Huebinger</dc:creator>
  <cp:keywords/>
  <cp:lastModifiedBy>Francesca Birondi</cp:lastModifiedBy>
  <cp:revision>2</cp:revision>
  <cp:lastPrinted>2016-11-16T10:11:00Z</cp:lastPrinted>
  <dcterms:created xsi:type="dcterms:W3CDTF">2026-06-17T16:39:00Z</dcterms:created>
  <dcterms:modified xsi:type="dcterms:W3CDTF">2026-06-17T16:39:00Z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0x010100946B850B716C7D43AEC30BB469B19C36</vt:lpwstr>
  </property>
  <property fmtid="{D5CDD505-2E9C-101B-9397-08002B2CF9AE}" pid="5" name="ClassificationContentMarkingFooterShapeIds">
    <vt:lpwstr>6b6ecbdb,726d9089,2d87c3aa</vt:lpwstr>
  </property>
  <property fmtid="{D5CDD505-2E9C-101B-9397-08002B2CF9AE}" pid="6" name="ClassificationContentMarkingFooterFontProps">
    <vt:lpwstr>#000000,10,Aptos</vt:lpwstr>
  </property>
  <property fmtid="{D5CDD505-2E9C-101B-9397-08002B2CF9AE}" pid="7" name="ClassificationContentMarkingFooterText">
    <vt:lpwstr>Confidential - Not for Public Consumption or Distribution</vt:lpwstr>
  </property>
  <property fmtid="{D5CDD505-2E9C-101B-9397-08002B2CF9AE}" pid="8" name="MSIP_Label_8e19d756-792e-42a1-bcad-4cb9051ddd2d_Enabled">
    <vt:lpwstr>true</vt:lpwstr>
  </property>
  <property fmtid="{D5CDD505-2E9C-101B-9397-08002B2CF9AE}" pid="9" name="MSIP_Label_8e19d756-792e-42a1-bcad-4cb9051ddd2d_SetDate">
    <vt:lpwstr>2026-06-17T12:11:01Z</vt:lpwstr>
  </property>
  <property fmtid="{D5CDD505-2E9C-101B-9397-08002B2CF9AE}" pid="10" name="MSIP_Label_8e19d756-792e-42a1-bcad-4cb9051ddd2d_Method">
    <vt:lpwstr>Standard</vt:lpwstr>
  </property>
  <property fmtid="{D5CDD505-2E9C-101B-9397-08002B2CF9AE}" pid="11" name="MSIP_Label_8e19d756-792e-42a1-bcad-4cb9051ddd2d_Name">
    <vt:lpwstr>Confidential</vt:lpwstr>
  </property>
  <property fmtid="{D5CDD505-2E9C-101B-9397-08002B2CF9AE}" pid="12" name="MSIP_Label_8e19d756-792e-42a1-bcad-4cb9051ddd2d_SiteId">
    <vt:lpwstr>41eb501a-f671-4ce0-a5bf-b64168c3705f</vt:lpwstr>
  </property>
  <property fmtid="{D5CDD505-2E9C-101B-9397-08002B2CF9AE}" pid="13" name="MSIP_Label_8e19d756-792e-42a1-bcad-4cb9051ddd2d_ActionId">
    <vt:lpwstr>5b76e8f7-1a7c-4688-8cfa-1adbf506f5d6</vt:lpwstr>
  </property>
  <property fmtid="{D5CDD505-2E9C-101B-9397-08002B2CF9AE}" pid="14" name="MSIP_Label_8e19d756-792e-42a1-bcad-4cb9051ddd2d_ContentBits">
    <vt:lpwstr>2</vt:lpwstr>
  </property>
  <property fmtid="{D5CDD505-2E9C-101B-9397-08002B2CF9AE}" pid="15" name="MSIP_Label_8e19d756-792e-42a1-bcad-4cb9051ddd2d_Tag">
    <vt:lpwstr>10, 3, 0, 1</vt:lpwstr>
  </property>
</Properties>
</file>