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F7B61" w14:textId="4844374A" w:rsidR="00B422EC" w:rsidRPr="00F979FB" w:rsidRDefault="0021390B" w:rsidP="0021752F">
      <w:pPr>
        <w:pStyle w:val="MonthDayYear"/>
        <w:rPr>
          <w:iCs/>
          <w:lang w:val="sr-Latn-RS"/>
        </w:rPr>
      </w:pPr>
      <w:r w:rsidRPr="00F979FB">
        <w:rPr>
          <w:lang w:val="hr-HR" w:bidi="hr-HR"/>
        </w:rPr>
        <w:tab/>
      </w:r>
      <w:r w:rsidRPr="00F979FB">
        <w:rPr>
          <w:lang w:val="hr-HR" w:bidi="hr-HR"/>
        </w:rPr>
        <w:tab/>
      </w:r>
      <w:r w:rsidRPr="00F979FB">
        <w:rPr>
          <w:lang w:val="hr-HR" w:bidi="hr-HR"/>
        </w:rPr>
        <w:tab/>
      </w:r>
      <w:r w:rsidRPr="00F979FB">
        <w:rPr>
          <w:lang w:val="hr-HR" w:bidi="hr-HR"/>
        </w:rPr>
        <w:tab/>
      </w:r>
      <w:r w:rsidR="00E94EA8">
        <w:rPr>
          <w:lang w:val="hr-HR" w:bidi="hr-HR"/>
        </w:rPr>
        <w:t>1</w:t>
      </w:r>
      <w:r w:rsidR="000469CD">
        <w:rPr>
          <w:lang w:val="hr-HR" w:bidi="hr-HR"/>
        </w:rPr>
        <w:t>9</w:t>
      </w:r>
      <w:r w:rsidR="00263768">
        <w:rPr>
          <w:lang w:val="hr-HR" w:bidi="hr-HR"/>
        </w:rPr>
        <w:t>.</w:t>
      </w:r>
      <w:r w:rsidR="00E94EA8">
        <w:rPr>
          <w:lang w:val="hr-HR" w:bidi="hr-HR"/>
        </w:rPr>
        <w:t xml:space="preserve"> lipanj</w:t>
      </w:r>
      <w:r w:rsidR="00F43D80">
        <w:rPr>
          <w:lang w:val="hr-HR" w:bidi="hr-HR"/>
        </w:rPr>
        <w:t xml:space="preserve"> 202</w:t>
      </w:r>
      <w:r w:rsidR="00E94EA8">
        <w:rPr>
          <w:lang w:val="hr-HR" w:bidi="hr-HR"/>
        </w:rPr>
        <w:t>6</w:t>
      </w:r>
      <w:r w:rsidRPr="00F979FB">
        <w:rPr>
          <w:lang w:val="hr-HR" w:bidi="hr-HR"/>
        </w:rPr>
        <w:t>.</w:t>
      </w:r>
    </w:p>
    <w:p w14:paraId="4D995B47" w14:textId="77777777" w:rsidR="0057566B" w:rsidRDefault="0057566B" w:rsidP="0057566B">
      <w:pPr>
        <w:jc w:val="left"/>
        <w:rPr>
          <w:b/>
          <w:sz w:val="32"/>
          <w:lang w:val="hr-HR" w:bidi="hr-HR"/>
        </w:rPr>
      </w:pPr>
      <w:bookmarkStart w:id="0" w:name="_Hlk67574464"/>
    </w:p>
    <w:bookmarkEnd w:id="0"/>
    <w:p w14:paraId="7B1314DB" w14:textId="77777777" w:rsidR="00E94EA8" w:rsidRPr="00E94EA8" w:rsidRDefault="00E94EA8" w:rsidP="00E94EA8">
      <w:pPr>
        <w:rPr>
          <w:rFonts w:cs="Segoe UI"/>
          <w:szCs w:val="22"/>
          <w:lang w:val="hr-HR"/>
        </w:rPr>
      </w:pPr>
      <w:r w:rsidRPr="00E94EA8">
        <w:rPr>
          <w:rFonts w:cs="Segoe UI"/>
          <w:szCs w:val="22"/>
          <w:lang w:val="hr-HR" w:bidi="hr-HR"/>
        </w:rPr>
        <w:t xml:space="preserve">24 tone ljepila Loctite primijenjeno u gradnji slavnog spomenika </w:t>
      </w:r>
    </w:p>
    <w:p w14:paraId="26140EB8" w14:textId="77777777" w:rsidR="00E94EA8" w:rsidRPr="00E94EA8" w:rsidRDefault="00E94EA8" w:rsidP="00E94EA8">
      <w:pPr>
        <w:rPr>
          <w:rFonts w:cs="Segoe UI"/>
          <w:szCs w:val="22"/>
          <w:lang w:val="hr-HR"/>
        </w:rPr>
      </w:pPr>
    </w:p>
    <w:p w14:paraId="6A8577BE" w14:textId="77777777" w:rsidR="00E94EA8" w:rsidRPr="00E94EA8" w:rsidRDefault="00E94EA8" w:rsidP="00E94EA8">
      <w:pPr>
        <w:rPr>
          <w:b/>
          <w:bCs/>
          <w:sz w:val="32"/>
          <w:lang w:val="hr-HR"/>
        </w:rPr>
      </w:pPr>
      <w:r w:rsidRPr="00E94EA8">
        <w:rPr>
          <w:b/>
          <w:bCs/>
          <w:sz w:val="32"/>
          <w:lang w:val="hr-HR" w:bidi="hr-HR"/>
        </w:rPr>
        <w:t>Henkelova tehnologija podupire dovršetak središnjih tornjeva crkve Sagrada Família</w:t>
      </w:r>
    </w:p>
    <w:p w14:paraId="1D4F9821" w14:textId="77777777" w:rsidR="00E94EA8" w:rsidRPr="00E94EA8" w:rsidRDefault="00E94EA8" w:rsidP="00E94EA8">
      <w:pPr>
        <w:rPr>
          <w:highlight w:val="yellow"/>
          <w:lang w:val="hr-HR"/>
        </w:rPr>
      </w:pPr>
    </w:p>
    <w:p w14:paraId="118BF73E" w14:textId="77777777" w:rsidR="00E94EA8" w:rsidRPr="00E94EA8" w:rsidRDefault="00E94EA8" w:rsidP="00E94EA8">
      <w:pPr>
        <w:numPr>
          <w:ilvl w:val="0"/>
          <w:numId w:val="8"/>
        </w:numPr>
        <w:contextualSpacing/>
        <w:rPr>
          <w:rFonts w:cs="Segoe UI"/>
          <w:b/>
          <w:bCs/>
          <w:szCs w:val="22"/>
          <w:lang w:val="hr-HR"/>
        </w:rPr>
      </w:pPr>
      <w:r w:rsidRPr="00E94EA8">
        <w:rPr>
          <w:rFonts w:cs="Segoe UI"/>
          <w:b/>
          <w:szCs w:val="22"/>
          <w:lang w:val="hr-HR" w:bidi="hr-HR"/>
        </w:rPr>
        <w:t>Šest središnjih tornjeva crkve Sagrada Família izvedeno je uz podršku naprednih Henkelovih ljepila, u godini obilježavanja 100. obljetnice Gaudíjeve smrti.</w:t>
      </w:r>
    </w:p>
    <w:p w14:paraId="4198C36A" w14:textId="77777777" w:rsidR="00E94EA8" w:rsidRPr="00E94EA8" w:rsidRDefault="00E94EA8" w:rsidP="00E94EA8">
      <w:pPr>
        <w:numPr>
          <w:ilvl w:val="0"/>
          <w:numId w:val="8"/>
        </w:numPr>
        <w:contextualSpacing/>
        <w:rPr>
          <w:rFonts w:cs="Segoe UI"/>
          <w:b/>
          <w:bCs/>
          <w:szCs w:val="22"/>
          <w:lang w:val="hr-HR"/>
        </w:rPr>
      </w:pPr>
      <w:r w:rsidRPr="00E94EA8">
        <w:rPr>
          <w:rFonts w:cs="Segoe UI"/>
          <w:b/>
          <w:szCs w:val="22"/>
          <w:lang w:val="hr-HR" w:bidi="hr-HR"/>
        </w:rPr>
        <w:t>Modularni sustav gradnje crkve Sagrada Família, u koji je ugrađeno Henkelovo rješenje za lijepljenje, ubrzao je gradnju i istodobno osigurao dugoročnu konstrukcijsku trajnost.</w:t>
      </w:r>
    </w:p>
    <w:p w14:paraId="1C8D94B3" w14:textId="77777777" w:rsidR="00E94EA8" w:rsidRPr="00E94EA8" w:rsidRDefault="00E94EA8" w:rsidP="00E94EA8">
      <w:pPr>
        <w:rPr>
          <w:rFonts w:cs="Segoe UI"/>
          <w:szCs w:val="22"/>
          <w:highlight w:val="yellow"/>
          <w:lang w:val="hr-HR"/>
        </w:rPr>
      </w:pPr>
    </w:p>
    <w:p w14:paraId="7E8E4CAC" w14:textId="77777777" w:rsidR="00E94EA8" w:rsidRPr="00E94EA8" w:rsidRDefault="00E94EA8" w:rsidP="00E94EA8">
      <w:pPr>
        <w:rPr>
          <w:rFonts w:cs="Segoe UI"/>
          <w:szCs w:val="22"/>
          <w:lang w:val="hr-HR"/>
        </w:rPr>
      </w:pPr>
      <w:r w:rsidRPr="00E94EA8">
        <w:rPr>
          <w:rFonts w:cs="Segoe UI"/>
          <w:szCs w:val="22"/>
          <w:lang w:val="hr-HR" w:bidi="hr-HR"/>
        </w:rPr>
        <w:t xml:space="preserve">Barcelona – Gradnja središnjih tornjeva crkve Sagrada Família predstavlja najsloženiji konstrukcijski izazov u povijesti bazilike. Napredno rješenje Loctite iz Henkela odigralo je ključnu ulogu u svladavanju tog izazova i postalo nevidljivi omogućitelj ove arhitektonske prekretnice. Tijekom više od desetljeća suradnje Henkel je projektu pridonio ne samo svojim visokoučinkovitim konstrukcijskim ljepilom Loctite EA 9497, nego i opsežnim ispitivanjima i validacijama iznad standardnih zahtjeva, posvećenom tehničkom stručnošću te kontinuiranom opskrbom prilagođenom razvojnim potrebama projekta. </w:t>
      </w:r>
    </w:p>
    <w:p w14:paraId="342064C9" w14:textId="77777777" w:rsidR="00E94EA8" w:rsidRPr="00E94EA8" w:rsidRDefault="00E94EA8" w:rsidP="00E94EA8">
      <w:pPr>
        <w:rPr>
          <w:rFonts w:cs="Segoe UI"/>
          <w:szCs w:val="22"/>
          <w:lang w:val="hr-HR"/>
        </w:rPr>
      </w:pPr>
    </w:p>
    <w:p w14:paraId="59C74810" w14:textId="77777777" w:rsidR="00E94EA8" w:rsidRPr="00E94EA8" w:rsidRDefault="00E94EA8" w:rsidP="00E94EA8">
      <w:pPr>
        <w:rPr>
          <w:rFonts w:cs="Segoe UI"/>
          <w:szCs w:val="22"/>
          <w:lang w:val="hr-HR"/>
        </w:rPr>
      </w:pPr>
      <w:r w:rsidRPr="00E94EA8">
        <w:rPr>
          <w:rFonts w:cs="Segoe UI"/>
          <w:szCs w:val="22"/>
          <w:lang w:val="hr-HR" w:bidi="hr-HR"/>
        </w:rPr>
        <w:t>„Ovaj projekt utjelovljuje sve ono što radimo u poslovnoj jedinici Ljepila i tehnologije društva Henkel. S našim kupcima radimo na tome da njihove vizije pretvorimo u stvarnost. Sagrada Família pokazuje što je moguće kada se okupe pravi partneri. Mi to ostvarujemo isporukom rješenja koja daju rezultate ondje gdje je to najvažnije. Dok Henkel obilježava 150 godina, ovaj je projekt snažan podsjetnik da napredak nastaje kada inovacija i suradnja traju generacijama”, objasnio je Mark Dorn, izvršni potpredsjednik poslovne jedinice Ljepila i tehnologije društva Henkel.</w:t>
      </w:r>
    </w:p>
    <w:p w14:paraId="4D246DDF" w14:textId="77777777" w:rsidR="00E94EA8" w:rsidRPr="00E94EA8" w:rsidRDefault="00E94EA8" w:rsidP="00E94EA8">
      <w:pPr>
        <w:rPr>
          <w:rFonts w:cs="Segoe UI"/>
          <w:szCs w:val="22"/>
          <w:lang w:val="hr-HR"/>
        </w:rPr>
      </w:pPr>
    </w:p>
    <w:p w14:paraId="0997D89C" w14:textId="77777777" w:rsidR="00E94EA8" w:rsidRPr="00E94EA8" w:rsidRDefault="00E94EA8" w:rsidP="00E94EA8">
      <w:pPr>
        <w:rPr>
          <w:rFonts w:cs="Segoe UI"/>
          <w:b/>
          <w:bCs/>
          <w:szCs w:val="22"/>
          <w:lang w:val="hr-HR"/>
        </w:rPr>
      </w:pPr>
      <w:r w:rsidRPr="00E94EA8">
        <w:rPr>
          <w:rFonts w:cs="Segoe UI"/>
          <w:b/>
          <w:szCs w:val="22"/>
          <w:lang w:val="hr-HR" w:bidi="hr-HR"/>
        </w:rPr>
        <w:t>Ljepilo koje povezuje kamen i čelik</w:t>
      </w:r>
    </w:p>
    <w:p w14:paraId="215D8EEC" w14:textId="77777777" w:rsidR="00E94EA8" w:rsidRPr="00E94EA8" w:rsidRDefault="00E94EA8" w:rsidP="00E94EA8">
      <w:pPr>
        <w:spacing w:after="120"/>
        <w:rPr>
          <w:rFonts w:cs="Segoe UI"/>
          <w:strike/>
          <w:szCs w:val="22"/>
          <w:lang w:val="hr-HR"/>
        </w:rPr>
      </w:pPr>
      <w:r w:rsidRPr="00E94EA8">
        <w:rPr>
          <w:rFonts w:cs="Segoe UI"/>
          <w:szCs w:val="22"/>
          <w:lang w:val="hr-HR" w:bidi="hr-HR"/>
        </w:rPr>
        <w:t xml:space="preserve">Iza dojmljivog izgleda tornjeva krije se ključan, ali nevidljiv element: ljepilo koje povezuje kamene i čelične komponente, omogućujući im da djeluju kao jedinstvena konstrukcijska </w:t>
      </w:r>
      <w:r w:rsidRPr="00E94EA8">
        <w:rPr>
          <w:rFonts w:cs="Segoe UI"/>
          <w:szCs w:val="22"/>
          <w:lang w:val="hr-HR" w:bidi="hr-HR"/>
        </w:rPr>
        <w:lastRenderedPageBreak/>
        <w:t>cjelina. Naneseno u tekućem obliku, ljepilo se prilagođava površinama za lijepljenje, ispunjava šupljine i stvara trajnu vezu između kamenih i čeličnih komponenti. Zatim prolazi kroz proces stvrdnjavanja koji traje oko 24 sata, tijekom kojeg se paneli drže u stabilnim toplinskim uvjetima.</w:t>
      </w:r>
    </w:p>
    <w:p w14:paraId="1D40BAB2" w14:textId="77777777" w:rsidR="00E94EA8" w:rsidRPr="00E94EA8" w:rsidRDefault="00E94EA8" w:rsidP="00E94EA8">
      <w:pPr>
        <w:rPr>
          <w:rFonts w:cs="Segoe UI"/>
          <w:szCs w:val="22"/>
          <w:lang w:val="hr-HR"/>
        </w:rPr>
      </w:pPr>
      <w:r w:rsidRPr="00E94EA8">
        <w:rPr>
          <w:rFonts w:cs="Segoe UI"/>
          <w:szCs w:val="22"/>
          <w:lang w:val="hr-HR" w:bidi="hr-HR"/>
        </w:rPr>
        <w:t>Kako bi se ostvarila Gaudíjeva vizija, daleko izvan tehničkih mogućnosti njegova vremena, Sagrada Família uvela je modularni pristup gradnji koji je procese ubrzao do deset puta u odnosu na tradicionalne metode. Henkelova stručnost u području ljepila bila je presudna za održivost tog pristupa: omogućila je da kamen i čelik funkcioniraju kao jedan konstrukcijski element, skratila vrijeme gradnje uz očuvanje potpune sigurnosti i konstrukcijske cjelovitosti te omogućila dovršetak tornjeva u godini 100. obljetnice Gaudíjeve smrti. Ukupno su upotrijebljene 24 tone ljepila Loctite, pri čemu je po panelu u prosjeku naneseno oko 30 kilograma. Šest središnjih tornjeva obuhvaća 826 panela i više od 2100 kamenih elemenata.</w:t>
      </w:r>
    </w:p>
    <w:p w14:paraId="5746F2AA" w14:textId="77777777" w:rsidR="00E94EA8" w:rsidRPr="00E94EA8" w:rsidRDefault="00E94EA8" w:rsidP="00E94EA8">
      <w:pPr>
        <w:rPr>
          <w:rFonts w:cs="Segoe UI"/>
          <w:szCs w:val="22"/>
          <w:lang w:val="hr-HR"/>
        </w:rPr>
      </w:pPr>
    </w:p>
    <w:p w14:paraId="57D83FD8" w14:textId="77777777" w:rsidR="00E94EA8" w:rsidRPr="00E94EA8" w:rsidRDefault="00E94EA8" w:rsidP="00E94EA8">
      <w:pPr>
        <w:rPr>
          <w:rFonts w:cs="Segoe UI"/>
          <w:b/>
          <w:bCs/>
          <w:szCs w:val="22"/>
          <w:lang w:val="hr-HR"/>
        </w:rPr>
      </w:pPr>
      <w:r w:rsidRPr="00E94EA8">
        <w:rPr>
          <w:rFonts w:cs="Segoe UI"/>
          <w:b/>
          <w:szCs w:val="22"/>
          <w:lang w:val="hr-HR" w:bidi="hr-HR"/>
        </w:rPr>
        <w:t>Razvijeno za zahtjevne uvjete</w:t>
      </w:r>
    </w:p>
    <w:p w14:paraId="1E162460" w14:textId="77777777" w:rsidR="00E94EA8" w:rsidRPr="00E94EA8" w:rsidRDefault="00E94EA8" w:rsidP="00E94EA8">
      <w:pPr>
        <w:spacing w:after="120"/>
        <w:rPr>
          <w:rFonts w:cs="Segoe UI"/>
          <w:lang w:val="hr-HR"/>
        </w:rPr>
      </w:pPr>
      <w:r w:rsidRPr="00E94EA8">
        <w:rPr>
          <w:rFonts w:cs="Segoe UI"/>
          <w:lang w:val="hr-HR" w:bidi="hr-HR"/>
        </w:rPr>
        <w:t>Loctite EA 9497 dokazao je pouzdanu učinkovitost te pažljivo uravnoteženu kombinaciju krutosti i fleksibilnosti u iznimno zahtjevnim uvjetima: Sagrada Família nalazi se približno 2,5 kilometra od Sredozemnog mora i stalno je izložena slanom okruženju koje potiče koroziju. Visoke razine relativne vlažnosti u Barceloni, obično između 65 % i 75 %, dodatno povećavaju opterećenje iz okoliša. Temperaturne razlike unose dodatnu složenost, od oko 5 °C zimi do više od 30 °C ljeti, što uzrokuje stalne cikluse širenja i skupljanja. Osim toga, dvije linije metroa koje prolaze u blizini bazilike stvaraju stalne vibracije koje se prenose na konstrukciju.</w:t>
      </w:r>
    </w:p>
    <w:p w14:paraId="527E47B9" w14:textId="77777777" w:rsidR="00E94EA8" w:rsidRPr="00E94EA8" w:rsidRDefault="00E94EA8" w:rsidP="00E94EA8">
      <w:pPr>
        <w:rPr>
          <w:rFonts w:cs="Segoe UI"/>
          <w:szCs w:val="22"/>
          <w:lang w:val="hr-HR"/>
        </w:rPr>
      </w:pPr>
    </w:p>
    <w:p w14:paraId="51925DAC" w14:textId="77777777" w:rsidR="00E94EA8" w:rsidRPr="00E94EA8" w:rsidRDefault="00E94EA8" w:rsidP="00E94EA8">
      <w:pPr>
        <w:rPr>
          <w:rFonts w:cs="Segoe UI"/>
          <w:b/>
          <w:bCs/>
          <w:szCs w:val="22"/>
          <w:lang w:val="hr-HR"/>
        </w:rPr>
      </w:pPr>
      <w:r w:rsidRPr="00E94EA8">
        <w:rPr>
          <w:rFonts w:cs="Segoe UI"/>
          <w:b/>
          <w:szCs w:val="22"/>
          <w:lang w:val="hr-HR" w:bidi="hr-HR"/>
        </w:rPr>
        <w:t>Iznimna čvrstoća u velikim razmjerima</w:t>
      </w:r>
    </w:p>
    <w:p w14:paraId="772064AD" w14:textId="77777777" w:rsidR="00E94EA8" w:rsidRPr="00E94EA8" w:rsidRDefault="00E94EA8" w:rsidP="00E94EA8">
      <w:pPr>
        <w:spacing w:after="120"/>
        <w:rPr>
          <w:rFonts w:cs="Segoe UI"/>
          <w:szCs w:val="22"/>
          <w:lang w:val="hr-HR"/>
        </w:rPr>
      </w:pPr>
      <w:r w:rsidRPr="00E94EA8">
        <w:rPr>
          <w:rFonts w:cs="Segoe UI"/>
          <w:szCs w:val="22"/>
          <w:lang w:val="hr-HR" w:bidi="hr-HR"/>
        </w:rPr>
        <w:t>Spojena konstrukcija može izdržati opterećenja jednaka težini do 100.000 ljudi po četvornom metru. Ta razina čvrstoće bila je presudna za podupiranje križa na vrhu Tornja Isusa Krista, najviše strukture unutar kompleksa. Iako se u samom križu ne koriste ljepila, njegova stabilnost ovisi o robusnosti noseće konstrukcije. Zahvaljujući tome, Sagrada Família danas je najviša vjerska građevina na svijetu: doseže 172,5 metara i nadmašuje katedralu u Ulmu u Njemačkoj.</w:t>
      </w:r>
    </w:p>
    <w:p w14:paraId="30C32ED8" w14:textId="77777777" w:rsidR="00E94EA8" w:rsidRPr="00E94EA8" w:rsidRDefault="00E94EA8" w:rsidP="00E94EA8">
      <w:pPr>
        <w:rPr>
          <w:rFonts w:cs="Segoe UI"/>
          <w:szCs w:val="22"/>
          <w:lang w:val="hr-HR"/>
        </w:rPr>
      </w:pPr>
    </w:p>
    <w:p w14:paraId="4AE8E0D2" w14:textId="77777777" w:rsidR="00E94EA8" w:rsidRPr="00E94EA8" w:rsidRDefault="00E94EA8" w:rsidP="00E94EA8">
      <w:pPr>
        <w:rPr>
          <w:rFonts w:cs="Segoe UI"/>
          <w:b/>
          <w:bCs/>
          <w:szCs w:val="22"/>
          <w:lang w:val="hr-HR"/>
        </w:rPr>
      </w:pPr>
      <w:r w:rsidRPr="00E94EA8">
        <w:rPr>
          <w:rFonts w:cs="Segoe UI"/>
          <w:b/>
          <w:szCs w:val="22"/>
          <w:lang w:val="hr-HR" w:bidi="hr-HR"/>
        </w:rPr>
        <w:t>Inovacija u službi Gaudíjeve ostavštine</w:t>
      </w:r>
    </w:p>
    <w:p w14:paraId="6305B5A6" w14:textId="77777777" w:rsidR="00E94EA8" w:rsidRPr="00E94EA8" w:rsidRDefault="00E94EA8" w:rsidP="00E94EA8">
      <w:pPr>
        <w:spacing w:after="120"/>
        <w:rPr>
          <w:rFonts w:cs="Segoe UI"/>
          <w:szCs w:val="22"/>
          <w:lang w:val="hr-HR"/>
        </w:rPr>
      </w:pPr>
      <w:r w:rsidRPr="00E94EA8">
        <w:rPr>
          <w:rFonts w:cs="Segoe UI"/>
          <w:szCs w:val="22"/>
          <w:lang w:val="hr-HR" w:bidi="hr-HR"/>
        </w:rPr>
        <w:t>Henkelova suradnja sa crkvom Sagrada Família pokazuje kako se suvremeno inženjerstvo može neprimjetno integrirati u projekt započet prije više od 140 godina, čuvajući Gaudíjevu izvornu viziju i istodobno omogućujući njezino ostvarenje naprednim tehnologijama.</w:t>
      </w:r>
    </w:p>
    <w:p w14:paraId="6D168794" w14:textId="77777777" w:rsidR="00E94EA8" w:rsidRPr="00E94EA8" w:rsidRDefault="00E94EA8" w:rsidP="00E94EA8">
      <w:pPr>
        <w:spacing w:line="240" w:lineRule="auto"/>
        <w:jc w:val="left"/>
        <w:rPr>
          <w:rFonts w:cs="Segoe UI"/>
          <w:szCs w:val="22"/>
          <w:lang w:val="hr-HR"/>
        </w:rPr>
      </w:pPr>
      <w:r w:rsidRPr="00E94EA8">
        <w:rPr>
          <w:rFonts w:cs="Segoe UI"/>
          <w:szCs w:val="22"/>
          <w:lang w:val="hr-HR" w:bidi="hr-HR"/>
        </w:rPr>
        <w:br w:type="page"/>
      </w:r>
    </w:p>
    <w:p w14:paraId="145C36A6" w14:textId="77777777" w:rsidR="00E94EA8" w:rsidRPr="00E94EA8" w:rsidRDefault="00E94EA8" w:rsidP="00E94EA8">
      <w:pPr>
        <w:rPr>
          <w:rFonts w:cs="Segoe UI"/>
          <w:b/>
          <w:bCs/>
          <w:szCs w:val="22"/>
          <w:lang w:val="hr-HR"/>
        </w:rPr>
      </w:pPr>
      <w:r w:rsidRPr="00E94EA8">
        <w:rPr>
          <w:rFonts w:cs="Segoe UI"/>
          <w:b/>
          <w:szCs w:val="22"/>
          <w:lang w:val="hr-HR" w:bidi="hr-HR"/>
        </w:rPr>
        <w:lastRenderedPageBreak/>
        <w:t>150 godina inovacije</w:t>
      </w:r>
    </w:p>
    <w:p w14:paraId="30A937C7" w14:textId="77777777" w:rsidR="00E94EA8" w:rsidRPr="00E94EA8" w:rsidRDefault="00E94EA8" w:rsidP="00E94EA8">
      <w:pPr>
        <w:spacing w:after="120"/>
        <w:rPr>
          <w:rFonts w:cs="Segoe UI"/>
          <w:szCs w:val="22"/>
          <w:lang w:val="hr-HR"/>
        </w:rPr>
      </w:pPr>
      <w:r w:rsidRPr="00E94EA8">
        <w:rPr>
          <w:rFonts w:cs="Segoe UI"/>
          <w:szCs w:val="22"/>
          <w:lang w:val="hr-HR" w:bidi="hr-HR"/>
        </w:rPr>
        <w:t>Ova prekretnica podudara se sa 150. obljetnicom Henkela i dodatno potvrđuje njegovu predanost inovacijama pod motom „Future? Ready!”. Primjena tehnologije Loctite na crkvi Sagrada Família ističe sposobnost poduzeća da omogući složene, budućnosti usmjerene građevinske projekte.</w:t>
      </w:r>
    </w:p>
    <w:p w14:paraId="66CD8CFB" w14:textId="77777777" w:rsidR="00E94EA8" w:rsidRPr="00E94EA8" w:rsidRDefault="00E94EA8" w:rsidP="00E94EA8">
      <w:pPr>
        <w:rPr>
          <w:rFonts w:cs="Segoe UI"/>
          <w:szCs w:val="22"/>
          <w:lang w:val="hr-HR"/>
        </w:rPr>
      </w:pPr>
    </w:p>
    <w:p w14:paraId="76A66228" w14:textId="77777777" w:rsidR="00E94EA8" w:rsidRPr="00E94EA8" w:rsidRDefault="00E94EA8" w:rsidP="00E94EA8">
      <w:pPr>
        <w:rPr>
          <w:rFonts w:cs="Segoe UI"/>
          <w:szCs w:val="22"/>
          <w:lang w:val="hr-HR"/>
        </w:rPr>
      </w:pPr>
      <w:r w:rsidRPr="00E94EA8">
        <w:rPr>
          <w:rFonts w:cs="Segoe UI"/>
          <w:szCs w:val="22"/>
          <w:lang w:val="hr-HR" w:bidi="hr-HR"/>
        </w:rPr>
        <w:t>LOCTITE</w:t>
      </w:r>
      <w:r w:rsidRPr="00E94EA8">
        <w:rPr>
          <w:rFonts w:cs="Segoe UI"/>
          <w:szCs w:val="22"/>
          <w:vertAlign w:val="superscript"/>
          <w:lang w:val="hr-HR" w:bidi="hr-HR"/>
        </w:rPr>
        <w:t>®</w:t>
      </w:r>
      <w:r w:rsidRPr="00E94EA8">
        <w:rPr>
          <w:rFonts w:cs="Segoe UI"/>
          <w:szCs w:val="22"/>
          <w:lang w:val="hr-HR" w:bidi="hr-HR"/>
        </w:rPr>
        <w:t xml:space="preserve"> je registrirani zaštitni znak društva Henkel i/ili njegovih povezanih društava u SAD-u, Njemačkoj i drugim zemljama.</w:t>
      </w:r>
    </w:p>
    <w:p w14:paraId="0ED54218" w14:textId="26555EC6" w:rsidR="00DE04C1" w:rsidRDefault="00DE04C1" w:rsidP="0057566B">
      <w:pPr>
        <w:rPr>
          <w:bCs/>
          <w:lang w:val="hr-HR" w:bidi="hr-HR"/>
        </w:rPr>
      </w:pPr>
    </w:p>
    <w:p w14:paraId="04D26ECB" w14:textId="77777777" w:rsidR="000A51D1" w:rsidRPr="000A51D1" w:rsidRDefault="000A51D1" w:rsidP="0057566B">
      <w:pPr>
        <w:rPr>
          <w:bCs/>
          <w:lang w:val="hr-HR" w:bidi="hr-HR"/>
        </w:rPr>
      </w:pPr>
    </w:p>
    <w:p w14:paraId="4733AD33" w14:textId="77777777" w:rsidR="00295B5D" w:rsidRPr="00BC300D" w:rsidRDefault="00295B5D" w:rsidP="00783912">
      <w:pPr>
        <w:rPr>
          <w:rFonts w:cs="Segoe UI"/>
          <w:lang w:val="hr-HR"/>
        </w:rPr>
      </w:pPr>
    </w:p>
    <w:p w14:paraId="3D4CB6D6" w14:textId="77777777" w:rsidR="008B3DBF" w:rsidRPr="008B3DBF" w:rsidRDefault="008B3DBF" w:rsidP="008B3DBF">
      <w:pPr>
        <w:rPr>
          <w:rFonts w:cs="Segoe UI"/>
          <w:b/>
          <w:bCs/>
          <w:szCs w:val="22"/>
          <w:lang w:val="hr-HR"/>
        </w:rPr>
      </w:pPr>
      <w:r w:rsidRPr="008B3DBF">
        <w:rPr>
          <w:b/>
          <w:sz w:val="18"/>
          <w:lang w:val="hr-HR" w:bidi="hr-HR"/>
        </w:rPr>
        <w:t>O Henkelu</w:t>
      </w:r>
    </w:p>
    <w:p w14:paraId="430EFC9E" w14:textId="77777777" w:rsidR="008B3DBF" w:rsidRPr="008B3DBF" w:rsidRDefault="008B3DBF" w:rsidP="008B3DBF">
      <w:pPr>
        <w:rPr>
          <w:sz w:val="18"/>
          <w:lang w:val="hr-HR"/>
        </w:rPr>
      </w:pPr>
      <w:r w:rsidRPr="008B3DBF">
        <w:rPr>
          <w:sz w:val="18"/>
          <w:lang w:val="hr-HR" w:bidi="hr-HR"/>
        </w:rPr>
        <w:t xml:space="preserve">Zahvaljujući svojim brendovima, inovacijama i tehnologijama, društvo Henkel drži vodeća mjesta na tržištu diljem svijeta u poslovanju s industrijskim proizvodima i robom široke potrošnje. Poslovna jedinica Ljepila i tehnologije svjetski je predvodnik na tržištu ljepila, brtvila i premaza. Zahvaljujući poslovnoj jedinici Consumer Brands, društvo drži vodeća mjesta posebice u poslovanju s proizvodima za pranje rublja i održavanje kućanstva te proizvodima za njegu kose u brojnim kategorijama i na brojnim tržištima diljem svijeta. Tri su najjača brenda društva Loctite, Persil i Schwarzkopf. U poslovnoj godini 2025. Henkel je zabilježio prodaju u iznosu od otprilike 20,5 milijardi eura i prilagođenu operativnu dobit od oko 3,0 milijardi eura. Povlaštene dionice društva Henkel upisane su u njemački burzovni indeks DAX. U Henkelu postoji duga tradicija održivosti i društvo ima jasnu strategiju održivosti s konkretnim ciljevima. Henkel je osnovan 1876. i danas zapošljava raznolik tim od oko 47 000 ljudi širom svijeta koji su ujedinjeni snažnom organizacijskom kulturom, zajedničkim vrijednostima i zajedničkom svrhom: „Pioneers at heart for the good of generations”. Više informacija na </w:t>
      </w:r>
      <w:hyperlink r:id="rId12" w:history="1">
        <w:r w:rsidRPr="008B3DBF">
          <w:rPr>
            <w:color w:val="0000FF"/>
            <w:sz w:val="18"/>
            <w:u w:val="single"/>
            <w:lang w:val="hr-HR" w:bidi="hr-HR"/>
          </w:rPr>
          <w:t>https://www.henkel.hr/</w:t>
        </w:r>
      </w:hyperlink>
    </w:p>
    <w:p w14:paraId="30FE212D" w14:textId="77777777" w:rsidR="008B3DBF" w:rsidRPr="008B3DBF" w:rsidRDefault="008B3DBF" w:rsidP="008B3DBF">
      <w:pPr>
        <w:spacing w:line="240" w:lineRule="auto"/>
        <w:jc w:val="left"/>
        <w:rPr>
          <w:rFonts w:asciiTheme="majorHAnsi" w:hAnsiTheme="majorHAnsi" w:cs="Calibri Light"/>
          <w:b/>
          <w:sz w:val="18"/>
          <w:szCs w:val="18"/>
          <w:lang w:val="hr-HR"/>
        </w:rPr>
      </w:pPr>
    </w:p>
    <w:p w14:paraId="204B84C8" w14:textId="77777777" w:rsidR="008B3DBF" w:rsidRPr="008B3DBF" w:rsidRDefault="008B3DBF" w:rsidP="008B3DBF">
      <w:pPr>
        <w:spacing w:line="240" w:lineRule="auto"/>
        <w:jc w:val="left"/>
        <w:rPr>
          <w:rFonts w:asciiTheme="majorHAnsi" w:hAnsiTheme="majorHAnsi" w:cs="Calibri Light"/>
          <w:b/>
          <w:sz w:val="18"/>
          <w:szCs w:val="18"/>
          <w:lang w:val="hr-HR"/>
        </w:rPr>
      </w:pPr>
      <w:r w:rsidRPr="008B3DBF">
        <w:rPr>
          <w:sz w:val="18"/>
          <w:lang w:val="hr-HR" w:bidi="hr-HR"/>
        </w:rPr>
        <w:t>Kontakt</w:t>
      </w:r>
      <w:r w:rsidRPr="008B3DBF">
        <w:rPr>
          <w:sz w:val="18"/>
          <w:lang w:val="hr-HR" w:bidi="hr-HR"/>
        </w:rPr>
        <w:tab/>
        <w:t xml:space="preserve">       Jelena Gavrilović Šarenac</w:t>
      </w:r>
      <w:r w:rsidRPr="008B3DBF">
        <w:rPr>
          <w:sz w:val="18"/>
          <w:lang w:val="hr-HR" w:bidi="hr-HR"/>
        </w:rPr>
        <w:tab/>
      </w:r>
      <w:r w:rsidRPr="008B3DBF">
        <w:rPr>
          <w:sz w:val="18"/>
          <w:lang w:val="hr-HR" w:bidi="hr-HR"/>
        </w:rPr>
        <w:tab/>
      </w:r>
    </w:p>
    <w:p w14:paraId="0C31A06F" w14:textId="77777777" w:rsidR="008B3DBF" w:rsidRPr="008B3DBF" w:rsidRDefault="008B3DBF" w:rsidP="008B3DBF">
      <w:pPr>
        <w:tabs>
          <w:tab w:val="left" w:pos="1080"/>
          <w:tab w:val="left" w:pos="4500"/>
        </w:tabs>
        <w:spacing w:line="264" w:lineRule="auto"/>
        <w:rPr>
          <w:sz w:val="18"/>
          <w:lang w:val="hr-HR" w:bidi="hr-HR"/>
        </w:rPr>
      </w:pPr>
      <w:r w:rsidRPr="008B3DBF">
        <w:rPr>
          <w:sz w:val="18"/>
          <w:lang w:val="hr-HR" w:bidi="hr-HR"/>
        </w:rPr>
        <w:t>E-pošta</w:t>
      </w:r>
      <w:r w:rsidRPr="008B3DBF">
        <w:rPr>
          <w:sz w:val="18"/>
          <w:lang w:val="hr-HR" w:bidi="hr-HR"/>
        </w:rPr>
        <w:tab/>
      </w:r>
      <w:hyperlink r:id="rId13" w:history="1">
        <w:r w:rsidRPr="008B3DBF">
          <w:rPr>
            <w:color w:val="0000FF"/>
            <w:sz w:val="18"/>
            <w:u w:val="single"/>
            <w:lang w:val="hr-HR" w:bidi="hr-HR"/>
          </w:rPr>
          <w:t>jelena.sarenac@henkel.com</w:t>
        </w:r>
      </w:hyperlink>
    </w:p>
    <w:p w14:paraId="1A99C22D" w14:textId="5BB75FD3" w:rsidR="00EA1752" w:rsidRPr="00FA36E8" w:rsidRDefault="00EA1752" w:rsidP="003A7C4B">
      <w:pPr>
        <w:tabs>
          <w:tab w:val="left" w:pos="1080"/>
          <w:tab w:val="left" w:pos="4500"/>
        </w:tabs>
        <w:spacing w:line="264" w:lineRule="auto"/>
        <w:rPr>
          <w:rStyle w:val="AboutandContactBody"/>
          <w:szCs w:val="18"/>
        </w:rPr>
      </w:pPr>
    </w:p>
    <w:sectPr w:rsidR="00EA1752" w:rsidRPr="00FA36E8" w:rsidSect="00350F04">
      <w:footerReference w:type="default" r:id="rId14"/>
      <w:headerReference w:type="first" r:id="rId15"/>
      <w:footerReference w:type="first" r:id="rId16"/>
      <w:pgSz w:w="11907" w:h="16840" w:code="9"/>
      <w:pgMar w:top="1944" w:right="1411" w:bottom="1987" w:left="1411" w:header="1253" w:footer="9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06D4F" w14:textId="77777777" w:rsidR="00285D8A" w:rsidRDefault="00285D8A">
      <w:r>
        <w:separator/>
      </w:r>
    </w:p>
  </w:endnote>
  <w:endnote w:type="continuationSeparator" w:id="0">
    <w:p w14:paraId="52A150A2" w14:textId="77777777" w:rsidR="00285D8A" w:rsidRDefault="00285D8A">
      <w:r>
        <w:continuationSeparator/>
      </w:r>
    </w:p>
  </w:endnote>
  <w:endnote w:type="continuationNotice" w:id="1">
    <w:p w14:paraId="21CE56FA" w14:textId="77777777" w:rsidR="00285D8A" w:rsidRDefault="00285D8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68C5B" w14:textId="77777777" w:rsidR="00CF6F33" w:rsidRPr="00BF6E82" w:rsidRDefault="00CF6F33" w:rsidP="004D7D58">
    <w:pPr>
      <w:pStyle w:val="Footer"/>
      <w:tabs>
        <w:tab w:val="clear" w:pos="7083"/>
        <w:tab w:val="clear" w:pos="8640"/>
        <w:tab w:val="right" w:pos="9071"/>
      </w:tabs>
      <w:jc w:val="left"/>
      <w:rPr>
        <w:lang w:val="en-US"/>
      </w:rPr>
    </w:pPr>
    <w:r w:rsidRPr="00BF6E82">
      <w:rPr>
        <w:lang w:val="hr-HR" w:bidi="hr-HR"/>
      </w:rPr>
      <w:t>Henkel AG &amp; Co. KGaA</w:t>
    </w:r>
    <w:r w:rsidRPr="00BF6E82">
      <w:rPr>
        <w:lang w:val="hr-HR" w:bidi="hr-HR"/>
      </w:rPr>
      <w:tab/>
      <w:t xml:space="preserve">Stranica </w:t>
    </w:r>
    <w:r w:rsidR="00F2583C" w:rsidRPr="00992A11">
      <w:rPr>
        <w:lang w:val="hr-HR" w:bidi="hr-HR"/>
      </w:rPr>
      <w:fldChar w:fldCharType="begin"/>
    </w:r>
    <w:r w:rsidR="005B5CFE" w:rsidRPr="00992A11">
      <w:rPr>
        <w:lang w:val="hr-HR" w:bidi="hr-HR"/>
      </w:rPr>
      <w:instrText xml:space="preserve"> PAGE  \* Arabic  \* MERGEFORMAT </w:instrText>
    </w:r>
    <w:r w:rsidR="00F2583C" w:rsidRPr="00992A11">
      <w:rPr>
        <w:lang w:val="hr-HR" w:bidi="hr-HR"/>
      </w:rPr>
      <w:fldChar w:fldCharType="separate"/>
    </w:r>
    <w:r w:rsidR="00AC20BE">
      <w:rPr>
        <w:lang w:val="hr-HR" w:bidi="hr-HR"/>
      </w:rPr>
      <w:t>6</w:t>
    </w:r>
    <w:r w:rsidR="00F2583C" w:rsidRPr="00992A11">
      <w:rPr>
        <w:lang w:val="hr-HR" w:bidi="hr-HR"/>
      </w:rPr>
      <w:fldChar w:fldCharType="end"/>
    </w:r>
    <w:r w:rsidRPr="00BF6E82">
      <w:rPr>
        <w:lang w:val="hr-HR" w:bidi="hr-HR"/>
      </w:rPr>
      <w:t>/</w:t>
    </w:r>
    <w:r w:rsidR="00510591">
      <w:rPr>
        <w:lang w:val="hr-HR" w:bidi="hr-HR"/>
      </w:rPr>
      <w:fldChar w:fldCharType="begin"/>
    </w:r>
    <w:r w:rsidR="00510591">
      <w:rPr>
        <w:lang w:val="hr-HR" w:bidi="hr-HR"/>
      </w:rPr>
      <w:instrText xml:space="preserve"> NUMPAGES  \* Arabic  \* MERGEFORMAT </w:instrText>
    </w:r>
    <w:r w:rsidR="00510591">
      <w:rPr>
        <w:lang w:val="hr-HR" w:bidi="hr-HR"/>
      </w:rPr>
      <w:fldChar w:fldCharType="separate"/>
    </w:r>
    <w:r w:rsidR="00AC20BE">
      <w:rPr>
        <w:lang w:val="hr-HR" w:bidi="hr-HR"/>
      </w:rPr>
      <w:t>6</w:t>
    </w:r>
    <w:r w:rsidR="00510591">
      <w:rPr>
        <w:lang w:val="hr-HR" w:bidi="hr-H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DC138" w14:textId="77777777" w:rsidR="00CF6F33" w:rsidRPr="00992A11" w:rsidRDefault="0059722C" w:rsidP="00992A11">
    <w:pPr>
      <w:pStyle w:val="Footer"/>
    </w:pPr>
    <w:bookmarkStart w:id="1" w:name="_Hlk505758583"/>
    <w:r w:rsidRPr="00992A11">
      <w:rPr>
        <w:lang w:val="hr-HR" w:bidi="hr-HR"/>
      </w:rPr>
      <w:drawing>
        <wp:anchor distT="0" distB="0" distL="114300" distR="114300" simplePos="0" relativeHeight="251658242" behindDoc="0" locked="0" layoutInCell="1" allowOverlap="1" wp14:anchorId="5EFE3E60" wp14:editId="5AABCF73">
          <wp:simplePos x="0" y="0"/>
          <wp:positionH relativeFrom="column">
            <wp:posOffset>1270</wp:posOffset>
          </wp:positionH>
          <wp:positionV relativeFrom="paragraph">
            <wp:posOffset>-484806</wp:posOffset>
          </wp:positionV>
          <wp:extent cx="5756910" cy="38481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910" cy="384810"/>
                  </a:xfrm>
                  <a:prstGeom prst="rect">
                    <a:avLst/>
                  </a:prstGeom>
                  <a:noFill/>
                  <a:ln>
                    <a:noFill/>
                  </a:ln>
                </pic:spPr>
              </pic:pic>
            </a:graphicData>
          </a:graphic>
        </wp:anchor>
      </w:drawing>
    </w:r>
    <w:bookmarkEnd w:id="1"/>
    <w:r w:rsidR="0021390B">
      <w:rPr>
        <w:lang w:val="hr-HR" w:bidi="hr-HR"/>
      </w:rPr>
      <w:t xml:space="preserve">Stranica </w:t>
    </w:r>
    <w:r w:rsidR="00F2583C" w:rsidRPr="00992A11">
      <w:rPr>
        <w:lang w:val="hr-HR" w:bidi="hr-HR"/>
      </w:rPr>
      <w:fldChar w:fldCharType="begin"/>
    </w:r>
    <w:r w:rsidR="00CF6F33" w:rsidRPr="00992A11">
      <w:rPr>
        <w:lang w:val="hr-HR" w:bidi="hr-HR"/>
      </w:rPr>
      <w:instrText xml:space="preserve"> </w:instrText>
    </w:r>
    <w:r w:rsidR="00262C05" w:rsidRPr="00992A11">
      <w:rPr>
        <w:lang w:val="hr-HR" w:bidi="hr-HR"/>
      </w:rPr>
      <w:instrText>PAGE</w:instrText>
    </w:r>
    <w:r w:rsidR="00CF6F33" w:rsidRPr="00992A11">
      <w:rPr>
        <w:lang w:val="hr-HR" w:bidi="hr-HR"/>
      </w:rPr>
      <w:instrText xml:space="preserve">  \* Arabic  \* MERGEFORMAT </w:instrText>
    </w:r>
    <w:r w:rsidR="00F2583C" w:rsidRPr="00992A11">
      <w:rPr>
        <w:lang w:val="hr-HR" w:bidi="hr-HR"/>
      </w:rPr>
      <w:fldChar w:fldCharType="separate"/>
    </w:r>
    <w:r w:rsidR="00496B20">
      <w:rPr>
        <w:lang w:val="hr-HR" w:bidi="hr-HR"/>
      </w:rPr>
      <w:t>1</w:t>
    </w:r>
    <w:r w:rsidR="00F2583C" w:rsidRPr="00992A11">
      <w:rPr>
        <w:lang w:val="hr-HR" w:bidi="hr-HR"/>
      </w:rPr>
      <w:fldChar w:fldCharType="end"/>
    </w:r>
    <w:r w:rsidR="0021390B">
      <w:rPr>
        <w:lang w:val="hr-HR" w:bidi="hr-HR"/>
      </w:rPr>
      <w:t>/</w:t>
    </w:r>
    <w:r w:rsidR="00510591">
      <w:rPr>
        <w:lang w:val="hr-HR" w:bidi="hr-HR"/>
      </w:rPr>
      <w:fldChar w:fldCharType="begin"/>
    </w:r>
    <w:r w:rsidR="00510591">
      <w:rPr>
        <w:lang w:val="hr-HR" w:bidi="hr-HR"/>
      </w:rPr>
      <w:instrText xml:space="preserve"> NUMPAGES  \* Arabic  \* MERGEFORMAT </w:instrText>
    </w:r>
    <w:r w:rsidR="00510591">
      <w:rPr>
        <w:lang w:val="hr-HR" w:bidi="hr-HR"/>
      </w:rPr>
      <w:fldChar w:fldCharType="separate"/>
    </w:r>
    <w:r w:rsidR="00496B20">
      <w:rPr>
        <w:lang w:val="hr-HR" w:bidi="hr-HR"/>
      </w:rPr>
      <w:t>6</w:t>
    </w:r>
    <w:r w:rsidR="00510591">
      <w:rPr>
        <w:lang w:val="hr-HR" w:bidi="hr-H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8BF8F" w14:textId="77777777" w:rsidR="00285D8A" w:rsidRDefault="00285D8A">
      <w:r>
        <w:separator/>
      </w:r>
    </w:p>
  </w:footnote>
  <w:footnote w:type="continuationSeparator" w:id="0">
    <w:p w14:paraId="341E1942" w14:textId="77777777" w:rsidR="00285D8A" w:rsidRDefault="00285D8A">
      <w:r>
        <w:continuationSeparator/>
      </w:r>
    </w:p>
  </w:footnote>
  <w:footnote w:type="continuationNotice" w:id="1">
    <w:p w14:paraId="1C0F5F0F" w14:textId="77777777" w:rsidR="00285D8A" w:rsidRDefault="00285D8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79B68" w14:textId="36F64A81" w:rsidR="00CF6F33" w:rsidRPr="00EB46D9" w:rsidRDefault="0059722C" w:rsidP="006362AD">
    <w:pPr>
      <w:pStyle w:val="Header"/>
    </w:pPr>
    <w:r w:rsidRPr="00EB46D9">
      <w:rPr>
        <w:lang w:val="hr-HR" w:bidi="hr-HR"/>
      </w:rPr>
      <w:drawing>
        <wp:anchor distT="0" distB="0" distL="114300" distR="114300" simplePos="0" relativeHeight="251658241" behindDoc="0" locked="1" layoutInCell="1" allowOverlap="1" wp14:anchorId="08355DA9" wp14:editId="0256D7D1">
          <wp:simplePos x="0" y="0"/>
          <wp:positionH relativeFrom="margin">
            <wp:posOffset>5036820</wp:posOffset>
          </wp:positionH>
          <wp:positionV relativeFrom="margin">
            <wp:posOffset>-1478915</wp:posOffset>
          </wp:positionV>
          <wp:extent cx="1051560" cy="60325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l="4736" t="10539" r="5063" b="12550"/>
                  <a:stretch>
                    <a:fillRect/>
                  </a:stretch>
                </pic:blipFill>
                <pic:spPr bwMode="auto">
                  <a:xfrm>
                    <a:off x="0" y="0"/>
                    <a:ext cx="1051560" cy="603250"/>
                  </a:xfrm>
                  <a:prstGeom prst="rect">
                    <a:avLst/>
                  </a:prstGeom>
                  <a:noFill/>
                </pic:spPr>
              </pic:pic>
            </a:graphicData>
          </a:graphic>
        </wp:anchor>
      </w:drawing>
    </w:r>
    <w:r w:rsidR="00510591">
      <w:rPr>
        <w:lang w:val="hr-HR" w:bidi="hr-HR"/>
      </w:rPr>
      <mc:AlternateContent>
        <mc:Choice Requires="wpg">
          <w:drawing>
            <wp:anchor distT="0" distB="0" distL="114300" distR="114300" simplePos="0" relativeHeight="251658240" behindDoc="0" locked="0" layoutInCell="1" allowOverlap="1" wp14:anchorId="58A221F9" wp14:editId="421DD2C3">
              <wp:simplePos x="0" y="0"/>
              <wp:positionH relativeFrom="page">
                <wp:posOffset>180340</wp:posOffset>
              </wp:positionH>
              <wp:positionV relativeFrom="page">
                <wp:posOffset>3780790</wp:posOffset>
              </wp:positionV>
              <wp:extent cx="179705" cy="378015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 cy="3780155"/>
                        <a:chOff x="0" y="5954"/>
                        <a:chExt cx="283" cy="5953"/>
                      </a:xfrm>
                    </wpg:grpSpPr>
                    <wps:wsp>
                      <wps:cNvPr id="4" name="Line 17"/>
                      <wps:cNvCnPr>
                        <a:cxnSpLocks noChangeShapeType="1"/>
                      </wps:cNvCnPr>
                      <wps:spPr bwMode="auto">
                        <a:xfrm>
                          <a:off x="0" y="5954"/>
                          <a:ext cx="283" cy="0"/>
                        </a:xfrm>
                        <a:prstGeom prst="line">
                          <a:avLst/>
                        </a:prstGeom>
                        <a:noFill/>
                        <a:ln>
                          <a:noFill/>
                        </a:ln>
                      </wps:spPr>
                      <wps:bodyPr/>
                    </wps:wsp>
                    <wps:wsp>
                      <wps:cNvPr id="5" name="Line 18"/>
                      <wps:cNvCnPr>
                        <a:cxnSpLocks noChangeShapeType="1"/>
                      </wps:cNvCnPr>
                      <wps:spPr bwMode="auto">
                        <a:xfrm>
                          <a:off x="0" y="8420"/>
                          <a:ext cx="283" cy="0"/>
                        </a:xfrm>
                        <a:prstGeom prst="line">
                          <a:avLst/>
                        </a:prstGeom>
                        <a:noFill/>
                        <a:ln>
                          <a:noFill/>
                        </a:ln>
                      </wps:spPr>
                      <wps:bodyPr/>
                    </wps:wsp>
                    <wps:wsp>
                      <wps:cNvPr id="6" name="Line 19"/>
                      <wps:cNvCnPr>
                        <a:cxnSpLocks noChangeShapeType="1"/>
                      </wps:cNvCnPr>
                      <wps:spPr bwMode="auto">
                        <a:xfrm>
                          <a:off x="0" y="11907"/>
                          <a:ext cx="283" cy="0"/>
                        </a:xfrm>
                        <a:prstGeom prst="line">
                          <a:avLst/>
                        </a:prstGeom>
                        <a:noFill/>
                        <a:ln>
                          <a:noFill/>
                        </a:ln>
                      </wps:spPr>
                      <wps:bodyPr/>
                    </wps:wsp>
                  </wpg:wgp>
                </a:graphicData>
              </a:graphic>
              <wp14:sizeRelH relativeFrom="page">
                <wp14:pctWidth>0</wp14:pctWidth>
              </wp14:sizeRelH>
              <wp14:sizeRelV relativeFrom="page">
                <wp14:pctHeight>0</wp14:pctHeight>
              </wp14:sizeRelV>
            </wp:anchor>
          </w:drawing>
        </mc:Choice>
        <mc:Fallback>
          <w:pict>
            <v:group w14:anchorId="77B7E310" id="Group 3" o:spid="_x0000_s1026" style="position:absolute;margin-left:14.2pt;margin-top:297.7pt;width:14.15pt;height:297.65pt;z-index:251658240;mso-position-horizontal-relative:page;mso-position-vertical-relative:page" coordorigin=",5954" coordsize="283,5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">
              <v:line id="Line 17" o:spid="_x0000_s1027" style="position:absolute;visibility:visible;mso-wrap-style:square" from="0,5954" to="283,5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" stroked="f"/>
              <v:line id="Line 18" o:spid="_x0000_s1028" style="position:absolute;visibility:visible;mso-wrap-style:square" from="0,8420" to="283,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" stroked="f"/>
              <v:line id="Line 19" o:spid="_x0000_s1029" style="position:absolute;visibility:visible;mso-wrap-style:square" from="0,11907" to="283,1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" stroked="f"/>
              <w10:wrap anchorx="page" anchory="page"/>
            </v:group>
          </w:pict>
        </mc:Fallback>
      </mc:AlternateContent>
    </w:r>
    <w:r w:rsidR="0021390B">
      <w:rPr>
        <w:lang w:val="hr-HR" w:bidi="hr-HR"/>
      </w:rPr>
      <w:t xml:space="preserve">Priopćenje za </w:t>
    </w:r>
    <w:r w:rsidR="0057566B">
      <w:rPr>
        <w:lang w:val="hr-HR" w:bidi="hr-HR"/>
      </w:rPr>
      <w:t>medije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865"/>
    <w:multiLevelType w:val="hybridMultilevel"/>
    <w:tmpl w:val="4A063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F4270"/>
    <w:multiLevelType w:val="hybridMultilevel"/>
    <w:tmpl w:val="12EC31FA"/>
    <w:lvl w:ilvl="0" w:tplc="785A8864">
      <w:start w:val="1"/>
      <w:numFmt w:val="bullet"/>
      <w:pStyle w:val="NumBullet"/>
      <w:lvlText w:val="•"/>
      <w:lvlJc w:val="left"/>
      <w:pPr>
        <w:tabs>
          <w:tab w:val="num" w:pos="567"/>
        </w:tabs>
        <w:ind w:left="567" w:hanging="567"/>
      </w:pPr>
      <w:rPr>
        <w:rFonts w:ascii="Times New Roman" w:hAnsi="Times New Roman" w:cs="Times New Roman" w:hint="default"/>
        <w:color w:val="E1000F"/>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0B585C"/>
    <w:multiLevelType w:val="hybridMultilevel"/>
    <w:tmpl w:val="70D4F3A4"/>
    <w:lvl w:ilvl="0" w:tplc="68061C8C">
      <w:start w:val="1"/>
      <w:numFmt w:val="bullet"/>
      <w:lvlText w:val=""/>
      <w:lvlJc w:val="left"/>
      <w:pPr>
        <w:ind w:left="1004" w:hanging="360"/>
      </w:pPr>
      <w:rPr>
        <w:rFonts w:ascii="Wingdings" w:hAnsi="Wingdings" w:hint="default"/>
        <w:sz w:val="24"/>
        <w:szCs w:val="24"/>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 w15:restartNumberingAfterBreak="0">
    <w:nsid w:val="2FDC38E4"/>
    <w:multiLevelType w:val="hybridMultilevel"/>
    <w:tmpl w:val="2A5C7CDE"/>
    <w:lvl w:ilvl="0" w:tplc="C56C5EF6">
      <w:start w:val="1"/>
      <w:numFmt w:val="bullet"/>
      <w:lvlText w:val=""/>
      <w:lvlJc w:val="left"/>
      <w:pPr>
        <w:ind w:left="720" w:hanging="360"/>
      </w:pPr>
      <w:rPr>
        <w:rFonts w:ascii="Wingdings" w:hAnsi="Wingdings" w:hint="default"/>
        <w:color w:val="E1000F"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4B6752"/>
    <w:multiLevelType w:val="hybridMultilevel"/>
    <w:tmpl w:val="1DAEF754"/>
    <w:lvl w:ilvl="0" w:tplc="36002C28">
      <w:start w:val="1"/>
      <w:numFmt w:val="bullet"/>
      <w:lvlText w:val=""/>
      <w:lvlJc w:val="left"/>
      <w:pPr>
        <w:ind w:left="360" w:hanging="360"/>
      </w:pPr>
      <w:rPr>
        <w:rFonts w:ascii="Wingdings" w:hAnsi="Wingdings" w:hint="default"/>
        <w:color w:val="E1000F"/>
        <w:sz w:val="24"/>
        <w:szCs w:val="24"/>
      </w:rPr>
    </w:lvl>
    <w:lvl w:ilvl="1" w:tplc="645A6B9C">
      <w:numFmt w:val="bullet"/>
      <w:lvlText w:val="-"/>
      <w:lvlJc w:val="left"/>
      <w:pPr>
        <w:ind w:left="1080" w:hanging="360"/>
      </w:pPr>
      <w:rPr>
        <w:rFonts w:ascii="Arial" w:hAnsi="Arial" w:hint="default"/>
        <w:color w:val="FF0000"/>
      </w:rPr>
    </w:lvl>
    <w:lvl w:ilvl="2" w:tplc="04070005" w:tentative="1">
      <w:start w:val="1"/>
      <w:numFmt w:val="bullet"/>
      <w:lvlText w:val=""/>
      <w:lvlJc w:val="left"/>
      <w:pPr>
        <w:ind w:left="1800" w:hanging="360"/>
      </w:pPr>
      <w:rPr>
        <w:rFonts w:ascii="Wingdings" w:hAnsi="Wingdings" w:cs="Wingdings" w:hint="default"/>
      </w:rPr>
    </w:lvl>
    <w:lvl w:ilvl="3" w:tplc="04070001" w:tentative="1">
      <w:start w:val="1"/>
      <w:numFmt w:val="bullet"/>
      <w:lvlText w:val=""/>
      <w:lvlJc w:val="left"/>
      <w:pPr>
        <w:ind w:left="2520" w:hanging="360"/>
      </w:pPr>
      <w:rPr>
        <w:rFonts w:ascii="Symbol" w:hAnsi="Symbol" w:cs="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cs="Wingdings" w:hint="default"/>
      </w:rPr>
    </w:lvl>
    <w:lvl w:ilvl="6" w:tplc="04070001" w:tentative="1">
      <w:start w:val="1"/>
      <w:numFmt w:val="bullet"/>
      <w:lvlText w:val=""/>
      <w:lvlJc w:val="left"/>
      <w:pPr>
        <w:ind w:left="4680" w:hanging="360"/>
      </w:pPr>
      <w:rPr>
        <w:rFonts w:ascii="Symbol" w:hAnsi="Symbol" w:cs="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cs="Wingdings" w:hint="default"/>
      </w:rPr>
    </w:lvl>
  </w:abstractNum>
  <w:abstractNum w:abstractNumId="5" w15:restartNumberingAfterBreak="0">
    <w:nsid w:val="40C5131F"/>
    <w:multiLevelType w:val="hybridMultilevel"/>
    <w:tmpl w:val="8F8421BE"/>
    <w:lvl w:ilvl="0" w:tplc="04070005">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6" w15:restartNumberingAfterBreak="0">
    <w:nsid w:val="549B0C97"/>
    <w:multiLevelType w:val="hybridMultilevel"/>
    <w:tmpl w:val="DCD2F366"/>
    <w:lvl w:ilvl="0" w:tplc="53A0857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89532E"/>
    <w:multiLevelType w:val="hybridMultilevel"/>
    <w:tmpl w:val="357663A0"/>
    <w:lvl w:ilvl="0" w:tplc="5FB28F00">
      <w:start w:val="1"/>
      <w:numFmt w:val="bullet"/>
      <w:lvlText w:val=""/>
      <w:lvlJc w:val="left"/>
      <w:pPr>
        <w:ind w:left="786" w:hanging="360"/>
      </w:pPr>
      <w:rPr>
        <w:rFonts w:ascii="Wingdings" w:hAnsi="Wingdings" w:hint="default"/>
        <w:sz w:val="24"/>
        <w:szCs w:val="24"/>
      </w:rPr>
    </w:lvl>
    <w:lvl w:ilvl="1" w:tplc="04070005">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8497354">
    <w:abstractNumId w:val="1"/>
  </w:num>
  <w:num w:numId="2" w16cid:durableId="1127969685">
    <w:abstractNumId w:val="0"/>
  </w:num>
  <w:num w:numId="3" w16cid:durableId="514999107">
    <w:abstractNumId w:val="7"/>
  </w:num>
  <w:num w:numId="4" w16cid:durableId="893664721">
    <w:abstractNumId w:val="5"/>
  </w:num>
  <w:num w:numId="5" w16cid:durableId="1878076908">
    <w:abstractNumId w:val="2"/>
  </w:num>
  <w:num w:numId="6" w16cid:durableId="889998512">
    <w:abstractNumId w:val="6"/>
  </w:num>
  <w:num w:numId="7" w16cid:durableId="783307311">
    <w:abstractNumId w:val="4"/>
  </w:num>
  <w:num w:numId="8" w16cid:durableId="8413142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F27FF1"/>
    <w:rsid w:val="00002AA4"/>
    <w:rsid w:val="00005267"/>
    <w:rsid w:val="00006346"/>
    <w:rsid w:val="00006BB1"/>
    <w:rsid w:val="00011C19"/>
    <w:rsid w:val="00021C67"/>
    <w:rsid w:val="00021F63"/>
    <w:rsid w:val="00023422"/>
    <w:rsid w:val="00030557"/>
    <w:rsid w:val="00030F51"/>
    <w:rsid w:val="00040CC9"/>
    <w:rsid w:val="00044785"/>
    <w:rsid w:val="000469CD"/>
    <w:rsid w:val="00051E86"/>
    <w:rsid w:val="00053230"/>
    <w:rsid w:val="000542D8"/>
    <w:rsid w:val="00055BAE"/>
    <w:rsid w:val="000575F9"/>
    <w:rsid w:val="00060254"/>
    <w:rsid w:val="0006146E"/>
    <w:rsid w:val="000618FC"/>
    <w:rsid w:val="00065C4C"/>
    <w:rsid w:val="00067071"/>
    <w:rsid w:val="00076984"/>
    <w:rsid w:val="000772CF"/>
    <w:rsid w:val="00080D10"/>
    <w:rsid w:val="000811DE"/>
    <w:rsid w:val="000925DF"/>
    <w:rsid w:val="00093FB6"/>
    <w:rsid w:val="00094112"/>
    <w:rsid w:val="000A51D1"/>
    <w:rsid w:val="000B695A"/>
    <w:rsid w:val="000C210A"/>
    <w:rsid w:val="000C2551"/>
    <w:rsid w:val="000C54B8"/>
    <w:rsid w:val="000C56DD"/>
    <w:rsid w:val="000C67A1"/>
    <w:rsid w:val="000D1672"/>
    <w:rsid w:val="000D2740"/>
    <w:rsid w:val="000D49E3"/>
    <w:rsid w:val="000E1188"/>
    <w:rsid w:val="000E2925"/>
    <w:rsid w:val="000E2F62"/>
    <w:rsid w:val="000E38ED"/>
    <w:rsid w:val="000E57C7"/>
    <w:rsid w:val="000E778E"/>
    <w:rsid w:val="000E7F24"/>
    <w:rsid w:val="000F03BE"/>
    <w:rsid w:val="000F225B"/>
    <w:rsid w:val="000F4451"/>
    <w:rsid w:val="000F625B"/>
    <w:rsid w:val="000F7FAF"/>
    <w:rsid w:val="00105975"/>
    <w:rsid w:val="00110193"/>
    <w:rsid w:val="00111F4D"/>
    <w:rsid w:val="00115230"/>
    <w:rsid w:val="00115B5F"/>
    <w:rsid w:val="001162B4"/>
    <w:rsid w:val="00116337"/>
    <w:rsid w:val="00117DB0"/>
    <w:rsid w:val="00122CBC"/>
    <w:rsid w:val="00126D4A"/>
    <w:rsid w:val="00127A64"/>
    <w:rsid w:val="00132DA9"/>
    <w:rsid w:val="0013305B"/>
    <w:rsid w:val="00133B99"/>
    <w:rsid w:val="001443BD"/>
    <w:rsid w:val="00145680"/>
    <w:rsid w:val="00150BB0"/>
    <w:rsid w:val="0015214C"/>
    <w:rsid w:val="00161862"/>
    <w:rsid w:val="00164B8A"/>
    <w:rsid w:val="001731CE"/>
    <w:rsid w:val="001745B9"/>
    <w:rsid w:val="00185BD9"/>
    <w:rsid w:val="00187BC0"/>
    <w:rsid w:val="00187E4E"/>
    <w:rsid w:val="00190CEB"/>
    <w:rsid w:val="00196B86"/>
    <w:rsid w:val="001A0989"/>
    <w:rsid w:val="001A220E"/>
    <w:rsid w:val="001B12FA"/>
    <w:rsid w:val="001B3769"/>
    <w:rsid w:val="001C0B32"/>
    <w:rsid w:val="001C4BE1"/>
    <w:rsid w:val="001D3EAA"/>
    <w:rsid w:val="001D4C9F"/>
    <w:rsid w:val="001E0F71"/>
    <w:rsid w:val="001E1075"/>
    <w:rsid w:val="001E3031"/>
    <w:rsid w:val="001E6D05"/>
    <w:rsid w:val="001E7C28"/>
    <w:rsid w:val="001F1BDF"/>
    <w:rsid w:val="001F7110"/>
    <w:rsid w:val="001F740D"/>
    <w:rsid w:val="001F7E96"/>
    <w:rsid w:val="002014B0"/>
    <w:rsid w:val="00202284"/>
    <w:rsid w:val="00212439"/>
    <w:rsid w:val="00212488"/>
    <w:rsid w:val="0021390B"/>
    <w:rsid w:val="0021752F"/>
    <w:rsid w:val="00220628"/>
    <w:rsid w:val="00223075"/>
    <w:rsid w:val="00223EAE"/>
    <w:rsid w:val="002249B3"/>
    <w:rsid w:val="0022513C"/>
    <w:rsid w:val="002304D2"/>
    <w:rsid w:val="002333E5"/>
    <w:rsid w:val="00236E2A"/>
    <w:rsid w:val="00237F62"/>
    <w:rsid w:val="00240F8A"/>
    <w:rsid w:val="002436D4"/>
    <w:rsid w:val="0024398A"/>
    <w:rsid w:val="0024586A"/>
    <w:rsid w:val="00254F65"/>
    <w:rsid w:val="00256F0C"/>
    <w:rsid w:val="002601C3"/>
    <w:rsid w:val="00262757"/>
    <w:rsid w:val="00262C05"/>
    <w:rsid w:val="00263768"/>
    <w:rsid w:val="0027160A"/>
    <w:rsid w:val="00273DA7"/>
    <w:rsid w:val="00275981"/>
    <w:rsid w:val="00276F9F"/>
    <w:rsid w:val="0028035A"/>
    <w:rsid w:val="00281D14"/>
    <w:rsid w:val="002829E7"/>
    <w:rsid w:val="00282C13"/>
    <w:rsid w:val="00285D8A"/>
    <w:rsid w:val="00290CD3"/>
    <w:rsid w:val="002946E7"/>
    <w:rsid w:val="00294CC6"/>
    <w:rsid w:val="00295715"/>
    <w:rsid w:val="002958B1"/>
    <w:rsid w:val="00295B5D"/>
    <w:rsid w:val="002A0DF7"/>
    <w:rsid w:val="002A1528"/>
    <w:rsid w:val="002A32B0"/>
    <w:rsid w:val="002A5606"/>
    <w:rsid w:val="002A5AD9"/>
    <w:rsid w:val="002A60E0"/>
    <w:rsid w:val="002B7C01"/>
    <w:rsid w:val="002B7C38"/>
    <w:rsid w:val="002C0335"/>
    <w:rsid w:val="002C1B2D"/>
    <w:rsid w:val="002C252E"/>
    <w:rsid w:val="002C6773"/>
    <w:rsid w:val="002C6B5E"/>
    <w:rsid w:val="002D2A3D"/>
    <w:rsid w:val="002D533B"/>
    <w:rsid w:val="002D657C"/>
    <w:rsid w:val="002D6841"/>
    <w:rsid w:val="002E0B17"/>
    <w:rsid w:val="002E1100"/>
    <w:rsid w:val="002E40D3"/>
    <w:rsid w:val="002E4FFB"/>
    <w:rsid w:val="002E7DED"/>
    <w:rsid w:val="002F4AFD"/>
    <w:rsid w:val="002F7E11"/>
    <w:rsid w:val="003016AD"/>
    <w:rsid w:val="00304087"/>
    <w:rsid w:val="003064C3"/>
    <w:rsid w:val="00310ACD"/>
    <w:rsid w:val="00311C78"/>
    <w:rsid w:val="0031379F"/>
    <w:rsid w:val="00314913"/>
    <w:rsid w:val="00320A26"/>
    <w:rsid w:val="00321344"/>
    <w:rsid w:val="00321450"/>
    <w:rsid w:val="00325341"/>
    <w:rsid w:val="00326912"/>
    <w:rsid w:val="00327FEC"/>
    <w:rsid w:val="00330AEF"/>
    <w:rsid w:val="0033739A"/>
    <w:rsid w:val="003400F9"/>
    <w:rsid w:val="0034015C"/>
    <w:rsid w:val="003415E9"/>
    <w:rsid w:val="003442F4"/>
    <w:rsid w:val="00350F04"/>
    <w:rsid w:val="00353705"/>
    <w:rsid w:val="003562E8"/>
    <w:rsid w:val="0036357D"/>
    <w:rsid w:val="003649BC"/>
    <w:rsid w:val="00365E44"/>
    <w:rsid w:val="00367AA1"/>
    <w:rsid w:val="00372E36"/>
    <w:rsid w:val="00376EE9"/>
    <w:rsid w:val="00377CBB"/>
    <w:rsid w:val="00382B01"/>
    <w:rsid w:val="00383810"/>
    <w:rsid w:val="003840D8"/>
    <w:rsid w:val="003850D3"/>
    <w:rsid w:val="003877B6"/>
    <w:rsid w:val="00391BBD"/>
    <w:rsid w:val="00393887"/>
    <w:rsid w:val="00394C6B"/>
    <w:rsid w:val="003977A6"/>
    <w:rsid w:val="003A4E62"/>
    <w:rsid w:val="003A7279"/>
    <w:rsid w:val="003A7C4B"/>
    <w:rsid w:val="003B003E"/>
    <w:rsid w:val="003B1069"/>
    <w:rsid w:val="003B326A"/>
    <w:rsid w:val="003B390A"/>
    <w:rsid w:val="003B5697"/>
    <w:rsid w:val="003C0249"/>
    <w:rsid w:val="003C15DE"/>
    <w:rsid w:val="003C18AB"/>
    <w:rsid w:val="003C4EB2"/>
    <w:rsid w:val="003D0BBE"/>
    <w:rsid w:val="003D5755"/>
    <w:rsid w:val="003D5B33"/>
    <w:rsid w:val="003D7EE7"/>
    <w:rsid w:val="003E32CD"/>
    <w:rsid w:val="003E4B73"/>
    <w:rsid w:val="003E7458"/>
    <w:rsid w:val="003F1AF3"/>
    <w:rsid w:val="003F3A43"/>
    <w:rsid w:val="003F4D8D"/>
    <w:rsid w:val="003F653D"/>
    <w:rsid w:val="0040040A"/>
    <w:rsid w:val="00403F2C"/>
    <w:rsid w:val="00406592"/>
    <w:rsid w:val="0042101B"/>
    <w:rsid w:val="0042796C"/>
    <w:rsid w:val="004313E7"/>
    <w:rsid w:val="00431CEA"/>
    <w:rsid w:val="0044763B"/>
    <w:rsid w:val="00450243"/>
    <w:rsid w:val="00452BFE"/>
    <w:rsid w:val="00453E99"/>
    <w:rsid w:val="004540FE"/>
    <w:rsid w:val="00454AE9"/>
    <w:rsid w:val="00455C34"/>
    <w:rsid w:val="004629B3"/>
    <w:rsid w:val="0046376E"/>
    <w:rsid w:val="0046690F"/>
    <w:rsid w:val="0047224B"/>
    <w:rsid w:val="00472A09"/>
    <w:rsid w:val="00472FEC"/>
    <w:rsid w:val="00477934"/>
    <w:rsid w:val="004823E4"/>
    <w:rsid w:val="00485334"/>
    <w:rsid w:val="004863FF"/>
    <w:rsid w:val="004874BA"/>
    <w:rsid w:val="00490A03"/>
    <w:rsid w:val="00490CFE"/>
    <w:rsid w:val="00493327"/>
    <w:rsid w:val="00494DBE"/>
    <w:rsid w:val="00495CE6"/>
    <w:rsid w:val="00496B20"/>
    <w:rsid w:val="00497AE6"/>
    <w:rsid w:val="004A1D94"/>
    <w:rsid w:val="004A323C"/>
    <w:rsid w:val="004A4F37"/>
    <w:rsid w:val="004A6AD7"/>
    <w:rsid w:val="004A6F00"/>
    <w:rsid w:val="004B54E8"/>
    <w:rsid w:val="004C02B5"/>
    <w:rsid w:val="004C09EC"/>
    <w:rsid w:val="004C4FEB"/>
    <w:rsid w:val="004C6B79"/>
    <w:rsid w:val="004D059B"/>
    <w:rsid w:val="004D3AA6"/>
    <w:rsid w:val="004D4360"/>
    <w:rsid w:val="004D4CB6"/>
    <w:rsid w:val="004D5B36"/>
    <w:rsid w:val="004D7D58"/>
    <w:rsid w:val="004E18C1"/>
    <w:rsid w:val="004E18C9"/>
    <w:rsid w:val="004E3341"/>
    <w:rsid w:val="004E4FE6"/>
    <w:rsid w:val="004E5170"/>
    <w:rsid w:val="004F10C1"/>
    <w:rsid w:val="00502E62"/>
    <w:rsid w:val="00505522"/>
    <w:rsid w:val="0050762C"/>
    <w:rsid w:val="00510591"/>
    <w:rsid w:val="00513DB0"/>
    <w:rsid w:val="0052212B"/>
    <w:rsid w:val="00533F73"/>
    <w:rsid w:val="00534899"/>
    <w:rsid w:val="00534B46"/>
    <w:rsid w:val="00534DCB"/>
    <w:rsid w:val="00535284"/>
    <w:rsid w:val="00540358"/>
    <w:rsid w:val="0054573C"/>
    <w:rsid w:val="00545E41"/>
    <w:rsid w:val="0055571E"/>
    <w:rsid w:val="00556F67"/>
    <w:rsid w:val="005576B0"/>
    <w:rsid w:val="00561313"/>
    <w:rsid w:val="00563834"/>
    <w:rsid w:val="00564B38"/>
    <w:rsid w:val="00573A36"/>
    <w:rsid w:val="0057566B"/>
    <w:rsid w:val="00575823"/>
    <w:rsid w:val="00576654"/>
    <w:rsid w:val="00583051"/>
    <w:rsid w:val="005833F0"/>
    <w:rsid w:val="005856B9"/>
    <w:rsid w:val="00586CAF"/>
    <w:rsid w:val="00591180"/>
    <w:rsid w:val="00595C06"/>
    <w:rsid w:val="0059722C"/>
    <w:rsid w:val="00597B54"/>
    <w:rsid w:val="00597D07"/>
    <w:rsid w:val="005A0561"/>
    <w:rsid w:val="005A3846"/>
    <w:rsid w:val="005B17E1"/>
    <w:rsid w:val="005B1FD1"/>
    <w:rsid w:val="005B3AB0"/>
    <w:rsid w:val="005B5CFE"/>
    <w:rsid w:val="005B6A58"/>
    <w:rsid w:val="005C0425"/>
    <w:rsid w:val="005C7112"/>
    <w:rsid w:val="005D0561"/>
    <w:rsid w:val="005D0AD9"/>
    <w:rsid w:val="005D22F6"/>
    <w:rsid w:val="005E0C30"/>
    <w:rsid w:val="005E2E46"/>
    <w:rsid w:val="005E3772"/>
    <w:rsid w:val="005E69D9"/>
    <w:rsid w:val="005F27F4"/>
    <w:rsid w:val="005F3239"/>
    <w:rsid w:val="005F517D"/>
    <w:rsid w:val="005F6567"/>
    <w:rsid w:val="006046D6"/>
    <w:rsid w:val="00606089"/>
    <w:rsid w:val="00607256"/>
    <w:rsid w:val="006144B1"/>
    <w:rsid w:val="00615ABA"/>
    <w:rsid w:val="0062593D"/>
    <w:rsid w:val="00627E2B"/>
    <w:rsid w:val="00630F44"/>
    <w:rsid w:val="006335F1"/>
    <w:rsid w:val="00633C90"/>
    <w:rsid w:val="00634135"/>
    <w:rsid w:val="006345B6"/>
    <w:rsid w:val="00635712"/>
    <w:rsid w:val="006362AD"/>
    <w:rsid w:val="006377C7"/>
    <w:rsid w:val="00643D8A"/>
    <w:rsid w:val="006444AF"/>
    <w:rsid w:val="00650722"/>
    <w:rsid w:val="006518BC"/>
    <w:rsid w:val="00652021"/>
    <w:rsid w:val="00652229"/>
    <w:rsid w:val="00652793"/>
    <w:rsid w:val="00657FB6"/>
    <w:rsid w:val="006626CA"/>
    <w:rsid w:val="00663487"/>
    <w:rsid w:val="00665FA0"/>
    <w:rsid w:val="00670D3C"/>
    <w:rsid w:val="00672382"/>
    <w:rsid w:val="00672E10"/>
    <w:rsid w:val="00677F8A"/>
    <w:rsid w:val="00682EB9"/>
    <w:rsid w:val="0068441A"/>
    <w:rsid w:val="0068728E"/>
    <w:rsid w:val="00690B19"/>
    <w:rsid w:val="0069483F"/>
    <w:rsid w:val="00695672"/>
    <w:rsid w:val="00695F34"/>
    <w:rsid w:val="006972BC"/>
    <w:rsid w:val="006A0A3C"/>
    <w:rsid w:val="006A42A9"/>
    <w:rsid w:val="006A79F0"/>
    <w:rsid w:val="006B1888"/>
    <w:rsid w:val="006B499F"/>
    <w:rsid w:val="006B50E6"/>
    <w:rsid w:val="006C1121"/>
    <w:rsid w:val="006C6AEB"/>
    <w:rsid w:val="006D251E"/>
    <w:rsid w:val="006D4996"/>
    <w:rsid w:val="006D54AB"/>
    <w:rsid w:val="006D6E15"/>
    <w:rsid w:val="006E0FDB"/>
    <w:rsid w:val="006E3006"/>
    <w:rsid w:val="006E3C30"/>
    <w:rsid w:val="006E5032"/>
    <w:rsid w:val="006E5BDA"/>
    <w:rsid w:val="006F099D"/>
    <w:rsid w:val="006F0FC7"/>
    <w:rsid w:val="006F3356"/>
    <w:rsid w:val="006F670F"/>
    <w:rsid w:val="00703272"/>
    <w:rsid w:val="007034D7"/>
    <w:rsid w:val="007062CE"/>
    <w:rsid w:val="0070733C"/>
    <w:rsid w:val="00710B89"/>
    <w:rsid w:val="00710C5D"/>
    <w:rsid w:val="00711653"/>
    <w:rsid w:val="0071348C"/>
    <w:rsid w:val="0071535E"/>
    <w:rsid w:val="00716A39"/>
    <w:rsid w:val="00717273"/>
    <w:rsid w:val="007177D2"/>
    <w:rsid w:val="00720FD4"/>
    <w:rsid w:val="00721643"/>
    <w:rsid w:val="00721A98"/>
    <w:rsid w:val="007241E7"/>
    <w:rsid w:val="00724AF2"/>
    <w:rsid w:val="0073096C"/>
    <w:rsid w:val="0073342D"/>
    <w:rsid w:val="007334EE"/>
    <w:rsid w:val="00735F7D"/>
    <w:rsid w:val="007365F6"/>
    <w:rsid w:val="00740131"/>
    <w:rsid w:val="00742398"/>
    <w:rsid w:val="00747C37"/>
    <w:rsid w:val="007507B5"/>
    <w:rsid w:val="00753A24"/>
    <w:rsid w:val="00754B91"/>
    <w:rsid w:val="00754D7A"/>
    <w:rsid w:val="00760637"/>
    <w:rsid w:val="0076759B"/>
    <w:rsid w:val="00767C62"/>
    <w:rsid w:val="00772188"/>
    <w:rsid w:val="00772703"/>
    <w:rsid w:val="007813D0"/>
    <w:rsid w:val="00783912"/>
    <w:rsid w:val="007844D2"/>
    <w:rsid w:val="00785993"/>
    <w:rsid w:val="00786BA3"/>
    <w:rsid w:val="0079202F"/>
    <w:rsid w:val="00794909"/>
    <w:rsid w:val="00794E7D"/>
    <w:rsid w:val="00795AF2"/>
    <w:rsid w:val="00797E23"/>
    <w:rsid w:val="007A0FF6"/>
    <w:rsid w:val="007A33FD"/>
    <w:rsid w:val="007A4432"/>
    <w:rsid w:val="007A531B"/>
    <w:rsid w:val="007A784E"/>
    <w:rsid w:val="007B499C"/>
    <w:rsid w:val="007B4D4B"/>
    <w:rsid w:val="007B6F8D"/>
    <w:rsid w:val="007C3520"/>
    <w:rsid w:val="007C489B"/>
    <w:rsid w:val="007D2A02"/>
    <w:rsid w:val="007D384C"/>
    <w:rsid w:val="007D6168"/>
    <w:rsid w:val="007E6EA1"/>
    <w:rsid w:val="007F0F63"/>
    <w:rsid w:val="007F2B1E"/>
    <w:rsid w:val="007F62B4"/>
    <w:rsid w:val="0080044D"/>
    <w:rsid w:val="00800A9A"/>
    <w:rsid w:val="00801517"/>
    <w:rsid w:val="00802AFB"/>
    <w:rsid w:val="00814F49"/>
    <w:rsid w:val="00817AE8"/>
    <w:rsid w:val="00817DE8"/>
    <w:rsid w:val="008229F5"/>
    <w:rsid w:val="00824D55"/>
    <w:rsid w:val="0082699A"/>
    <w:rsid w:val="00833CEB"/>
    <w:rsid w:val="00835CAB"/>
    <w:rsid w:val="00836F33"/>
    <w:rsid w:val="008372D2"/>
    <w:rsid w:val="008377BC"/>
    <w:rsid w:val="00840C3E"/>
    <w:rsid w:val="00842500"/>
    <w:rsid w:val="00844C17"/>
    <w:rsid w:val="00845D29"/>
    <w:rsid w:val="00847726"/>
    <w:rsid w:val="00847BFD"/>
    <w:rsid w:val="00852511"/>
    <w:rsid w:val="00853BD4"/>
    <w:rsid w:val="00857390"/>
    <w:rsid w:val="00857FB7"/>
    <w:rsid w:val="008614F1"/>
    <w:rsid w:val="008639B3"/>
    <w:rsid w:val="00863C1A"/>
    <w:rsid w:val="0087142D"/>
    <w:rsid w:val="00873956"/>
    <w:rsid w:val="00873963"/>
    <w:rsid w:val="0087407D"/>
    <w:rsid w:val="008764AB"/>
    <w:rsid w:val="00877110"/>
    <w:rsid w:val="00877602"/>
    <w:rsid w:val="00880611"/>
    <w:rsid w:val="00881A56"/>
    <w:rsid w:val="008825EE"/>
    <w:rsid w:val="0088596E"/>
    <w:rsid w:val="00890532"/>
    <w:rsid w:val="00891166"/>
    <w:rsid w:val="00892702"/>
    <w:rsid w:val="008962FA"/>
    <w:rsid w:val="0089796A"/>
    <w:rsid w:val="008A2375"/>
    <w:rsid w:val="008A24FC"/>
    <w:rsid w:val="008A3B2C"/>
    <w:rsid w:val="008A7219"/>
    <w:rsid w:val="008B3DBF"/>
    <w:rsid w:val="008C02C0"/>
    <w:rsid w:val="008D1AA9"/>
    <w:rsid w:val="008D5BE8"/>
    <w:rsid w:val="008D76C5"/>
    <w:rsid w:val="008D7B87"/>
    <w:rsid w:val="008E01AD"/>
    <w:rsid w:val="008E0AFA"/>
    <w:rsid w:val="008E75D3"/>
    <w:rsid w:val="008F0292"/>
    <w:rsid w:val="008F125E"/>
    <w:rsid w:val="008F3097"/>
    <w:rsid w:val="008F42BA"/>
    <w:rsid w:val="008F4D2F"/>
    <w:rsid w:val="008F677C"/>
    <w:rsid w:val="009036C9"/>
    <w:rsid w:val="009067AF"/>
    <w:rsid w:val="00917162"/>
    <w:rsid w:val="009221D8"/>
    <w:rsid w:val="00924EB8"/>
    <w:rsid w:val="009251CC"/>
    <w:rsid w:val="00926E17"/>
    <w:rsid w:val="0092714E"/>
    <w:rsid w:val="00937A98"/>
    <w:rsid w:val="00942002"/>
    <w:rsid w:val="00947885"/>
    <w:rsid w:val="00952168"/>
    <w:rsid w:val="009527FE"/>
    <w:rsid w:val="0095343A"/>
    <w:rsid w:val="00961C72"/>
    <w:rsid w:val="00963F25"/>
    <w:rsid w:val="009707D9"/>
    <w:rsid w:val="009714F3"/>
    <w:rsid w:val="009739A0"/>
    <w:rsid w:val="00974F84"/>
    <w:rsid w:val="009767C7"/>
    <w:rsid w:val="0098147B"/>
    <w:rsid w:val="00984766"/>
    <w:rsid w:val="009851D7"/>
    <w:rsid w:val="0098579A"/>
    <w:rsid w:val="0099195A"/>
    <w:rsid w:val="00992A11"/>
    <w:rsid w:val="00994681"/>
    <w:rsid w:val="0099486A"/>
    <w:rsid w:val="00997DC6"/>
    <w:rsid w:val="009A0E26"/>
    <w:rsid w:val="009A0ED7"/>
    <w:rsid w:val="009A16EC"/>
    <w:rsid w:val="009B061F"/>
    <w:rsid w:val="009B3B37"/>
    <w:rsid w:val="009B7D1F"/>
    <w:rsid w:val="009C088E"/>
    <w:rsid w:val="009C1735"/>
    <w:rsid w:val="009C1876"/>
    <w:rsid w:val="009C3E7B"/>
    <w:rsid w:val="009C4D35"/>
    <w:rsid w:val="009C6A37"/>
    <w:rsid w:val="009D1522"/>
    <w:rsid w:val="009D7519"/>
    <w:rsid w:val="009E4279"/>
    <w:rsid w:val="009E5EB4"/>
    <w:rsid w:val="009F15E4"/>
    <w:rsid w:val="009F1F5D"/>
    <w:rsid w:val="009F2C52"/>
    <w:rsid w:val="00A00FA0"/>
    <w:rsid w:val="00A01A7E"/>
    <w:rsid w:val="00A03749"/>
    <w:rsid w:val="00A044D6"/>
    <w:rsid w:val="00A04ADB"/>
    <w:rsid w:val="00A11E0F"/>
    <w:rsid w:val="00A233BC"/>
    <w:rsid w:val="00A24FBF"/>
    <w:rsid w:val="00A26CB6"/>
    <w:rsid w:val="00A31A1D"/>
    <w:rsid w:val="00A32F82"/>
    <w:rsid w:val="00A32F8B"/>
    <w:rsid w:val="00A34D35"/>
    <w:rsid w:val="00A36154"/>
    <w:rsid w:val="00A3756F"/>
    <w:rsid w:val="00A42D6F"/>
    <w:rsid w:val="00A43ACC"/>
    <w:rsid w:val="00A45A62"/>
    <w:rsid w:val="00A54AC5"/>
    <w:rsid w:val="00A55DC3"/>
    <w:rsid w:val="00A56919"/>
    <w:rsid w:val="00A56D41"/>
    <w:rsid w:val="00A61353"/>
    <w:rsid w:val="00A615A8"/>
    <w:rsid w:val="00A62AA2"/>
    <w:rsid w:val="00A63B18"/>
    <w:rsid w:val="00A654C0"/>
    <w:rsid w:val="00A658E7"/>
    <w:rsid w:val="00A66DB1"/>
    <w:rsid w:val="00A67A92"/>
    <w:rsid w:val="00A73DF0"/>
    <w:rsid w:val="00A75B01"/>
    <w:rsid w:val="00A8294B"/>
    <w:rsid w:val="00A86FF2"/>
    <w:rsid w:val="00A87870"/>
    <w:rsid w:val="00A91A70"/>
    <w:rsid w:val="00A92384"/>
    <w:rsid w:val="00A9535D"/>
    <w:rsid w:val="00A97390"/>
    <w:rsid w:val="00AA1854"/>
    <w:rsid w:val="00AA1B85"/>
    <w:rsid w:val="00AB1CB6"/>
    <w:rsid w:val="00AB1D9A"/>
    <w:rsid w:val="00AB26D7"/>
    <w:rsid w:val="00AB59CC"/>
    <w:rsid w:val="00AC20BE"/>
    <w:rsid w:val="00AC3CAA"/>
    <w:rsid w:val="00AD44FE"/>
    <w:rsid w:val="00AE3D63"/>
    <w:rsid w:val="00AE49F1"/>
    <w:rsid w:val="00B04609"/>
    <w:rsid w:val="00B053E3"/>
    <w:rsid w:val="00B05CCA"/>
    <w:rsid w:val="00B14271"/>
    <w:rsid w:val="00B14B85"/>
    <w:rsid w:val="00B15676"/>
    <w:rsid w:val="00B16270"/>
    <w:rsid w:val="00B17A51"/>
    <w:rsid w:val="00B26265"/>
    <w:rsid w:val="00B2685D"/>
    <w:rsid w:val="00B30351"/>
    <w:rsid w:val="00B33C2A"/>
    <w:rsid w:val="00B41F9C"/>
    <w:rsid w:val="00B422EC"/>
    <w:rsid w:val="00B43CE3"/>
    <w:rsid w:val="00B47C34"/>
    <w:rsid w:val="00B53CF2"/>
    <w:rsid w:val="00B54A6C"/>
    <w:rsid w:val="00B6283F"/>
    <w:rsid w:val="00B62D6C"/>
    <w:rsid w:val="00B7211F"/>
    <w:rsid w:val="00B72466"/>
    <w:rsid w:val="00B726D4"/>
    <w:rsid w:val="00B73BB6"/>
    <w:rsid w:val="00B80B7B"/>
    <w:rsid w:val="00B8214F"/>
    <w:rsid w:val="00B851DB"/>
    <w:rsid w:val="00B86A4F"/>
    <w:rsid w:val="00B928B7"/>
    <w:rsid w:val="00B93035"/>
    <w:rsid w:val="00B958E8"/>
    <w:rsid w:val="00BA09B2"/>
    <w:rsid w:val="00BA5521"/>
    <w:rsid w:val="00BA5B46"/>
    <w:rsid w:val="00BB11EA"/>
    <w:rsid w:val="00BB6BB8"/>
    <w:rsid w:val="00BC0995"/>
    <w:rsid w:val="00BC300D"/>
    <w:rsid w:val="00BC64ED"/>
    <w:rsid w:val="00BC77F7"/>
    <w:rsid w:val="00BD3DF3"/>
    <w:rsid w:val="00BD5F1E"/>
    <w:rsid w:val="00BD78F0"/>
    <w:rsid w:val="00BE5D03"/>
    <w:rsid w:val="00BE793A"/>
    <w:rsid w:val="00BF2B82"/>
    <w:rsid w:val="00BF432A"/>
    <w:rsid w:val="00BF6E82"/>
    <w:rsid w:val="00C060C7"/>
    <w:rsid w:val="00C10DB0"/>
    <w:rsid w:val="00C21375"/>
    <w:rsid w:val="00C24C17"/>
    <w:rsid w:val="00C27EA9"/>
    <w:rsid w:val="00C31CBA"/>
    <w:rsid w:val="00C321E1"/>
    <w:rsid w:val="00C40B88"/>
    <w:rsid w:val="00C42E72"/>
    <w:rsid w:val="00C47D87"/>
    <w:rsid w:val="00C5376E"/>
    <w:rsid w:val="00C54882"/>
    <w:rsid w:val="00C71109"/>
    <w:rsid w:val="00C726B9"/>
    <w:rsid w:val="00C816A8"/>
    <w:rsid w:val="00C8173A"/>
    <w:rsid w:val="00C97091"/>
    <w:rsid w:val="00C97260"/>
    <w:rsid w:val="00CA2001"/>
    <w:rsid w:val="00CA602B"/>
    <w:rsid w:val="00CA74E7"/>
    <w:rsid w:val="00CB5B6C"/>
    <w:rsid w:val="00CC0F98"/>
    <w:rsid w:val="00CC2094"/>
    <w:rsid w:val="00CC56CC"/>
    <w:rsid w:val="00CC6C55"/>
    <w:rsid w:val="00CC715B"/>
    <w:rsid w:val="00CD16BE"/>
    <w:rsid w:val="00CD4616"/>
    <w:rsid w:val="00CE0E81"/>
    <w:rsid w:val="00CE33D5"/>
    <w:rsid w:val="00CF445E"/>
    <w:rsid w:val="00CF5D37"/>
    <w:rsid w:val="00CF6795"/>
    <w:rsid w:val="00CF6F33"/>
    <w:rsid w:val="00D02248"/>
    <w:rsid w:val="00D02B40"/>
    <w:rsid w:val="00D05A37"/>
    <w:rsid w:val="00D063B8"/>
    <w:rsid w:val="00D06675"/>
    <w:rsid w:val="00D06825"/>
    <w:rsid w:val="00D15AA3"/>
    <w:rsid w:val="00D17E3B"/>
    <w:rsid w:val="00D23C09"/>
    <w:rsid w:val="00D23CED"/>
    <w:rsid w:val="00D24BD2"/>
    <w:rsid w:val="00D2573D"/>
    <w:rsid w:val="00D260A2"/>
    <w:rsid w:val="00D30CC6"/>
    <w:rsid w:val="00D31512"/>
    <w:rsid w:val="00D3260C"/>
    <w:rsid w:val="00D35790"/>
    <w:rsid w:val="00D360F1"/>
    <w:rsid w:val="00D424E9"/>
    <w:rsid w:val="00D4682F"/>
    <w:rsid w:val="00D5653B"/>
    <w:rsid w:val="00D62EF1"/>
    <w:rsid w:val="00D6309D"/>
    <w:rsid w:val="00D644CA"/>
    <w:rsid w:val="00D66FC2"/>
    <w:rsid w:val="00D718B1"/>
    <w:rsid w:val="00D73897"/>
    <w:rsid w:val="00D748A7"/>
    <w:rsid w:val="00D76C7E"/>
    <w:rsid w:val="00D7776D"/>
    <w:rsid w:val="00D814CD"/>
    <w:rsid w:val="00D83A0C"/>
    <w:rsid w:val="00D9293F"/>
    <w:rsid w:val="00D93168"/>
    <w:rsid w:val="00D93598"/>
    <w:rsid w:val="00D97EAD"/>
    <w:rsid w:val="00DA0FA2"/>
    <w:rsid w:val="00DA1E18"/>
    <w:rsid w:val="00DA2009"/>
    <w:rsid w:val="00DA4A28"/>
    <w:rsid w:val="00DB05B1"/>
    <w:rsid w:val="00DB5A79"/>
    <w:rsid w:val="00DB6420"/>
    <w:rsid w:val="00DB67ED"/>
    <w:rsid w:val="00DD0916"/>
    <w:rsid w:val="00DD4874"/>
    <w:rsid w:val="00DD512E"/>
    <w:rsid w:val="00DD7289"/>
    <w:rsid w:val="00DE04C1"/>
    <w:rsid w:val="00DE1177"/>
    <w:rsid w:val="00DE2CEA"/>
    <w:rsid w:val="00DE6A3C"/>
    <w:rsid w:val="00DE74F4"/>
    <w:rsid w:val="00DE7F97"/>
    <w:rsid w:val="00DF1010"/>
    <w:rsid w:val="00DF5AEA"/>
    <w:rsid w:val="00DF5CFC"/>
    <w:rsid w:val="00DF63F6"/>
    <w:rsid w:val="00E01AF5"/>
    <w:rsid w:val="00E060CB"/>
    <w:rsid w:val="00E075D3"/>
    <w:rsid w:val="00E10792"/>
    <w:rsid w:val="00E13747"/>
    <w:rsid w:val="00E153D1"/>
    <w:rsid w:val="00E153FB"/>
    <w:rsid w:val="00E253A0"/>
    <w:rsid w:val="00E25AEA"/>
    <w:rsid w:val="00E30DEF"/>
    <w:rsid w:val="00E30ED2"/>
    <w:rsid w:val="00E31276"/>
    <w:rsid w:val="00E37F70"/>
    <w:rsid w:val="00E43351"/>
    <w:rsid w:val="00E4411C"/>
    <w:rsid w:val="00E4417F"/>
    <w:rsid w:val="00E446C1"/>
    <w:rsid w:val="00E47A27"/>
    <w:rsid w:val="00E548CF"/>
    <w:rsid w:val="00E549ED"/>
    <w:rsid w:val="00E61244"/>
    <w:rsid w:val="00E7387A"/>
    <w:rsid w:val="00E758B9"/>
    <w:rsid w:val="00E75CFE"/>
    <w:rsid w:val="00E85569"/>
    <w:rsid w:val="00E856AF"/>
    <w:rsid w:val="00E86B83"/>
    <w:rsid w:val="00E87C64"/>
    <w:rsid w:val="00E906D7"/>
    <w:rsid w:val="00E915DB"/>
    <w:rsid w:val="00E91869"/>
    <w:rsid w:val="00E93A01"/>
    <w:rsid w:val="00E93FF8"/>
    <w:rsid w:val="00E94EA8"/>
    <w:rsid w:val="00E969F8"/>
    <w:rsid w:val="00E96A72"/>
    <w:rsid w:val="00E96EAF"/>
    <w:rsid w:val="00EA1752"/>
    <w:rsid w:val="00EA25AE"/>
    <w:rsid w:val="00EA47F0"/>
    <w:rsid w:val="00EA5A89"/>
    <w:rsid w:val="00EA5BDB"/>
    <w:rsid w:val="00EA7C98"/>
    <w:rsid w:val="00EB1A62"/>
    <w:rsid w:val="00EB46D9"/>
    <w:rsid w:val="00EC0509"/>
    <w:rsid w:val="00EC0F98"/>
    <w:rsid w:val="00EC142D"/>
    <w:rsid w:val="00EC1E16"/>
    <w:rsid w:val="00ED0F85"/>
    <w:rsid w:val="00ED2B5C"/>
    <w:rsid w:val="00ED3269"/>
    <w:rsid w:val="00ED5954"/>
    <w:rsid w:val="00EE1A8C"/>
    <w:rsid w:val="00EF06C5"/>
    <w:rsid w:val="00EF15FF"/>
    <w:rsid w:val="00EF7111"/>
    <w:rsid w:val="00EF7D1A"/>
    <w:rsid w:val="00F016EC"/>
    <w:rsid w:val="00F0292F"/>
    <w:rsid w:val="00F035A7"/>
    <w:rsid w:val="00F0448F"/>
    <w:rsid w:val="00F13DDF"/>
    <w:rsid w:val="00F14509"/>
    <w:rsid w:val="00F152B7"/>
    <w:rsid w:val="00F16FB6"/>
    <w:rsid w:val="00F2583C"/>
    <w:rsid w:val="00F2646F"/>
    <w:rsid w:val="00F270E9"/>
    <w:rsid w:val="00F275C0"/>
    <w:rsid w:val="00F27FF1"/>
    <w:rsid w:val="00F346B6"/>
    <w:rsid w:val="00F36145"/>
    <w:rsid w:val="00F37BDD"/>
    <w:rsid w:val="00F41503"/>
    <w:rsid w:val="00F416CD"/>
    <w:rsid w:val="00F43D80"/>
    <w:rsid w:val="00F466C8"/>
    <w:rsid w:val="00F469A9"/>
    <w:rsid w:val="00F50B46"/>
    <w:rsid w:val="00F50D1F"/>
    <w:rsid w:val="00F5298D"/>
    <w:rsid w:val="00F559BC"/>
    <w:rsid w:val="00F635FC"/>
    <w:rsid w:val="00F63D03"/>
    <w:rsid w:val="00F65C29"/>
    <w:rsid w:val="00F65E2F"/>
    <w:rsid w:val="00F668D8"/>
    <w:rsid w:val="00F67DF1"/>
    <w:rsid w:val="00F73993"/>
    <w:rsid w:val="00F8309B"/>
    <w:rsid w:val="00F833C9"/>
    <w:rsid w:val="00F83CAB"/>
    <w:rsid w:val="00F90064"/>
    <w:rsid w:val="00F937AE"/>
    <w:rsid w:val="00F96AFD"/>
    <w:rsid w:val="00F979FB"/>
    <w:rsid w:val="00FA1398"/>
    <w:rsid w:val="00FA2E19"/>
    <w:rsid w:val="00FA3337"/>
    <w:rsid w:val="00FA36E8"/>
    <w:rsid w:val="00FA375F"/>
    <w:rsid w:val="00FA697F"/>
    <w:rsid w:val="00FA6DDC"/>
    <w:rsid w:val="00FB5521"/>
    <w:rsid w:val="00FB610D"/>
    <w:rsid w:val="00FC4477"/>
    <w:rsid w:val="00FC46FB"/>
    <w:rsid w:val="00FC49E3"/>
    <w:rsid w:val="00FD2BD3"/>
    <w:rsid w:val="00FD3537"/>
    <w:rsid w:val="00FD453A"/>
    <w:rsid w:val="00FD49E2"/>
    <w:rsid w:val="00FD4CCA"/>
    <w:rsid w:val="00FE0AAD"/>
    <w:rsid w:val="00FE28A9"/>
    <w:rsid w:val="00FE2A9E"/>
    <w:rsid w:val="00FF12C3"/>
    <w:rsid w:val="00FF416C"/>
    <w:rsid w:val="00FF69B6"/>
    <w:rsid w:val="00FF7D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85660"/>
  <w15:docId w15:val="{1B2C3B35-17D5-4A04-B599-A6ABA33B9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21D8"/>
    <w:pPr>
      <w:spacing w:line="276" w:lineRule="auto"/>
      <w:jc w:val="both"/>
    </w:pPr>
    <w:rPr>
      <w:rFonts w:ascii="Segoe UI" w:hAnsi="Segoe UI"/>
      <w:sz w:val="22"/>
      <w:szCs w:val="24"/>
      <w:lang w:val="de-DE"/>
    </w:rPr>
  </w:style>
  <w:style w:type="paragraph" w:styleId="Heading1">
    <w:name w:val="heading 1"/>
    <w:basedOn w:val="Normal"/>
    <w:next w:val="Normal"/>
    <w:link w:val="Heading1Char"/>
    <w:uiPriority w:val="99"/>
    <w:qFormat/>
    <w:rsid w:val="00097261"/>
    <w:pPr>
      <w:keepNext/>
      <w:spacing w:line="420" w:lineRule="atLeast"/>
      <w:outlineLvl w:val="0"/>
    </w:pPr>
    <w:rPr>
      <w:rFonts w:cs="Arial"/>
      <w:b/>
      <w:bCs/>
      <w:kern w:val="32"/>
      <w:sz w:val="36"/>
      <w:szCs w:val="32"/>
    </w:rPr>
  </w:style>
  <w:style w:type="paragraph" w:styleId="Heading2">
    <w:name w:val="heading 2"/>
    <w:basedOn w:val="Normal"/>
    <w:next w:val="Normal"/>
    <w:qFormat/>
    <w:rsid w:val="003F46B0"/>
    <w:pPr>
      <w:keepNext/>
      <w:outlineLvl w:val="1"/>
    </w:pPr>
    <w:rPr>
      <w:rFonts w:cs="Arial"/>
      <w:bCs/>
      <w:iCs/>
      <w:color w:val="E1000F"/>
      <w:szCs w:val="28"/>
    </w:rPr>
  </w:style>
  <w:style w:type="paragraph" w:styleId="Heading3">
    <w:name w:val="heading 3"/>
    <w:basedOn w:val="Heading2"/>
    <w:next w:val="Normal"/>
    <w:qFormat/>
    <w:rsid w:val="006F1596"/>
    <w:pPr>
      <w:outlineLvl w:val="2"/>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362AD"/>
    <w:pPr>
      <w:tabs>
        <w:tab w:val="left" w:pos="2607"/>
        <w:tab w:val="center" w:pos="4320"/>
        <w:tab w:val="right" w:pos="9356"/>
      </w:tabs>
      <w:spacing w:before="1440" w:line="100" w:lineRule="atLeast"/>
      <w:jc w:val="right"/>
    </w:pPr>
    <w:rPr>
      <w:rFonts w:cs="Segoe UI"/>
      <w:b/>
      <w:bCs/>
      <w:noProof/>
      <w:color w:val="3E3C3C"/>
      <w:sz w:val="40"/>
      <w:szCs w:val="40"/>
    </w:rPr>
  </w:style>
  <w:style w:type="paragraph" w:styleId="Footer">
    <w:name w:val="footer"/>
    <w:basedOn w:val="Normal"/>
    <w:link w:val="FooterChar"/>
    <w:uiPriority w:val="99"/>
    <w:rsid w:val="00992A11"/>
    <w:pPr>
      <w:tabs>
        <w:tab w:val="right" w:pos="7083"/>
        <w:tab w:val="right" w:pos="8640"/>
      </w:tabs>
      <w:spacing w:line="180" w:lineRule="atLeast"/>
      <w:jc w:val="right"/>
    </w:pPr>
    <w:rPr>
      <w:bCs/>
      <w:noProof/>
      <w:sz w:val="12"/>
    </w:rPr>
  </w:style>
  <w:style w:type="paragraph" w:customStyle="1" w:styleId="Intro">
    <w:name w:val="Intro"/>
    <w:basedOn w:val="Normal"/>
    <w:rsid w:val="006F1596"/>
    <w:pPr>
      <w:spacing w:after="300"/>
    </w:pPr>
    <w:rPr>
      <w:color w:val="415055"/>
      <w:sz w:val="24"/>
    </w:rPr>
  </w:style>
  <w:style w:type="paragraph" w:customStyle="1" w:styleId="NumBullet">
    <w:name w:val="Num_Bullet"/>
    <w:basedOn w:val="Normal"/>
    <w:rsid w:val="00576BC8"/>
    <w:pPr>
      <w:numPr>
        <w:numId w:val="1"/>
      </w:numPr>
      <w:tabs>
        <w:tab w:val="clear" w:pos="567"/>
        <w:tab w:val="left" w:pos="357"/>
      </w:tabs>
      <w:ind w:left="357" w:hanging="357"/>
    </w:pPr>
  </w:style>
  <w:style w:type="paragraph" w:customStyle="1" w:styleId="Page1Name">
    <w:name w:val="Page1_Name"/>
    <w:basedOn w:val="Normal"/>
    <w:rsid w:val="004F237B"/>
    <w:pPr>
      <w:spacing w:after="420" w:line="360" w:lineRule="atLeast"/>
    </w:pPr>
    <w:rPr>
      <w:b/>
      <w:sz w:val="30"/>
    </w:rPr>
  </w:style>
  <w:style w:type="paragraph" w:customStyle="1" w:styleId="Page1Title">
    <w:name w:val="Page1_Title"/>
    <w:basedOn w:val="Normal"/>
    <w:rsid w:val="004F237B"/>
    <w:pPr>
      <w:spacing w:line="228" w:lineRule="auto"/>
    </w:pPr>
    <w:rPr>
      <w:color w:val="E1000F"/>
      <w:sz w:val="90"/>
    </w:rPr>
  </w:style>
  <w:style w:type="paragraph" w:customStyle="1" w:styleId="Page1Author">
    <w:name w:val="Page1_Author"/>
    <w:basedOn w:val="Page1Name"/>
    <w:rsid w:val="004F237B"/>
    <w:pPr>
      <w:spacing w:before="240" w:after="0"/>
    </w:pPr>
    <w:rPr>
      <w:b w:val="0"/>
      <w:bCs/>
    </w:rPr>
  </w:style>
  <w:style w:type="table" w:styleId="TableGrid">
    <w:name w:val="Table Grid"/>
    <w:basedOn w:val="TableNormal"/>
    <w:rsid w:val="004F237B"/>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Normal"/>
    <w:link w:val="InfoZchn"/>
    <w:rsid w:val="00EE59A4"/>
    <w:pPr>
      <w:spacing w:line="240" w:lineRule="atLeast"/>
    </w:pPr>
    <w:rPr>
      <w:sz w:val="13"/>
    </w:rPr>
  </w:style>
  <w:style w:type="character" w:customStyle="1" w:styleId="InfoZchn">
    <w:name w:val="Info Zchn"/>
    <w:link w:val="Info"/>
    <w:rsid w:val="003F6218"/>
    <w:rPr>
      <w:rFonts w:ascii="Arial" w:hAnsi="Arial"/>
      <w:sz w:val="13"/>
      <w:szCs w:val="24"/>
      <w:lang w:val="de-DE" w:eastAsia="en-US" w:bidi="ar-SA"/>
    </w:rPr>
  </w:style>
  <w:style w:type="paragraph" w:customStyle="1" w:styleId="Standard12pt">
    <w:name w:val="Standard_12pt"/>
    <w:basedOn w:val="Normal"/>
    <w:rsid w:val="0048435F"/>
    <w:pPr>
      <w:spacing w:line="300" w:lineRule="atLeast"/>
    </w:pPr>
    <w:rPr>
      <w:sz w:val="24"/>
    </w:rPr>
  </w:style>
  <w:style w:type="character" w:customStyle="1" w:styleId="Heading1Char">
    <w:name w:val="Heading 1 Char"/>
    <w:link w:val="Heading1"/>
    <w:uiPriority w:val="99"/>
    <w:locked/>
    <w:rsid w:val="00B422EC"/>
    <w:rPr>
      <w:rFonts w:ascii="Arial" w:hAnsi="Arial" w:cs="Arial"/>
      <w:b/>
      <w:bCs/>
      <w:kern w:val="32"/>
      <w:sz w:val="36"/>
      <w:szCs w:val="32"/>
      <w:lang w:val="de-DE"/>
    </w:rPr>
  </w:style>
  <w:style w:type="character" w:styleId="Hyperlink">
    <w:name w:val="Hyperlink"/>
    <w:rsid w:val="00C97260"/>
    <w:rPr>
      <w:color w:val="0000FF"/>
      <w:sz w:val="18"/>
      <w:szCs w:val="18"/>
      <w:u w:val="single"/>
    </w:rPr>
  </w:style>
  <w:style w:type="paragraph" w:customStyle="1" w:styleId="MittleresRaster1-Akzent21">
    <w:name w:val="Mittleres Raster 1 - Akzent 21"/>
    <w:basedOn w:val="Normal"/>
    <w:uiPriority w:val="34"/>
    <w:qFormat/>
    <w:rsid w:val="00B422EC"/>
    <w:pPr>
      <w:ind w:left="720"/>
    </w:pPr>
  </w:style>
  <w:style w:type="paragraph" w:styleId="BalloonText">
    <w:name w:val="Balloon Text"/>
    <w:basedOn w:val="Normal"/>
    <w:link w:val="BalloonTextChar"/>
    <w:rsid w:val="00273DA7"/>
    <w:pPr>
      <w:spacing w:line="240" w:lineRule="auto"/>
    </w:pPr>
    <w:rPr>
      <w:sz w:val="18"/>
      <w:szCs w:val="18"/>
    </w:rPr>
  </w:style>
  <w:style w:type="character" w:customStyle="1" w:styleId="BalloonTextChar">
    <w:name w:val="Balloon Text Char"/>
    <w:link w:val="BalloonText"/>
    <w:rsid w:val="00273DA7"/>
    <w:rPr>
      <w:rFonts w:ascii="Segoe UI" w:hAnsi="Segoe UI"/>
      <w:sz w:val="18"/>
      <w:szCs w:val="18"/>
      <w:lang w:val="de-DE"/>
    </w:rPr>
  </w:style>
  <w:style w:type="paragraph" w:customStyle="1" w:styleId="MittlereListe2-Akzent21">
    <w:name w:val="Mittlere Liste 2 - Akzent 21"/>
    <w:hidden/>
    <w:uiPriority w:val="99"/>
    <w:semiHidden/>
    <w:rsid w:val="002E0B17"/>
    <w:rPr>
      <w:rFonts w:ascii="Arial" w:hAnsi="Arial"/>
      <w:szCs w:val="24"/>
      <w:lang w:val="de-DE"/>
    </w:rPr>
  </w:style>
  <w:style w:type="character" w:customStyle="1" w:styleId="FooterChar">
    <w:name w:val="Footer Char"/>
    <w:link w:val="Footer"/>
    <w:uiPriority w:val="99"/>
    <w:rsid w:val="00992A11"/>
    <w:rPr>
      <w:rFonts w:ascii="Segoe UI" w:hAnsi="Segoe UI"/>
      <w:bCs/>
      <w:noProof/>
      <w:sz w:val="12"/>
      <w:szCs w:val="24"/>
      <w:lang w:val="de-DE"/>
    </w:rPr>
  </w:style>
  <w:style w:type="character" w:customStyle="1" w:styleId="UnresolvedMention1">
    <w:name w:val="Unresolved Mention1"/>
    <w:uiPriority w:val="99"/>
    <w:semiHidden/>
    <w:unhideWhenUsed/>
    <w:rsid w:val="000C210A"/>
    <w:rPr>
      <w:color w:val="605E5C"/>
      <w:shd w:val="clear" w:color="auto" w:fill="E1DFDD"/>
    </w:rPr>
  </w:style>
  <w:style w:type="paragraph" w:customStyle="1" w:styleId="Style12ptJustifiedLinespacing15lines">
    <w:name w:val="Style 12 pt Justified Line spacing:  1.5 lines"/>
    <w:basedOn w:val="Normal"/>
    <w:rsid w:val="00974F84"/>
    <w:rPr>
      <w:szCs w:val="20"/>
    </w:rPr>
  </w:style>
  <w:style w:type="paragraph" w:customStyle="1" w:styleId="Style12ptJustifiedLinespacing15lines1">
    <w:name w:val="Style 12 pt Justified Line spacing:  1.5 lines1"/>
    <w:basedOn w:val="Normal"/>
    <w:rsid w:val="00974F84"/>
    <w:pPr>
      <w:spacing w:before="120"/>
    </w:pPr>
    <w:rPr>
      <w:szCs w:val="20"/>
    </w:rPr>
  </w:style>
  <w:style w:type="character" w:customStyle="1" w:styleId="Headline">
    <w:name w:val="Headline"/>
    <w:basedOn w:val="DefaultParagraphFont"/>
    <w:rsid w:val="00273DA7"/>
    <w:rPr>
      <w:rFonts w:ascii="Segoe UI" w:hAnsi="Segoe UI"/>
      <w:b/>
      <w:bCs/>
      <w:sz w:val="32"/>
    </w:rPr>
  </w:style>
  <w:style w:type="paragraph" w:customStyle="1" w:styleId="MonthDayYear">
    <w:name w:val="Month Day Year"/>
    <w:basedOn w:val="Normal"/>
    <w:rsid w:val="00643D8A"/>
    <w:pPr>
      <w:spacing w:before="120"/>
      <w:ind w:right="-1"/>
      <w:jc w:val="right"/>
    </w:pPr>
    <w:rPr>
      <w:szCs w:val="20"/>
    </w:rPr>
  </w:style>
  <w:style w:type="paragraph" w:customStyle="1" w:styleId="Topline">
    <w:name w:val="Topline"/>
    <w:basedOn w:val="Normal"/>
    <w:qFormat/>
    <w:rsid w:val="00472FEC"/>
    <w:pPr>
      <w:spacing w:before="560" w:after="560"/>
    </w:pPr>
    <w:rPr>
      <w:rFonts w:cs="Segoe UI"/>
      <w:szCs w:val="22"/>
      <w:lang w:val="en-US"/>
    </w:rPr>
  </w:style>
  <w:style w:type="character" w:customStyle="1" w:styleId="AboutandContactBody">
    <w:name w:val="About and Contact Body"/>
    <w:basedOn w:val="DefaultParagraphFont"/>
    <w:rsid w:val="00273DA7"/>
    <w:rPr>
      <w:rFonts w:ascii="Segoe UI" w:hAnsi="Segoe UI"/>
      <w:sz w:val="18"/>
    </w:rPr>
  </w:style>
  <w:style w:type="character" w:customStyle="1" w:styleId="AboutandContactHeadline">
    <w:name w:val="About and Contact Headline"/>
    <w:basedOn w:val="DefaultParagraphFont"/>
    <w:rsid w:val="00273DA7"/>
    <w:rPr>
      <w:rFonts w:ascii="Segoe UI" w:hAnsi="Segoe UI"/>
      <w:b/>
      <w:bCs/>
      <w:sz w:val="18"/>
    </w:rPr>
  </w:style>
  <w:style w:type="paragraph" w:styleId="Revision">
    <w:name w:val="Revision"/>
    <w:hidden/>
    <w:uiPriority w:val="62"/>
    <w:unhideWhenUsed/>
    <w:rsid w:val="00711653"/>
    <w:rPr>
      <w:rFonts w:ascii="Segoe UI" w:hAnsi="Segoe UI"/>
      <w:sz w:val="22"/>
      <w:szCs w:val="24"/>
      <w:lang w:val="de-DE"/>
    </w:rPr>
  </w:style>
  <w:style w:type="paragraph" w:customStyle="1" w:styleId="He01Flietext">
    <w:name w:val="_He_01_Fließtext"/>
    <w:qFormat/>
    <w:rsid w:val="003A7C4B"/>
    <w:pPr>
      <w:spacing w:after="160"/>
    </w:pPr>
    <w:rPr>
      <w:rFonts w:ascii="Segoe UI" w:eastAsiaTheme="minorHAnsi" w:hAnsi="Segoe UI" w:cstheme="minorBidi"/>
      <w:sz w:val="22"/>
      <w:szCs w:val="22"/>
      <w:lang w:val="de-DE"/>
    </w:rPr>
  </w:style>
  <w:style w:type="paragraph" w:customStyle="1" w:styleId="pf0">
    <w:name w:val="pf0"/>
    <w:basedOn w:val="Normal"/>
    <w:rsid w:val="003B5697"/>
    <w:pPr>
      <w:spacing w:before="100" w:beforeAutospacing="1" w:after="100" w:afterAutospacing="1" w:line="240" w:lineRule="auto"/>
      <w:jc w:val="left"/>
    </w:pPr>
    <w:rPr>
      <w:rFonts w:ascii="Times New Roman" w:hAnsi="Times New Roman"/>
      <w:sz w:val="24"/>
      <w:lang w:eastAsia="de-DE"/>
    </w:rPr>
  </w:style>
  <w:style w:type="character" w:customStyle="1" w:styleId="cf01">
    <w:name w:val="cf01"/>
    <w:basedOn w:val="DefaultParagraphFont"/>
    <w:rsid w:val="003B5697"/>
    <w:rPr>
      <w:rFonts w:ascii="Segoe UI" w:hAnsi="Segoe UI" w:cs="Segoe UI" w:hint="default"/>
      <w:sz w:val="18"/>
      <w:szCs w:val="18"/>
    </w:rPr>
  </w:style>
  <w:style w:type="paragraph" w:styleId="HTMLPreformatted">
    <w:name w:val="HTML Preformatted"/>
    <w:basedOn w:val="Normal"/>
    <w:link w:val="HTMLPreformattedChar"/>
    <w:uiPriority w:val="99"/>
    <w:semiHidden/>
    <w:unhideWhenUsed/>
    <w:rsid w:val="00B47C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szCs w:val="20"/>
      <w:lang w:eastAsia="de-DE"/>
    </w:rPr>
  </w:style>
  <w:style w:type="character" w:customStyle="1" w:styleId="HTMLPreformattedChar">
    <w:name w:val="HTML Preformatted Char"/>
    <w:basedOn w:val="DefaultParagraphFont"/>
    <w:link w:val="HTMLPreformatted"/>
    <w:uiPriority w:val="99"/>
    <w:semiHidden/>
    <w:rsid w:val="00B47C34"/>
    <w:rPr>
      <w:rFonts w:ascii="Courier New" w:hAnsi="Courier New" w:cs="Courier New"/>
      <w:lang w:val="de-DE" w:eastAsia="de-DE"/>
    </w:rPr>
  </w:style>
  <w:style w:type="character" w:customStyle="1" w:styleId="y2iqfc">
    <w:name w:val="y2iqfc"/>
    <w:basedOn w:val="DefaultParagraphFont"/>
    <w:rsid w:val="00B47C34"/>
  </w:style>
  <w:style w:type="paragraph" w:customStyle="1" w:styleId="He04Funote">
    <w:name w:val="_He_04_Fußnote"/>
    <w:next w:val="Normal"/>
    <w:qFormat/>
    <w:rsid w:val="00295715"/>
    <w:pPr>
      <w:tabs>
        <w:tab w:val="left" w:pos="85"/>
      </w:tabs>
      <w:spacing w:line="256" w:lineRule="auto"/>
      <w:ind w:left="85" w:hanging="85"/>
    </w:pPr>
    <w:rPr>
      <w:rFonts w:ascii="Segoe UI" w:eastAsiaTheme="minorHAnsi" w:hAnsi="Segoe UI" w:cstheme="minorBidi"/>
      <w:sz w:val="15"/>
      <w:szCs w:val="22"/>
      <w:lang w:val="de-DE"/>
    </w:rPr>
  </w:style>
  <w:style w:type="paragraph" w:styleId="ListParagraph">
    <w:name w:val="List Paragraph"/>
    <w:basedOn w:val="Normal"/>
    <w:uiPriority w:val="34"/>
    <w:qFormat/>
    <w:rsid w:val="00F16FB6"/>
    <w:pPr>
      <w:ind w:left="720"/>
      <w:contextualSpacing/>
    </w:pPr>
  </w:style>
  <w:style w:type="character" w:styleId="CommentReference">
    <w:name w:val="annotation reference"/>
    <w:basedOn w:val="DefaultParagraphFont"/>
    <w:rsid w:val="0015214C"/>
    <w:rPr>
      <w:sz w:val="16"/>
      <w:szCs w:val="16"/>
    </w:rPr>
  </w:style>
  <w:style w:type="paragraph" w:styleId="CommentText">
    <w:name w:val="annotation text"/>
    <w:basedOn w:val="Normal"/>
    <w:link w:val="CommentTextChar"/>
    <w:rsid w:val="0015214C"/>
    <w:pPr>
      <w:spacing w:line="240" w:lineRule="auto"/>
    </w:pPr>
    <w:rPr>
      <w:sz w:val="20"/>
      <w:szCs w:val="20"/>
    </w:rPr>
  </w:style>
  <w:style w:type="character" w:customStyle="1" w:styleId="CommentTextChar">
    <w:name w:val="Comment Text Char"/>
    <w:basedOn w:val="DefaultParagraphFont"/>
    <w:link w:val="CommentText"/>
    <w:rsid w:val="0015214C"/>
    <w:rPr>
      <w:rFonts w:ascii="Segoe UI" w:hAnsi="Segoe UI"/>
      <w:lang w:val="de-DE"/>
    </w:rPr>
  </w:style>
  <w:style w:type="paragraph" w:styleId="CommentSubject">
    <w:name w:val="annotation subject"/>
    <w:basedOn w:val="CommentText"/>
    <w:next w:val="CommentText"/>
    <w:link w:val="CommentSubjectChar"/>
    <w:rsid w:val="0015214C"/>
    <w:rPr>
      <w:b/>
      <w:bCs/>
    </w:rPr>
  </w:style>
  <w:style w:type="character" w:customStyle="1" w:styleId="CommentSubjectChar">
    <w:name w:val="Comment Subject Char"/>
    <w:basedOn w:val="CommentTextChar"/>
    <w:link w:val="CommentSubject"/>
    <w:rsid w:val="0015214C"/>
    <w:rPr>
      <w:rFonts w:ascii="Segoe UI" w:hAnsi="Segoe UI"/>
      <w:b/>
      <w:bCs/>
      <w:lang w:val="de-DE"/>
    </w:rPr>
  </w:style>
  <w:style w:type="paragraph" w:styleId="NormalWeb">
    <w:name w:val="Normal (Web)"/>
    <w:basedOn w:val="Normal"/>
    <w:uiPriority w:val="99"/>
    <w:unhideWhenUsed/>
    <w:rsid w:val="00873963"/>
    <w:pPr>
      <w:spacing w:before="100" w:beforeAutospacing="1" w:after="100" w:afterAutospacing="1" w:line="240" w:lineRule="auto"/>
      <w:jc w:val="left"/>
    </w:pPr>
    <w:rPr>
      <w:rFonts w:ascii="Times New Roman" w:hAnsi="Times New Roman"/>
      <w:sz w:val="24"/>
      <w:lang w:val="en-US"/>
    </w:rPr>
  </w:style>
  <w:style w:type="character" w:styleId="UnresolvedMention">
    <w:name w:val="Unresolved Mention"/>
    <w:basedOn w:val="DefaultParagraphFont"/>
    <w:uiPriority w:val="99"/>
    <w:semiHidden/>
    <w:unhideWhenUsed/>
    <w:rsid w:val="00FA36E8"/>
    <w:rPr>
      <w:color w:val="605E5C"/>
      <w:shd w:val="clear" w:color="auto" w:fill="E1DFDD"/>
    </w:rPr>
  </w:style>
  <w:style w:type="character" w:customStyle="1" w:styleId="contentpasted0">
    <w:name w:val="contentpasted0"/>
    <w:basedOn w:val="DefaultParagraphFont"/>
    <w:rsid w:val="00A00F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437208">
      <w:bodyDiv w:val="1"/>
      <w:marLeft w:val="0"/>
      <w:marRight w:val="0"/>
      <w:marTop w:val="0"/>
      <w:marBottom w:val="0"/>
      <w:divBdr>
        <w:top w:val="none" w:sz="0" w:space="0" w:color="auto"/>
        <w:left w:val="none" w:sz="0" w:space="0" w:color="auto"/>
        <w:bottom w:val="none" w:sz="0" w:space="0" w:color="auto"/>
        <w:right w:val="none" w:sz="0" w:space="0" w:color="auto"/>
      </w:divBdr>
    </w:div>
    <w:div w:id="562719479">
      <w:bodyDiv w:val="1"/>
      <w:marLeft w:val="0"/>
      <w:marRight w:val="0"/>
      <w:marTop w:val="0"/>
      <w:marBottom w:val="0"/>
      <w:divBdr>
        <w:top w:val="none" w:sz="0" w:space="0" w:color="auto"/>
        <w:left w:val="none" w:sz="0" w:space="0" w:color="auto"/>
        <w:bottom w:val="none" w:sz="0" w:space="0" w:color="auto"/>
        <w:right w:val="none" w:sz="0" w:space="0" w:color="auto"/>
      </w:divBdr>
    </w:div>
    <w:div w:id="644625058">
      <w:bodyDiv w:val="1"/>
      <w:marLeft w:val="0"/>
      <w:marRight w:val="0"/>
      <w:marTop w:val="0"/>
      <w:marBottom w:val="0"/>
      <w:divBdr>
        <w:top w:val="none" w:sz="0" w:space="0" w:color="auto"/>
        <w:left w:val="none" w:sz="0" w:space="0" w:color="auto"/>
        <w:bottom w:val="none" w:sz="0" w:space="0" w:color="auto"/>
        <w:right w:val="none" w:sz="0" w:space="0" w:color="auto"/>
      </w:divBdr>
    </w:div>
    <w:div w:id="774860894">
      <w:bodyDiv w:val="1"/>
      <w:marLeft w:val="0"/>
      <w:marRight w:val="0"/>
      <w:marTop w:val="0"/>
      <w:marBottom w:val="0"/>
      <w:divBdr>
        <w:top w:val="none" w:sz="0" w:space="0" w:color="auto"/>
        <w:left w:val="none" w:sz="0" w:space="0" w:color="auto"/>
        <w:bottom w:val="none" w:sz="0" w:space="0" w:color="auto"/>
        <w:right w:val="none" w:sz="0" w:space="0" w:color="auto"/>
      </w:divBdr>
    </w:div>
    <w:div w:id="830367474">
      <w:bodyDiv w:val="1"/>
      <w:marLeft w:val="0"/>
      <w:marRight w:val="0"/>
      <w:marTop w:val="0"/>
      <w:marBottom w:val="0"/>
      <w:divBdr>
        <w:top w:val="none" w:sz="0" w:space="0" w:color="auto"/>
        <w:left w:val="none" w:sz="0" w:space="0" w:color="auto"/>
        <w:bottom w:val="none" w:sz="0" w:space="0" w:color="auto"/>
        <w:right w:val="none" w:sz="0" w:space="0" w:color="auto"/>
      </w:divBdr>
    </w:div>
    <w:div w:id="904998688">
      <w:bodyDiv w:val="1"/>
      <w:marLeft w:val="0"/>
      <w:marRight w:val="0"/>
      <w:marTop w:val="0"/>
      <w:marBottom w:val="0"/>
      <w:divBdr>
        <w:top w:val="none" w:sz="0" w:space="0" w:color="auto"/>
        <w:left w:val="none" w:sz="0" w:space="0" w:color="auto"/>
        <w:bottom w:val="none" w:sz="0" w:space="0" w:color="auto"/>
        <w:right w:val="none" w:sz="0" w:space="0" w:color="auto"/>
      </w:divBdr>
    </w:div>
    <w:div w:id="1266379544">
      <w:bodyDiv w:val="1"/>
      <w:marLeft w:val="0"/>
      <w:marRight w:val="0"/>
      <w:marTop w:val="0"/>
      <w:marBottom w:val="0"/>
      <w:divBdr>
        <w:top w:val="none" w:sz="0" w:space="0" w:color="auto"/>
        <w:left w:val="none" w:sz="0" w:space="0" w:color="auto"/>
        <w:bottom w:val="none" w:sz="0" w:space="0" w:color="auto"/>
        <w:right w:val="none" w:sz="0" w:space="0" w:color="auto"/>
      </w:divBdr>
    </w:div>
    <w:div w:id="1303580746">
      <w:bodyDiv w:val="1"/>
      <w:marLeft w:val="0"/>
      <w:marRight w:val="0"/>
      <w:marTop w:val="0"/>
      <w:marBottom w:val="0"/>
      <w:divBdr>
        <w:top w:val="none" w:sz="0" w:space="0" w:color="auto"/>
        <w:left w:val="none" w:sz="0" w:space="0" w:color="auto"/>
        <w:bottom w:val="none" w:sz="0" w:space="0" w:color="auto"/>
        <w:right w:val="none" w:sz="0" w:space="0" w:color="auto"/>
      </w:divBdr>
    </w:div>
    <w:div w:id="1374620896">
      <w:bodyDiv w:val="1"/>
      <w:marLeft w:val="0"/>
      <w:marRight w:val="0"/>
      <w:marTop w:val="0"/>
      <w:marBottom w:val="0"/>
      <w:divBdr>
        <w:top w:val="none" w:sz="0" w:space="0" w:color="auto"/>
        <w:left w:val="none" w:sz="0" w:space="0" w:color="auto"/>
        <w:bottom w:val="none" w:sz="0" w:space="0" w:color="auto"/>
        <w:right w:val="none" w:sz="0" w:space="0" w:color="auto"/>
      </w:divBdr>
    </w:div>
    <w:div w:id="1455756817">
      <w:bodyDiv w:val="1"/>
      <w:marLeft w:val="0"/>
      <w:marRight w:val="0"/>
      <w:marTop w:val="0"/>
      <w:marBottom w:val="0"/>
      <w:divBdr>
        <w:top w:val="none" w:sz="0" w:space="0" w:color="auto"/>
        <w:left w:val="none" w:sz="0" w:space="0" w:color="auto"/>
        <w:bottom w:val="none" w:sz="0" w:space="0" w:color="auto"/>
        <w:right w:val="none" w:sz="0" w:space="0" w:color="auto"/>
      </w:divBdr>
    </w:div>
    <w:div w:id="1513179238">
      <w:bodyDiv w:val="1"/>
      <w:marLeft w:val="0"/>
      <w:marRight w:val="0"/>
      <w:marTop w:val="0"/>
      <w:marBottom w:val="0"/>
      <w:divBdr>
        <w:top w:val="none" w:sz="0" w:space="0" w:color="auto"/>
        <w:left w:val="none" w:sz="0" w:space="0" w:color="auto"/>
        <w:bottom w:val="none" w:sz="0" w:space="0" w:color="auto"/>
        <w:right w:val="none" w:sz="0" w:space="0" w:color="auto"/>
      </w:divBdr>
    </w:div>
    <w:div w:id="1659576655">
      <w:bodyDiv w:val="1"/>
      <w:marLeft w:val="0"/>
      <w:marRight w:val="0"/>
      <w:marTop w:val="0"/>
      <w:marBottom w:val="0"/>
      <w:divBdr>
        <w:top w:val="none" w:sz="0" w:space="0" w:color="auto"/>
        <w:left w:val="none" w:sz="0" w:space="0" w:color="auto"/>
        <w:bottom w:val="none" w:sz="0" w:space="0" w:color="auto"/>
        <w:right w:val="none" w:sz="0" w:space="0" w:color="auto"/>
      </w:divBdr>
    </w:div>
    <w:div w:id="1747142110">
      <w:bodyDiv w:val="1"/>
      <w:marLeft w:val="0"/>
      <w:marRight w:val="0"/>
      <w:marTop w:val="0"/>
      <w:marBottom w:val="0"/>
      <w:divBdr>
        <w:top w:val="none" w:sz="0" w:space="0" w:color="auto"/>
        <w:left w:val="none" w:sz="0" w:space="0" w:color="auto"/>
        <w:bottom w:val="none" w:sz="0" w:space="0" w:color="auto"/>
        <w:right w:val="none" w:sz="0" w:space="0" w:color="auto"/>
      </w:divBdr>
    </w:div>
    <w:div w:id="1812819968">
      <w:bodyDiv w:val="1"/>
      <w:marLeft w:val="0"/>
      <w:marRight w:val="0"/>
      <w:marTop w:val="0"/>
      <w:marBottom w:val="0"/>
      <w:divBdr>
        <w:top w:val="none" w:sz="0" w:space="0" w:color="auto"/>
        <w:left w:val="none" w:sz="0" w:space="0" w:color="auto"/>
        <w:bottom w:val="none" w:sz="0" w:space="0" w:color="auto"/>
        <w:right w:val="none" w:sz="0" w:space="0" w:color="auto"/>
      </w:divBdr>
    </w:div>
    <w:div w:id="1903129972">
      <w:bodyDiv w:val="1"/>
      <w:marLeft w:val="0"/>
      <w:marRight w:val="0"/>
      <w:marTop w:val="0"/>
      <w:marBottom w:val="0"/>
      <w:divBdr>
        <w:top w:val="none" w:sz="0" w:space="0" w:color="auto"/>
        <w:left w:val="none" w:sz="0" w:space="0" w:color="auto"/>
        <w:bottom w:val="none" w:sz="0" w:space="0" w:color="auto"/>
        <w:right w:val="none" w:sz="0" w:space="0" w:color="auto"/>
      </w:divBdr>
    </w:div>
    <w:div w:id="2045251432">
      <w:bodyDiv w:val="1"/>
      <w:marLeft w:val="0"/>
      <w:marRight w:val="0"/>
      <w:marTop w:val="0"/>
      <w:marBottom w:val="0"/>
      <w:divBdr>
        <w:top w:val="none" w:sz="0" w:space="0" w:color="auto"/>
        <w:left w:val="none" w:sz="0" w:space="0" w:color="auto"/>
        <w:bottom w:val="none" w:sz="0" w:space="0" w:color="auto"/>
        <w:right w:val="none" w:sz="0" w:space="0" w:color="auto"/>
      </w:divBdr>
    </w:div>
    <w:div w:id="2112165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elena.sarenac@henkel.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henkel.h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Henkel Theme">
  <a:themeElements>
    <a:clrScheme name="Custom 4">
      <a:dk1>
        <a:srgbClr val="000000"/>
      </a:dk1>
      <a:lt1>
        <a:srgbClr val="FFFFFF"/>
      </a:lt1>
      <a:dk2>
        <a:srgbClr val="E1000F"/>
      </a:dk2>
      <a:lt2>
        <a:srgbClr val="E6E7E7"/>
      </a:lt2>
      <a:accent1>
        <a:srgbClr val="5F6973"/>
      </a:accent1>
      <a:accent2>
        <a:srgbClr val="AFB4B9"/>
      </a:accent2>
      <a:accent3>
        <a:srgbClr val="00AA75"/>
      </a:accent3>
      <a:accent4>
        <a:srgbClr val="004C79"/>
      </a:accent4>
      <a:accent5>
        <a:srgbClr val="9A141B"/>
      </a:accent5>
      <a:accent6>
        <a:srgbClr val="FFDB23"/>
      </a:accent6>
      <a:hlink>
        <a:srgbClr val="0563C1"/>
      </a:hlink>
      <a:folHlink>
        <a:srgbClr val="954F72"/>
      </a:folHlink>
    </a:clrScheme>
    <a:fontScheme name="Henkel Template">
      <a:majorFont>
        <a:latin typeface="Segoe UI"/>
        <a:ea typeface=""/>
        <a:cs typeface=""/>
      </a:majorFont>
      <a:minorFont>
        <a:latin typeface="Segoe U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ED1C24"/>
        </a:solidFill>
        <a:ln>
          <a:noFill/>
        </a:ln>
        <a:extLst>
          <a:ext uri="{91240B29-F687-4F45-9708-019B960494DF}">
            <a14:hiddenLine xmlns:a14="http://schemas.microsoft.com/office/drawing/2010/main" w="9525">
              <a:solidFill>
                <a:srgbClr val="000000"/>
              </a:solidFill>
              <a:round/>
              <a:headEnd/>
              <a:tailEnd/>
            </a14:hiddenLine>
          </a:ext>
        </a:extLst>
      </a:spPr>
      <a:bodyPr rot="0" vert="horz" wrap="square" lIns="91440" tIns="45720" rIns="91440" bIns="45720" anchor="t" anchorCtr="0" upright="1">
        <a:noAutofit/>
      </a:bodyPr>
      <a:lstStyle/>
    </a:spDef>
    <a:lnDef>
      <a:spPr bwMode="auto">
        <a:xfrm>
          <a:off x="0" y="0"/>
          <a:ext cx="1" cy="1"/>
        </a:xfrm>
        <a:custGeom>
          <a:avLst/>
          <a:gdLst/>
          <a:ahLst/>
          <a:cxnLst/>
          <a:rect l="0" t="0" r="0" b="0"/>
          <a:pathLst/>
        </a:custGeom>
        <a:solidFill>
          <a:schemeClr val="bg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none" lIns="90000" tIns="46800" rIns="90000" bIns="46800" numCol="1" anchor="ctr" anchorCtr="0" compatLnSpc="1">
        <a:prstTxWarp prst="textNoShape">
          <a:avLst/>
        </a:prstTxWarp>
      </a:bodyPr>
      <a:lstStyle>
        <a:defPPr marL="0" marR="0" indent="0" algn="ctr" defTabSz="914400" rtl="0" eaLnBrk="1" fontAlgn="base" latinLnBrk="0" hangingPunct="1">
          <a:lnSpc>
            <a:spcPct val="105000"/>
          </a:lnSpc>
          <a:spcBef>
            <a:spcPct val="0"/>
          </a:spcBef>
          <a:spcAft>
            <a:spcPct val="0"/>
          </a:spcAft>
          <a:buClr>
            <a:schemeClr val="tx2"/>
          </a:buClr>
          <a:buSzPct val="120000"/>
          <a:buFontTx/>
          <a:buNone/>
          <a:tabLst/>
          <a:defRPr kumimoji="0" lang="de-DE" sz="2000" b="0" i="0" u="none" strike="noStrike" cap="none" normalizeH="0" baseline="0" smtClean="0">
            <a:ln>
              <a:noFill/>
            </a:ln>
            <a:solidFill>
              <a:schemeClr val="tx1"/>
            </a:solidFill>
            <a:effectLst/>
            <a:latin typeface="Arial" charset="0"/>
            <a:cs typeface="Arial" charset="0"/>
          </a:defRPr>
        </a:defPPr>
      </a:lstStyle>
    </a:lnDef>
  </a:objectDefaults>
  <a:extraClrSchemeLst>
    <a:extraClrScheme>
      <a:clrScheme name="Standarddesign 1">
        <a:dk1>
          <a:srgbClr val="000000"/>
        </a:dk1>
        <a:lt1>
          <a:srgbClr val="FFFFFF"/>
        </a:lt1>
        <a:dk2>
          <a:srgbClr val="E1000F"/>
        </a:dk2>
        <a:lt2>
          <a:srgbClr val="CDD2D2"/>
        </a:lt2>
        <a:accent1>
          <a:srgbClr val="AFB4B9"/>
        </a:accent1>
        <a:accent2>
          <a:srgbClr val="828C96"/>
        </a:accent2>
        <a:accent3>
          <a:srgbClr val="FFFFFF"/>
        </a:accent3>
        <a:accent4>
          <a:srgbClr val="000000"/>
        </a:accent4>
        <a:accent5>
          <a:srgbClr val="D4D6D9"/>
        </a:accent5>
        <a:accent6>
          <a:srgbClr val="757E87"/>
        </a:accent6>
        <a:hlink>
          <a:srgbClr val="5F6973"/>
        </a:hlink>
        <a:folHlink>
          <a:srgbClr val="0078C8"/>
        </a:folHlink>
      </a:clrScheme>
      <a:clrMap bg1="lt1" tx1="dk1" bg2="lt2" tx2="dk2" accent1="accent1" accent2="accent2" accent3="accent3" accent4="accent4" accent5="accent5" accent6="accent6" hlink="hlink" folHlink="folHlink"/>
    </a:extraClrScheme>
  </a:extraClrSchemeLst>
  <a:custClrLst>
    <a:custClr name="Henkel Red">
      <a:srgbClr val="E1000F"/>
    </a:custClr>
    <a:custClr name="White">
      <a:srgbClr val="FFFFFF"/>
    </a:custClr>
    <a:custClr name="Black">
      <a:srgbClr val="000000"/>
    </a:custClr>
    <a:custClr name="Grey 1">
      <a:srgbClr val="5F6973"/>
    </a:custClr>
    <a:custClr name="Grey 2">
      <a:srgbClr val="AFB4B9"/>
    </a:custClr>
    <a:custClr name="Grey 3">
      <a:srgbClr val="E6E7E7"/>
    </a:custClr>
    <a:custClr name="Green">
      <a:srgbClr val="00AA75"/>
    </a:custClr>
    <a:custClr name="Blue">
      <a:srgbClr val="004C79"/>
    </a:custClr>
    <a:custClr name="Accent Dark Red">
      <a:srgbClr val="9A141B"/>
    </a:custClr>
    <a:custClr name="Accent Yellow 1">
      <a:srgbClr val="FFDB23"/>
    </a:custClr>
    <a:custClr name="Accent Yellow 2">
      <a:srgbClr val="FCF092"/>
    </a:custClr>
    <a:custClr name="Accent Green">
      <a:srgbClr val="A7DC92"/>
    </a:custClr>
    <a:custClr name="Accent Blue 1">
      <a:srgbClr val="55CAD3"/>
    </a:custClr>
    <a:custClr name="Accent Blue 2">
      <a:srgbClr val="0078C8"/>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72f792e8-4dad-42c1-ad63-44982727bf4d" ContentTypeId="0x01" PreviousValue="false"/>
</file>

<file path=customXml/item3.xml><?xml version="1.0" encoding="utf-8"?>
<p:properties xmlns:p="http://schemas.microsoft.com/office/2006/metadata/properties" xmlns:xsi="http://www.w3.org/2001/XMLSchema-instance" xmlns:pc="http://schemas.microsoft.com/office/infopath/2007/PartnerControls">
  <documentManagement>
    <TaxCatchAll xmlns="ef406d6b-70e0-427c-b08d-4edfc77771aa" xsi:nil="true"/>
    <lcf76f155ced4ddcb4097134ff3c332f xmlns="487aa4a8-6e08-4624-a126-3644f60fbb35">
      <Terms xmlns="http://schemas.microsoft.com/office/infopath/2007/PartnerControls"/>
    </lcf76f155ced4ddcb4097134ff3c332f>
    <Datum xmlns="487aa4a8-6e08-4624-a126-3644f60fbb3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E3C925157EE074095811C87522C7BC7" ma:contentTypeVersion="19" ma:contentTypeDescription="Create a new document." ma:contentTypeScope="" ma:versionID="825475ee42d6d3916f0f035df9a60211">
  <xsd:schema xmlns:xsd="http://www.w3.org/2001/XMLSchema" xmlns:xs="http://www.w3.org/2001/XMLSchema" xmlns:p="http://schemas.microsoft.com/office/2006/metadata/properties" xmlns:ns2="487aa4a8-6e08-4624-a126-3644f60fbb35" xmlns:ns3="cec4b484-d643-4c02-a873-288aa5369532" xmlns:ns4="ef406d6b-70e0-427c-b08d-4edfc77771aa" targetNamespace="http://schemas.microsoft.com/office/2006/metadata/properties" ma:root="true" ma:fieldsID="42fdeaaf15d4786a8267b6cc6b9b50c2" ns2:_="" ns3:_="" ns4:_="">
    <xsd:import namespace="487aa4a8-6e08-4624-a126-3644f60fbb35"/>
    <xsd:import namespace="cec4b484-d643-4c02-a873-288aa5369532"/>
    <xsd:import namespace="ef406d6b-70e0-427c-b08d-4edfc77771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Datum"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aa4a8-6e08-4624-a126-3644f60fbb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Datum" ma:index="20" nillable="true" ma:displayName="Datum" ma:format="DateOnly" ma:internalName="Datum">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2f792e8-4dad-42c1-ad63-44982727bf4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ec4b484-d643-4c02-a873-288aa536953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406d6b-70e0-427c-b08d-4edfc77771a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6099daea-b67b-4b58-9130-be82b407cc11}" ma:internalName="TaxCatchAll" ma:showField="CatchAllData" ma:web="cec4b484-d643-4c02-a873-288aa53695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3E789E-3AB0-4D45-A055-404F221EF1C6}">
  <ds:schemaRefs>
    <ds:schemaRef ds:uri="http://schemas.openxmlformats.org/officeDocument/2006/bibliography"/>
  </ds:schemaRefs>
</ds:datastoreItem>
</file>

<file path=customXml/itemProps2.xml><?xml version="1.0" encoding="utf-8"?>
<ds:datastoreItem xmlns:ds="http://schemas.openxmlformats.org/officeDocument/2006/customXml" ds:itemID="{70E590B4-7A0D-4F62-ACD8-2A023F14A264}">
  <ds:schemaRefs>
    <ds:schemaRef ds:uri="Microsoft.SharePoint.Taxonomy.ContentTypeSync"/>
  </ds:schemaRefs>
</ds:datastoreItem>
</file>

<file path=customXml/itemProps3.xml><?xml version="1.0" encoding="utf-8"?>
<ds:datastoreItem xmlns:ds="http://schemas.openxmlformats.org/officeDocument/2006/customXml" ds:itemID="{F3245D12-BDB4-413F-ABB3-2AF0CF323A38}">
  <ds:schemaRefs>
    <ds:schemaRef ds:uri="http://schemas.microsoft.com/office/2006/metadata/properties"/>
    <ds:schemaRef ds:uri="http://schemas.microsoft.com/office/infopath/2007/PartnerControls"/>
    <ds:schemaRef ds:uri="ef406d6b-70e0-427c-b08d-4edfc77771aa"/>
    <ds:schemaRef ds:uri="487aa4a8-6e08-4624-a126-3644f60fbb35"/>
  </ds:schemaRefs>
</ds:datastoreItem>
</file>

<file path=customXml/itemProps4.xml><?xml version="1.0" encoding="utf-8"?>
<ds:datastoreItem xmlns:ds="http://schemas.openxmlformats.org/officeDocument/2006/customXml" ds:itemID="{146117A7-D8F3-443A-8A2E-395190B79D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aa4a8-6e08-4624-a126-3644f60fbb35"/>
    <ds:schemaRef ds:uri="cec4b484-d643-4c02-a873-288aa5369532"/>
    <ds:schemaRef ds:uri="ef406d6b-70e0-427c-b08d-4edfc7777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C226D13-73FC-4A7A-93C2-AC11939BB4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861</Words>
  <Characters>5354</Characters>
  <Application>Microsoft Office Word</Application>
  <DocSecurity>0</DocSecurity>
  <Lines>86</Lines>
  <Paragraphs>32</Paragraphs>
  <ScaleCrop>false</ScaleCrop>
  <HeadingPairs>
    <vt:vector size="6" baseType="variant">
      <vt:variant>
        <vt:lpstr>Naslov</vt:lpstr>
      </vt:variant>
      <vt:variant>
        <vt:i4>1</vt:i4>
      </vt:variant>
      <vt:variant>
        <vt:lpstr>Title</vt:lpstr>
      </vt:variant>
      <vt:variant>
        <vt:i4>1</vt:i4>
      </vt:variant>
      <vt:variant>
        <vt:lpstr>Titel</vt:lpstr>
      </vt:variant>
      <vt:variant>
        <vt:i4>1</vt:i4>
      </vt:variant>
    </vt:vector>
  </HeadingPairs>
  <TitlesOfParts>
    <vt:vector size="3" baseType="lpstr">
      <vt:lpstr>Pressemitteilung</vt:lpstr>
      <vt:lpstr>Pressemitteilung</vt:lpstr>
      <vt:lpstr>Pressemitteilung</vt:lpstr>
    </vt:vector>
  </TitlesOfParts>
  <Company>Henkel AG &amp; Co. KGaA</Company>
  <LinksUpToDate>false</LinksUpToDate>
  <CharactersWithSpaces>6183</CharactersWithSpaces>
  <SharedDoc>false</SharedDoc>
  <HLinks>
    <vt:vector size="6" baseType="variant">
      <vt:variant>
        <vt:i4>2490428</vt:i4>
      </vt:variant>
      <vt:variant>
        <vt:i4>0</vt:i4>
      </vt:variant>
      <vt:variant>
        <vt:i4>0</vt:i4>
      </vt:variant>
      <vt:variant>
        <vt:i4>5</vt:i4>
      </vt:variant>
      <vt:variant>
        <vt:lpwstr>http://www.henkel.com/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Henkel</dc:creator>
  <cp:keywords/>
  <dc:description/>
  <cp:lastModifiedBy>Ana Krezic (Ext)</cp:lastModifiedBy>
  <cp:revision>8</cp:revision>
  <cp:lastPrinted>2023-03-03T14:50:00Z</cp:lastPrinted>
  <dcterms:created xsi:type="dcterms:W3CDTF">2025-11-25T13:59:00Z</dcterms:created>
  <dcterms:modified xsi:type="dcterms:W3CDTF">2026-06-18T14:48:00Z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0x01010078C412AB7BD75244A4AD465861CD4C6E</vt:lpwstr>
  </property>
  <property fmtid="{D5CDD505-2E9C-101B-9397-08002B2CF9AE}" pid="3" name="MediaServiceImageTags">
    <vt:lpwstr/>
  </property>
</Properties>
</file>