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5E39A" w14:textId="627D3230" w:rsidR="00B422EC" w:rsidRPr="00B9536A" w:rsidRDefault="007C30CA" w:rsidP="00643D8A">
      <w:pPr>
        <w:pStyle w:val="MonthDayYear"/>
        <w:rPr>
          <w:lang w:val="sk-SK"/>
        </w:rPr>
      </w:pPr>
      <w:r>
        <w:rPr>
          <w:lang w:val="sk-SK"/>
        </w:rPr>
        <w:t>30</w:t>
      </w:r>
      <w:r w:rsidR="00514611" w:rsidRPr="00B9536A">
        <w:rPr>
          <w:lang w:val="sk-SK"/>
        </w:rPr>
        <w:t xml:space="preserve">. </w:t>
      </w:r>
      <w:r w:rsidR="00056875" w:rsidRPr="00B9536A">
        <w:rPr>
          <w:lang w:val="sk-SK"/>
        </w:rPr>
        <w:t>jú</w:t>
      </w:r>
      <w:r>
        <w:rPr>
          <w:lang w:val="sk-SK"/>
        </w:rPr>
        <w:t>l</w:t>
      </w:r>
      <w:r w:rsidR="00BF6E82" w:rsidRPr="00B9536A">
        <w:rPr>
          <w:lang w:val="sk-SK"/>
        </w:rPr>
        <w:t xml:space="preserve"> 20</w:t>
      </w:r>
      <w:r w:rsidR="00F635FC" w:rsidRPr="00B9536A">
        <w:rPr>
          <w:lang w:val="sk-SK"/>
        </w:rPr>
        <w:t>2</w:t>
      </w:r>
      <w:r w:rsidR="00DB567E" w:rsidRPr="00B9536A">
        <w:rPr>
          <w:lang w:val="sk-SK"/>
        </w:rPr>
        <w:t>6</w:t>
      </w:r>
    </w:p>
    <w:p w14:paraId="77664B22" w14:textId="77777777" w:rsidR="00E91988" w:rsidRPr="00B9536A" w:rsidRDefault="00E91988" w:rsidP="00643D8A">
      <w:pPr>
        <w:pStyle w:val="MonthDayYear"/>
        <w:rPr>
          <w:lang w:val="sk-SK"/>
        </w:rPr>
      </w:pPr>
    </w:p>
    <w:p w14:paraId="48D80950" w14:textId="4918FDDD" w:rsidR="00385185" w:rsidRPr="00B9536A" w:rsidRDefault="00056875" w:rsidP="00643D8A">
      <w:pPr>
        <w:rPr>
          <w:rFonts w:cs="Segoe UI"/>
          <w:szCs w:val="22"/>
          <w:lang w:val="sk-SK"/>
        </w:rPr>
      </w:pPr>
      <w:r w:rsidRPr="00B9536A">
        <w:rPr>
          <w:rStyle w:val="Headline"/>
          <w:lang w:val="sk-SK"/>
        </w:rPr>
        <w:t>Nadáci</w:t>
      </w:r>
      <w:r w:rsidR="00AE307D">
        <w:rPr>
          <w:rStyle w:val="Headline"/>
          <w:lang w:val="sk-SK"/>
        </w:rPr>
        <w:t>a</w:t>
      </w:r>
      <w:r w:rsidRPr="00B9536A">
        <w:rPr>
          <w:rStyle w:val="Headline"/>
          <w:lang w:val="sk-SK"/>
        </w:rPr>
        <w:t xml:space="preserve"> Henkel Slovensko</w:t>
      </w:r>
      <w:r w:rsidR="00AC152C">
        <w:rPr>
          <w:rStyle w:val="Headline"/>
          <w:lang w:val="sk-SK"/>
        </w:rPr>
        <w:t xml:space="preserve"> podporila</w:t>
      </w:r>
      <w:r w:rsidR="007E4C75">
        <w:rPr>
          <w:rStyle w:val="Headline"/>
          <w:lang w:val="sk-SK"/>
        </w:rPr>
        <w:t xml:space="preserve"> folklórny</w:t>
      </w:r>
      <w:r w:rsidR="00AC152C">
        <w:rPr>
          <w:rStyle w:val="Headline"/>
          <w:lang w:val="sk-SK"/>
        </w:rPr>
        <w:t xml:space="preserve"> festival, ktorý </w:t>
      </w:r>
      <w:r w:rsidR="00AC152C" w:rsidRPr="00B9536A">
        <w:rPr>
          <w:rStyle w:val="Headline"/>
          <w:lang w:val="sk-SK"/>
        </w:rPr>
        <w:t>spája generácie už 23 rokov</w:t>
      </w:r>
    </w:p>
    <w:p w14:paraId="0AE9B6D5" w14:textId="4317D1AF" w:rsidR="00385185" w:rsidRPr="00B9536A" w:rsidRDefault="00385185" w:rsidP="00643D8A">
      <w:pPr>
        <w:rPr>
          <w:rFonts w:cs="Segoe UI"/>
          <w:szCs w:val="22"/>
          <w:lang w:val="sk-SK"/>
        </w:rPr>
      </w:pPr>
    </w:p>
    <w:p w14:paraId="56AC8909" w14:textId="2FD04374" w:rsidR="002A2975" w:rsidRDefault="00BC5834" w:rsidP="00643D8A">
      <w:pPr>
        <w:rPr>
          <w:b/>
          <w:bCs/>
          <w:lang w:val="sk-SK"/>
        </w:rPr>
      </w:pPr>
      <w:r w:rsidRPr="00C2637A">
        <w:rPr>
          <w:b/>
          <w:bCs/>
          <w:lang w:val="sk-SK"/>
        </w:rPr>
        <w:t>Bratislava – Nadácia Henkel Slovensko sa v roku 2026</w:t>
      </w:r>
      <w:r w:rsidR="007C30CA">
        <w:rPr>
          <w:b/>
          <w:bCs/>
          <w:lang w:val="sk-SK"/>
        </w:rPr>
        <w:t xml:space="preserve"> už</w:t>
      </w:r>
      <w:r w:rsidR="00A648EA">
        <w:rPr>
          <w:b/>
          <w:bCs/>
          <w:lang w:val="sk-SK"/>
        </w:rPr>
        <w:t xml:space="preserve"> po šiestykrát</w:t>
      </w:r>
      <w:r w:rsidRPr="00C2637A">
        <w:rPr>
          <w:b/>
          <w:bCs/>
          <w:lang w:val="sk-SK"/>
        </w:rPr>
        <w:t xml:space="preserve"> </w:t>
      </w:r>
      <w:r w:rsidR="00222A42">
        <w:rPr>
          <w:b/>
          <w:bCs/>
          <w:lang w:val="sk-SK"/>
        </w:rPr>
        <w:t>stala</w:t>
      </w:r>
      <w:r w:rsidRPr="00C2637A">
        <w:rPr>
          <w:b/>
          <w:bCs/>
          <w:lang w:val="sk-SK"/>
        </w:rPr>
        <w:t xml:space="preserve"> </w:t>
      </w:r>
      <w:r w:rsidR="00392647">
        <w:rPr>
          <w:b/>
          <w:bCs/>
          <w:lang w:val="sk-SK"/>
        </w:rPr>
        <w:t>generálnym partnerom</w:t>
      </w:r>
      <w:r w:rsidRPr="00C2637A">
        <w:rPr>
          <w:b/>
          <w:bCs/>
          <w:lang w:val="sk-SK"/>
        </w:rPr>
        <w:t xml:space="preserve"> folklórneho festivalu Kým žiješ, tancuj, ktorý sa 30. mája </w:t>
      </w:r>
      <w:r w:rsidR="00785599">
        <w:rPr>
          <w:b/>
          <w:bCs/>
          <w:lang w:val="sk-SK"/>
        </w:rPr>
        <w:t xml:space="preserve">2026 </w:t>
      </w:r>
      <w:r w:rsidRPr="00C2637A">
        <w:rPr>
          <w:b/>
          <w:bCs/>
          <w:lang w:val="sk-SK"/>
        </w:rPr>
        <w:t>uskutočnil v obci Krivosúd-Bodovka. Na 23. ročníku folklórneho festivalu seniorov sa stretli milovníci ľudovej kultúry z celého Slovenska – aktívni seniori, pedagógovia, tanečníci a zakladatelia folklórnych súborov, ktorí celý život zasvätili uchovávaniu slovenských tradícií. Finančná podpora nadácie prispela k zabezpečeniu dopravy pre súbory z rôznych regiónov, technického zázemia aj sprievodného programu.</w:t>
      </w:r>
    </w:p>
    <w:p w14:paraId="6AC5AFFB" w14:textId="77777777" w:rsidR="005F0CBC" w:rsidRDefault="005F0CBC" w:rsidP="00643D8A">
      <w:pPr>
        <w:rPr>
          <w:b/>
          <w:bCs/>
          <w:lang w:val="sk-SK"/>
        </w:rPr>
      </w:pPr>
    </w:p>
    <w:p w14:paraId="70FDC310" w14:textId="4F5682D9" w:rsidR="006F0F6A" w:rsidRDefault="006F0F6A" w:rsidP="00643D8A">
      <w:pPr>
        <w:rPr>
          <w:b/>
          <w:bCs/>
          <w:lang w:val="sk-SK"/>
        </w:rPr>
      </w:pPr>
      <w:r>
        <w:rPr>
          <w:noProof/>
        </w:rPr>
        <w:drawing>
          <wp:inline distT="0" distB="0" distL="0" distR="0" wp14:anchorId="4872AF32" wp14:editId="3CFD1A6F">
            <wp:extent cx="4928142" cy="3284524"/>
            <wp:effectExtent l="0" t="0" r="6350" b="0"/>
            <wp:docPr id="858881241"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32521" cy="3287443"/>
                    </a:xfrm>
                    <a:prstGeom prst="rect">
                      <a:avLst/>
                    </a:prstGeom>
                    <a:noFill/>
                    <a:ln>
                      <a:noFill/>
                    </a:ln>
                  </pic:spPr>
                </pic:pic>
              </a:graphicData>
            </a:graphic>
          </wp:inline>
        </w:drawing>
      </w:r>
    </w:p>
    <w:p w14:paraId="479E4B2A" w14:textId="293E5A46" w:rsidR="005F0CBC" w:rsidRPr="005F0CBC" w:rsidRDefault="00B4026F" w:rsidP="00643D8A">
      <w:pPr>
        <w:rPr>
          <w:sz w:val="16"/>
          <w:szCs w:val="16"/>
          <w:lang w:val="sk-SK"/>
        </w:rPr>
      </w:pPr>
      <w:r w:rsidRPr="00B4026F">
        <w:rPr>
          <w:sz w:val="16"/>
          <w:szCs w:val="16"/>
          <w:lang w:val="sk-SK"/>
        </w:rPr>
        <w:t>Na 23. ročníku folklórneho festivalu seniorov sa stretli milovníci ľudovej kultúry z celého Slovenska</w:t>
      </w:r>
      <w:r>
        <w:rPr>
          <w:sz w:val="16"/>
          <w:szCs w:val="16"/>
          <w:lang w:val="sk-SK"/>
        </w:rPr>
        <w:t>.</w:t>
      </w:r>
    </w:p>
    <w:p w14:paraId="5EEAD679" w14:textId="77777777" w:rsidR="00BC5834" w:rsidRDefault="00BC5834" w:rsidP="00643D8A">
      <w:pPr>
        <w:rPr>
          <w:lang w:val="sk-SK"/>
        </w:rPr>
      </w:pPr>
    </w:p>
    <w:p w14:paraId="083F65BE" w14:textId="3E6B076D" w:rsidR="00B9536A" w:rsidRDefault="00B9536A" w:rsidP="00B9536A">
      <w:pPr>
        <w:rPr>
          <w:lang w:val="sk-SK"/>
        </w:rPr>
      </w:pPr>
      <w:r w:rsidRPr="00B9536A">
        <w:rPr>
          <w:lang w:val="sk-SK"/>
        </w:rPr>
        <w:t xml:space="preserve">Festival Kým žiješ, tancuj je na Slovensku jedinečným podujatím svojho druhu. Každoročne vytvára priestor pre seniorských členov folklórnych súborov, ktorí majú možnosť aktívne sa </w:t>
      </w:r>
      <w:r w:rsidRPr="00B9536A">
        <w:rPr>
          <w:lang w:val="sk-SK"/>
        </w:rPr>
        <w:lastRenderedPageBreak/>
        <w:t xml:space="preserve">umelecky realizovať, prezentovať </w:t>
      </w:r>
      <w:r w:rsidR="001B4CAB">
        <w:rPr>
          <w:lang w:val="sk-SK"/>
        </w:rPr>
        <w:t xml:space="preserve">výsledky </w:t>
      </w:r>
      <w:r w:rsidRPr="00B9536A">
        <w:rPr>
          <w:lang w:val="sk-SK"/>
        </w:rPr>
        <w:t>svoj</w:t>
      </w:r>
      <w:r w:rsidR="001B4CAB">
        <w:rPr>
          <w:lang w:val="sk-SK"/>
        </w:rPr>
        <w:t>ej</w:t>
      </w:r>
      <w:r w:rsidRPr="00B9536A">
        <w:rPr>
          <w:lang w:val="sk-SK"/>
        </w:rPr>
        <w:t xml:space="preserve"> celoživotn</w:t>
      </w:r>
      <w:r w:rsidR="001B4CAB">
        <w:rPr>
          <w:lang w:val="sk-SK"/>
        </w:rPr>
        <w:t>ej</w:t>
      </w:r>
      <w:r w:rsidRPr="00B9536A">
        <w:rPr>
          <w:lang w:val="sk-SK"/>
        </w:rPr>
        <w:t xml:space="preserve"> prác</w:t>
      </w:r>
      <w:r w:rsidR="001B4CAB">
        <w:rPr>
          <w:lang w:val="sk-SK"/>
        </w:rPr>
        <w:t>e</w:t>
      </w:r>
      <w:r w:rsidRPr="00B9536A">
        <w:rPr>
          <w:lang w:val="sk-SK"/>
        </w:rPr>
        <w:t xml:space="preserve"> a stretnúť sa s dlhoročnými priateľmi a kolegami. Organizátorom festivalu je občianske združenie Kým žiješ, tancuj, ktoré sa </w:t>
      </w:r>
      <w:r w:rsidR="006F36C7" w:rsidRPr="00B9536A">
        <w:rPr>
          <w:lang w:val="sk-SK"/>
        </w:rPr>
        <w:t xml:space="preserve">podpore tradičnej ľudovej kultúry a folklóru venuje </w:t>
      </w:r>
      <w:r w:rsidRPr="00B9536A">
        <w:rPr>
          <w:lang w:val="sk-SK"/>
        </w:rPr>
        <w:t>od roku 2010. Atmosféru festivalu si v malej obci Krivosúd-Bodovka každoročne môže vychutnať aj širšia verejnosť prostredníctvom priameho prenosu Rádia Regina Bratislava.</w:t>
      </w:r>
    </w:p>
    <w:p w14:paraId="3721D3BA" w14:textId="77777777" w:rsidR="00C2637A" w:rsidRPr="00B9536A" w:rsidRDefault="00C2637A" w:rsidP="00B9536A">
      <w:pPr>
        <w:rPr>
          <w:lang w:val="sk-SK"/>
        </w:rPr>
      </w:pPr>
    </w:p>
    <w:p w14:paraId="059794F8" w14:textId="5546C331" w:rsidR="00B03823" w:rsidRDefault="00A86C63" w:rsidP="00B9536A">
      <w:pPr>
        <w:rPr>
          <w:lang w:val="sk-SK"/>
        </w:rPr>
      </w:pPr>
      <w:r>
        <w:rPr>
          <w:i/>
          <w:iCs/>
          <w:lang w:val="sk-SK"/>
        </w:rPr>
        <w:t>„</w:t>
      </w:r>
      <w:r w:rsidR="00B9536A" w:rsidRPr="00B9536A">
        <w:rPr>
          <w:i/>
          <w:iCs/>
          <w:lang w:val="sk-SK"/>
        </w:rPr>
        <w:t>Folklórny festival Kým žiješ, tancuj je pre nás výnimočným projektom, ktorý spája generácie, posilňuje komunitné väzby a vytvára priestor pre aktívne a dôstojné starnutie. Vidieť ľudí, ktorí celé desaťročia odovzdávali lásku k folklóru ďalej a dnes sami stoja na javisku, je nesmierne inšpiratívne. Sme radi, že môžeme byť súčasťou tohto príbehu,</w:t>
      </w:r>
      <w:r>
        <w:rPr>
          <w:i/>
          <w:iCs/>
          <w:lang w:val="sk-SK"/>
        </w:rPr>
        <w:t>“</w:t>
      </w:r>
      <w:r w:rsidR="00B9536A" w:rsidRPr="00B9536A">
        <w:rPr>
          <w:lang w:val="sk-SK"/>
        </w:rPr>
        <w:t xml:space="preserve"> hovorí Zuzana Kaňuchová, riaditeľka korporátnej komunikácie spoločnosti Henkel Slovensko, Henkel ČR a Henkel Magyarország</w:t>
      </w:r>
      <w:r w:rsidR="00A648EA">
        <w:rPr>
          <w:lang w:val="sk-SK"/>
        </w:rPr>
        <w:t xml:space="preserve"> a členka správnej rady Nadácie Henkel Slovensko.</w:t>
      </w:r>
    </w:p>
    <w:p w14:paraId="5872D506" w14:textId="77777777" w:rsidR="009E1CF8" w:rsidRDefault="009E1CF8" w:rsidP="00B9536A">
      <w:pPr>
        <w:rPr>
          <w:lang w:val="sk-SK"/>
        </w:rPr>
      </w:pPr>
    </w:p>
    <w:p w14:paraId="14B4DB55" w14:textId="0DD2C2B9" w:rsidR="004D121F" w:rsidRPr="00B9536A" w:rsidRDefault="009E1CF8" w:rsidP="00B9536A">
      <w:pPr>
        <w:rPr>
          <w:lang w:val="sk-SK"/>
        </w:rPr>
      </w:pPr>
      <w:r>
        <w:rPr>
          <w:noProof/>
        </w:rPr>
        <w:drawing>
          <wp:inline distT="0" distB="0" distL="0" distR="0" wp14:anchorId="1EEFE05F" wp14:editId="4863303B">
            <wp:extent cx="5768975" cy="3846830"/>
            <wp:effectExtent l="0" t="0" r="3175" b="1270"/>
            <wp:docPr id="705836941"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8975" cy="3846830"/>
                    </a:xfrm>
                    <a:prstGeom prst="rect">
                      <a:avLst/>
                    </a:prstGeom>
                    <a:noFill/>
                    <a:ln>
                      <a:noFill/>
                    </a:ln>
                  </pic:spPr>
                </pic:pic>
              </a:graphicData>
            </a:graphic>
          </wp:inline>
        </w:drawing>
      </w:r>
    </w:p>
    <w:p w14:paraId="5F252080" w14:textId="5EE38164" w:rsidR="004C4052" w:rsidRPr="005A1D99" w:rsidRDefault="005A1D99" w:rsidP="00B9536A">
      <w:pPr>
        <w:rPr>
          <w:sz w:val="16"/>
          <w:szCs w:val="16"/>
          <w:lang w:val="sk-SK"/>
        </w:rPr>
      </w:pPr>
      <w:r w:rsidRPr="005A1D99">
        <w:rPr>
          <w:sz w:val="16"/>
          <w:szCs w:val="16"/>
          <w:lang w:val="sk-SK"/>
        </w:rPr>
        <w:t>Festival Kým žiješ, tancuj spája generácie a</w:t>
      </w:r>
      <w:r w:rsidR="00D62445">
        <w:rPr>
          <w:sz w:val="16"/>
          <w:szCs w:val="16"/>
          <w:lang w:val="sk-SK"/>
        </w:rPr>
        <w:t xml:space="preserve"> pomáha</w:t>
      </w:r>
      <w:r w:rsidRPr="005A1D99">
        <w:rPr>
          <w:sz w:val="16"/>
          <w:szCs w:val="16"/>
          <w:lang w:val="sk-SK"/>
        </w:rPr>
        <w:t xml:space="preserve"> uchováva</w:t>
      </w:r>
      <w:r w:rsidR="00D62445">
        <w:rPr>
          <w:sz w:val="16"/>
          <w:szCs w:val="16"/>
          <w:lang w:val="sk-SK"/>
        </w:rPr>
        <w:t>ť</w:t>
      </w:r>
      <w:r w:rsidRPr="005A1D99">
        <w:rPr>
          <w:sz w:val="16"/>
          <w:szCs w:val="16"/>
          <w:lang w:val="sk-SK"/>
        </w:rPr>
        <w:t xml:space="preserve"> slovenské folklórne tradície pre ďalšie generácie.</w:t>
      </w:r>
    </w:p>
    <w:p w14:paraId="73C05B74" w14:textId="77777777" w:rsidR="005A1D99" w:rsidRPr="005A1D99" w:rsidRDefault="005A1D99" w:rsidP="00B9536A">
      <w:pPr>
        <w:rPr>
          <w:b/>
          <w:bCs/>
          <w:sz w:val="16"/>
          <w:szCs w:val="16"/>
          <w:lang w:val="sk-SK"/>
        </w:rPr>
      </w:pPr>
    </w:p>
    <w:p w14:paraId="3602FF8C" w14:textId="75357D4C" w:rsidR="00B9536A" w:rsidRDefault="00B9536A" w:rsidP="00B9536A">
      <w:pPr>
        <w:rPr>
          <w:b/>
          <w:bCs/>
          <w:lang w:val="sk-SK"/>
        </w:rPr>
      </w:pPr>
      <w:r w:rsidRPr="00B9536A">
        <w:rPr>
          <w:b/>
          <w:bCs/>
          <w:lang w:val="sk-SK"/>
        </w:rPr>
        <w:t>Festival, ktorý búra predsudky o</w:t>
      </w:r>
      <w:r w:rsidR="004C4052">
        <w:rPr>
          <w:b/>
          <w:bCs/>
          <w:lang w:val="sk-SK"/>
        </w:rPr>
        <w:t> </w:t>
      </w:r>
      <w:r w:rsidRPr="00B9536A">
        <w:rPr>
          <w:b/>
          <w:bCs/>
          <w:lang w:val="sk-SK"/>
        </w:rPr>
        <w:t>starnutí</w:t>
      </w:r>
    </w:p>
    <w:p w14:paraId="33B2E347" w14:textId="77777777" w:rsidR="004C4052" w:rsidRPr="00B9536A" w:rsidRDefault="004C4052" w:rsidP="00B9536A">
      <w:pPr>
        <w:rPr>
          <w:b/>
          <w:bCs/>
          <w:lang w:val="sk-SK"/>
        </w:rPr>
      </w:pPr>
    </w:p>
    <w:p w14:paraId="2C12674B" w14:textId="4BEAF71C" w:rsidR="00B9536A" w:rsidRDefault="00B9536A" w:rsidP="00B9536A">
      <w:pPr>
        <w:rPr>
          <w:lang w:val="sk-SK"/>
        </w:rPr>
      </w:pPr>
      <w:r w:rsidRPr="00B9536A">
        <w:rPr>
          <w:lang w:val="sk-SK"/>
        </w:rPr>
        <w:t xml:space="preserve">Festival Kým žiješ, tancuj dokazuje, že aktívny a tvorivý život nekončí s príchodom seniorského veku. Zhromažďuje ľudí, pre ktorých folklór nie je len koníčkom, ale celoživotným poslaním, ktorí napriek pokročilému veku stále aktívne šíria slovenskú ľudovú kultúru. Pre mnohých z nich </w:t>
      </w:r>
      <w:r w:rsidRPr="00B9536A">
        <w:rPr>
          <w:lang w:val="sk-SK"/>
        </w:rPr>
        <w:lastRenderedPageBreak/>
        <w:t>je festival príležitosťou stretnúť sa s rovesníkmi, posilniť sociálne väzby a zažiť pocit spolupatričnosti, ktorý je pre kvalitu života seniorov neoceniteľný.</w:t>
      </w:r>
    </w:p>
    <w:p w14:paraId="56E5B19F" w14:textId="77777777" w:rsidR="004C4052" w:rsidRPr="00B9536A" w:rsidRDefault="004C4052" w:rsidP="00B9536A">
      <w:pPr>
        <w:rPr>
          <w:lang w:val="sk-SK"/>
        </w:rPr>
      </w:pPr>
    </w:p>
    <w:p w14:paraId="59117306" w14:textId="77777777" w:rsidR="00B9536A" w:rsidRDefault="00B9536A" w:rsidP="00B9536A">
      <w:pPr>
        <w:rPr>
          <w:lang w:val="sk-SK"/>
        </w:rPr>
      </w:pPr>
      <w:r w:rsidRPr="00B9536A">
        <w:rPr>
          <w:lang w:val="sk-SK"/>
        </w:rPr>
        <w:t>Podujatie má nezanedbateľný prínos aj pre hostiteľskú komunitu a širší región – podporuje miestnych podnikateľov, kultúrne inštitúcie a prispieva k rozvoju kultúrneho cestovného ruchu. Zároveň plní dôležitú medzigeneračnú funkciu. Je priestorom, kde seniori odovzdávajú kultúrne dedičstvo mladším generáciám, kde príbehy a spomienky nachádzajú nových poslucháčov a kde sa tradície udržiavajú živými aj pre budúce generácie.</w:t>
      </w:r>
    </w:p>
    <w:p w14:paraId="6130AB47" w14:textId="77777777" w:rsidR="006F0F6A" w:rsidRDefault="006F0F6A" w:rsidP="00B9536A">
      <w:pPr>
        <w:rPr>
          <w:lang w:val="sk-SK"/>
        </w:rPr>
      </w:pPr>
    </w:p>
    <w:p w14:paraId="274619E0" w14:textId="77777777" w:rsidR="006F0F6A" w:rsidRDefault="006F0F6A" w:rsidP="006F0F6A">
      <w:pPr>
        <w:rPr>
          <w:lang w:val="sk-SK"/>
        </w:rPr>
      </w:pPr>
      <w:r>
        <w:rPr>
          <w:noProof/>
        </w:rPr>
        <w:drawing>
          <wp:inline distT="0" distB="0" distL="0" distR="0" wp14:anchorId="0141FCFE" wp14:editId="5D519E82">
            <wp:extent cx="5457140" cy="4091804"/>
            <wp:effectExtent l="0" t="0" r="0" b="4445"/>
            <wp:docPr id="37442399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72958" cy="4103664"/>
                    </a:xfrm>
                    <a:prstGeom prst="rect">
                      <a:avLst/>
                    </a:prstGeom>
                    <a:noFill/>
                    <a:ln>
                      <a:noFill/>
                    </a:ln>
                  </pic:spPr>
                </pic:pic>
              </a:graphicData>
            </a:graphic>
          </wp:inline>
        </w:drawing>
      </w:r>
    </w:p>
    <w:p w14:paraId="51B3ED36" w14:textId="490B089F" w:rsidR="004C4052" w:rsidRPr="00A648EA" w:rsidRDefault="00A648EA" w:rsidP="00B9536A">
      <w:pPr>
        <w:rPr>
          <w:sz w:val="16"/>
          <w:szCs w:val="16"/>
          <w:lang w:val="da-DK"/>
        </w:rPr>
      </w:pPr>
      <w:r w:rsidRPr="00A648EA">
        <w:rPr>
          <w:sz w:val="16"/>
          <w:szCs w:val="16"/>
          <w:lang w:val="da-DK"/>
        </w:rPr>
        <w:t>Nadácia Henkel Slovensko podporila festival ako jeho generálny partner. Na podujatí nechýbala ani správkyňa nadácie Alica Štepánová Kolárová.</w:t>
      </w:r>
    </w:p>
    <w:p w14:paraId="3843CD37" w14:textId="77777777" w:rsidR="00A648EA" w:rsidRPr="00A648EA" w:rsidRDefault="00A648EA" w:rsidP="00B9536A">
      <w:pPr>
        <w:rPr>
          <w:b/>
          <w:bCs/>
          <w:lang w:val="da-DK"/>
        </w:rPr>
      </w:pPr>
    </w:p>
    <w:p w14:paraId="0D7691A9" w14:textId="3B088A71" w:rsidR="00B9536A" w:rsidRDefault="00B9536A" w:rsidP="00B9536A">
      <w:pPr>
        <w:rPr>
          <w:b/>
          <w:bCs/>
          <w:lang w:val="sk-SK"/>
        </w:rPr>
      </w:pPr>
      <w:r w:rsidRPr="00B9536A">
        <w:rPr>
          <w:b/>
          <w:bCs/>
          <w:lang w:val="sk-SK"/>
        </w:rPr>
        <w:t>Podpora pokryla dopravu aj technické zázemie</w:t>
      </w:r>
    </w:p>
    <w:p w14:paraId="47FBEAAC" w14:textId="77777777" w:rsidR="009C0CBC" w:rsidRPr="00B9536A" w:rsidRDefault="009C0CBC" w:rsidP="00B9536A">
      <w:pPr>
        <w:rPr>
          <w:b/>
          <w:bCs/>
          <w:lang w:val="sk-SK"/>
        </w:rPr>
      </w:pPr>
    </w:p>
    <w:p w14:paraId="18BECA20" w14:textId="2666AB51" w:rsidR="00B9536A" w:rsidRDefault="00B9536A" w:rsidP="00B9536A">
      <w:pPr>
        <w:rPr>
          <w:lang w:val="sk-SK"/>
        </w:rPr>
      </w:pPr>
      <w:r w:rsidRPr="00B9536A">
        <w:rPr>
          <w:lang w:val="sk-SK"/>
        </w:rPr>
        <w:t>Finančné prostriedky Nadácie Henkel Sloven</w:t>
      </w:r>
      <w:r w:rsidR="009C0CBC">
        <w:rPr>
          <w:lang w:val="sk-SK"/>
        </w:rPr>
        <w:t>s</w:t>
      </w:r>
      <w:r w:rsidRPr="00B9536A">
        <w:rPr>
          <w:lang w:val="sk-SK"/>
        </w:rPr>
        <w:t xml:space="preserve">ko pomohli zabezpečiť kvalitnú realizáciu 23. ročníka festivalu. Využité boli najmä na dopravu folklórnych súborov z rôznych regiónov Slovenska, technické zabezpečenie vrátane ozvučenia a pódia, propagáciu a komunikačné aktivity, foto a video dokumentáciu, realizáciu sprievodných aktivít, výstav a tvorivých dielní, </w:t>
      </w:r>
      <w:r w:rsidRPr="00B9536A">
        <w:rPr>
          <w:lang w:val="sk-SK"/>
        </w:rPr>
        <w:lastRenderedPageBreak/>
        <w:t>ako aj na stravu a zázemie pre účinkujúcich. Vďaka tomu mali na festival prístup aj súbory a seniori, ktorí by si účasť bez externej pomoci nemohli dovoliť.</w:t>
      </w:r>
    </w:p>
    <w:p w14:paraId="439EB813" w14:textId="77777777" w:rsidR="004C4052" w:rsidRPr="00B9536A" w:rsidRDefault="004C4052" w:rsidP="00B9536A">
      <w:pPr>
        <w:rPr>
          <w:lang w:val="sk-SK"/>
        </w:rPr>
      </w:pPr>
    </w:p>
    <w:p w14:paraId="6A5CFD46" w14:textId="68D25C5B" w:rsidR="00B9536A" w:rsidRPr="00B9536A" w:rsidRDefault="00B9536A" w:rsidP="00B9536A">
      <w:pPr>
        <w:rPr>
          <w:i/>
          <w:iCs/>
          <w:lang w:val="sk-SK"/>
        </w:rPr>
      </w:pPr>
      <w:r w:rsidRPr="004C4052">
        <w:rPr>
          <w:i/>
          <w:iCs/>
          <w:lang w:val="sk-SK"/>
        </w:rPr>
        <w:t>„Festival ukazuje, čo všetko dokážu aktívni seniori – a to je presne odkaz, ktorý chceme šíriť ďalej. Energia, nadšenie a odhodlanie jeho účinkujúcich sú dôkazom, že starnutie môže byť plné zmyslu, pohybu a prepojenia s komunitou. Veríme, že festival Kým žiješ, tancuj bude aj naďalej prinášať inšpiráciu, krásne zážitky a lásku k folklóru všetkým, ktorí sa na ňom podieľajú či ho navštevujú,</w:t>
      </w:r>
      <w:r w:rsidR="00A86C63">
        <w:rPr>
          <w:i/>
          <w:iCs/>
          <w:lang w:val="sk-SK"/>
        </w:rPr>
        <w:t>“</w:t>
      </w:r>
      <w:r w:rsidR="00A86C63">
        <w:rPr>
          <w:lang w:val="sk-SK"/>
        </w:rPr>
        <w:t xml:space="preserve"> </w:t>
      </w:r>
      <w:r w:rsidRPr="00B9536A">
        <w:rPr>
          <w:lang w:val="sk-SK"/>
        </w:rPr>
        <w:t>dodáva Zuzana Kaňuchová.</w:t>
      </w:r>
    </w:p>
    <w:p w14:paraId="0C6D437E" w14:textId="77777777" w:rsidR="00B9536A" w:rsidRPr="00B9536A" w:rsidRDefault="00B9536A" w:rsidP="00B9536A">
      <w:pPr>
        <w:rPr>
          <w:b/>
          <w:bCs/>
          <w:lang w:val="sk-SK"/>
        </w:rPr>
      </w:pPr>
    </w:p>
    <w:p w14:paraId="56C3032D" w14:textId="77777777" w:rsidR="00B9536A" w:rsidRDefault="00B9536A" w:rsidP="00B9536A">
      <w:pPr>
        <w:rPr>
          <w:b/>
          <w:bCs/>
          <w:lang w:val="sk-SK"/>
        </w:rPr>
      </w:pPr>
      <w:r w:rsidRPr="00B9536A">
        <w:rPr>
          <w:b/>
          <w:bCs/>
          <w:lang w:val="sk-SK"/>
        </w:rPr>
        <w:t>Osem rokov systematickej podpory seniorov</w:t>
      </w:r>
    </w:p>
    <w:p w14:paraId="0AB217C9" w14:textId="77777777" w:rsidR="00BA2770" w:rsidRPr="00B9536A" w:rsidRDefault="00BA2770" w:rsidP="00B9536A">
      <w:pPr>
        <w:rPr>
          <w:b/>
          <w:bCs/>
          <w:lang w:val="sk-SK"/>
        </w:rPr>
      </w:pPr>
    </w:p>
    <w:p w14:paraId="125DBD5A" w14:textId="77777777" w:rsidR="00B9536A" w:rsidRDefault="00B9536A" w:rsidP="00B9536A">
      <w:pPr>
        <w:rPr>
          <w:lang w:val="sk-SK"/>
        </w:rPr>
      </w:pPr>
      <w:r w:rsidRPr="00B9536A">
        <w:rPr>
          <w:lang w:val="sk-SK"/>
        </w:rPr>
        <w:t xml:space="preserve">Podpora festivalu je súčasťou dlhodobej stratégie Nadácie Henkel Slovensko, ktorá sa od roku 2019 systematicky zameriava na zlepšovanie kvality života seniorov na Slovensku. Za osem rokov existencie grantového programu Henkel Slovensko seniorom nadácia podporila viac ako </w:t>
      </w:r>
      <w:r w:rsidRPr="00B9536A">
        <w:rPr>
          <w:b/>
          <w:bCs/>
          <w:lang w:val="sk-SK"/>
        </w:rPr>
        <w:t>560 projektov</w:t>
      </w:r>
      <w:r w:rsidRPr="00B9536A">
        <w:rPr>
          <w:lang w:val="sk-SK"/>
        </w:rPr>
        <w:t xml:space="preserve"> z celého Slovenska celkovou sumou presahujúcou </w:t>
      </w:r>
      <w:r w:rsidRPr="00B9536A">
        <w:rPr>
          <w:b/>
          <w:bCs/>
          <w:lang w:val="sk-SK"/>
        </w:rPr>
        <w:t>415 000 eur</w:t>
      </w:r>
      <w:r w:rsidRPr="00B9536A">
        <w:rPr>
          <w:lang w:val="sk-SK"/>
        </w:rPr>
        <w:t>.</w:t>
      </w:r>
    </w:p>
    <w:p w14:paraId="5108F05A" w14:textId="77777777" w:rsidR="000150CB" w:rsidRPr="00B9536A" w:rsidRDefault="000150CB" w:rsidP="00B9536A">
      <w:pPr>
        <w:rPr>
          <w:lang w:val="sk-SK"/>
        </w:rPr>
      </w:pPr>
    </w:p>
    <w:p w14:paraId="3135DDAB" w14:textId="14BE3C6E" w:rsidR="00B9536A" w:rsidRDefault="00B9536A" w:rsidP="00B9536A">
      <w:pPr>
        <w:rPr>
          <w:lang w:val="sk-SK"/>
        </w:rPr>
      </w:pPr>
      <w:r w:rsidRPr="00B9536A">
        <w:rPr>
          <w:lang w:val="sk-SK"/>
        </w:rPr>
        <w:t>Medzi dlhodobo podporované oblasti patria medzigeneračné aktivity, digitálne vzdelávanie, terapeutické programy a praktická pomoc v každodennom živote. Podpora smeruje do všetkých regiónov Slovenska – od väčších miest až po malé obce, kde má finančná pomoc často najvýraznejší dopad.</w:t>
      </w:r>
    </w:p>
    <w:p w14:paraId="1F913794" w14:textId="77777777" w:rsidR="004C4052" w:rsidRPr="00B9536A" w:rsidRDefault="004C4052" w:rsidP="00B9536A">
      <w:pPr>
        <w:rPr>
          <w:lang w:val="sk-SK"/>
        </w:rPr>
      </w:pPr>
    </w:p>
    <w:p w14:paraId="76C65DDC" w14:textId="77777777" w:rsidR="00B9536A" w:rsidRPr="00B9536A" w:rsidRDefault="00B9536A" w:rsidP="00B9536A">
      <w:pPr>
        <w:rPr>
          <w:lang w:val="sk-SK"/>
        </w:rPr>
      </w:pPr>
      <w:r w:rsidRPr="00B9536A">
        <w:rPr>
          <w:lang w:val="sk-SK"/>
        </w:rPr>
        <w:t xml:space="preserve">Viac informácií o grantovom programe a podporených projektoch nájdete na stránke </w:t>
      </w:r>
      <w:hyperlink r:id="rId14" w:history="1">
        <w:r w:rsidRPr="00B9536A">
          <w:rPr>
            <w:rStyle w:val="Hypertextovprepojenie"/>
            <w:lang w:val="sk-SK"/>
          </w:rPr>
          <w:t>www.cpf.sk/sk/nadacia-henkel</w:t>
        </w:r>
      </w:hyperlink>
      <w:r w:rsidRPr="00B9536A">
        <w:rPr>
          <w:lang w:val="sk-SK"/>
        </w:rPr>
        <w:t>.</w:t>
      </w:r>
    </w:p>
    <w:p w14:paraId="330BA5B4" w14:textId="77777777" w:rsidR="00B9536A" w:rsidRPr="00B9536A" w:rsidRDefault="00B9536A" w:rsidP="00B9536A">
      <w:pPr>
        <w:rPr>
          <w:lang w:val="sk-SK"/>
        </w:rPr>
      </w:pPr>
    </w:p>
    <w:p w14:paraId="60E0A9B4" w14:textId="77777777" w:rsidR="00B9536A" w:rsidRPr="00B9536A" w:rsidRDefault="00B9536A" w:rsidP="00B9536A">
      <w:pPr>
        <w:rPr>
          <w:lang w:val="sk-SK"/>
        </w:rPr>
      </w:pPr>
    </w:p>
    <w:p w14:paraId="1EE7128B" w14:textId="77777777" w:rsidR="00BC5834" w:rsidRPr="00B9536A" w:rsidRDefault="00BC5834" w:rsidP="00643D8A">
      <w:pPr>
        <w:rPr>
          <w:rFonts w:cs="Segoe UI"/>
          <w:szCs w:val="22"/>
          <w:lang w:val="sk-SK"/>
        </w:rPr>
      </w:pPr>
    </w:p>
    <w:p w14:paraId="3411FCC1" w14:textId="24475CC2" w:rsidR="00D06825" w:rsidRPr="00B9536A" w:rsidRDefault="004002DD" w:rsidP="004002DD">
      <w:pPr>
        <w:rPr>
          <w:rStyle w:val="AboutandContactHeadline"/>
          <w:lang w:val="sk-SK"/>
        </w:rPr>
      </w:pPr>
      <w:r w:rsidRPr="00B9536A">
        <w:rPr>
          <w:rStyle w:val="AboutandContactHeadline"/>
          <w:lang w:val="sk-SK" w:bidi="bo-CN"/>
        </w:rPr>
        <w:t>O spoločnosti Henkel</w:t>
      </w:r>
    </w:p>
    <w:p w14:paraId="24DAD2F7" w14:textId="00E44030" w:rsidR="00F13BF6" w:rsidRPr="00B9536A" w:rsidRDefault="00F13BF6" w:rsidP="00F13BF6">
      <w:pPr>
        <w:rPr>
          <w:sz w:val="18"/>
          <w:lang w:val="sk-SK"/>
        </w:rPr>
      </w:pPr>
      <w:r w:rsidRPr="00B9536A">
        <w:rPr>
          <w:sz w:val="18"/>
          <w:lang w:val="sk-SK"/>
        </w:rPr>
        <w:t xml:space="preserve">Spoločnosť Henkel so svojimi značkami, inováciami a technológiami zastáva vedúce pozície na svetových trhoch v priemyselnom aj spotrebiteľskom segmente. Divízia Adhesive Technologies je globálnym lídrom na trhu lepidiel, tmelov a povrchových úprav. Prostredníctvom divízie Consumer Brands spoločnosť zastáva vedúce pozície najmä v oblastiach pracích a čistiacich prostriedkov pre domácnosť a vlasovej kozmetiky na mnohých trhoch a v rôznych kategóriách po celom svete. Tri najsilnejšie značky spoločnosti sú Loctite, Persil a Schwarzkopf. V hospodárskom roku 2025 spoločnosť Henkel vykázala tržby vo výške približne 20,5 miliardy eur a upravený prevádzkový zisk približne 3,0 miliardy eur. Prioritné akcie spoločnosti Henkel sú kótované v nemeckom akciovom indexe DAX. Udržateľnosť má v spoločnosti Henkel dlhú tradíciu a firma má jasne definovanú stratégiu udržateľnosti s konkrétnymi cieľmi. Spoločnosť Henkel bola založená v roku 1876 a dnes zamestnáva rozmanitý tím približne 47 000 ľudí na celom svete – spojených silnou firemnou kultúrou, spoločnými hodnotami a spoločným poslaním: </w:t>
      </w:r>
      <w:r w:rsidR="00AE2ECC">
        <w:rPr>
          <w:sz w:val="18"/>
          <w:lang w:val="sk-SK"/>
        </w:rPr>
        <w:t>„</w:t>
      </w:r>
      <w:r w:rsidRPr="00B9536A">
        <w:rPr>
          <w:sz w:val="18"/>
          <w:lang w:val="sk-SK"/>
        </w:rPr>
        <w:t>Priekopníci srdcom pre dobro budúcich generácií.</w:t>
      </w:r>
      <w:r w:rsidR="00AE2ECC">
        <w:rPr>
          <w:sz w:val="18"/>
          <w:lang w:val="sk-SK"/>
        </w:rPr>
        <w:t>“</w:t>
      </w:r>
      <w:r w:rsidRPr="00B9536A">
        <w:rPr>
          <w:sz w:val="18"/>
          <w:lang w:val="sk-SK"/>
        </w:rPr>
        <w:t xml:space="preserve"> Viac informácií nájdete na </w:t>
      </w:r>
      <w:hyperlink r:id="rId15" w:tgtFrame="_new" w:history="1">
        <w:r w:rsidRPr="00B9536A">
          <w:rPr>
            <w:rStyle w:val="Hypertextovprepojenie"/>
            <w:szCs w:val="24"/>
            <w:lang w:val="sk-SK"/>
          </w:rPr>
          <w:t>www.henkel.com</w:t>
        </w:r>
      </w:hyperlink>
    </w:p>
    <w:p w14:paraId="79DC1B5A" w14:textId="77777777" w:rsidR="00F13BF6" w:rsidRPr="00B9536A" w:rsidRDefault="00F13BF6" w:rsidP="00F13BF6">
      <w:pPr>
        <w:rPr>
          <w:sz w:val="18"/>
          <w:lang w:val="sk-SK"/>
        </w:rPr>
      </w:pPr>
      <w:r w:rsidRPr="00B9536A">
        <w:rPr>
          <w:sz w:val="18"/>
          <w:lang w:val="sk-SK"/>
        </w:rPr>
        <w:t xml:space="preserve">Fotografický materiál je k dispozícii na </w:t>
      </w:r>
      <w:hyperlink r:id="rId16" w:tgtFrame="_new" w:history="1">
        <w:r w:rsidRPr="00B9536A">
          <w:rPr>
            <w:rStyle w:val="Hypertextovprepojenie"/>
            <w:szCs w:val="24"/>
            <w:lang w:val="sk-SK"/>
          </w:rPr>
          <w:t>www.henkel.com/press</w:t>
        </w:r>
      </w:hyperlink>
    </w:p>
    <w:p w14:paraId="0C1252CB" w14:textId="77777777" w:rsidR="00F13BF6" w:rsidRPr="00B9536A" w:rsidRDefault="00F13BF6" w:rsidP="00F13BF6">
      <w:pPr>
        <w:rPr>
          <w:rStyle w:val="AboutandContactHeadline"/>
          <w:lang w:val="sk-SK"/>
        </w:rPr>
      </w:pPr>
    </w:p>
    <w:p w14:paraId="35FEFC68" w14:textId="77777777" w:rsidR="00F13BF6" w:rsidRPr="00B9536A" w:rsidRDefault="00F13BF6" w:rsidP="00F13BF6">
      <w:pPr>
        <w:rPr>
          <w:rStyle w:val="AboutandContactHeadline"/>
          <w:lang w:val="sk-SK"/>
        </w:rPr>
      </w:pPr>
    </w:p>
    <w:p w14:paraId="1225E046" w14:textId="77777777" w:rsidR="00F13BF6" w:rsidRPr="00B9536A" w:rsidRDefault="00F13BF6" w:rsidP="00F13BF6">
      <w:pPr>
        <w:rPr>
          <w:rStyle w:val="AboutandContactHeadline"/>
          <w:lang w:val="sk-SK"/>
        </w:rPr>
      </w:pPr>
      <w:r w:rsidRPr="00B9536A">
        <w:rPr>
          <w:rStyle w:val="AboutandContactHeadline"/>
          <w:lang w:val="sk-SK"/>
        </w:rPr>
        <w:lastRenderedPageBreak/>
        <w:t>O spoločnosti Henkel Slovensko</w:t>
      </w:r>
    </w:p>
    <w:p w14:paraId="5219A3A3" w14:textId="77CA83C4" w:rsidR="00F13BF6" w:rsidRPr="00B9536A" w:rsidRDefault="00F13BF6" w:rsidP="00F13BF6">
      <w:pPr>
        <w:rPr>
          <w:sz w:val="18"/>
          <w:lang w:val="sk-SK"/>
        </w:rPr>
      </w:pPr>
      <w:r w:rsidRPr="00B9536A">
        <w:rPr>
          <w:sz w:val="18"/>
          <w:lang w:val="sk-SK"/>
        </w:rPr>
        <w:t>HENKEL SLOVENSKO spol. s r. o.</w:t>
      </w:r>
      <w:r w:rsidRPr="00B9536A">
        <w:rPr>
          <w:b/>
          <w:bCs/>
          <w:sz w:val="18"/>
          <w:lang w:val="sk-SK"/>
        </w:rPr>
        <w:t> </w:t>
      </w:r>
      <w:r w:rsidRPr="00B9536A">
        <w:rPr>
          <w:sz w:val="18"/>
          <w:lang w:val="sk-SK"/>
        </w:rPr>
        <w:t>pôsobí na slovenskom trhu od roku 1991 a zastrešuje obe obchodné divízie spoločnosti – Henkel Consumer Brands a Henkel Adhesive Technologies. Významnou súčasťou je aj GBS</w:t>
      </w:r>
      <w:r w:rsidRPr="00B9536A">
        <w:rPr>
          <w:sz w:val="18"/>
          <w:vertAlign w:val="superscript"/>
          <w:lang w:val="sk-SK"/>
        </w:rPr>
        <w:t>+</w:t>
      </w:r>
      <w:r w:rsidRPr="00B9536A">
        <w:rPr>
          <w:sz w:val="18"/>
          <w:lang w:val="sk-SK"/>
        </w:rPr>
        <w:t xml:space="preserve"> Bratislava – najväčšia expertná pobočka skupiny Henkel na svete. Od svojho založenia v roku 2006 poskytuje služby naprieč Európou a ďalšími regiónmi vo viac ako 30 jazykoch a zamestnáva vyše 1 800 odborníkov. Spolu s lokálnym obchodným zastúpením, ktoré ponúka viac než 50 značiek, má Henkel na Slovensku viac ako 2</w:t>
      </w:r>
      <w:r w:rsidR="00765A62" w:rsidRPr="00B9536A">
        <w:rPr>
          <w:sz w:val="18"/>
          <w:lang w:val="sk-SK"/>
        </w:rPr>
        <w:t xml:space="preserve"> </w:t>
      </w:r>
      <w:r w:rsidRPr="00B9536A">
        <w:rPr>
          <w:sz w:val="18"/>
          <w:lang w:val="sk-SK"/>
        </w:rPr>
        <w:t xml:space="preserve">000 zamestnancov. Spoločnosť je deväť rokov po sebe ocenená titulom Najzamestnávateľ v kategórii Centrá zdieľaných služieb. Taktiež získala množstvo uznaní za svoj prístup k diverzite, rovnosti a inklúzii, udržateľnosti, starostlivosti o zdravie zamestnancov a inovatívnej komunikácii. Viac informácií nájdete na stránke </w:t>
      </w:r>
      <w:hyperlink r:id="rId17" w:tgtFrame="_new" w:history="1">
        <w:r w:rsidRPr="00B9536A">
          <w:rPr>
            <w:rStyle w:val="Hypertextovprepojenie"/>
            <w:szCs w:val="24"/>
            <w:lang w:val="sk-SK"/>
          </w:rPr>
          <w:t>www.henkel.sk</w:t>
        </w:r>
      </w:hyperlink>
      <w:r w:rsidRPr="00B9536A">
        <w:rPr>
          <w:sz w:val="18"/>
          <w:lang w:val="sk-SK"/>
        </w:rPr>
        <w:t>.</w:t>
      </w:r>
    </w:p>
    <w:p w14:paraId="15EDB3FA" w14:textId="77777777" w:rsidR="001864C0" w:rsidRPr="00B9536A" w:rsidRDefault="001864C0" w:rsidP="001864C0">
      <w:pPr>
        <w:rPr>
          <w:rStyle w:val="AboutandContactHeadline"/>
          <w:lang w:val="sk-SK"/>
        </w:rPr>
      </w:pPr>
    </w:p>
    <w:p w14:paraId="5B1E3AD0" w14:textId="77777777" w:rsidR="001864C0" w:rsidRPr="00B9536A" w:rsidRDefault="001864C0" w:rsidP="001864C0">
      <w:pPr>
        <w:rPr>
          <w:rStyle w:val="AboutandContactHeadline"/>
          <w:lang w:val="sk-SK"/>
        </w:rPr>
      </w:pPr>
      <w:r w:rsidRPr="00B9536A">
        <w:rPr>
          <w:rStyle w:val="AboutandContactHeadline"/>
          <w:lang w:val="sk-SK"/>
        </w:rPr>
        <w:t xml:space="preserve">Kontakt  </w:t>
      </w:r>
    </w:p>
    <w:p w14:paraId="3BFC2D30" w14:textId="77777777" w:rsidR="00C32857" w:rsidRPr="00B9536A" w:rsidRDefault="00C32857" w:rsidP="00C32857">
      <w:pPr>
        <w:rPr>
          <w:rStyle w:val="AboutandContactHeadline"/>
          <w:b w:val="0"/>
          <w:bCs w:val="0"/>
          <w:lang w:val="sk-SK"/>
        </w:rPr>
      </w:pPr>
      <w:r w:rsidRPr="00B9536A">
        <w:rPr>
          <w:rStyle w:val="AboutandContactHeadline"/>
          <w:b w:val="0"/>
          <w:bCs w:val="0"/>
          <w:lang w:val="sk-SK"/>
        </w:rPr>
        <w:t>Zuzana Kaňuchová</w:t>
      </w:r>
      <w:r w:rsidRPr="00B9536A">
        <w:rPr>
          <w:rStyle w:val="AboutandContactHeadline"/>
          <w:b w:val="0"/>
          <w:bCs w:val="0"/>
          <w:lang w:val="sk-SK"/>
        </w:rPr>
        <w:tab/>
      </w:r>
      <w:r w:rsidRPr="00B9536A">
        <w:rPr>
          <w:rStyle w:val="AboutandContactHeadline"/>
          <w:b w:val="0"/>
          <w:bCs w:val="0"/>
          <w:lang w:val="sk-SK"/>
        </w:rPr>
        <w:tab/>
      </w:r>
      <w:r w:rsidRPr="00B9536A">
        <w:rPr>
          <w:rStyle w:val="AboutandContactHeadline"/>
          <w:b w:val="0"/>
          <w:bCs w:val="0"/>
          <w:lang w:val="sk-SK"/>
        </w:rPr>
        <w:tab/>
      </w:r>
      <w:r w:rsidRPr="00B9536A">
        <w:rPr>
          <w:rStyle w:val="AboutandContactHeadline"/>
          <w:b w:val="0"/>
          <w:bCs w:val="0"/>
          <w:lang w:val="sk-SK"/>
        </w:rPr>
        <w:tab/>
      </w:r>
      <w:r w:rsidRPr="00B9536A">
        <w:rPr>
          <w:rStyle w:val="AboutandContactHeadline"/>
          <w:b w:val="0"/>
          <w:bCs w:val="0"/>
          <w:lang w:val="sk-SK"/>
        </w:rPr>
        <w:tab/>
      </w:r>
      <w:r w:rsidRPr="00B9536A">
        <w:rPr>
          <w:rStyle w:val="AboutandContactHeadline"/>
          <w:b w:val="0"/>
          <w:bCs w:val="0"/>
          <w:lang w:val="sk-SK"/>
        </w:rPr>
        <w:tab/>
      </w:r>
    </w:p>
    <w:p w14:paraId="545E4E19" w14:textId="77777777" w:rsidR="00C32857" w:rsidRPr="00B9536A" w:rsidRDefault="00C32857" w:rsidP="00C32857">
      <w:pPr>
        <w:rPr>
          <w:rStyle w:val="AboutandContactHeadline"/>
          <w:b w:val="0"/>
          <w:bCs w:val="0"/>
          <w:lang w:val="sk-SK"/>
        </w:rPr>
      </w:pPr>
      <w:r w:rsidRPr="00B9536A">
        <w:rPr>
          <w:rStyle w:val="AboutandContactHeadline"/>
          <w:b w:val="0"/>
          <w:bCs w:val="0"/>
          <w:lang w:val="sk-SK"/>
        </w:rPr>
        <w:t>Riaditeľka korporátnej komunikácie</w:t>
      </w:r>
      <w:r w:rsidRPr="00B9536A">
        <w:rPr>
          <w:rStyle w:val="AboutandContactHeadline"/>
          <w:b w:val="0"/>
          <w:bCs w:val="0"/>
          <w:lang w:val="sk-SK"/>
        </w:rPr>
        <w:tab/>
        <w:t>CEE</w:t>
      </w:r>
      <w:r w:rsidRPr="00B9536A">
        <w:rPr>
          <w:rStyle w:val="AboutandContactHeadline"/>
          <w:b w:val="0"/>
          <w:bCs w:val="0"/>
          <w:lang w:val="sk-SK"/>
        </w:rPr>
        <w:tab/>
      </w:r>
      <w:r w:rsidRPr="00B9536A">
        <w:rPr>
          <w:rStyle w:val="AboutandContactHeadline"/>
          <w:b w:val="0"/>
          <w:bCs w:val="0"/>
          <w:lang w:val="sk-SK"/>
        </w:rPr>
        <w:tab/>
      </w:r>
    </w:p>
    <w:p w14:paraId="40E6EFBF" w14:textId="77777777" w:rsidR="00C32857" w:rsidRPr="00B9536A" w:rsidRDefault="00C32857" w:rsidP="00C32857">
      <w:pPr>
        <w:rPr>
          <w:rStyle w:val="AboutandContactHeadline"/>
          <w:b w:val="0"/>
          <w:bCs w:val="0"/>
          <w:lang w:val="sk-SK"/>
        </w:rPr>
      </w:pPr>
    </w:p>
    <w:p w14:paraId="768843FB" w14:textId="77777777" w:rsidR="00C32857" w:rsidRPr="00B9536A" w:rsidRDefault="00C32857" w:rsidP="00C32857">
      <w:pPr>
        <w:rPr>
          <w:rStyle w:val="AboutandContactHeadline"/>
          <w:b w:val="0"/>
          <w:bCs w:val="0"/>
          <w:lang w:val="sk-SK"/>
        </w:rPr>
      </w:pPr>
      <w:r w:rsidRPr="00B9536A">
        <w:rPr>
          <w:rStyle w:val="AboutandContactHeadline"/>
          <w:b w:val="0"/>
          <w:bCs w:val="0"/>
          <w:lang w:val="sk-SK"/>
        </w:rPr>
        <w:t>Telefón: +421 917 160 597</w:t>
      </w:r>
      <w:r w:rsidRPr="00B9536A">
        <w:rPr>
          <w:rStyle w:val="AboutandContactHeadline"/>
          <w:b w:val="0"/>
          <w:bCs w:val="0"/>
          <w:lang w:val="sk-SK"/>
        </w:rPr>
        <w:tab/>
      </w:r>
      <w:r w:rsidRPr="00B9536A">
        <w:rPr>
          <w:rStyle w:val="AboutandContactHeadline"/>
          <w:b w:val="0"/>
          <w:bCs w:val="0"/>
          <w:lang w:val="sk-SK"/>
        </w:rPr>
        <w:tab/>
      </w:r>
      <w:r w:rsidRPr="00B9536A">
        <w:rPr>
          <w:rStyle w:val="AboutandContactHeadline"/>
          <w:b w:val="0"/>
          <w:bCs w:val="0"/>
          <w:lang w:val="sk-SK"/>
        </w:rPr>
        <w:tab/>
      </w:r>
    </w:p>
    <w:p w14:paraId="64A4ECF7" w14:textId="77777777" w:rsidR="00C32857" w:rsidRPr="00B9536A" w:rsidRDefault="00C32857" w:rsidP="00C32857">
      <w:pPr>
        <w:rPr>
          <w:rStyle w:val="AboutandContactHeadline"/>
          <w:b w:val="0"/>
          <w:bCs w:val="0"/>
          <w:lang w:val="sk-SK"/>
        </w:rPr>
      </w:pPr>
      <w:r w:rsidRPr="00B9536A">
        <w:rPr>
          <w:rStyle w:val="AboutandContactHeadline"/>
          <w:b w:val="0"/>
          <w:bCs w:val="0"/>
          <w:lang w:val="sk-SK"/>
        </w:rPr>
        <w:t xml:space="preserve">E-mail:  </w:t>
      </w:r>
      <w:hyperlink r:id="rId18" w:history="1">
        <w:r w:rsidRPr="00B9536A">
          <w:rPr>
            <w:rStyle w:val="Hypertextovprepojenie"/>
            <w:szCs w:val="24"/>
            <w:lang w:val="sk-SK"/>
          </w:rPr>
          <w:t>zuzana.kanuchova@henkel.com</w:t>
        </w:r>
      </w:hyperlink>
    </w:p>
    <w:p w14:paraId="067BBA94" w14:textId="77777777" w:rsidR="00B71239" w:rsidRPr="00B9536A" w:rsidRDefault="00B71239" w:rsidP="001864C0">
      <w:pPr>
        <w:rPr>
          <w:rStyle w:val="AboutandContactHeadline"/>
          <w:b w:val="0"/>
          <w:bCs w:val="0"/>
          <w:lang w:val="sk-SK"/>
        </w:rPr>
      </w:pPr>
    </w:p>
    <w:p w14:paraId="76457730" w14:textId="77777777" w:rsidR="00BF6E82" w:rsidRPr="00B9536A" w:rsidRDefault="00BF6E82" w:rsidP="00BF6E82">
      <w:pPr>
        <w:rPr>
          <w:rStyle w:val="AboutandContactBody"/>
          <w:lang w:val="sk-SK"/>
        </w:rPr>
      </w:pPr>
    </w:p>
    <w:p w14:paraId="61FA739B" w14:textId="77777777" w:rsidR="00BF6E82" w:rsidRPr="00B9536A" w:rsidRDefault="00BF6E82" w:rsidP="00BF6E82">
      <w:pPr>
        <w:rPr>
          <w:rStyle w:val="AboutandContactBody"/>
          <w:lang w:val="sk-SK"/>
        </w:rPr>
      </w:pPr>
    </w:p>
    <w:sectPr w:rsidR="00BF6E82" w:rsidRPr="00B9536A" w:rsidSect="000A44A0">
      <w:headerReference w:type="even" r:id="rId19"/>
      <w:footerReference w:type="default" r:id="rId20"/>
      <w:headerReference w:type="first" r:id="rId21"/>
      <w:footerReference w:type="first" r:id="rId22"/>
      <w:pgSz w:w="11907" w:h="16840" w:code="9"/>
      <w:pgMar w:top="1944" w:right="1411" w:bottom="1987" w:left="1411" w:header="1253" w:footer="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1B6A0" w14:textId="77777777" w:rsidR="00DC338A" w:rsidRDefault="00DC338A">
      <w:r>
        <w:separator/>
      </w:r>
    </w:p>
  </w:endnote>
  <w:endnote w:type="continuationSeparator" w:id="0">
    <w:p w14:paraId="22DE8180" w14:textId="77777777" w:rsidR="00DC338A" w:rsidRDefault="00DC338A">
      <w:r>
        <w:continuationSeparator/>
      </w:r>
    </w:p>
  </w:endnote>
  <w:endnote w:type="continuationNotice" w:id="1">
    <w:p w14:paraId="17791ED9" w14:textId="77777777" w:rsidR="00DC338A" w:rsidRDefault="00DC338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10C9" w14:textId="71D0DA2E" w:rsidR="00CF6F33" w:rsidRPr="00112A28" w:rsidRDefault="00112A28" w:rsidP="00112A28">
    <w:pPr>
      <w:pStyle w:val="Pta"/>
      <w:tabs>
        <w:tab w:val="clear" w:pos="7083"/>
        <w:tab w:val="clear" w:pos="8640"/>
        <w:tab w:val="right" w:pos="9071"/>
      </w:tabs>
      <w:jc w:val="both"/>
    </w:pPr>
    <w:r w:rsidRPr="00BF6E82">
      <w:t>Henkel AG &amp; Co. KGaA</w:t>
    </w:r>
    <w:r>
      <w:tab/>
    </w:r>
    <w:r w:rsidR="00AB2F94">
      <w:t>Strana</w:t>
    </w:r>
    <w:r w:rsidRPr="00BF6E82">
      <w:t xml:space="preserve"> </w:t>
    </w:r>
    <w:r w:rsidRPr="00BF6E82">
      <w:fldChar w:fldCharType="begin"/>
    </w:r>
    <w:r w:rsidRPr="00BF6E82">
      <w:instrText xml:space="preserve"> PAGE  \* Arabic  \* MERGEFORMAT </w:instrText>
    </w:r>
    <w:r w:rsidRPr="00BF6E82">
      <w:fldChar w:fldCharType="separate"/>
    </w:r>
    <w:r>
      <w:t>2</w:t>
    </w:r>
    <w:r w:rsidRPr="00BF6E82">
      <w:fldChar w:fldCharType="end"/>
    </w:r>
    <w:r w:rsidRPr="00BF6E82">
      <w:t>/</w:t>
    </w:r>
    <w:fldSimple w:instr="NUMPAGES  \* Arabic  \* MERGEFORMAT">
      <w: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A058E" w14:textId="67309F82" w:rsidR="00CF6F33" w:rsidRPr="00992A11" w:rsidRDefault="00B942A8" w:rsidP="00992A11">
    <w:pPr>
      <w:pStyle w:val="Pta"/>
    </w:pPr>
    <w:r>
      <w:drawing>
        <wp:anchor distT="0" distB="0" distL="114300" distR="114300" simplePos="0" relativeHeight="251658242" behindDoc="1" locked="0" layoutInCell="1" allowOverlap="1" wp14:anchorId="37205134" wp14:editId="24BAA3A6">
          <wp:simplePos x="0" y="0"/>
          <wp:positionH relativeFrom="margin">
            <wp:align>center</wp:align>
          </wp:positionH>
          <wp:positionV relativeFrom="paragraph">
            <wp:posOffset>-412750</wp:posOffset>
          </wp:positionV>
          <wp:extent cx="6207760" cy="387350"/>
          <wp:effectExtent l="0" t="0" r="2540" b="0"/>
          <wp:wrapTight wrapText="bothSides">
            <wp:wrapPolygon edited="0">
              <wp:start x="0" y="0"/>
              <wp:lineTo x="0" y="20184"/>
              <wp:lineTo x="21543" y="20184"/>
              <wp:lineTo x="21543" y="0"/>
              <wp:lineTo x="0" y="0"/>
            </wp:wrapPolygon>
          </wp:wrapTight>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207760" cy="387350"/>
                  </a:xfrm>
                  <a:prstGeom prst="rect">
                    <a:avLst/>
                  </a:prstGeom>
                </pic:spPr>
              </pic:pic>
            </a:graphicData>
          </a:graphic>
          <wp14:sizeRelH relativeFrom="page">
            <wp14:pctWidth>0</wp14:pctWidth>
          </wp14:sizeRelH>
          <wp14:sizeRelV relativeFrom="page">
            <wp14:pctHeight>0</wp14:pctHeight>
          </wp14:sizeRelV>
        </wp:anchor>
      </w:drawing>
    </w:r>
    <w:r>
      <w:t>Strana</w:t>
    </w:r>
    <w:r w:rsidR="00CF6F33" w:rsidRPr="00992A11">
      <w:t xml:space="preserve"> </w:t>
    </w:r>
    <w:r w:rsidR="00CF6F33" w:rsidRPr="00992A11">
      <w:fldChar w:fldCharType="begin"/>
    </w:r>
    <w:r w:rsidR="00CF6F33" w:rsidRPr="00992A11">
      <w:instrText xml:space="preserve"> </w:instrText>
    </w:r>
    <w:r w:rsidR="00262C05" w:rsidRPr="00992A11">
      <w:instrText>PAGE</w:instrText>
    </w:r>
    <w:r w:rsidR="00CF6F33" w:rsidRPr="00992A11">
      <w:instrText xml:space="preserve">  \* Arabic  \* MERGEFORMAT </w:instrText>
    </w:r>
    <w:r w:rsidR="00CF6F33" w:rsidRPr="00992A11">
      <w:fldChar w:fldCharType="separate"/>
    </w:r>
    <w:r w:rsidR="006A0A3C" w:rsidRPr="00992A11">
      <w:t>1</w:t>
    </w:r>
    <w:r w:rsidR="00CF6F33" w:rsidRPr="00992A11">
      <w:fldChar w:fldCharType="end"/>
    </w:r>
    <w:r w:rsidR="00CF6F33" w:rsidRPr="00992A11">
      <w:t>/</w:t>
    </w:r>
    <w:r w:rsidR="00CF6F33" w:rsidRPr="00992A11">
      <w:fldChar w:fldCharType="begin"/>
    </w:r>
    <w:r w:rsidR="00CF6F33" w:rsidRPr="00992A11">
      <w:instrText xml:space="preserve"> </w:instrText>
    </w:r>
    <w:r w:rsidR="00262C05" w:rsidRPr="00992A11">
      <w:instrText>NUMPAGES</w:instrText>
    </w:r>
    <w:r w:rsidR="00CF6F33" w:rsidRPr="00992A11">
      <w:instrText xml:space="preserve">  \* Arabic  \* MERGEFORMAT </w:instrText>
    </w:r>
    <w:r w:rsidR="00CF6F33" w:rsidRPr="00992A11">
      <w:fldChar w:fldCharType="separate"/>
    </w:r>
    <w:r w:rsidR="006A0A3C" w:rsidRPr="00992A11">
      <w:t>1</w:t>
    </w:r>
    <w:r w:rsidR="00CF6F33" w:rsidRPr="00992A1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F6904" w14:textId="77777777" w:rsidR="00DC338A" w:rsidRDefault="00DC338A">
      <w:r>
        <w:separator/>
      </w:r>
    </w:p>
  </w:footnote>
  <w:footnote w:type="continuationSeparator" w:id="0">
    <w:p w14:paraId="67EB1FCF" w14:textId="77777777" w:rsidR="00DC338A" w:rsidRDefault="00DC338A">
      <w:r>
        <w:continuationSeparator/>
      </w:r>
    </w:p>
  </w:footnote>
  <w:footnote w:type="continuationNotice" w:id="1">
    <w:p w14:paraId="4C854092" w14:textId="77777777" w:rsidR="00DC338A" w:rsidRDefault="00DC338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ACE39" w14:textId="77777777" w:rsidR="00112A28" w:rsidRDefault="00112A28" w:rsidP="00112A28">
    <w:pPr>
      <w:pStyle w:val="Hlavika"/>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86010" w14:textId="2E30C780" w:rsidR="00CF6F33" w:rsidRPr="00514611" w:rsidRDefault="0059722C" w:rsidP="00EB46D9">
    <w:pPr>
      <w:pStyle w:val="Hlavika"/>
      <w:rPr>
        <w:lang w:val="sk-SK"/>
      </w:rPr>
    </w:pPr>
    <w:r w:rsidRPr="00514611">
      <w:rPr>
        <w:noProof/>
        <w:lang w:val="sk-SK"/>
      </w:rPr>
      <w:drawing>
        <wp:anchor distT="0" distB="0" distL="114300" distR="114300" simplePos="0" relativeHeight="251658241" behindDoc="0" locked="1" layoutInCell="1" allowOverlap="1" wp14:anchorId="5559ED3E" wp14:editId="6E3F6630">
          <wp:simplePos x="0" y="0"/>
          <wp:positionH relativeFrom="margin">
            <wp:align>right</wp:align>
          </wp:positionH>
          <wp:positionV relativeFrom="topMargin">
            <wp:posOffset>695325</wp:posOffset>
          </wp:positionV>
          <wp:extent cx="1051560" cy="6032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l="4736" t="10539" r="5063" b="12550"/>
                  <a:stretch>
                    <a:fillRect/>
                  </a:stretch>
                </pic:blipFill>
                <pic:spPr bwMode="auto">
                  <a:xfrm>
                    <a:off x="0" y="0"/>
                    <a:ext cx="1051560" cy="603250"/>
                  </a:xfrm>
                  <a:prstGeom prst="rect">
                    <a:avLst/>
                  </a:prstGeom>
                  <a:noFill/>
                </pic:spPr>
              </pic:pic>
            </a:graphicData>
          </a:graphic>
          <wp14:sizeRelH relativeFrom="page">
            <wp14:pctWidth>0</wp14:pctWidth>
          </wp14:sizeRelH>
          <wp14:sizeRelV relativeFrom="page">
            <wp14:pctHeight>0</wp14:pctHeight>
          </wp14:sizeRelV>
        </wp:anchor>
      </w:drawing>
    </w:r>
    <w:r w:rsidRPr="00514611">
      <w:rPr>
        <w:noProof/>
        <w:lang w:val="sk-SK"/>
      </w:rPr>
      <mc:AlternateContent>
        <mc:Choice Requires="wpg">
          <w:drawing>
            <wp:anchor distT="0" distB="0" distL="114300" distR="114300" simplePos="0" relativeHeight="251658240" behindDoc="0" locked="0" layoutInCell="1" allowOverlap="1" wp14:anchorId="76D561A9" wp14:editId="7310849B">
              <wp:simplePos x="0" y="0"/>
              <wp:positionH relativeFrom="page">
                <wp:posOffset>180340</wp:posOffset>
              </wp:positionH>
              <wp:positionV relativeFrom="page">
                <wp:posOffset>3780790</wp:posOffset>
              </wp:positionV>
              <wp:extent cx="179705" cy="3780155"/>
              <wp:effectExtent l="0" t="0" r="1905" b="11430"/>
              <wp:wrapNone/>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3780155"/>
                        <a:chOff x="0" y="5954"/>
                        <a:chExt cx="283" cy="5953"/>
                      </a:xfrm>
                    </wpg:grpSpPr>
                    <wps:wsp>
                      <wps:cNvPr id="3" name="Line 17"/>
                      <wps:cNvCnPr>
                        <a:cxnSpLocks noChangeShapeType="1"/>
                      </wps:cNvCnPr>
                      <wps:spPr bwMode="auto">
                        <a:xfrm>
                          <a:off x="0" y="5954"/>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4" name="Line 18"/>
                      <wps:cNvCnPr>
                        <a:cxnSpLocks noChangeShapeType="1"/>
                      </wps:cNvCnPr>
                      <wps:spPr bwMode="auto">
                        <a:xfrm>
                          <a:off x="0" y="8420"/>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5" name="Line 19"/>
                      <wps:cNvCnPr>
                        <a:cxnSpLocks noChangeShapeType="1"/>
                      </wps:cNvCnPr>
                      <wps:spPr bwMode="auto">
                        <a:xfrm>
                          <a:off x="0" y="11907"/>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516FD42E" id="Group 16" o:spid="_x0000_s1026" style="position:absolute;margin-left:14.2pt;margin-top:297.7pt;width:14.15pt;height:297.65pt;z-index:251658240;mso-position-horizontal-relative:page;mso-position-vertical-relative:page" coordorigin=",5954" coordsize="283,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IKHgIAAFYHAAAOAAAAZHJzL2Uyb0RvYy54bWzkVU2P2jAQvVfqf7B8L0mAFIgIe9jtcqEt&#10;0m5/gHGcDzXxWLYh8O87dkKA3Uu1lbqVerHiGc/zm/die3l3bGpyENpUIFMajUJKhOSQVbJI6Y/n&#10;x09zSoxlMmM1SJHSkzD0bvXxw7JViRhDCXUmNEEQaZJWpbS0ViVBYHgpGmZGoITEZA66YRanuggy&#10;zVpEb+pgHIafgxZ0pjRwYQxGH7okXXn8PBfcfs9zIyypU4rcrB+1H3duDFZLlhSaqbLiPQ32BhYN&#10;qyRuOkA9MMvIXlevoJqKazCQ2xGHJoA8r7jwPWA3Ufiim7WGvfK9FElbqEEmlPaFTm+G5d8Oa62e&#10;1FZ37PFzA/ynQV2CVhXJdd7Ni24x2bVfIUM/2d6Cb/yY68ZBYEvk6PU9DfqKoyUcg9FsMQtjSjim&#10;JrN5GMVxZwAv0aVLWbyIp+fEl752PJ90hZicuGTAkm5Pz7Pn5XzHH8lctDJ/ptVTyZTwFhinxVaT&#10;KkPylEjWYPubSgoSzRwftzGuuJedlPwoeymJhPuSyUJ4rOeTwrrId3BT4iYGffhNaS8andUdFPJ/&#10;9SAPS5Q2di2gIe4jpTVy9paxw8bYTsnzEueghMeqrjHOklreBBDTRVDwjmrX9A6y01Y7HBdH7f+S&#10;CdNbE+bvYMJ8Ou6vkP/VBDzN1ydh8Q4mRNEi9CeQJf+gC/52wsvbX1j9Q+Neh+u5PzqX53D1CwAA&#10;//8DAFBLAwQUAAYACAAAACEA5HPOSeEAAAAKAQAADwAAAGRycy9kb3ducmV2LnhtbEyPTUvDQBCG&#10;74L/YRnBm92kmn7EbEop6qkItkLpbZudJqHZ2ZDdJum/dzzpbYZ5eOd5s9VoG9Fj52tHCuJJBAKp&#10;cKamUsH3/v1pAcIHTUY3jlDBDT2s8vu7TKfGDfSF/S6UgkPIp1pBFUKbSumLCq32E9ci8e3sOqsD&#10;r10pTacHDreNnEbRTFpdE3+odIubCovL7moVfAx6WD/Hb/32ct7cjvvk87CNUanHh3H9CiLgGP5g&#10;+NVndcjZ6eSuZLxoFEwXL0wqSJYJDwwkszmIE4PxMpqDzDP5v0L+AwAA//8DAFBLAQItABQABgAI&#10;AAAAIQC2gziS/gAAAOEBAAATAAAAAAAAAAAAAAAAAAAAAABbQ29udGVudF9UeXBlc10ueG1sUEsB&#10;Ai0AFAAGAAgAAAAhADj9If/WAAAAlAEAAAsAAAAAAAAAAAAAAAAALwEAAF9yZWxzLy5yZWxzUEsB&#10;Ai0AFAAGAAgAAAAhAAnIMgoeAgAAVgcAAA4AAAAAAAAAAAAAAAAALgIAAGRycy9lMm9Eb2MueG1s&#10;UEsBAi0AFAAGAAgAAAAhAORzzknhAAAACgEAAA8AAAAAAAAAAAAAAAAAeAQAAGRycy9kb3ducmV2&#10;LnhtbFBLBQYAAAAABAAEAPMAAACGBQAAAAA=&#10;">
              <v:line id="Line 17" o:spid="_x0000_s1027" style="position:absolute;visibility:visible;mso-wrap-style:square" from="0,5954" to="283,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8rBwgAAANoAAAAPAAAAZHJzL2Rvd25yZXYueG1sRI9PawIx&#10;FMTvBb9DeAVvmm0V0dUoKgpSPPjv4PGxed1dmrwsSarrt28EocdhZn7DzBatNeJGPtSOFXz0MxDE&#10;hdM1lwou521vDCJEZI3GMSl4UIDFvPM2w1y7Ox/pdoqlSBAOOSqoYmxyKUNRkcXQdw1x8r6dtxiT&#10;9KXUHu8Jbo38zLKRtFhzWqiwoXVFxc/p1yq4Lv0GN3Y1nOz92QwO29EazZdS3fd2OQURqY3/4Vd7&#10;pxUM4Hkl3QA5/wMAAP//AwBQSwECLQAUAAYACAAAACEA2+H2y+4AAACFAQAAEwAAAAAAAAAAAAAA&#10;AAAAAAAAW0NvbnRlbnRfVHlwZXNdLnhtbFBLAQItABQABgAIAAAAIQBa9CxbvwAAABUBAAALAAAA&#10;AAAAAAAAAAAAAB8BAABfcmVscy8ucmVsc1BLAQItABQABgAIAAAAIQBOO8rBwgAAANoAAAAPAAAA&#10;AAAAAAAAAAAAAAcCAABkcnMvZG93bnJldi54bWxQSwUGAAAAAAMAAwC3AAAA9gIAAAAA&#10;" stroked="f" strokecolor="#e1000f" strokeweight=".5pt"/>
              <v:line id="Line 18" o:spid="_x0000_s1028" style="position:absolute;visibility:visible;mso-wrap-style:square" from="0,8420" to="283,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lK1wgAAANoAAAAPAAAAZHJzL2Rvd25yZXYueG1sRI9BawIx&#10;FITvBf9DeEJvmtWK2K1RVBSKeNC1hx4fm9fdpcnLkkTd/nsjCD0OM/MNM1921ogr+dA4VjAaZiCI&#10;S6cbrhR8nXeDGYgQkTUax6TgjwIsF72XOeba3fhE1yJWIkE45KigjrHNpQxlTRbD0LXEyftx3mJM&#10;0ldSe7wluDVynGVTabHhtFBjS5uayt/iYhV8r/wWt3Y9eT/4s3k77qYbNHulXvvd6gNEpC7+h5/t&#10;T61gAo8r6QbIxR0AAP//AwBQSwECLQAUAAYACAAAACEA2+H2y+4AAACFAQAAEwAAAAAAAAAAAAAA&#10;AAAAAAAAW0NvbnRlbnRfVHlwZXNdLnhtbFBLAQItABQABgAIAAAAIQBa9CxbvwAAABUBAAALAAAA&#10;AAAAAAAAAAAAAB8BAABfcmVscy8ucmVsc1BLAQItABQABgAIAAAAIQDB0lK1wgAAANoAAAAPAAAA&#10;AAAAAAAAAAAAAAcCAABkcnMvZG93bnJldi54bWxQSwUGAAAAAAMAAwC3AAAA9gIAAAAA&#10;" stroked="f" strokecolor="#e1000f" strokeweight=".5pt"/>
              <v:line id="Line 19" o:spid="_x0000_s1029" style="position:absolute;visibility:visible;mso-wrap-style:square" from="0,11907" to="283,1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vcuxAAAANoAAAAPAAAAZHJzL2Rvd25yZXYueG1sRI9PawIx&#10;FMTvBb9DeII3zba20q6bFSsKpXjwTw89PjbP3aXJy5Kkun57UxB6HGbmN0yx6K0RZ/KhdazgcZKB&#10;IK6cbrlW8HXcjF9BhIis0TgmBVcKsCgHDwXm2l14T+dDrEWCcMhRQRNjl0sZqoYshonriJN3ct5i&#10;TNLXUnu8JLg18inLZtJiy2mhwY5WDVU/h1+r4Hvp17i2789vW380091mtkLzqdRo2C/nICL18T98&#10;b39oBS/wdyXdAFneAAAA//8DAFBLAQItABQABgAIAAAAIQDb4fbL7gAAAIUBAAATAAAAAAAAAAAA&#10;AAAAAAAAAABbQ29udGVudF9UeXBlc10ueG1sUEsBAi0AFAAGAAgAAAAhAFr0LFu/AAAAFQEAAAsA&#10;AAAAAAAAAAAAAAAAHwEAAF9yZWxzLy5yZWxzUEsBAi0AFAAGAAgAAAAhAK6e9y7EAAAA2gAAAA8A&#10;AAAAAAAAAAAAAAAABwIAAGRycy9kb3ducmV2LnhtbFBLBQYAAAAAAwADALcAAAD4AgAAAAA=&#10;" stroked="f" strokecolor="#e1000f" strokeweight=".5pt"/>
              <w10:wrap anchorx="page" anchory="page"/>
            </v:group>
          </w:pict>
        </mc:Fallback>
      </mc:AlternateContent>
    </w:r>
    <w:r w:rsidR="00B71239" w:rsidRPr="00514611">
      <w:rPr>
        <w:noProof/>
        <w:lang w:val="sk-SK"/>
      </w:rPr>
      <w:t>Tlačová</w:t>
    </w:r>
    <w:r w:rsidR="00B422EC" w:rsidRPr="00514611">
      <w:rPr>
        <w:lang w:val="sk-SK"/>
      </w:rPr>
      <w:t xml:space="preserve"> </w:t>
    </w:r>
    <w:r w:rsidR="00B71239" w:rsidRPr="00514611">
      <w:rPr>
        <w:lang w:val="sk-SK"/>
      </w:rPr>
      <w:t>správa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ACA89C"/>
    <w:lvl w:ilvl="0">
      <w:start w:val="1"/>
      <w:numFmt w:val="decimal"/>
      <w:pStyle w:val="slovanzoznam5"/>
      <w:lvlText w:val="%1."/>
      <w:lvlJc w:val="left"/>
      <w:pPr>
        <w:tabs>
          <w:tab w:val="num" w:pos="1492"/>
        </w:tabs>
        <w:ind w:left="1492" w:hanging="360"/>
      </w:pPr>
    </w:lvl>
  </w:abstractNum>
  <w:abstractNum w:abstractNumId="1" w15:restartNumberingAfterBreak="0">
    <w:nsid w:val="FFFFFF7D"/>
    <w:multiLevelType w:val="singleLevel"/>
    <w:tmpl w:val="F2E26DC0"/>
    <w:lvl w:ilvl="0">
      <w:start w:val="1"/>
      <w:numFmt w:val="decimal"/>
      <w:pStyle w:val="slovanzoznam4"/>
      <w:lvlText w:val="%1."/>
      <w:lvlJc w:val="left"/>
      <w:pPr>
        <w:tabs>
          <w:tab w:val="num" w:pos="1209"/>
        </w:tabs>
        <w:ind w:left="1209" w:hanging="360"/>
      </w:pPr>
    </w:lvl>
  </w:abstractNum>
  <w:abstractNum w:abstractNumId="2" w15:restartNumberingAfterBreak="0">
    <w:nsid w:val="FFFFFF7E"/>
    <w:multiLevelType w:val="singleLevel"/>
    <w:tmpl w:val="20D2779A"/>
    <w:lvl w:ilvl="0">
      <w:start w:val="1"/>
      <w:numFmt w:val="decimal"/>
      <w:pStyle w:val="slovanzoznam3"/>
      <w:lvlText w:val="%1."/>
      <w:lvlJc w:val="left"/>
      <w:pPr>
        <w:tabs>
          <w:tab w:val="num" w:pos="926"/>
        </w:tabs>
        <w:ind w:left="926" w:hanging="360"/>
      </w:pPr>
    </w:lvl>
  </w:abstractNum>
  <w:abstractNum w:abstractNumId="3" w15:restartNumberingAfterBreak="0">
    <w:nsid w:val="FFFFFF7F"/>
    <w:multiLevelType w:val="singleLevel"/>
    <w:tmpl w:val="7600810A"/>
    <w:lvl w:ilvl="0">
      <w:start w:val="1"/>
      <w:numFmt w:val="decimal"/>
      <w:pStyle w:val="slovanzoznam2"/>
      <w:lvlText w:val="%1."/>
      <w:lvlJc w:val="left"/>
      <w:pPr>
        <w:tabs>
          <w:tab w:val="num" w:pos="643"/>
        </w:tabs>
        <w:ind w:left="643" w:hanging="360"/>
      </w:pPr>
    </w:lvl>
  </w:abstractNum>
  <w:abstractNum w:abstractNumId="4" w15:restartNumberingAfterBreak="0">
    <w:nsid w:val="FFFFFF80"/>
    <w:multiLevelType w:val="singleLevel"/>
    <w:tmpl w:val="97985238"/>
    <w:lvl w:ilvl="0">
      <w:start w:val="1"/>
      <w:numFmt w:val="bullet"/>
      <w:pStyle w:val="Zo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2E75CC"/>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349418"/>
    <w:lvl w:ilvl="0">
      <w:start w:val="1"/>
      <w:numFmt w:val="bullet"/>
      <w:pStyle w:val="Zo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DBC8CCC"/>
    <w:lvl w:ilvl="0">
      <w:start w:val="1"/>
      <w:numFmt w:val="bullet"/>
      <w:pStyle w:val="Zo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8BA2E02"/>
    <w:lvl w:ilvl="0">
      <w:start w:val="1"/>
      <w:numFmt w:val="decimal"/>
      <w:pStyle w:val="slovanzoznam"/>
      <w:lvlText w:val="%1."/>
      <w:lvlJc w:val="left"/>
      <w:pPr>
        <w:tabs>
          <w:tab w:val="num" w:pos="360"/>
        </w:tabs>
        <w:ind w:left="360" w:hanging="360"/>
      </w:pPr>
    </w:lvl>
  </w:abstractNum>
  <w:abstractNum w:abstractNumId="9" w15:restartNumberingAfterBreak="0">
    <w:nsid w:val="FFFFFF89"/>
    <w:multiLevelType w:val="singleLevel"/>
    <w:tmpl w:val="8EB4159A"/>
    <w:lvl w:ilvl="0">
      <w:start w:val="1"/>
      <w:numFmt w:val="bullet"/>
      <w:pStyle w:val="Zoznamsodrkami"/>
      <w:lvlText w:val=""/>
      <w:lvlJc w:val="left"/>
      <w:pPr>
        <w:tabs>
          <w:tab w:val="num" w:pos="360"/>
        </w:tabs>
        <w:ind w:left="360" w:hanging="360"/>
      </w:pPr>
      <w:rPr>
        <w:rFonts w:ascii="Symbol" w:hAnsi="Symbol" w:hint="default"/>
      </w:rPr>
    </w:lvl>
  </w:abstractNum>
  <w:abstractNum w:abstractNumId="10" w15:restartNumberingAfterBreak="0">
    <w:nsid w:val="038E1865"/>
    <w:multiLevelType w:val="hybridMultilevel"/>
    <w:tmpl w:val="4A063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CF4270"/>
    <w:multiLevelType w:val="hybridMultilevel"/>
    <w:tmpl w:val="12EC31FA"/>
    <w:lvl w:ilvl="0" w:tplc="785A8864">
      <w:start w:val="1"/>
      <w:numFmt w:val="bullet"/>
      <w:pStyle w:val="NumBullet"/>
      <w:lvlText w:val="•"/>
      <w:lvlJc w:val="left"/>
      <w:pPr>
        <w:tabs>
          <w:tab w:val="num" w:pos="567"/>
        </w:tabs>
        <w:ind w:left="567" w:hanging="567"/>
      </w:pPr>
      <w:rPr>
        <w:rFonts w:ascii="Times New Roman" w:hAnsi="Times New Roman" w:cs="Times New Roman" w:hint="default"/>
        <w:color w:val="E1000F"/>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0B585C"/>
    <w:multiLevelType w:val="hybridMultilevel"/>
    <w:tmpl w:val="70D4F3A4"/>
    <w:lvl w:ilvl="0" w:tplc="68061C8C">
      <w:start w:val="1"/>
      <w:numFmt w:val="bullet"/>
      <w:lvlText w:val=""/>
      <w:lvlJc w:val="left"/>
      <w:pPr>
        <w:ind w:left="1004" w:hanging="360"/>
      </w:pPr>
      <w:rPr>
        <w:rFonts w:ascii="Wingdings" w:hAnsi="Wingdings" w:hint="default"/>
        <w:sz w:val="24"/>
        <w:szCs w:val="24"/>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3" w15:restartNumberingAfterBreak="0">
    <w:nsid w:val="3F4B6752"/>
    <w:multiLevelType w:val="hybridMultilevel"/>
    <w:tmpl w:val="1DAEF754"/>
    <w:lvl w:ilvl="0" w:tplc="36002C28">
      <w:start w:val="1"/>
      <w:numFmt w:val="bullet"/>
      <w:lvlText w:val=""/>
      <w:lvlJc w:val="left"/>
      <w:pPr>
        <w:ind w:left="360" w:hanging="360"/>
      </w:pPr>
      <w:rPr>
        <w:rFonts w:ascii="Wingdings" w:hAnsi="Wingdings" w:hint="default"/>
        <w:color w:val="E1000F"/>
        <w:sz w:val="24"/>
        <w:szCs w:val="24"/>
      </w:rPr>
    </w:lvl>
    <w:lvl w:ilvl="1" w:tplc="645A6B9C">
      <w:numFmt w:val="bullet"/>
      <w:lvlText w:val="-"/>
      <w:lvlJc w:val="left"/>
      <w:pPr>
        <w:ind w:left="1080" w:hanging="360"/>
      </w:pPr>
      <w:rPr>
        <w:rFonts w:ascii="Arial" w:hAnsi="Arial" w:hint="default"/>
        <w:color w:val="FF0000"/>
      </w:rPr>
    </w:lvl>
    <w:lvl w:ilvl="2" w:tplc="04070005" w:tentative="1">
      <w:start w:val="1"/>
      <w:numFmt w:val="bullet"/>
      <w:lvlText w:val=""/>
      <w:lvlJc w:val="left"/>
      <w:pPr>
        <w:ind w:left="1800" w:hanging="360"/>
      </w:pPr>
      <w:rPr>
        <w:rFonts w:ascii="Wingdings" w:hAnsi="Wingdings" w:cs="Wingdings" w:hint="default"/>
      </w:rPr>
    </w:lvl>
    <w:lvl w:ilvl="3" w:tplc="04070001" w:tentative="1">
      <w:start w:val="1"/>
      <w:numFmt w:val="bullet"/>
      <w:lvlText w:val=""/>
      <w:lvlJc w:val="left"/>
      <w:pPr>
        <w:ind w:left="2520" w:hanging="360"/>
      </w:pPr>
      <w:rPr>
        <w:rFonts w:ascii="Symbol" w:hAnsi="Symbol" w:cs="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cs="Wingdings" w:hint="default"/>
      </w:rPr>
    </w:lvl>
    <w:lvl w:ilvl="6" w:tplc="04070001" w:tentative="1">
      <w:start w:val="1"/>
      <w:numFmt w:val="bullet"/>
      <w:lvlText w:val=""/>
      <w:lvlJc w:val="left"/>
      <w:pPr>
        <w:ind w:left="4680" w:hanging="360"/>
      </w:pPr>
      <w:rPr>
        <w:rFonts w:ascii="Symbol" w:hAnsi="Symbol" w:cs="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cs="Wingdings" w:hint="default"/>
      </w:rPr>
    </w:lvl>
  </w:abstractNum>
  <w:abstractNum w:abstractNumId="14" w15:restartNumberingAfterBreak="0">
    <w:nsid w:val="40C5131F"/>
    <w:multiLevelType w:val="hybridMultilevel"/>
    <w:tmpl w:val="8F8421BE"/>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5" w15:restartNumberingAfterBreak="0">
    <w:nsid w:val="549B0C97"/>
    <w:multiLevelType w:val="hybridMultilevel"/>
    <w:tmpl w:val="DCD2F366"/>
    <w:lvl w:ilvl="0" w:tplc="53A0857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89532E"/>
    <w:multiLevelType w:val="hybridMultilevel"/>
    <w:tmpl w:val="357663A0"/>
    <w:lvl w:ilvl="0" w:tplc="5FB28F00">
      <w:start w:val="1"/>
      <w:numFmt w:val="bullet"/>
      <w:lvlText w:val=""/>
      <w:lvlJc w:val="left"/>
      <w:pPr>
        <w:ind w:left="786" w:hanging="360"/>
      </w:pPr>
      <w:rPr>
        <w:rFonts w:ascii="Wingdings" w:hAnsi="Wingdings" w:hint="default"/>
        <w:sz w:val="24"/>
        <w:szCs w:val="24"/>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94697967">
    <w:abstractNumId w:val="11"/>
  </w:num>
  <w:num w:numId="2" w16cid:durableId="1563175876">
    <w:abstractNumId w:val="10"/>
  </w:num>
  <w:num w:numId="3" w16cid:durableId="1141115785">
    <w:abstractNumId w:val="16"/>
  </w:num>
  <w:num w:numId="4" w16cid:durableId="1658344630">
    <w:abstractNumId w:val="14"/>
  </w:num>
  <w:num w:numId="5" w16cid:durableId="2132553883">
    <w:abstractNumId w:val="12"/>
  </w:num>
  <w:num w:numId="6" w16cid:durableId="545726518">
    <w:abstractNumId w:val="15"/>
  </w:num>
  <w:num w:numId="7" w16cid:durableId="1056660316">
    <w:abstractNumId w:val="8"/>
  </w:num>
  <w:num w:numId="8" w16cid:durableId="240679735">
    <w:abstractNumId w:val="3"/>
  </w:num>
  <w:num w:numId="9" w16cid:durableId="976227418">
    <w:abstractNumId w:val="2"/>
  </w:num>
  <w:num w:numId="10" w16cid:durableId="700209127">
    <w:abstractNumId w:val="1"/>
  </w:num>
  <w:num w:numId="11" w16cid:durableId="1438057309">
    <w:abstractNumId w:val="0"/>
  </w:num>
  <w:num w:numId="12" w16cid:durableId="468786566">
    <w:abstractNumId w:val="9"/>
  </w:num>
  <w:num w:numId="13" w16cid:durableId="1169634821">
    <w:abstractNumId w:val="7"/>
  </w:num>
  <w:num w:numId="14" w16cid:durableId="1891457900">
    <w:abstractNumId w:val="6"/>
  </w:num>
  <w:num w:numId="15" w16cid:durableId="977303102">
    <w:abstractNumId w:val="5"/>
  </w:num>
  <w:num w:numId="16" w16cid:durableId="1799449228">
    <w:abstractNumId w:val="4"/>
  </w:num>
  <w:num w:numId="17" w16cid:durableId="9128525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o:colormru v:ext="edit" colors="#e1000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51C"/>
    <w:rsid w:val="00000839"/>
    <w:rsid w:val="00002AA4"/>
    <w:rsid w:val="00005267"/>
    <w:rsid w:val="00006346"/>
    <w:rsid w:val="000150CB"/>
    <w:rsid w:val="00021C67"/>
    <w:rsid w:val="00030557"/>
    <w:rsid w:val="00030F51"/>
    <w:rsid w:val="00035A84"/>
    <w:rsid w:val="00040CC9"/>
    <w:rsid w:val="00051E86"/>
    <w:rsid w:val="00056875"/>
    <w:rsid w:val="000575F9"/>
    <w:rsid w:val="000618FC"/>
    <w:rsid w:val="0006344D"/>
    <w:rsid w:val="00067071"/>
    <w:rsid w:val="000722E8"/>
    <w:rsid w:val="00080D10"/>
    <w:rsid w:val="0008357F"/>
    <w:rsid w:val="000A44A0"/>
    <w:rsid w:val="000B695A"/>
    <w:rsid w:val="000C2041"/>
    <w:rsid w:val="000C210A"/>
    <w:rsid w:val="000C56DD"/>
    <w:rsid w:val="000D1672"/>
    <w:rsid w:val="000D6831"/>
    <w:rsid w:val="000E2F62"/>
    <w:rsid w:val="000E38ED"/>
    <w:rsid w:val="000E7F24"/>
    <w:rsid w:val="000F03BE"/>
    <w:rsid w:val="000F1757"/>
    <w:rsid w:val="000F225B"/>
    <w:rsid w:val="000F7FAF"/>
    <w:rsid w:val="00105975"/>
    <w:rsid w:val="00111F4D"/>
    <w:rsid w:val="00112A28"/>
    <w:rsid w:val="00114FB6"/>
    <w:rsid w:val="00115230"/>
    <w:rsid w:val="00115B5F"/>
    <w:rsid w:val="001162B4"/>
    <w:rsid w:val="00122CBC"/>
    <w:rsid w:val="00126D4A"/>
    <w:rsid w:val="00132DA9"/>
    <w:rsid w:val="0013305B"/>
    <w:rsid w:val="00133B99"/>
    <w:rsid w:val="001443BD"/>
    <w:rsid w:val="001577E9"/>
    <w:rsid w:val="0016138C"/>
    <w:rsid w:val="001616BF"/>
    <w:rsid w:val="001731CE"/>
    <w:rsid w:val="00173E03"/>
    <w:rsid w:val="001810B6"/>
    <w:rsid w:val="001864C0"/>
    <w:rsid w:val="001A1617"/>
    <w:rsid w:val="001B4CAB"/>
    <w:rsid w:val="001B7C0D"/>
    <w:rsid w:val="001B7C20"/>
    <w:rsid w:val="001C0B32"/>
    <w:rsid w:val="001C4BE1"/>
    <w:rsid w:val="001D53A9"/>
    <w:rsid w:val="001D71D8"/>
    <w:rsid w:val="001D7ADF"/>
    <w:rsid w:val="001E0F71"/>
    <w:rsid w:val="001E6D05"/>
    <w:rsid w:val="001E7C28"/>
    <w:rsid w:val="001F1BDF"/>
    <w:rsid w:val="001F7110"/>
    <w:rsid w:val="001F7E96"/>
    <w:rsid w:val="00202284"/>
    <w:rsid w:val="00204A5C"/>
    <w:rsid w:val="00212488"/>
    <w:rsid w:val="00220628"/>
    <w:rsid w:val="00222A42"/>
    <w:rsid w:val="002304D2"/>
    <w:rsid w:val="00234ABD"/>
    <w:rsid w:val="00236E2A"/>
    <w:rsid w:val="0023780E"/>
    <w:rsid w:val="00237F62"/>
    <w:rsid w:val="0024586A"/>
    <w:rsid w:val="00256F0C"/>
    <w:rsid w:val="00262C05"/>
    <w:rsid w:val="00281D14"/>
    <w:rsid w:val="00282C13"/>
    <w:rsid w:val="00286C49"/>
    <w:rsid w:val="002A0DF7"/>
    <w:rsid w:val="002A2975"/>
    <w:rsid w:val="002A60E0"/>
    <w:rsid w:val="002B24B9"/>
    <w:rsid w:val="002C1344"/>
    <w:rsid w:val="002C252E"/>
    <w:rsid w:val="002C6773"/>
    <w:rsid w:val="002D2A3D"/>
    <w:rsid w:val="002E0B17"/>
    <w:rsid w:val="002E4FFB"/>
    <w:rsid w:val="002E7DED"/>
    <w:rsid w:val="002F160A"/>
    <w:rsid w:val="002F7E11"/>
    <w:rsid w:val="00304087"/>
    <w:rsid w:val="00310ACD"/>
    <w:rsid w:val="0031379F"/>
    <w:rsid w:val="00316352"/>
    <w:rsid w:val="00320A26"/>
    <w:rsid w:val="00321344"/>
    <w:rsid w:val="00324C5D"/>
    <w:rsid w:val="0033451C"/>
    <w:rsid w:val="00336854"/>
    <w:rsid w:val="0034015C"/>
    <w:rsid w:val="003442F4"/>
    <w:rsid w:val="00353705"/>
    <w:rsid w:val="003562E8"/>
    <w:rsid w:val="0036357D"/>
    <w:rsid w:val="0036492E"/>
    <w:rsid w:val="003649BC"/>
    <w:rsid w:val="00365E44"/>
    <w:rsid w:val="00367AA1"/>
    <w:rsid w:val="00372E36"/>
    <w:rsid w:val="00376EE9"/>
    <w:rsid w:val="00377CBB"/>
    <w:rsid w:val="00385185"/>
    <w:rsid w:val="003877B6"/>
    <w:rsid w:val="00392647"/>
    <w:rsid w:val="00393887"/>
    <w:rsid w:val="00394C6B"/>
    <w:rsid w:val="0039622D"/>
    <w:rsid w:val="003A4E62"/>
    <w:rsid w:val="003B018C"/>
    <w:rsid w:val="003B1069"/>
    <w:rsid w:val="003B390A"/>
    <w:rsid w:val="003C15DE"/>
    <w:rsid w:val="003C1B49"/>
    <w:rsid w:val="003C466F"/>
    <w:rsid w:val="003C4EB2"/>
    <w:rsid w:val="003F1AF3"/>
    <w:rsid w:val="003F4D8D"/>
    <w:rsid w:val="004002DD"/>
    <w:rsid w:val="00402D5A"/>
    <w:rsid w:val="0041366E"/>
    <w:rsid w:val="004313E7"/>
    <w:rsid w:val="0044763B"/>
    <w:rsid w:val="00451F34"/>
    <w:rsid w:val="004629B3"/>
    <w:rsid w:val="0046376E"/>
    <w:rsid w:val="00463E8B"/>
    <w:rsid w:val="00464E68"/>
    <w:rsid w:val="0046690F"/>
    <w:rsid w:val="00471118"/>
    <w:rsid w:val="00472FEC"/>
    <w:rsid w:val="0048467A"/>
    <w:rsid w:val="00490A03"/>
    <w:rsid w:val="00493327"/>
    <w:rsid w:val="00494DBE"/>
    <w:rsid w:val="00495CE6"/>
    <w:rsid w:val="004A323C"/>
    <w:rsid w:val="004B54E8"/>
    <w:rsid w:val="004C4052"/>
    <w:rsid w:val="004C4FEB"/>
    <w:rsid w:val="004C6B79"/>
    <w:rsid w:val="004D059B"/>
    <w:rsid w:val="004D121F"/>
    <w:rsid w:val="004D20B0"/>
    <w:rsid w:val="004D4CB6"/>
    <w:rsid w:val="004E0870"/>
    <w:rsid w:val="004E3341"/>
    <w:rsid w:val="004F10C1"/>
    <w:rsid w:val="00502E62"/>
    <w:rsid w:val="00504452"/>
    <w:rsid w:val="00506B8A"/>
    <w:rsid w:val="00514611"/>
    <w:rsid w:val="0052212B"/>
    <w:rsid w:val="00525ACE"/>
    <w:rsid w:val="00530731"/>
    <w:rsid w:val="00531B98"/>
    <w:rsid w:val="00534B46"/>
    <w:rsid w:val="00540358"/>
    <w:rsid w:val="00540D47"/>
    <w:rsid w:val="00550864"/>
    <w:rsid w:val="0055571E"/>
    <w:rsid w:val="00556F67"/>
    <w:rsid w:val="005833F0"/>
    <w:rsid w:val="00586CAF"/>
    <w:rsid w:val="005873E9"/>
    <w:rsid w:val="00591180"/>
    <w:rsid w:val="0059722C"/>
    <w:rsid w:val="00597D07"/>
    <w:rsid w:val="005A1D99"/>
    <w:rsid w:val="005A3846"/>
    <w:rsid w:val="005A7DEA"/>
    <w:rsid w:val="005B1F0C"/>
    <w:rsid w:val="005B6A58"/>
    <w:rsid w:val="005C23AA"/>
    <w:rsid w:val="005C7112"/>
    <w:rsid w:val="005D0561"/>
    <w:rsid w:val="005D0AD9"/>
    <w:rsid w:val="005D1B3A"/>
    <w:rsid w:val="005D22F6"/>
    <w:rsid w:val="005E0C30"/>
    <w:rsid w:val="005E69D9"/>
    <w:rsid w:val="005F0CBC"/>
    <w:rsid w:val="005F27F4"/>
    <w:rsid w:val="005F3239"/>
    <w:rsid w:val="005F3B99"/>
    <w:rsid w:val="005F6567"/>
    <w:rsid w:val="00607256"/>
    <w:rsid w:val="006144B1"/>
    <w:rsid w:val="006335F1"/>
    <w:rsid w:val="006345B6"/>
    <w:rsid w:val="00635712"/>
    <w:rsid w:val="00641884"/>
    <w:rsid w:val="00643D8A"/>
    <w:rsid w:val="006513EB"/>
    <w:rsid w:val="00652229"/>
    <w:rsid w:val="00652793"/>
    <w:rsid w:val="00654FCE"/>
    <w:rsid w:val="006626CA"/>
    <w:rsid w:val="00663487"/>
    <w:rsid w:val="00672382"/>
    <w:rsid w:val="00674895"/>
    <w:rsid w:val="00682643"/>
    <w:rsid w:val="00682EB9"/>
    <w:rsid w:val="0068441A"/>
    <w:rsid w:val="00690B19"/>
    <w:rsid w:val="006A0A3C"/>
    <w:rsid w:val="006A79F0"/>
    <w:rsid w:val="006B47EE"/>
    <w:rsid w:val="006B499F"/>
    <w:rsid w:val="006C4525"/>
    <w:rsid w:val="006D488C"/>
    <w:rsid w:val="006D4996"/>
    <w:rsid w:val="006D54AB"/>
    <w:rsid w:val="006E3006"/>
    <w:rsid w:val="006E5032"/>
    <w:rsid w:val="006E5BDA"/>
    <w:rsid w:val="006F0F6A"/>
    <w:rsid w:val="006F0FC7"/>
    <w:rsid w:val="006F1A21"/>
    <w:rsid w:val="006F36C7"/>
    <w:rsid w:val="006F39A9"/>
    <w:rsid w:val="006F670F"/>
    <w:rsid w:val="00703272"/>
    <w:rsid w:val="0070733C"/>
    <w:rsid w:val="00710C5D"/>
    <w:rsid w:val="0071348C"/>
    <w:rsid w:val="00717273"/>
    <w:rsid w:val="00720FD4"/>
    <w:rsid w:val="00724AF2"/>
    <w:rsid w:val="00725058"/>
    <w:rsid w:val="0073096C"/>
    <w:rsid w:val="00730CD7"/>
    <w:rsid w:val="00742398"/>
    <w:rsid w:val="007507B5"/>
    <w:rsid w:val="0075091D"/>
    <w:rsid w:val="00753A24"/>
    <w:rsid w:val="0075720A"/>
    <w:rsid w:val="00765A62"/>
    <w:rsid w:val="00770591"/>
    <w:rsid w:val="00772188"/>
    <w:rsid w:val="007813D0"/>
    <w:rsid w:val="00785599"/>
    <w:rsid w:val="00785993"/>
    <w:rsid w:val="007866E2"/>
    <w:rsid w:val="00786BA3"/>
    <w:rsid w:val="0079202F"/>
    <w:rsid w:val="00795AF2"/>
    <w:rsid w:val="007A2AAD"/>
    <w:rsid w:val="007A4432"/>
    <w:rsid w:val="007A784E"/>
    <w:rsid w:val="007B499C"/>
    <w:rsid w:val="007B4D4B"/>
    <w:rsid w:val="007C30CA"/>
    <w:rsid w:val="007D2A02"/>
    <w:rsid w:val="007E4C75"/>
    <w:rsid w:val="007E6EA1"/>
    <w:rsid w:val="007F0F63"/>
    <w:rsid w:val="007F2B1E"/>
    <w:rsid w:val="007F62B4"/>
    <w:rsid w:val="00801517"/>
    <w:rsid w:val="00806870"/>
    <w:rsid w:val="00817AE8"/>
    <w:rsid w:val="00817DE8"/>
    <w:rsid w:val="008229F5"/>
    <w:rsid w:val="0082699A"/>
    <w:rsid w:val="00833CEB"/>
    <w:rsid w:val="008372D2"/>
    <w:rsid w:val="008377BC"/>
    <w:rsid w:val="00843EE2"/>
    <w:rsid w:val="00844C17"/>
    <w:rsid w:val="00847726"/>
    <w:rsid w:val="00852511"/>
    <w:rsid w:val="008614F1"/>
    <w:rsid w:val="008639B3"/>
    <w:rsid w:val="00863C1A"/>
    <w:rsid w:val="0087142D"/>
    <w:rsid w:val="008733D9"/>
    <w:rsid w:val="00873956"/>
    <w:rsid w:val="0088091C"/>
    <w:rsid w:val="00880E72"/>
    <w:rsid w:val="008825EE"/>
    <w:rsid w:val="0088596E"/>
    <w:rsid w:val="0089796A"/>
    <w:rsid w:val="008A2375"/>
    <w:rsid w:val="008C52EF"/>
    <w:rsid w:val="008D76C5"/>
    <w:rsid w:val="008E0AFA"/>
    <w:rsid w:val="008E75D3"/>
    <w:rsid w:val="008F125E"/>
    <w:rsid w:val="008F4D2F"/>
    <w:rsid w:val="00906292"/>
    <w:rsid w:val="009076AF"/>
    <w:rsid w:val="00917162"/>
    <w:rsid w:val="00921190"/>
    <w:rsid w:val="009251CC"/>
    <w:rsid w:val="0092714E"/>
    <w:rsid w:val="009376AE"/>
    <w:rsid w:val="00942002"/>
    <w:rsid w:val="00947885"/>
    <w:rsid w:val="00952168"/>
    <w:rsid w:val="009527FE"/>
    <w:rsid w:val="009739A0"/>
    <w:rsid w:val="00974F84"/>
    <w:rsid w:val="009767C7"/>
    <w:rsid w:val="00981A94"/>
    <w:rsid w:val="009827BF"/>
    <w:rsid w:val="0098579A"/>
    <w:rsid w:val="0099195A"/>
    <w:rsid w:val="00992A11"/>
    <w:rsid w:val="00994681"/>
    <w:rsid w:val="0099486A"/>
    <w:rsid w:val="009A0E26"/>
    <w:rsid w:val="009A16EC"/>
    <w:rsid w:val="009B29B7"/>
    <w:rsid w:val="009B3B37"/>
    <w:rsid w:val="009B6F44"/>
    <w:rsid w:val="009B7D1F"/>
    <w:rsid w:val="009C088E"/>
    <w:rsid w:val="009C0CBC"/>
    <w:rsid w:val="009C4D35"/>
    <w:rsid w:val="009D1522"/>
    <w:rsid w:val="009D7252"/>
    <w:rsid w:val="009E1CF8"/>
    <w:rsid w:val="009E5EB4"/>
    <w:rsid w:val="00A044D6"/>
    <w:rsid w:val="00A04ADB"/>
    <w:rsid w:val="00A11E0F"/>
    <w:rsid w:val="00A23264"/>
    <w:rsid w:val="00A25A4D"/>
    <w:rsid w:val="00A26CB6"/>
    <w:rsid w:val="00A32F82"/>
    <w:rsid w:val="00A32F8B"/>
    <w:rsid w:val="00A3756F"/>
    <w:rsid w:val="00A41DE8"/>
    <w:rsid w:val="00A42D6F"/>
    <w:rsid w:val="00A45A62"/>
    <w:rsid w:val="00A54AC5"/>
    <w:rsid w:val="00A55DC3"/>
    <w:rsid w:val="00A56D41"/>
    <w:rsid w:val="00A61353"/>
    <w:rsid w:val="00A648EA"/>
    <w:rsid w:val="00A66DB1"/>
    <w:rsid w:val="00A67A92"/>
    <w:rsid w:val="00A86C63"/>
    <w:rsid w:val="00A87870"/>
    <w:rsid w:val="00A91A70"/>
    <w:rsid w:val="00AA1B85"/>
    <w:rsid w:val="00AB1CB6"/>
    <w:rsid w:val="00AB1D9A"/>
    <w:rsid w:val="00AB2F94"/>
    <w:rsid w:val="00AC152C"/>
    <w:rsid w:val="00AC46CF"/>
    <w:rsid w:val="00AC67B1"/>
    <w:rsid w:val="00AD44FE"/>
    <w:rsid w:val="00AE2ECC"/>
    <w:rsid w:val="00AE307D"/>
    <w:rsid w:val="00AE49F1"/>
    <w:rsid w:val="00AF21ED"/>
    <w:rsid w:val="00AF4E0C"/>
    <w:rsid w:val="00B03823"/>
    <w:rsid w:val="00B05CCA"/>
    <w:rsid w:val="00B14271"/>
    <w:rsid w:val="00B14C02"/>
    <w:rsid w:val="00B16270"/>
    <w:rsid w:val="00B2685D"/>
    <w:rsid w:val="00B30351"/>
    <w:rsid w:val="00B33C2A"/>
    <w:rsid w:val="00B4026F"/>
    <w:rsid w:val="00B422EC"/>
    <w:rsid w:val="00B51109"/>
    <w:rsid w:val="00B6547F"/>
    <w:rsid w:val="00B71239"/>
    <w:rsid w:val="00B726D4"/>
    <w:rsid w:val="00B8214F"/>
    <w:rsid w:val="00B86A4F"/>
    <w:rsid w:val="00B93035"/>
    <w:rsid w:val="00B9337E"/>
    <w:rsid w:val="00B935ED"/>
    <w:rsid w:val="00B942A8"/>
    <w:rsid w:val="00B9479D"/>
    <w:rsid w:val="00B9536A"/>
    <w:rsid w:val="00B958E8"/>
    <w:rsid w:val="00B97E4A"/>
    <w:rsid w:val="00BA09B2"/>
    <w:rsid w:val="00BA2770"/>
    <w:rsid w:val="00BA5B46"/>
    <w:rsid w:val="00BA74FD"/>
    <w:rsid w:val="00BB5D0B"/>
    <w:rsid w:val="00BC0995"/>
    <w:rsid w:val="00BC5834"/>
    <w:rsid w:val="00BD2831"/>
    <w:rsid w:val="00BD3C16"/>
    <w:rsid w:val="00BD799B"/>
    <w:rsid w:val="00BE74BB"/>
    <w:rsid w:val="00BE793A"/>
    <w:rsid w:val="00BF2B82"/>
    <w:rsid w:val="00BF432A"/>
    <w:rsid w:val="00BF605A"/>
    <w:rsid w:val="00BF6E82"/>
    <w:rsid w:val="00C00691"/>
    <w:rsid w:val="00C060C7"/>
    <w:rsid w:val="00C24C17"/>
    <w:rsid w:val="00C2637A"/>
    <w:rsid w:val="00C32857"/>
    <w:rsid w:val="00C3758F"/>
    <w:rsid w:val="00C40B88"/>
    <w:rsid w:val="00C42C93"/>
    <w:rsid w:val="00C43F41"/>
    <w:rsid w:val="00C47D87"/>
    <w:rsid w:val="00C50DBB"/>
    <w:rsid w:val="00C5376E"/>
    <w:rsid w:val="00C808A6"/>
    <w:rsid w:val="00C8167D"/>
    <w:rsid w:val="00C97091"/>
    <w:rsid w:val="00C97260"/>
    <w:rsid w:val="00CA2001"/>
    <w:rsid w:val="00CB5B6C"/>
    <w:rsid w:val="00CC052E"/>
    <w:rsid w:val="00CD16BE"/>
    <w:rsid w:val="00CD4616"/>
    <w:rsid w:val="00CD47AC"/>
    <w:rsid w:val="00CD56AF"/>
    <w:rsid w:val="00CD6857"/>
    <w:rsid w:val="00CD7198"/>
    <w:rsid w:val="00CE33D5"/>
    <w:rsid w:val="00CF3A39"/>
    <w:rsid w:val="00CF5D37"/>
    <w:rsid w:val="00CF6F33"/>
    <w:rsid w:val="00D021D0"/>
    <w:rsid w:val="00D02248"/>
    <w:rsid w:val="00D063B8"/>
    <w:rsid w:val="00D06825"/>
    <w:rsid w:val="00D13FBB"/>
    <w:rsid w:val="00D17E3B"/>
    <w:rsid w:val="00D23C09"/>
    <w:rsid w:val="00D23CED"/>
    <w:rsid w:val="00D24BD2"/>
    <w:rsid w:val="00D2573D"/>
    <w:rsid w:val="00D260A2"/>
    <w:rsid w:val="00D30CC6"/>
    <w:rsid w:val="00D3260C"/>
    <w:rsid w:val="00D351FA"/>
    <w:rsid w:val="00D35790"/>
    <w:rsid w:val="00D5653B"/>
    <w:rsid w:val="00D62445"/>
    <w:rsid w:val="00D62EF1"/>
    <w:rsid w:val="00D6309D"/>
    <w:rsid w:val="00D63BB5"/>
    <w:rsid w:val="00D644CA"/>
    <w:rsid w:val="00D66FC2"/>
    <w:rsid w:val="00D76C7E"/>
    <w:rsid w:val="00D771DE"/>
    <w:rsid w:val="00D7776D"/>
    <w:rsid w:val="00D9293F"/>
    <w:rsid w:val="00D93598"/>
    <w:rsid w:val="00DA1E18"/>
    <w:rsid w:val="00DA2009"/>
    <w:rsid w:val="00DB05B1"/>
    <w:rsid w:val="00DB3E8C"/>
    <w:rsid w:val="00DB46D0"/>
    <w:rsid w:val="00DB567E"/>
    <w:rsid w:val="00DB5A79"/>
    <w:rsid w:val="00DB6C52"/>
    <w:rsid w:val="00DC2465"/>
    <w:rsid w:val="00DC338A"/>
    <w:rsid w:val="00DD512E"/>
    <w:rsid w:val="00DE0B7E"/>
    <w:rsid w:val="00DE1177"/>
    <w:rsid w:val="00DE270C"/>
    <w:rsid w:val="00DE2CEA"/>
    <w:rsid w:val="00DE3030"/>
    <w:rsid w:val="00DE6A3C"/>
    <w:rsid w:val="00DE74F4"/>
    <w:rsid w:val="00DE7F97"/>
    <w:rsid w:val="00DF1010"/>
    <w:rsid w:val="00DF5AEA"/>
    <w:rsid w:val="00DF63F6"/>
    <w:rsid w:val="00E02B4A"/>
    <w:rsid w:val="00E13747"/>
    <w:rsid w:val="00E15532"/>
    <w:rsid w:val="00E25AEA"/>
    <w:rsid w:val="00E2616A"/>
    <w:rsid w:val="00E30DEF"/>
    <w:rsid w:val="00E30ED2"/>
    <w:rsid w:val="00E31276"/>
    <w:rsid w:val="00E379E8"/>
    <w:rsid w:val="00E37F70"/>
    <w:rsid w:val="00E4177E"/>
    <w:rsid w:val="00E446C1"/>
    <w:rsid w:val="00E54B2E"/>
    <w:rsid w:val="00E758B9"/>
    <w:rsid w:val="00E85569"/>
    <w:rsid w:val="00E856AF"/>
    <w:rsid w:val="00E86B83"/>
    <w:rsid w:val="00E87C64"/>
    <w:rsid w:val="00E91988"/>
    <w:rsid w:val="00E93A01"/>
    <w:rsid w:val="00E93FF8"/>
    <w:rsid w:val="00E962F0"/>
    <w:rsid w:val="00E96EAF"/>
    <w:rsid w:val="00EA1752"/>
    <w:rsid w:val="00EA2BDC"/>
    <w:rsid w:val="00EA5A89"/>
    <w:rsid w:val="00EA5BDB"/>
    <w:rsid w:val="00EA5F8A"/>
    <w:rsid w:val="00EB46D9"/>
    <w:rsid w:val="00EC142D"/>
    <w:rsid w:val="00EC1E16"/>
    <w:rsid w:val="00ED0024"/>
    <w:rsid w:val="00ED0F85"/>
    <w:rsid w:val="00ED2B5C"/>
    <w:rsid w:val="00ED3269"/>
    <w:rsid w:val="00EE1A8C"/>
    <w:rsid w:val="00EE2824"/>
    <w:rsid w:val="00EE4643"/>
    <w:rsid w:val="00EF1330"/>
    <w:rsid w:val="00EF15FF"/>
    <w:rsid w:val="00EF4A30"/>
    <w:rsid w:val="00EF6666"/>
    <w:rsid w:val="00EF7111"/>
    <w:rsid w:val="00EF7D1A"/>
    <w:rsid w:val="00F0448F"/>
    <w:rsid w:val="00F0716C"/>
    <w:rsid w:val="00F12341"/>
    <w:rsid w:val="00F13BF6"/>
    <w:rsid w:val="00F175F8"/>
    <w:rsid w:val="00F21875"/>
    <w:rsid w:val="00F266D9"/>
    <w:rsid w:val="00F270E9"/>
    <w:rsid w:val="00F275C0"/>
    <w:rsid w:val="00F30D20"/>
    <w:rsid w:val="00F30D88"/>
    <w:rsid w:val="00F346B6"/>
    <w:rsid w:val="00F36145"/>
    <w:rsid w:val="00F37BDD"/>
    <w:rsid w:val="00F41503"/>
    <w:rsid w:val="00F41922"/>
    <w:rsid w:val="00F466C8"/>
    <w:rsid w:val="00F4683B"/>
    <w:rsid w:val="00F469A9"/>
    <w:rsid w:val="00F50B46"/>
    <w:rsid w:val="00F50D1F"/>
    <w:rsid w:val="00F61C02"/>
    <w:rsid w:val="00F6203E"/>
    <w:rsid w:val="00F635FC"/>
    <w:rsid w:val="00F63D03"/>
    <w:rsid w:val="00F65E2F"/>
    <w:rsid w:val="00F67DF1"/>
    <w:rsid w:val="00F71E93"/>
    <w:rsid w:val="00F8309B"/>
    <w:rsid w:val="00F833C9"/>
    <w:rsid w:val="00F90064"/>
    <w:rsid w:val="00F910E7"/>
    <w:rsid w:val="00F96AFD"/>
    <w:rsid w:val="00FA1398"/>
    <w:rsid w:val="00FA2E19"/>
    <w:rsid w:val="00FA697F"/>
    <w:rsid w:val="00FB2215"/>
    <w:rsid w:val="00FB3595"/>
    <w:rsid w:val="00FB5521"/>
    <w:rsid w:val="00FB610D"/>
    <w:rsid w:val="00FC4477"/>
    <w:rsid w:val="00FC46FB"/>
    <w:rsid w:val="00FD0A38"/>
    <w:rsid w:val="00FD2BD3"/>
    <w:rsid w:val="00FD4CCA"/>
    <w:rsid w:val="00FE2A9E"/>
    <w:rsid w:val="00FE6B53"/>
    <w:rsid w:val="00FF3797"/>
    <w:rsid w:val="0B4E0D5F"/>
    <w:rsid w:val="0EC4170D"/>
    <w:rsid w:val="5CA1CBF4"/>
    <w:rsid w:val="5F445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1000f"/>
    </o:shapedefaults>
    <o:shapelayout v:ext="edit">
      <o:idmap v:ext="edit" data="2"/>
    </o:shapelayout>
  </w:shapeDefaults>
  <w:decimalSymbol w:val=","/>
  <w:listSeparator w:val=";"/>
  <w14:docId w14:val="3FB409AA"/>
  <w15:chartTrackingRefBased/>
  <w15:docId w15:val="{CDD9F393-5C36-4AB9-A779-1C5E53E88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imes New Roman" w:hAnsi="Segoe UI" w:cs="Times New Roman"/>
        <w:sz w:val="18"/>
        <w:szCs w:val="24"/>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2A2975"/>
    <w:pPr>
      <w:spacing w:line="276" w:lineRule="auto"/>
      <w:jc w:val="both"/>
    </w:pPr>
    <w:rPr>
      <w:sz w:val="22"/>
    </w:rPr>
  </w:style>
  <w:style w:type="paragraph" w:styleId="Nadpis1">
    <w:name w:val="heading 1"/>
    <w:basedOn w:val="Normlny"/>
    <w:next w:val="Normlny"/>
    <w:link w:val="Nadpis1Char"/>
    <w:uiPriority w:val="99"/>
    <w:qFormat/>
    <w:rsid w:val="00097261"/>
    <w:pPr>
      <w:keepNext/>
      <w:spacing w:line="420" w:lineRule="atLeast"/>
      <w:outlineLvl w:val="0"/>
    </w:pPr>
    <w:rPr>
      <w:rFonts w:cs="Arial"/>
      <w:b/>
      <w:bCs/>
      <w:kern w:val="32"/>
      <w:sz w:val="36"/>
      <w:szCs w:val="32"/>
    </w:rPr>
  </w:style>
  <w:style w:type="paragraph" w:styleId="Nadpis2">
    <w:name w:val="heading 2"/>
    <w:basedOn w:val="Normlny"/>
    <w:next w:val="Normlny"/>
    <w:qFormat/>
    <w:rsid w:val="003F46B0"/>
    <w:pPr>
      <w:keepNext/>
      <w:outlineLvl w:val="1"/>
    </w:pPr>
    <w:rPr>
      <w:rFonts w:cs="Arial"/>
      <w:bCs/>
      <w:iCs/>
      <w:color w:val="E1000F"/>
      <w:szCs w:val="28"/>
    </w:rPr>
  </w:style>
  <w:style w:type="paragraph" w:styleId="Nadpis3">
    <w:name w:val="heading 3"/>
    <w:basedOn w:val="Nadpis2"/>
    <w:next w:val="Normlny"/>
    <w:qFormat/>
    <w:rsid w:val="006F1596"/>
    <w:pPr>
      <w:outlineLvl w:val="2"/>
    </w:pPr>
    <w:rPr>
      <w:color w:val="auto"/>
    </w:rPr>
  </w:style>
  <w:style w:type="paragraph" w:styleId="Nadpis4">
    <w:name w:val="heading 4"/>
    <w:basedOn w:val="Normlny"/>
    <w:next w:val="Normlny"/>
    <w:link w:val="Nadpis4Char"/>
    <w:semiHidden/>
    <w:unhideWhenUsed/>
    <w:qFormat/>
    <w:rsid w:val="004002DD"/>
    <w:pPr>
      <w:keepNext/>
      <w:keepLines/>
      <w:spacing w:before="40"/>
      <w:outlineLvl w:val="3"/>
    </w:pPr>
    <w:rPr>
      <w:rFonts w:asciiTheme="majorHAnsi" w:eastAsiaTheme="majorEastAsia" w:hAnsiTheme="majorHAnsi" w:cstheme="majorBidi"/>
      <w:i/>
      <w:iCs/>
      <w:color w:val="474E55" w:themeColor="accent1" w:themeShade="BF"/>
    </w:rPr>
  </w:style>
  <w:style w:type="paragraph" w:styleId="Nadpis5">
    <w:name w:val="heading 5"/>
    <w:basedOn w:val="Normlny"/>
    <w:next w:val="Normlny"/>
    <w:link w:val="Nadpis5Char"/>
    <w:semiHidden/>
    <w:unhideWhenUsed/>
    <w:qFormat/>
    <w:rsid w:val="004002DD"/>
    <w:pPr>
      <w:keepNext/>
      <w:keepLines/>
      <w:spacing w:before="40"/>
      <w:outlineLvl w:val="4"/>
    </w:pPr>
    <w:rPr>
      <w:rFonts w:asciiTheme="majorHAnsi" w:eastAsiaTheme="majorEastAsia" w:hAnsiTheme="majorHAnsi" w:cstheme="majorBidi"/>
      <w:color w:val="474E55" w:themeColor="accent1" w:themeShade="BF"/>
    </w:rPr>
  </w:style>
  <w:style w:type="paragraph" w:styleId="Nadpis6">
    <w:name w:val="heading 6"/>
    <w:basedOn w:val="Normlny"/>
    <w:next w:val="Normlny"/>
    <w:link w:val="Nadpis6Char"/>
    <w:semiHidden/>
    <w:unhideWhenUsed/>
    <w:qFormat/>
    <w:rsid w:val="004002DD"/>
    <w:pPr>
      <w:keepNext/>
      <w:keepLines/>
      <w:spacing w:before="40"/>
      <w:outlineLvl w:val="5"/>
    </w:pPr>
    <w:rPr>
      <w:rFonts w:asciiTheme="majorHAnsi" w:eastAsiaTheme="majorEastAsia" w:hAnsiTheme="majorHAnsi" w:cstheme="majorBidi"/>
      <w:color w:val="2F3439" w:themeColor="accent1" w:themeShade="7F"/>
    </w:rPr>
  </w:style>
  <w:style w:type="paragraph" w:styleId="Nadpis7">
    <w:name w:val="heading 7"/>
    <w:basedOn w:val="Normlny"/>
    <w:next w:val="Normlny"/>
    <w:link w:val="Nadpis7Char"/>
    <w:semiHidden/>
    <w:unhideWhenUsed/>
    <w:qFormat/>
    <w:rsid w:val="004002DD"/>
    <w:pPr>
      <w:keepNext/>
      <w:keepLines/>
      <w:spacing w:before="40"/>
      <w:outlineLvl w:val="6"/>
    </w:pPr>
    <w:rPr>
      <w:rFonts w:asciiTheme="majorHAnsi" w:eastAsiaTheme="majorEastAsia" w:hAnsiTheme="majorHAnsi" w:cstheme="majorBidi"/>
      <w:i/>
      <w:iCs/>
      <w:color w:val="2F3439" w:themeColor="accent1" w:themeShade="7F"/>
    </w:rPr>
  </w:style>
  <w:style w:type="paragraph" w:styleId="Nadpis8">
    <w:name w:val="heading 8"/>
    <w:basedOn w:val="Normlny"/>
    <w:next w:val="Normlny"/>
    <w:link w:val="Nadpis8Char"/>
    <w:semiHidden/>
    <w:unhideWhenUsed/>
    <w:qFormat/>
    <w:rsid w:val="004002D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4002D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C3758F"/>
    <w:pPr>
      <w:tabs>
        <w:tab w:val="left" w:pos="2607"/>
        <w:tab w:val="center" w:pos="4320"/>
        <w:tab w:val="right" w:pos="9356"/>
      </w:tabs>
      <w:spacing w:before="1440" w:line="100" w:lineRule="atLeast"/>
      <w:jc w:val="right"/>
    </w:pPr>
    <w:rPr>
      <w:rFonts w:cs="Segoe UI"/>
      <w:b/>
      <w:bCs/>
      <w:color w:val="3E3C3C"/>
      <w:sz w:val="40"/>
      <w:szCs w:val="40"/>
    </w:rPr>
  </w:style>
  <w:style w:type="paragraph" w:styleId="Pta">
    <w:name w:val="footer"/>
    <w:basedOn w:val="Normlny"/>
    <w:link w:val="PtaChar"/>
    <w:uiPriority w:val="99"/>
    <w:rsid w:val="00992A11"/>
    <w:pPr>
      <w:tabs>
        <w:tab w:val="right" w:pos="7083"/>
        <w:tab w:val="right" w:pos="8640"/>
      </w:tabs>
      <w:spacing w:line="180" w:lineRule="atLeast"/>
      <w:jc w:val="right"/>
    </w:pPr>
    <w:rPr>
      <w:bCs/>
      <w:noProof/>
      <w:sz w:val="12"/>
    </w:rPr>
  </w:style>
  <w:style w:type="paragraph" w:customStyle="1" w:styleId="Intro">
    <w:name w:val="Intro"/>
    <w:basedOn w:val="Normlny"/>
    <w:rsid w:val="006F1596"/>
    <w:pPr>
      <w:spacing w:after="300"/>
    </w:pPr>
    <w:rPr>
      <w:color w:val="415055"/>
      <w:sz w:val="24"/>
    </w:rPr>
  </w:style>
  <w:style w:type="paragraph" w:customStyle="1" w:styleId="NumBullet">
    <w:name w:val="Num_Bullet"/>
    <w:basedOn w:val="Normlny"/>
    <w:rsid w:val="00576BC8"/>
    <w:pPr>
      <w:numPr>
        <w:numId w:val="1"/>
      </w:numPr>
      <w:tabs>
        <w:tab w:val="clear" w:pos="567"/>
        <w:tab w:val="left" w:pos="357"/>
      </w:tabs>
      <w:ind w:left="357" w:hanging="357"/>
    </w:pPr>
  </w:style>
  <w:style w:type="paragraph" w:customStyle="1" w:styleId="Page1Name">
    <w:name w:val="Page1_Name"/>
    <w:basedOn w:val="Normlny"/>
    <w:rsid w:val="004F237B"/>
    <w:pPr>
      <w:spacing w:after="420" w:line="360" w:lineRule="atLeast"/>
    </w:pPr>
    <w:rPr>
      <w:b/>
      <w:sz w:val="30"/>
    </w:rPr>
  </w:style>
  <w:style w:type="paragraph" w:customStyle="1" w:styleId="Page1Title">
    <w:name w:val="Page1_Title"/>
    <w:basedOn w:val="Normlny"/>
    <w:rsid w:val="004F237B"/>
    <w:pPr>
      <w:spacing w:line="228" w:lineRule="auto"/>
    </w:pPr>
    <w:rPr>
      <w:color w:val="E1000F"/>
      <w:sz w:val="90"/>
    </w:rPr>
  </w:style>
  <w:style w:type="paragraph" w:customStyle="1" w:styleId="Page1Author">
    <w:name w:val="Page1_Author"/>
    <w:basedOn w:val="Page1Name"/>
    <w:rsid w:val="004F237B"/>
    <w:pPr>
      <w:spacing w:before="240" w:after="0"/>
    </w:pPr>
    <w:rPr>
      <w:b w:val="0"/>
      <w:bCs/>
    </w:rPr>
  </w:style>
  <w:style w:type="table" w:styleId="Mriekatabuky">
    <w:name w:val="Table Grid"/>
    <w:basedOn w:val="Normlnatabuka"/>
    <w:rsid w:val="004F237B"/>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lny"/>
    <w:link w:val="InfoZchn"/>
    <w:rsid w:val="00EE59A4"/>
    <w:pPr>
      <w:spacing w:line="240" w:lineRule="atLeast"/>
    </w:pPr>
    <w:rPr>
      <w:sz w:val="13"/>
    </w:rPr>
  </w:style>
  <w:style w:type="character" w:customStyle="1" w:styleId="InfoZchn">
    <w:name w:val="Info Zchn"/>
    <w:link w:val="Info"/>
    <w:rsid w:val="003F6218"/>
    <w:rPr>
      <w:rFonts w:ascii="Arial" w:hAnsi="Arial"/>
      <w:sz w:val="13"/>
      <w:szCs w:val="24"/>
      <w:lang w:val="de-DE" w:eastAsia="en-US" w:bidi="ar-SA"/>
    </w:rPr>
  </w:style>
  <w:style w:type="paragraph" w:customStyle="1" w:styleId="Standard12pt">
    <w:name w:val="Standard_12pt"/>
    <w:basedOn w:val="Normlny"/>
    <w:rsid w:val="0048435F"/>
    <w:pPr>
      <w:spacing w:line="300" w:lineRule="atLeast"/>
    </w:pPr>
    <w:rPr>
      <w:sz w:val="24"/>
    </w:rPr>
  </w:style>
  <w:style w:type="character" w:customStyle="1" w:styleId="Nadpis1Char">
    <w:name w:val="Nadpis 1 Char"/>
    <w:link w:val="Nadpis1"/>
    <w:uiPriority w:val="99"/>
    <w:locked/>
    <w:rsid w:val="00B422EC"/>
    <w:rPr>
      <w:rFonts w:ascii="Arial" w:hAnsi="Arial" w:cs="Arial"/>
      <w:b/>
      <w:bCs/>
      <w:kern w:val="32"/>
      <w:sz w:val="36"/>
      <w:szCs w:val="32"/>
      <w:lang w:val="de-DE"/>
    </w:rPr>
  </w:style>
  <w:style w:type="character" w:styleId="Hypertextovprepojenie">
    <w:name w:val="Hyperlink"/>
    <w:rsid w:val="00336854"/>
    <w:rPr>
      <w:rFonts w:ascii="Segoe UI" w:hAnsi="Segoe UI"/>
      <w:color w:val="0000FF"/>
      <w:sz w:val="18"/>
      <w:szCs w:val="18"/>
      <w:u w:val="single"/>
    </w:rPr>
  </w:style>
  <w:style w:type="paragraph" w:customStyle="1" w:styleId="MittleresRaster1-Akzent21">
    <w:name w:val="Mittleres Raster 1 - Akzent 21"/>
    <w:basedOn w:val="Normlny"/>
    <w:uiPriority w:val="34"/>
    <w:qFormat/>
    <w:rsid w:val="00B422EC"/>
    <w:pPr>
      <w:ind w:left="720"/>
    </w:pPr>
  </w:style>
  <w:style w:type="paragraph" w:styleId="Textbubliny">
    <w:name w:val="Balloon Text"/>
    <w:basedOn w:val="Normlny"/>
    <w:link w:val="TextbublinyChar"/>
    <w:rsid w:val="00336854"/>
    <w:pPr>
      <w:spacing w:line="240" w:lineRule="auto"/>
    </w:pPr>
    <w:rPr>
      <w:sz w:val="18"/>
      <w:szCs w:val="18"/>
    </w:rPr>
  </w:style>
  <w:style w:type="character" w:customStyle="1" w:styleId="TextbublinyChar">
    <w:name w:val="Text bubliny Char"/>
    <w:link w:val="Textbubliny"/>
    <w:rsid w:val="00336854"/>
    <w:rPr>
      <w:rFonts w:ascii="Segoe UI" w:hAnsi="Segoe UI"/>
      <w:sz w:val="18"/>
      <w:szCs w:val="18"/>
      <w:lang w:val="de-DE"/>
    </w:rPr>
  </w:style>
  <w:style w:type="paragraph" w:customStyle="1" w:styleId="MittlereListe2-Akzent21">
    <w:name w:val="Mittlere Liste 2 - Akzent 21"/>
    <w:hidden/>
    <w:uiPriority w:val="99"/>
    <w:semiHidden/>
    <w:rsid w:val="002E0B17"/>
    <w:rPr>
      <w:rFonts w:ascii="Arial" w:hAnsi="Arial"/>
      <w:lang w:val="de-DE"/>
    </w:rPr>
  </w:style>
  <w:style w:type="character" w:customStyle="1" w:styleId="PtaChar">
    <w:name w:val="Päta Char"/>
    <w:link w:val="Pta"/>
    <w:uiPriority w:val="99"/>
    <w:rsid w:val="00992A11"/>
    <w:rPr>
      <w:rFonts w:ascii="Segoe UI" w:hAnsi="Segoe UI"/>
      <w:bCs/>
      <w:noProof/>
      <w:sz w:val="12"/>
      <w:szCs w:val="24"/>
      <w:lang w:val="de-DE"/>
    </w:rPr>
  </w:style>
  <w:style w:type="character" w:styleId="Nevyrieenzmienka">
    <w:name w:val="Unresolved Mention"/>
    <w:uiPriority w:val="99"/>
    <w:semiHidden/>
    <w:unhideWhenUsed/>
    <w:rsid w:val="000C210A"/>
    <w:rPr>
      <w:color w:val="605E5C"/>
      <w:shd w:val="clear" w:color="auto" w:fill="E1DFDD"/>
    </w:rPr>
  </w:style>
  <w:style w:type="paragraph" w:customStyle="1" w:styleId="Style12ptJustifiedLinespacing15lines">
    <w:name w:val="Style 12 pt Justified Line spacing:  1.5 lines"/>
    <w:basedOn w:val="Normlny"/>
    <w:rsid w:val="00974F84"/>
    <w:rPr>
      <w:szCs w:val="20"/>
    </w:rPr>
  </w:style>
  <w:style w:type="paragraph" w:customStyle="1" w:styleId="Style12ptJustifiedLinespacing15lines1">
    <w:name w:val="Style 12 pt Justified Line spacing:  1.5 lines1"/>
    <w:basedOn w:val="Normlny"/>
    <w:rsid w:val="00974F84"/>
    <w:pPr>
      <w:spacing w:before="120"/>
    </w:pPr>
    <w:rPr>
      <w:szCs w:val="20"/>
    </w:rPr>
  </w:style>
  <w:style w:type="character" w:customStyle="1" w:styleId="Headline">
    <w:name w:val="Headline"/>
    <w:basedOn w:val="Predvolenpsmoodseku"/>
    <w:rsid w:val="00A3756F"/>
    <w:rPr>
      <w:b/>
      <w:bCs/>
      <w:sz w:val="32"/>
    </w:rPr>
  </w:style>
  <w:style w:type="paragraph" w:customStyle="1" w:styleId="MonthDayYear">
    <w:name w:val="Month Day Year"/>
    <w:basedOn w:val="Normlny"/>
    <w:rsid w:val="00643D8A"/>
    <w:pPr>
      <w:spacing w:before="120"/>
      <w:ind w:right="-1"/>
      <w:jc w:val="right"/>
    </w:pPr>
    <w:rPr>
      <w:szCs w:val="20"/>
    </w:rPr>
  </w:style>
  <w:style w:type="paragraph" w:customStyle="1" w:styleId="Topline">
    <w:name w:val="Topline"/>
    <w:basedOn w:val="Normlny"/>
    <w:qFormat/>
    <w:rsid w:val="00472FEC"/>
    <w:pPr>
      <w:spacing w:before="560" w:after="560"/>
    </w:pPr>
    <w:rPr>
      <w:rFonts w:cs="Segoe UI"/>
      <w:szCs w:val="22"/>
    </w:rPr>
  </w:style>
  <w:style w:type="character" w:customStyle="1" w:styleId="AboutandContactBody">
    <w:name w:val="About and Contact Body"/>
    <w:basedOn w:val="Predvolenpsmoodseku"/>
    <w:rsid w:val="00336854"/>
    <w:rPr>
      <w:rFonts w:ascii="Segoe UI" w:hAnsi="Segoe UI"/>
      <w:sz w:val="18"/>
    </w:rPr>
  </w:style>
  <w:style w:type="character" w:customStyle="1" w:styleId="AboutandContactHeadline">
    <w:name w:val="About and Contact Headline"/>
    <w:basedOn w:val="Predvolenpsmoodseku"/>
    <w:rsid w:val="00336854"/>
    <w:rPr>
      <w:rFonts w:ascii="Segoe UI" w:hAnsi="Segoe UI"/>
      <w:b/>
      <w:bCs/>
      <w:sz w:val="18"/>
    </w:rPr>
  </w:style>
  <w:style w:type="paragraph" w:styleId="AdresaHTML">
    <w:name w:val="HTML Address"/>
    <w:basedOn w:val="Normlny"/>
    <w:link w:val="AdresaHTMLChar"/>
    <w:rsid w:val="004002DD"/>
    <w:pPr>
      <w:spacing w:line="240" w:lineRule="auto"/>
    </w:pPr>
    <w:rPr>
      <w:i/>
      <w:iCs/>
    </w:rPr>
  </w:style>
  <w:style w:type="character" w:customStyle="1" w:styleId="AdresaHTMLChar">
    <w:name w:val="Adresa HTML Char"/>
    <w:basedOn w:val="Predvolenpsmoodseku"/>
    <w:link w:val="AdresaHTML"/>
    <w:rsid w:val="004002DD"/>
    <w:rPr>
      <w:i/>
      <w:iCs/>
      <w:sz w:val="22"/>
    </w:rPr>
  </w:style>
  <w:style w:type="paragraph" w:styleId="Adresanaoblke">
    <w:name w:val="envelope address"/>
    <w:basedOn w:val="Normlny"/>
    <w:rsid w:val="004002DD"/>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Bezriadkovania">
    <w:name w:val="No Spacing"/>
    <w:uiPriority w:val="99"/>
    <w:qFormat/>
    <w:rsid w:val="004002DD"/>
    <w:pPr>
      <w:jc w:val="both"/>
    </w:pPr>
    <w:rPr>
      <w:sz w:val="22"/>
    </w:rPr>
  </w:style>
  <w:style w:type="paragraph" w:styleId="Bibliografia">
    <w:name w:val="Bibliography"/>
    <w:basedOn w:val="Normlny"/>
    <w:next w:val="Normlny"/>
    <w:uiPriority w:val="61"/>
    <w:semiHidden/>
    <w:unhideWhenUsed/>
    <w:rsid w:val="004002DD"/>
  </w:style>
  <w:style w:type="paragraph" w:styleId="Citcia">
    <w:name w:val="Quote"/>
    <w:basedOn w:val="Normlny"/>
    <w:next w:val="Normlny"/>
    <w:link w:val="CitciaChar"/>
    <w:uiPriority w:val="64"/>
    <w:qFormat/>
    <w:rsid w:val="004002DD"/>
    <w:pPr>
      <w:spacing w:before="200" w:after="160"/>
      <w:ind w:left="864" w:right="864"/>
      <w:jc w:val="center"/>
    </w:pPr>
    <w:rPr>
      <w:i/>
      <w:iCs/>
      <w:color w:val="404040" w:themeColor="text1" w:themeTint="BF"/>
    </w:rPr>
  </w:style>
  <w:style w:type="character" w:customStyle="1" w:styleId="CitciaChar">
    <w:name w:val="Citácia Char"/>
    <w:basedOn w:val="Predvolenpsmoodseku"/>
    <w:link w:val="Citcia"/>
    <w:uiPriority w:val="64"/>
    <w:rsid w:val="004002DD"/>
    <w:rPr>
      <w:i/>
      <w:iCs/>
      <w:color w:val="404040" w:themeColor="text1" w:themeTint="BF"/>
      <w:sz w:val="22"/>
    </w:rPr>
  </w:style>
  <w:style w:type="paragraph" w:styleId="slovanzoznam">
    <w:name w:val="List Number"/>
    <w:basedOn w:val="Normlny"/>
    <w:rsid w:val="004002DD"/>
    <w:pPr>
      <w:numPr>
        <w:numId w:val="7"/>
      </w:numPr>
      <w:contextualSpacing/>
    </w:pPr>
  </w:style>
  <w:style w:type="paragraph" w:styleId="slovanzoznam2">
    <w:name w:val="List Number 2"/>
    <w:basedOn w:val="Normlny"/>
    <w:rsid w:val="004002DD"/>
    <w:pPr>
      <w:numPr>
        <w:numId w:val="8"/>
      </w:numPr>
      <w:contextualSpacing/>
    </w:pPr>
  </w:style>
  <w:style w:type="paragraph" w:styleId="slovanzoznam3">
    <w:name w:val="List Number 3"/>
    <w:basedOn w:val="Normlny"/>
    <w:rsid w:val="004002DD"/>
    <w:pPr>
      <w:numPr>
        <w:numId w:val="9"/>
      </w:numPr>
      <w:contextualSpacing/>
    </w:pPr>
  </w:style>
  <w:style w:type="paragraph" w:styleId="slovanzoznam4">
    <w:name w:val="List Number 4"/>
    <w:basedOn w:val="Normlny"/>
    <w:rsid w:val="004002DD"/>
    <w:pPr>
      <w:numPr>
        <w:numId w:val="10"/>
      </w:numPr>
      <w:contextualSpacing/>
    </w:pPr>
  </w:style>
  <w:style w:type="paragraph" w:styleId="slovanzoznam5">
    <w:name w:val="List Number 5"/>
    <w:basedOn w:val="Normlny"/>
    <w:rsid w:val="004002DD"/>
    <w:pPr>
      <w:numPr>
        <w:numId w:val="11"/>
      </w:numPr>
      <w:contextualSpacing/>
    </w:pPr>
  </w:style>
  <w:style w:type="paragraph" w:styleId="Dtum">
    <w:name w:val="Date"/>
    <w:basedOn w:val="Normlny"/>
    <w:next w:val="Normlny"/>
    <w:link w:val="DtumChar"/>
    <w:rsid w:val="004002DD"/>
  </w:style>
  <w:style w:type="character" w:customStyle="1" w:styleId="DtumChar">
    <w:name w:val="Dátum Char"/>
    <w:basedOn w:val="Predvolenpsmoodseku"/>
    <w:link w:val="Dtum"/>
    <w:rsid w:val="004002DD"/>
    <w:rPr>
      <w:sz w:val="22"/>
    </w:rPr>
  </w:style>
  <w:style w:type="paragraph" w:styleId="Hlavikaobsahu">
    <w:name w:val="TOC Heading"/>
    <w:basedOn w:val="Nadpis1"/>
    <w:next w:val="Normlny"/>
    <w:uiPriority w:val="62"/>
    <w:semiHidden/>
    <w:unhideWhenUsed/>
    <w:qFormat/>
    <w:rsid w:val="004002DD"/>
    <w:pPr>
      <w:keepLines/>
      <w:spacing w:before="240" w:line="276" w:lineRule="auto"/>
      <w:outlineLvl w:val="9"/>
    </w:pPr>
    <w:rPr>
      <w:rFonts w:asciiTheme="majorHAnsi" w:eastAsiaTheme="majorEastAsia" w:hAnsiTheme="majorHAnsi" w:cstheme="majorBidi"/>
      <w:b w:val="0"/>
      <w:bCs w:val="0"/>
      <w:color w:val="474E55" w:themeColor="accent1" w:themeShade="BF"/>
      <w:kern w:val="0"/>
      <w:sz w:val="32"/>
    </w:rPr>
  </w:style>
  <w:style w:type="paragraph" w:styleId="Hlavikasprvy">
    <w:name w:val="Message Header"/>
    <w:basedOn w:val="Normlny"/>
    <w:link w:val="HlavikasprvyChar"/>
    <w:rsid w:val="004002D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HlavikasprvyChar">
    <w:name w:val="Hlavička správy Char"/>
    <w:basedOn w:val="Predvolenpsmoodseku"/>
    <w:link w:val="Hlavikasprvy"/>
    <w:rsid w:val="004002DD"/>
    <w:rPr>
      <w:rFonts w:asciiTheme="majorHAnsi" w:eastAsiaTheme="majorEastAsia" w:hAnsiTheme="majorHAnsi" w:cstheme="majorBidi"/>
      <w:sz w:val="24"/>
      <w:shd w:val="pct20" w:color="auto" w:fill="auto"/>
    </w:rPr>
  </w:style>
  <w:style w:type="paragraph" w:styleId="Hlavikazoznamucitci">
    <w:name w:val="toa heading"/>
    <w:basedOn w:val="Normlny"/>
    <w:next w:val="Normlny"/>
    <w:rsid w:val="004002DD"/>
    <w:pPr>
      <w:spacing w:before="120"/>
    </w:pPr>
    <w:rPr>
      <w:rFonts w:asciiTheme="majorHAnsi" w:eastAsiaTheme="majorEastAsia" w:hAnsiTheme="majorHAnsi" w:cstheme="majorBidi"/>
      <w:b/>
      <w:bCs/>
      <w:sz w:val="24"/>
    </w:rPr>
  </w:style>
  <w:style w:type="character" w:customStyle="1" w:styleId="Nadpis4Char">
    <w:name w:val="Nadpis 4 Char"/>
    <w:basedOn w:val="Predvolenpsmoodseku"/>
    <w:link w:val="Nadpis4"/>
    <w:semiHidden/>
    <w:rsid w:val="004002DD"/>
    <w:rPr>
      <w:rFonts w:asciiTheme="majorHAnsi" w:eastAsiaTheme="majorEastAsia" w:hAnsiTheme="majorHAnsi" w:cstheme="majorBidi"/>
      <w:i/>
      <w:iCs/>
      <w:color w:val="474E55" w:themeColor="accent1" w:themeShade="BF"/>
      <w:sz w:val="22"/>
    </w:rPr>
  </w:style>
  <w:style w:type="character" w:customStyle="1" w:styleId="Nadpis5Char">
    <w:name w:val="Nadpis 5 Char"/>
    <w:basedOn w:val="Predvolenpsmoodseku"/>
    <w:link w:val="Nadpis5"/>
    <w:semiHidden/>
    <w:rsid w:val="004002DD"/>
    <w:rPr>
      <w:rFonts w:asciiTheme="majorHAnsi" w:eastAsiaTheme="majorEastAsia" w:hAnsiTheme="majorHAnsi" w:cstheme="majorBidi"/>
      <w:color w:val="474E55" w:themeColor="accent1" w:themeShade="BF"/>
      <w:sz w:val="22"/>
    </w:rPr>
  </w:style>
  <w:style w:type="character" w:customStyle="1" w:styleId="Nadpis6Char">
    <w:name w:val="Nadpis 6 Char"/>
    <w:basedOn w:val="Predvolenpsmoodseku"/>
    <w:link w:val="Nadpis6"/>
    <w:semiHidden/>
    <w:rsid w:val="004002DD"/>
    <w:rPr>
      <w:rFonts w:asciiTheme="majorHAnsi" w:eastAsiaTheme="majorEastAsia" w:hAnsiTheme="majorHAnsi" w:cstheme="majorBidi"/>
      <w:color w:val="2F3439" w:themeColor="accent1" w:themeShade="7F"/>
      <w:sz w:val="22"/>
    </w:rPr>
  </w:style>
  <w:style w:type="character" w:customStyle="1" w:styleId="Nadpis7Char">
    <w:name w:val="Nadpis 7 Char"/>
    <w:basedOn w:val="Predvolenpsmoodseku"/>
    <w:link w:val="Nadpis7"/>
    <w:semiHidden/>
    <w:rsid w:val="004002DD"/>
    <w:rPr>
      <w:rFonts w:asciiTheme="majorHAnsi" w:eastAsiaTheme="majorEastAsia" w:hAnsiTheme="majorHAnsi" w:cstheme="majorBidi"/>
      <w:i/>
      <w:iCs/>
      <w:color w:val="2F3439" w:themeColor="accent1" w:themeShade="7F"/>
      <w:sz w:val="22"/>
    </w:rPr>
  </w:style>
  <w:style w:type="character" w:customStyle="1" w:styleId="Nadpis8Char">
    <w:name w:val="Nadpis 8 Char"/>
    <w:basedOn w:val="Predvolenpsmoodseku"/>
    <w:link w:val="Nadpis8"/>
    <w:semiHidden/>
    <w:rsid w:val="004002DD"/>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semiHidden/>
    <w:rsid w:val="004002DD"/>
    <w:rPr>
      <w:rFonts w:asciiTheme="majorHAnsi" w:eastAsiaTheme="majorEastAsia" w:hAnsiTheme="majorHAnsi" w:cstheme="majorBidi"/>
      <w:i/>
      <w:iCs/>
      <w:color w:val="272727" w:themeColor="text1" w:themeTint="D8"/>
      <w:sz w:val="21"/>
      <w:szCs w:val="21"/>
    </w:rPr>
  </w:style>
  <w:style w:type="paragraph" w:styleId="Nadpispoznmky">
    <w:name w:val="Note Heading"/>
    <w:basedOn w:val="Normlny"/>
    <w:next w:val="Normlny"/>
    <w:link w:val="NadpispoznmkyChar"/>
    <w:rsid w:val="004002DD"/>
    <w:pPr>
      <w:spacing w:line="240" w:lineRule="auto"/>
    </w:pPr>
  </w:style>
  <w:style w:type="character" w:customStyle="1" w:styleId="NadpispoznmkyChar">
    <w:name w:val="Nadpis poznámky Char"/>
    <w:basedOn w:val="Predvolenpsmoodseku"/>
    <w:link w:val="Nadpispoznmky"/>
    <w:rsid w:val="004002DD"/>
    <w:rPr>
      <w:sz w:val="22"/>
    </w:rPr>
  </w:style>
  <w:style w:type="paragraph" w:styleId="Register1">
    <w:name w:val="index 1"/>
    <w:basedOn w:val="Normlny"/>
    <w:next w:val="Normlny"/>
    <w:rsid w:val="004002DD"/>
    <w:pPr>
      <w:spacing w:line="240" w:lineRule="auto"/>
      <w:ind w:left="220" w:hanging="220"/>
    </w:pPr>
  </w:style>
  <w:style w:type="paragraph" w:styleId="Nadpisregistra">
    <w:name w:val="index heading"/>
    <w:basedOn w:val="Normlny"/>
    <w:next w:val="Register1"/>
    <w:rsid w:val="004002DD"/>
    <w:rPr>
      <w:rFonts w:asciiTheme="majorHAnsi" w:eastAsiaTheme="majorEastAsia" w:hAnsiTheme="majorHAnsi" w:cstheme="majorBidi"/>
      <w:b/>
      <w:bCs/>
    </w:rPr>
  </w:style>
  <w:style w:type="paragraph" w:styleId="Nzov">
    <w:name w:val="Title"/>
    <w:basedOn w:val="Normlny"/>
    <w:next w:val="Normlny"/>
    <w:link w:val="NzovChar"/>
    <w:qFormat/>
    <w:rsid w:val="004002DD"/>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4002DD"/>
    <w:rPr>
      <w:rFonts w:asciiTheme="majorHAnsi" w:eastAsiaTheme="majorEastAsia" w:hAnsiTheme="majorHAnsi" w:cstheme="majorBidi"/>
      <w:spacing w:val="-10"/>
      <w:kern w:val="28"/>
      <w:sz w:val="56"/>
      <w:szCs w:val="56"/>
    </w:rPr>
  </w:style>
  <w:style w:type="paragraph" w:styleId="Normlnywebov">
    <w:name w:val="Normal (Web)"/>
    <w:basedOn w:val="Normlny"/>
    <w:rsid w:val="004002DD"/>
    <w:rPr>
      <w:rFonts w:ascii="Times New Roman" w:hAnsi="Times New Roman"/>
      <w:sz w:val="24"/>
    </w:rPr>
  </w:style>
  <w:style w:type="paragraph" w:styleId="Normlnysozarkami">
    <w:name w:val="Normal Indent"/>
    <w:basedOn w:val="Normlny"/>
    <w:rsid w:val="004002DD"/>
    <w:pPr>
      <w:ind w:left="708"/>
    </w:pPr>
  </w:style>
  <w:style w:type="paragraph" w:styleId="Obsah1">
    <w:name w:val="toc 1"/>
    <w:basedOn w:val="Normlny"/>
    <w:next w:val="Normlny"/>
    <w:rsid w:val="004002DD"/>
    <w:pPr>
      <w:spacing w:after="100"/>
    </w:pPr>
  </w:style>
  <w:style w:type="paragraph" w:styleId="Obsah2">
    <w:name w:val="toc 2"/>
    <w:basedOn w:val="Normlny"/>
    <w:next w:val="Normlny"/>
    <w:rsid w:val="004002DD"/>
    <w:pPr>
      <w:spacing w:after="100"/>
      <w:ind w:left="220"/>
    </w:pPr>
  </w:style>
  <w:style w:type="paragraph" w:styleId="Obsah3">
    <w:name w:val="toc 3"/>
    <w:basedOn w:val="Normlny"/>
    <w:next w:val="Normlny"/>
    <w:rsid w:val="004002DD"/>
    <w:pPr>
      <w:spacing w:after="100"/>
      <w:ind w:left="440"/>
    </w:pPr>
  </w:style>
  <w:style w:type="paragraph" w:styleId="Obsah4">
    <w:name w:val="toc 4"/>
    <w:basedOn w:val="Normlny"/>
    <w:next w:val="Normlny"/>
    <w:rsid w:val="004002DD"/>
    <w:pPr>
      <w:spacing w:after="100"/>
      <w:ind w:left="660"/>
    </w:pPr>
  </w:style>
  <w:style w:type="paragraph" w:styleId="Obsah5">
    <w:name w:val="toc 5"/>
    <w:basedOn w:val="Normlny"/>
    <w:next w:val="Normlny"/>
    <w:rsid w:val="004002DD"/>
    <w:pPr>
      <w:spacing w:after="100"/>
      <w:ind w:left="880"/>
    </w:pPr>
  </w:style>
  <w:style w:type="paragraph" w:styleId="Obsah6">
    <w:name w:val="toc 6"/>
    <w:basedOn w:val="Normlny"/>
    <w:next w:val="Normlny"/>
    <w:rsid w:val="004002DD"/>
    <w:pPr>
      <w:spacing w:after="100"/>
      <w:ind w:left="1100"/>
    </w:pPr>
  </w:style>
  <w:style w:type="paragraph" w:styleId="Obsah7">
    <w:name w:val="toc 7"/>
    <w:basedOn w:val="Normlny"/>
    <w:next w:val="Normlny"/>
    <w:rsid w:val="004002DD"/>
    <w:pPr>
      <w:spacing w:after="100"/>
      <w:ind w:left="1320"/>
    </w:pPr>
  </w:style>
  <w:style w:type="paragraph" w:styleId="Obsah8">
    <w:name w:val="toc 8"/>
    <w:basedOn w:val="Normlny"/>
    <w:next w:val="Normlny"/>
    <w:rsid w:val="004002DD"/>
    <w:pPr>
      <w:spacing w:after="100"/>
      <w:ind w:left="1540"/>
    </w:pPr>
  </w:style>
  <w:style w:type="paragraph" w:styleId="Obsah9">
    <w:name w:val="toc 9"/>
    <w:basedOn w:val="Normlny"/>
    <w:next w:val="Normlny"/>
    <w:rsid w:val="004002DD"/>
    <w:pPr>
      <w:spacing w:after="100"/>
      <w:ind w:left="1760"/>
    </w:pPr>
  </w:style>
  <w:style w:type="paragraph" w:styleId="Obyajntext">
    <w:name w:val="Plain Text"/>
    <w:basedOn w:val="Normlny"/>
    <w:link w:val="ObyajntextChar"/>
    <w:rsid w:val="004002DD"/>
    <w:pPr>
      <w:spacing w:line="240" w:lineRule="auto"/>
    </w:pPr>
    <w:rPr>
      <w:rFonts w:ascii="Consolas" w:hAnsi="Consolas"/>
      <w:sz w:val="21"/>
      <w:szCs w:val="21"/>
    </w:rPr>
  </w:style>
  <w:style w:type="character" w:customStyle="1" w:styleId="ObyajntextChar">
    <w:name w:val="Obyčajný text Char"/>
    <w:basedOn w:val="Predvolenpsmoodseku"/>
    <w:link w:val="Obyajntext"/>
    <w:rsid w:val="004002DD"/>
    <w:rPr>
      <w:rFonts w:ascii="Consolas" w:hAnsi="Consolas"/>
      <w:sz w:val="21"/>
      <w:szCs w:val="21"/>
    </w:rPr>
  </w:style>
  <w:style w:type="paragraph" w:styleId="Odsekzoznamu">
    <w:name w:val="List Paragraph"/>
    <w:basedOn w:val="Normlny"/>
    <w:uiPriority w:val="34"/>
    <w:qFormat/>
    <w:rsid w:val="004002DD"/>
    <w:pPr>
      <w:ind w:left="720"/>
      <w:contextualSpacing/>
    </w:pPr>
  </w:style>
  <w:style w:type="paragraph" w:styleId="Oslovenie">
    <w:name w:val="Salutation"/>
    <w:basedOn w:val="Normlny"/>
    <w:next w:val="Normlny"/>
    <w:link w:val="OslovenieChar"/>
    <w:rsid w:val="004002DD"/>
  </w:style>
  <w:style w:type="character" w:customStyle="1" w:styleId="OslovenieChar">
    <w:name w:val="Oslovenie Char"/>
    <w:basedOn w:val="Predvolenpsmoodseku"/>
    <w:link w:val="Oslovenie"/>
    <w:rsid w:val="004002DD"/>
    <w:rPr>
      <w:sz w:val="22"/>
    </w:rPr>
  </w:style>
  <w:style w:type="paragraph" w:styleId="Oznaitext">
    <w:name w:val="Block Text"/>
    <w:basedOn w:val="Normlny"/>
    <w:rsid w:val="004002DD"/>
    <w:pPr>
      <w:pBdr>
        <w:top w:val="single" w:sz="2" w:space="10" w:color="5F6973" w:themeColor="accent1"/>
        <w:left w:val="single" w:sz="2" w:space="10" w:color="5F6973" w:themeColor="accent1"/>
        <w:bottom w:val="single" w:sz="2" w:space="10" w:color="5F6973" w:themeColor="accent1"/>
        <w:right w:val="single" w:sz="2" w:space="10" w:color="5F6973" w:themeColor="accent1"/>
      </w:pBdr>
      <w:ind w:left="1152" w:right="1152"/>
    </w:pPr>
    <w:rPr>
      <w:rFonts w:asciiTheme="minorHAnsi" w:eastAsiaTheme="minorEastAsia" w:hAnsiTheme="minorHAnsi" w:cstheme="minorBidi"/>
      <w:i/>
      <w:iCs/>
      <w:color w:val="5F6973" w:themeColor="accent1"/>
    </w:rPr>
  </w:style>
  <w:style w:type="paragraph" w:styleId="Podpis">
    <w:name w:val="Signature"/>
    <w:basedOn w:val="Normlny"/>
    <w:link w:val="PodpisChar"/>
    <w:rsid w:val="004002DD"/>
    <w:pPr>
      <w:spacing w:line="240" w:lineRule="auto"/>
      <w:ind w:left="4252"/>
    </w:pPr>
  </w:style>
  <w:style w:type="character" w:customStyle="1" w:styleId="PodpisChar">
    <w:name w:val="Podpis Char"/>
    <w:basedOn w:val="Predvolenpsmoodseku"/>
    <w:link w:val="Podpis"/>
    <w:rsid w:val="004002DD"/>
    <w:rPr>
      <w:sz w:val="22"/>
    </w:rPr>
  </w:style>
  <w:style w:type="paragraph" w:styleId="Podpise-mailu">
    <w:name w:val="E-mail Signature"/>
    <w:basedOn w:val="Normlny"/>
    <w:link w:val="Podpise-mailuChar"/>
    <w:rsid w:val="004002DD"/>
    <w:pPr>
      <w:spacing w:line="240" w:lineRule="auto"/>
    </w:pPr>
  </w:style>
  <w:style w:type="character" w:customStyle="1" w:styleId="Podpise-mailuChar">
    <w:name w:val="Podpis e-mailu Char"/>
    <w:basedOn w:val="Predvolenpsmoodseku"/>
    <w:link w:val="Podpise-mailu"/>
    <w:rsid w:val="004002DD"/>
    <w:rPr>
      <w:sz w:val="22"/>
    </w:rPr>
  </w:style>
  <w:style w:type="paragraph" w:styleId="Podtitul">
    <w:name w:val="Subtitle"/>
    <w:basedOn w:val="Normlny"/>
    <w:next w:val="Normlny"/>
    <w:link w:val="PodtitulChar"/>
    <w:qFormat/>
    <w:rsid w:val="004002DD"/>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rsid w:val="004002DD"/>
    <w:rPr>
      <w:rFonts w:asciiTheme="minorHAnsi" w:eastAsiaTheme="minorEastAsia" w:hAnsiTheme="minorHAnsi" w:cstheme="minorBidi"/>
      <w:color w:val="5A5A5A" w:themeColor="text1" w:themeTint="A5"/>
      <w:spacing w:val="15"/>
      <w:sz w:val="22"/>
      <w:szCs w:val="22"/>
    </w:rPr>
  </w:style>
  <w:style w:type="paragraph" w:styleId="Pokraovaniezoznamu">
    <w:name w:val="List Continue"/>
    <w:basedOn w:val="Normlny"/>
    <w:rsid w:val="004002DD"/>
    <w:pPr>
      <w:spacing w:after="120"/>
      <w:ind w:left="283"/>
      <w:contextualSpacing/>
    </w:pPr>
  </w:style>
  <w:style w:type="paragraph" w:styleId="Pokraovaniezoznamu2">
    <w:name w:val="List Continue 2"/>
    <w:basedOn w:val="Normlny"/>
    <w:rsid w:val="004002DD"/>
    <w:pPr>
      <w:spacing w:after="120"/>
      <w:ind w:left="566"/>
      <w:contextualSpacing/>
    </w:pPr>
  </w:style>
  <w:style w:type="paragraph" w:styleId="Pokraovaniezoznamu3">
    <w:name w:val="List Continue 3"/>
    <w:basedOn w:val="Normlny"/>
    <w:rsid w:val="004002DD"/>
    <w:pPr>
      <w:spacing w:after="120"/>
      <w:ind w:left="849"/>
      <w:contextualSpacing/>
    </w:pPr>
  </w:style>
  <w:style w:type="paragraph" w:styleId="Pokraovaniezoznamu4">
    <w:name w:val="List Continue 4"/>
    <w:basedOn w:val="Normlny"/>
    <w:rsid w:val="004002DD"/>
    <w:pPr>
      <w:spacing w:after="120"/>
      <w:ind w:left="1132"/>
      <w:contextualSpacing/>
    </w:pPr>
  </w:style>
  <w:style w:type="paragraph" w:styleId="Pokraovaniezoznamu5">
    <w:name w:val="List Continue 5"/>
    <w:basedOn w:val="Normlny"/>
    <w:rsid w:val="004002DD"/>
    <w:pPr>
      <w:spacing w:after="120"/>
      <w:ind w:left="1415"/>
      <w:contextualSpacing/>
    </w:pPr>
  </w:style>
  <w:style w:type="paragraph" w:styleId="Popis">
    <w:name w:val="caption"/>
    <w:basedOn w:val="Normlny"/>
    <w:next w:val="Normlny"/>
    <w:semiHidden/>
    <w:unhideWhenUsed/>
    <w:qFormat/>
    <w:rsid w:val="004002DD"/>
    <w:pPr>
      <w:spacing w:after="200" w:line="240" w:lineRule="auto"/>
    </w:pPr>
    <w:rPr>
      <w:i/>
      <w:iCs/>
      <w:color w:val="E1000F" w:themeColor="text2"/>
      <w:sz w:val="18"/>
      <w:szCs w:val="18"/>
    </w:rPr>
  </w:style>
  <w:style w:type="paragraph" w:styleId="PredformtovanHTML">
    <w:name w:val="HTML Preformatted"/>
    <w:basedOn w:val="Normlny"/>
    <w:link w:val="PredformtovanHTMLChar"/>
    <w:semiHidden/>
    <w:unhideWhenUsed/>
    <w:rsid w:val="004002DD"/>
    <w:pPr>
      <w:spacing w:line="240" w:lineRule="auto"/>
    </w:pPr>
    <w:rPr>
      <w:rFonts w:ascii="Consolas" w:hAnsi="Consolas"/>
      <w:sz w:val="20"/>
      <w:szCs w:val="20"/>
    </w:rPr>
  </w:style>
  <w:style w:type="character" w:customStyle="1" w:styleId="PredformtovanHTMLChar">
    <w:name w:val="Predformátované HTML Char"/>
    <w:basedOn w:val="Predvolenpsmoodseku"/>
    <w:link w:val="PredformtovanHTML"/>
    <w:semiHidden/>
    <w:rsid w:val="004002DD"/>
    <w:rPr>
      <w:rFonts w:ascii="Consolas" w:hAnsi="Consolas"/>
      <w:sz w:val="20"/>
      <w:szCs w:val="20"/>
    </w:rPr>
  </w:style>
  <w:style w:type="paragraph" w:styleId="Textkomentra">
    <w:name w:val="annotation text"/>
    <w:basedOn w:val="Normlny"/>
    <w:link w:val="TextkomentraChar"/>
    <w:rsid w:val="004002DD"/>
    <w:pPr>
      <w:spacing w:line="240" w:lineRule="auto"/>
    </w:pPr>
    <w:rPr>
      <w:sz w:val="20"/>
      <w:szCs w:val="20"/>
    </w:rPr>
  </w:style>
  <w:style w:type="character" w:customStyle="1" w:styleId="TextkomentraChar">
    <w:name w:val="Text komentára Char"/>
    <w:basedOn w:val="Predvolenpsmoodseku"/>
    <w:link w:val="Textkomentra"/>
    <w:rsid w:val="004002DD"/>
    <w:rPr>
      <w:sz w:val="20"/>
      <w:szCs w:val="20"/>
    </w:rPr>
  </w:style>
  <w:style w:type="paragraph" w:styleId="Predmetkomentra">
    <w:name w:val="annotation subject"/>
    <w:basedOn w:val="Textkomentra"/>
    <w:next w:val="Textkomentra"/>
    <w:link w:val="PredmetkomentraChar"/>
    <w:rsid w:val="004002DD"/>
    <w:rPr>
      <w:b/>
      <w:bCs/>
    </w:rPr>
  </w:style>
  <w:style w:type="character" w:customStyle="1" w:styleId="PredmetkomentraChar">
    <w:name w:val="Predmet komentára Char"/>
    <w:basedOn w:val="TextkomentraChar"/>
    <w:link w:val="Predmetkomentra"/>
    <w:rsid w:val="004002DD"/>
    <w:rPr>
      <w:b/>
      <w:bCs/>
      <w:sz w:val="20"/>
      <w:szCs w:val="20"/>
    </w:rPr>
  </w:style>
  <w:style w:type="paragraph" w:styleId="Zkladntext">
    <w:name w:val="Body Text"/>
    <w:basedOn w:val="Normlny"/>
    <w:link w:val="ZkladntextChar"/>
    <w:rsid w:val="004002DD"/>
    <w:pPr>
      <w:spacing w:after="120"/>
    </w:pPr>
  </w:style>
  <w:style w:type="character" w:customStyle="1" w:styleId="ZkladntextChar">
    <w:name w:val="Základný text Char"/>
    <w:basedOn w:val="Predvolenpsmoodseku"/>
    <w:link w:val="Zkladntext"/>
    <w:rsid w:val="004002DD"/>
    <w:rPr>
      <w:sz w:val="22"/>
    </w:rPr>
  </w:style>
  <w:style w:type="paragraph" w:styleId="Prvzarkazkladnhotextu">
    <w:name w:val="Body Text First Indent"/>
    <w:basedOn w:val="Zkladntext"/>
    <w:link w:val="PrvzarkazkladnhotextuChar"/>
    <w:rsid w:val="004002DD"/>
    <w:pPr>
      <w:spacing w:after="0"/>
      <w:ind w:firstLine="360"/>
    </w:pPr>
  </w:style>
  <w:style w:type="character" w:customStyle="1" w:styleId="PrvzarkazkladnhotextuChar">
    <w:name w:val="Prvá zarážka základného textu Char"/>
    <w:basedOn w:val="ZkladntextChar"/>
    <w:link w:val="Prvzarkazkladnhotextu"/>
    <w:rsid w:val="004002DD"/>
    <w:rPr>
      <w:sz w:val="22"/>
    </w:rPr>
  </w:style>
  <w:style w:type="paragraph" w:styleId="Zarkazkladnhotextu">
    <w:name w:val="Body Text Indent"/>
    <w:basedOn w:val="Normlny"/>
    <w:link w:val="ZarkazkladnhotextuChar"/>
    <w:rsid w:val="004002DD"/>
    <w:pPr>
      <w:spacing w:after="120"/>
      <w:ind w:left="283"/>
    </w:pPr>
  </w:style>
  <w:style w:type="character" w:customStyle="1" w:styleId="ZarkazkladnhotextuChar">
    <w:name w:val="Zarážka základného textu Char"/>
    <w:basedOn w:val="Predvolenpsmoodseku"/>
    <w:link w:val="Zarkazkladnhotextu"/>
    <w:rsid w:val="004002DD"/>
    <w:rPr>
      <w:sz w:val="22"/>
    </w:rPr>
  </w:style>
  <w:style w:type="paragraph" w:styleId="Prvzarkazkladnhotextu2">
    <w:name w:val="Body Text First Indent 2"/>
    <w:basedOn w:val="Zarkazkladnhotextu"/>
    <w:link w:val="Prvzarkazkladnhotextu2Char"/>
    <w:rsid w:val="004002DD"/>
    <w:pPr>
      <w:spacing w:after="0"/>
      <w:ind w:left="360" w:firstLine="360"/>
    </w:pPr>
  </w:style>
  <w:style w:type="character" w:customStyle="1" w:styleId="Prvzarkazkladnhotextu2Char">
    <w:name w:val="Prvá zarážka základného textu 2 Char"/>
    <w:basedOn w:val="ZarkazkladnhotextuChar"/>
    <w:link w:val="Prvzarkazkladnhotextu2"/>
    <w:rsid w:val="004002DD"/>
    <w:rPr>
      <w:sz w:val="22"/>
    </w:rPr>
  </w:style>
  <w:style w:type="paragraph" w:styleId="Register2">
    <w:name w:val="index 2"/>
    <w:basedOn w:val="Normlny"/>
    <w:next w:val="Normlny"/>
    <w:rsid w:val="004002DD"/>
    <w:pPr>
      <w:spacing w:line="240" w:lineRule="auto"/>
      <w:ind w:left="440" w:hanging="220"/>
    </w:pPr>
  </w:style>
  <w:style w:type="paragraph" w:styleId="Register3">
    <w:name w:val="index 3"/>
    <w:basedOn w:val="Normlny"/>
    <w:next w:val="Normlny"/>
    <w:rsid w:val="004002DD"/>
    <w:pPr>
      <w:spacing w:line="240" w:lineRule="auto"/>
      <w:ind w:left="660" w:hanging="220"/>
    </w:pPr>
  </w:style>
  <w:style w:type="paragraph" w:styleId="Register4">
    <w:name w:val="index 4"/>
    <w:basedOn w:val="Normlny"/>
    <w:next w:val="Normlny"/>
    <w:rsid w:val="004002DD"/>
    <w:pPr>
      <w:spacing w:line="240" w:lineRule="auto"/>
      <w:ind w:left="880" w:hanging="220"/>
    </w:pPr>
  </w:style>
  <w:style w:type="paragraph" w:styleId="Register5">
    <w:name w:val="index 5"/>
    <w:basedOn w:val="Normlny"/>
    <w:next w:val="Normlny"/>
    <w:rsid w:val="004002DD"/>
    <w:pPr>
      <w:spacing w:line="240" w:lineRule="auto"/>
      <w:ind w:left="1100" w:hanging="220"/>
    </w:pPr>
  </w:style>
  <w:style w:type="paragraph" w:styleId="Register6">
    <w:name w:val="index 6"/>
    <w:basedOn w:val="Normlny"/>
    <w:next w:val="Normlny"/>
    <w:rsid w:val="004002DD"/>
    <w:pPr>
      <w:spacing w:line="240" w:lineRule="auto"/>
      <w:ind w:left="1320" w:hanging="220"/>
    </w:pPr>
  </w:style>
  <w:style w:type="paragraph" w:styleId="Register7">
    <w:name w:val="index 7"/>
    <w:basedOn w:val="Normlny"/>
    <w:next w:val="Normlny"/>
    <w:rsid w:val="004002DD"/>
    <w:pPr>
      <w:spacing w:line="240" w:lineRule="auto"/>
      <w:ind w:left="1540" w:hanging="220"/>
    </w:pPr>
  </w:style>
  <w:style w:type="paragraph" w:styleId="Register8">
    <w:name w:val="index 8"/>
    <w:basedOn w:val="Normlny"/>
    <w:next w:val="Normlny"/>
    <w:rsid w:val="004002DD"/>
    <w:pPr>
      <w:spacing w:line="240" w:lineRule="auto"/>
      <w:ind w:left="1760" w:hanging="220"/>
    </w:pPr>
  </w:style>
  <w:style w:type="paragraph" w:styleId="Register9">
    <w:name w:val="index 9"/>
    <w:basedOn w:val="Normlny"/>
    <w:next w:val="Normlny"/>
    <w:rsid w:val="004002DD"/>
    <w:pPr>
      <w:spacing w:line="240" w:lineRule="auto"/>
      <w:ind w:left="1980" w:hanging="220"/>
    </w:pPr>
  </w:style>
  <w:style w:type="paragraph" w:styleId="Spiatonadresanaoblke">
    <w:name w:val="envelope return"/>
    <w:basedOn w:val="Normlny"/>
    <w:rsid w:val="004002DD"/>
    <w:pPr>
      <w:spacing w:line="240" w:lineRule="auto"/>
    </w:pPr>
    <w:rPr>
      <w:rFonts w:asciiTheme="majorHAnsi" w:eastAsiaTheme="majorEastAsia" w:hAnsiTheme="majorHAnsi" w:cstheme="majorBidi"/>
      <w:sz w:val="20"/>
      <w:szCs w:val="20"/>
    </w:rPr>
  </w:style>
  <w:style w:type="paragraph" w:styleId="truktradokumentu">
    <w:name w:val="Document Map"/>
    <w:basedOn w:val="Normlny"/>
    <w:link w:val="truktradokumentuChar"/>
    <w:rsid w:val="004002DD"/>
    <w:pPr>
      <w:spacing w:line="240" w:lineRule="auto"/>
    </w:pPr>
    <w:rPr>
      <w:rFonts w:cs="Segoe UI"/>
      <w:sz w:val="16"/>
      <w:szCs w:val="16"/>
    </w:rPr>
  </w:style>
  <w:style w:type="character" w:customStyle="1" w:styleId="truktradokumentuChar">
    <w:name w:val="Štruktúra dokumentu Char"/>
    <w:basedOn w:val="Predvolenpsmoodseku"/>
    <w:link w:val="truktradokumentu"/>
    <w:rsid w:val="004002DD"/>
    <w:rPr>
      <w:rFonts w:cs="Segoe UI"/>
      <w:sz w:val="16"/>
      <w:szCs w:val="16"/>
    </w:rPr>
  </w:style>
  <w:style w:type="paragraph" w:styleId="Textmakra">
    <w:name w:val="macro"/>
    <w:link w:val="TextmakraChar"/>
    <w:rsid w:val="004002DD"/>
    <w:pPr>
      <w:tabs>
        <w:tab w:val="left" w:pos="480"/>
        <w:tab w:val="left" w:pos="960"/>
        <w:tab w:val="left" w:pos="1440"/>
        <w:tab w:val="left" w:pos="1920"/>
        <w:tab w:val="left" w:pos="2400"/>
        <w:tab w:val="left" w:pos="2880"/>
        <w:tab w:val="left" w:pos="3360"/>
        <w:tab w:val="left" w:pos="3840"/>
        <w:tab w:val="left" w:pos="4320"/>
      </w:tabs>
      <w:spacing w:line="276" w:lineRule="auto"/>
      <w:jc w:val="both"/>
    </w:pPr>
    <w:rPr>
      <w:rFonts w:ascii="Consolas" w:hAnsi="Consolas"/>
      <w:sz w:val="20"/>
      <w:szCs w:val="20"/>
    </w:rPr>
  </w:style>
  <w:style w:type="character" w:customStyle="1" w:styleId="TextmakraChar">
    <w:name w:val="Text makra Char"/>
    <w:basedOn w:val="Predvolenpsmoodseku"/>
    <w:link w:val="Textmakra"/>
    <w:rsid w:val="004002DD"/>
    <w:rPr>
      <w:rFonts w:ascii="Consolas" w:hAnsi="Consolas"/>
      <w:sz w:val="20"/>
      <w:szCs w:val="20"/>
    </w:rPr>
  </w:style>
  <w:style w:type="paragraph" w:styleId="Textpoznmkypodiarou">
    <w:name w:val="footnote text"/>
    <w:basedOn w:val="Normlny"/>
    <w:link w:val="TextpoznmkypodiarouChar"/>
    <w:rsid w:val="004002DD"/>
    <w:pPr>
      <w:spacing w:line="240" w:lineRule="auto"/>
    </w:pPr>
    <w:rPr>
      <w:sz w:val="20"/>
      <w:szCs w:val="20"/>
    </w:rPr>
  </w:style>
  <w:style w:type="character" w:customStyle="1" w:styleId="TextpoznmkypodiarouChar">
    <w:name w:val="Text poznámky pod čiarou Char"/>
    <w:basedOn w:val="Predvolenpsmoodseku"/>
    <w:link w:val="Textpoznmkypodiarou"/>
    <w:rsid w:val="004002DD"/>
    <w:rPr>
      <w:sz w:val="20"/>
      <w:szCs w:val="20"/>
    </w:rPr>
  </w:style>
  <w:style w:type="paragraph" w:styleId="Textvysvetlivky">
    <w:name w:val="endnote text"/>
    <w:basedOn w:val="Normlny"/>
    <w:link w:val="TextvysvetlivkyChar"/>
    <w:rsid w:val="004002DD"/>
    <w:pPr>
      <w:spacing w:line="240" w:lineRule="auto"/>
    </w:pPr>
    <w:rPr>
      <w:sz w:val="20"/>
      <w:szCs w:val="20"/>
    </w:rPr>
  </w:style>
  <w:style w:type="character" w:customStyle="1" w:styleId="TextvysvetlivkyChar">
    <w:name w:val="Text vysvetlivky Char"/>
    <w:basedOn w:val="Predvolenpsmoodseku"/>
    <w:link w:val="Textvysvetlivky"/>
    <w:rsid w:val="004002DD"/>
    <w:rPr>
      <w:sz w:val="20"/>
      <w:szCs w:val="20"/>
    </w:rPr>
  </w:style>
  <w:style w:type="paragraph" w:styleId="Zkladntext2">
    <w:name w:val="Body Text 2"/>
    <w:basedOn w:val="Normlny"/>
    <w:link w:val="Zkladntext2Char"/>
    <w:rsid w:val="004002DD"/>
    <w:pPr>
      <w:spacing w:after="120" w:line="480" w:lineRule="auto"/>
    </w:pPr>
  </w:style>
  <w:style w:type="character" w:customStyle="1" w:styleId="Zkladntext2Char">
    <w:name w:val="Základný text 2 Char"/>
    <w:basedOn w:val="Predvolenpsmoodseku"/>
    <w:link w:val="Zkladntext2"/>
    <w:rsid w:val="004002DD"/>
    <w:rPr>
      <w:sz w:val="22"/>
    </w:rPr>
  </w:style>
  <w:style w:type="paragraph" w:styleId="Zkladntext3">
    <w:name w:val="Body Text 3"/>
    <w:basedOn w:val="Normlny"/>
    <w:link w:val="Zkladntext3Char"/>
    <w:rsid w:val="004002DD"/>
    <w:pPr>
      <w:spacing w:after="120"/>
    </w:pPr>
    <w:rPr>
      <w:sz w:val="16"/>
      <w:szCs w:val="16"/>
    </w:rPr>
  </w:style>
  <w:style w:type="character" w:customStyle="1" w:styleId="Zkladntext3Char">
    <w:name w:val="Základný text 3 Char"/>
    <w:basedOn w:val="Predvolenpsmoodseku"/>
    <w:link w:val="Zkladntext3"/>
    <w:rsid w:val="004002DD"/>
    <w:rPr>
      <w:sz w:val="16"/>
      <w:szCs w:val="16"/>
    </w:rPr>
  </w:style>
  <w:style w:type="paragraph" w:styleId="Zarkazkladnhotextu2">
    <w:name w:val="Body Text Indent 2"/>
    <w:basedOn w:val="Normlny"/>
    <w:link w:val="Zarkazkladnhotextu2Char"/>
    <w:rsid w:val="004002DD"/>
    <w:pPr>
      <w:spacing w:after="120" w:line="480" w:lineRule="auto"/>
      <w:ind w:left="283"/>
    </w:pPr>
  </w:style>
  <w:style w:type="character" w:customStyle="1" w:styleId="Zarkazkladnhotextu2Char">
    <w:name w:val="Zarážka základného textu 2 Char"/>
    <w:basedOn w:val="Predvolenpsmoodseku"/>
    <w:link w:val="Zarkazkladnhotextu2"/>
    <w:rsid w:val="004002DD"/>
    <w:rPr>
      <w:sz w:val="22"/>
    </w:rPr>
  </w:style>
  <w:style w:type="paragraph" w:styleId="Zarkazkladnhotextu3">
    <w:name w:val="Body Text Indent 3"/>
    <w:basedOn w:val="Normlny"/>
    <w:link w:val="Zarkazkladnhotextu3Char"/>
    <w:rsid w:val="004002DD"/>
    <w:pPr>
      <w:spacing w:after="120"/>
      <w:ind w:left="283"/>
    </w:pPr>
    <w:rPr>
      <w:sz w:val="16"/>
      <w:szCs w:val="16"/>
    </w:rPr>
  </w:style>
  <w:style w:type="character" w:customStyle="1" w:styleId="Zarkazkladnhotextu3Char">
    <w:name w:val="Zarážka základného textu 3 Char"/>
    <w:basedOn w:val="Predvolenpsmoodseku"/>
    <w:link w:val="Zarkazkladnhotextu3"/>
    <w:rsid w:val="004002DD"/>
    <w:rPr>
      <w:sz w:val="16"/>
      <w:szCs w:val="16"/>
    </w:rPr>
  </w:style>
  <w:style w:type="paragraph" w:styleId="Zver">
    <w:name w:val="Closing"/>
    <w:basedOn w:val="Normlny"/>
    <w:link w:val="ZverChar"/>
    <w:rsid w:val="004002DD"/>
    <w:pPr>
      <w:spacing w:line="240" w:lineRule="auto"/>
      <w:ind w:left="4252"/>
    </w:pPr>
  </w:style>
  <w:style w:type="character" w:customStyle="1" w:styleId="ZverChar">
    <w:name w:val="Záver Char"/>
    <w:basedOn w:val="Predvolenpsmoodseku"/>
    <w:link w:val="Zver"/>
    <w:rsid w:val="004002DD"/>
    <w:rPr>
      <w:sz w:val="22"/>
    </w:rPr>
  </w:style>
  <w:style w:type="paragraph" w:styleId="Zoznam">
    <w:name w:val="List"/>
    <w:basedOn w:val="Normlny"/>
    <w:rsid w:val="004002DD"/>
    <w:pPr>
      <w:ind w:left="283" w:hanging="283"/>
      <w:contextualSpacing/>
    </w:pPr>
  </w:style>
  <w:style w:type="paragraph" w:styleId="Zoznam2">
    <w:name w:val="List 2"/>
    <w:basedOn w:val="Normlny"/>
    <w:rsid w:val="004002DD"/>
    <w:pPr>
      <w:ind w:left="566" w:hanging="283"/>
      <w:contextualSpacing/>
    </w:pPr>
  </w:style>
  <w:style w:type="paragraph" w:styleId="Zoznam3">
    <w:name w:val="List 3"/>
    <w:basedOn w:val="Normlny"/>
    <w:rsid w:val="004002DD"/>
    <w:pPr>
      <w:ind w:left="849" w:hanging="283"/>
      <w:contextualSpacing/>
    </w:pPr>
  </w:style>
  <w:style w:type="paragraph" w:styleId="Zoznam4">
    <w:name w:val="List 4"/>
    <w:basedOn w:val="Normlny"/>
    <w:rsid w:val="004002DD"/>
    <w:pPr>
      <w:ind w:left="1132" w:hanging="283"/>
      <w:contextualSpacing/>
    </w:pPr>
  </w:style>
  <w:style w:type="paragraph" w:styleId="Zoznam5">
    <w:name w:val="List 5"/>
    <w:basedOn w:val="Normlny"/>
    <w:rsid w:val="004002DD"/>
    <w:pPr>
      <w:ind w:left="1415" w:hanging="283"/>
      <w:contextualSpacing/>
    </w:pPr>
  </w:style>
  <w:style w:type="paragraph" w:styleId="Zoznamcitci">
    <w:name w:val="table of authorities"/>
    <w:basedOn w:val="Normlny"/>
    <w:next w:val="Normlny"/>
    <w:rsid w:val="004002DD"/>
    <w:pPr>
      <w:ind w:left="220" w:hanging="220"/>
    </w:pPr>
  </w:style>
  <w:style w:type="paragraph" w:styleId="Zoznamobrzkov">
    <w:name w:val="table of figures"/>
    <w:basedOn w:val="Normlny"/>
    <w:next w:val="Normlny"/>
    <w:rsid w:val="004002DD"/>
  </w:style>
  <w:style w:type="paragraph" w:styleId="Zoznamsodrkami">
    <w:name w:val="List Bullet"/>
    <w:basedOn w:val="Normlny"/>
    <w:rsid w:val="004002DD"/>
    <w:pPr>
      <w:numPr>
        <w:numId w:val="12"/>
      </w:numPr>
      <w:contextualSpacing/>
    </w:pPr>
  </w:style>
  <w:style w:type="paragraph" w:styleId="Zoznamsodrkami2">
    <w:name w:val="List Bullet 2"/>
    <w:basedOn w:val="Normlny"/>
    <w:rsid w:val="004002DD"/>
    <w:pPr>
      <w:numPr>
        <w:numId w:val="13"/>
      </w:numPr>
      <w:contextualSpacing/>
    </w:pPr>
  </w:style>
  <w:style w:type="paragraph" w:styleId="Zoznamsodrkami3">
    <w:name w:val="List Bullet 3"/>
    <w:basedOn w:val="Normlny"/>
    <w:rsid w:val="004002DD"/>
    <w:pPr>
      <w:numPr>
        <w:numId w:val="14"/>
      </w:numPr>
      <w:contextualSpacing/>
    </w:pPr>
  </w:style>
  <w:style w:type="paragraph" w:styleId="Zoznamsodrkami4">
    <w:name w:val="List Bullet 4"/>
    <w:basedOn w:val="Normlny"/>
    <w:rsid w:val="004002DD"/>
    <w:pPr>
      <w:numPr>
        <w:numId w:val="15"/>
      </w:numPr>
      <w:contextualSpacing/>
    </w:pPr>
  </w:style>
  <w:style w:type="paragraph" w:styleId="Zoznamsodrkami5">
    <w:name w:val="List Bullet 5"/>
    <w:basedOn w:val="Normlny"/>
    <w:rsid w:val="004002DD"/>
    <w:pPr>
      <w:numPr>
        <w:numId w:val="16"/>
      </w:numPr>
      <w:contextualSpacing/>
    </w:pPr>
  </w:style>
  <w:style w:type="paragraph" w:styleId="Zvraznencitcia">
    <w:name w:val="Intense Quote"/>
    <w:basedOn w:val="Normlny"/>
    <w:next w:val="Normlny"/>
    <w:link w:val="ZvraznencitciaChar"/>
    <w:uiPriority w:val="65"/>
    <w:qFormat/>
    <w:rsid w:val="004002DD"/>
    <w:pPr>
      <w:pBdr>
        <w:top w:val="single" w:sz="4" w:space="10" w:color="5F6973" w:themeColor="accent1"/>
        <w:bottom w:val="single" w:sz="4" w:space="10" w:color="5F6973" w:themeColor="accent1"/>
      </w:pBdr>
      <w:spacing w:before="360" w:after="360"/>
      <w:ind w:left="864" w:right="864"/>
      <w:jc w:val="center"/>
    </w:pPr>
    <w:rPr>
      <w:i/>
      <w:iCs/>
      <w:color w:val="5F6973" w:themeColor="accent1"/>
    </w:rPr>
  </w:style>
  <w:style w:type="character" w:customStyle="1" w:styleId="ZvraznencitciaChar">
    <w:name w:val="Zvýraznená citácia Char"/>
    <w:basedOn w:val="Predvolenpsmoodseku"/>
    <w:link w:val="Zvraznencitcia"/>
    <w:uiPriority w:val="65"/>
    <w:rsid w:val="004002DD"/>
    <w:rPr>
      <w:i/>
      <w:iCs/>
      <w:color w:val="5F6973" w:themeColor="accent1"/>
      <w:sz w:val="22"/>
    </w:rPr>
  </w:style>
  <w:style w:type="paragraph" w:customStyle="1" w:styleId="He04Funote">
    <w:name w:val="_He_04_Fußnote"/>
    <w:next w:val="Normlny"/>
    <w:qFormat/>
    <w:rsid w:val="00463E8B"/>
    <w:pPr>
      <w:tabs>
        <w:tab w:val="left" w:pos="85"/>
      </w:tabs>
      <w:spacing w:line="256" w:lineRule="auto"/>
      <w:ind w:left="85" w:hanging="85"/>
    </w:pPr>
    <w:rPr>
      <w:rFonts w:eastAsiaTheme="minorHAnsi" w:cstheme="minorBidi"/>
      <w:sz w:val="15"/>
      <w:szCs w:val="22"/>
      <w:lang w:val="de-DE"/>
      <w14:numForm w14:val="lining"/>
    </w:rPr>
  </w:style>
  <w:style w:type="character" w:styleId="Odkaznakomentr">
    <w:name w:val="annotation reference"/>
    <w:basedOn w:val="Predvolenpsmoodseku"/>
    <w:rsid w:val="0078559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432919">
      <w:bodyDiv w:val="1"/>
      <w:marLeft w:val="0"/>
      <w:marRight w:val="0"/>
      <w:marTop w:val="0"/>
      <w:marBottom w:val="0"/>
      <w:divBdr>
        <w:top w:val="none" w:sz="0" w:space="0" w:color="auto"/>
        <w:left w:val="none" w:sz="0" w:space="0" w:color="auto"/>
        <w:bottom w:val="none" w:sz="0" w:space="0" w:color="auto"/>
        <w:right w:val="none" w:sz="0" w:space="0" w:color="auto"/>
      </w:divBdr>
    </w:div>
    <w:div w:id="830367474">
      <w:bodyDiv w:val="1"/>
      <w:marLeft w:val="0"/>
      <w:marRight w:val="0"/>
      <w:marTop w:val="0"/>
      <w:marBottom w:val="0"/>
      <w:divBdr>
        <w:top w:val="none" w:sz="0" w:space="0" w:color="auto"/>
        <w:left w:val="none" w:sz="0" w:space="0" w:color="auto"/>
        <w:bottom w:val="none" w:sz="0" w:space="0" w:color="auto"/>
        <w:right w:val="none" w:sz="0" w:space="0" w:color="auto"/>
      </w:divBdr>
    </w:div>
    <w:div w:id="1263758813">
      <w:bodyDiv w:val="1"/>
      <w:marLeft w:val="0"/>
      <w:marRight w:val="0"/>
      <w:marTop w:val="0"/>
      <w:marBottom w:val="0"/>
      <w:divBdr>
        <w:top w:val="none" w:sz="0" w:space="0" w:color="auto"/>
        <w:left w:val="none" w:sz="0" w:space="0" w:color="auto"/>
        <w:bottom w:val="none" w:sz="0" w:space="0" w:color="auto"/>
        <w:right w:val="none" w:sz="0" w:space="0" w:color="auto"/>
      </w:divBdr>
    </w:div>
    <w:div w:id="1303580746">
      <w:bodyDiv w:val="1"/>
      <w:marLeft w:val="0"/>
      <w:marRight w:val="0"/>
      <w:marTop w:val="0"/>
      <w:marBottom w:val="0"/>
      <w:divBdr>
        <w:top w:val="none" w:sz="0" w:space="0" w:color="auto"/>
        <w:left w:val="none" w:sz="0" w:space="0" w:color="auto"/>
        <w:bottom w:val="none" w:sz="0" w:space="0" w:color="auto"/>
        <w:right w:val="none" w:sz="0" w:space="0" w:color="auto"/>
      </w:divBdr>
    </w:div>
    <w:div w:id="1374620896">
      <w:bodyDiv w:val="1"/>
      <w:marLeft w:val="0"/>
      <w:marRight w:val="0"/>
      <w:marTop w:val="0"/>
      <w:marBottom w:val="0"/>
      <w:divBdr>
        <w:top w:val="none" w:sz="0" w:space="0" w:color="auto"/>
        <w:left w:val="none" w:sz="0" w:space="0" w:color="auto"/>
        <w:bottom w:val="none" w:sz="0" w:space="0" w:color="auto"/>
        <w:right w:val="none" w:sz="0" w:space="0" w:color="auto"/>
      </w:divBdr>
    </w:div>
    <w:div w:id="186793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zuzana.kanuchova@henkel.com"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henkel.sk" TargetMode="External"/><Relationship Id="rId2" Type="http://schemas.openxmlformats.org/officeDocument/2006/relationships/customXml" Target="../customXml/item2.xml"/><Relationship Id="rId16" Type="http://schemas.openxmlformats.org/officeDocument/2006/relationships/hyperlink" Target="http://www.henkel.com/pres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henkel.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pf.sk/sk/nadacia-henkel"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ohng\AppData\Local\Temp\Temp1_Completed.zip\Completed\segoe-Henkel-press-release-template-2020-english.dotx" TargetMode="External"/></Relationships>
</file>

<file path=word/theme/theme1.xml><?xml version="1.0" encoding="utf-8"?>
<a:theme xmlns:a="http://schemas.openxmlformats.org/drawingml/2006/main" name="Henkel Theme">
  <a:themeElements>
    <a:clrScheme name="Custom 4">
      <a:dk1>
        <a:srgbClr val="000000"/>
      </a:dk1>
      <a:lt1>
        <a:srgbClr val="FFFFFF"/>
      </a:lt1>
      <a:dk2>
        <a:srgbClr val="E1000F"/>
      </a:dk2>
      <a:lt2>
        <a:srgbClr val="E6E7E7"/>
      </a:lt2>
      <a:accent1>
        <a:srgbClr val="5F6973"/>
      </a:accent1>
      <a:accent2>
        <a:srgbClr val="AFB4B9"/>
      </a:accent2>
      <a:accent3>
        <a:srgbClr val="00AA75"/>
      </a:accent3>
      <a:accent4>
        <a:srgbClr val="004C79"/>
      </a:accent4>
      <a:accent5>
        <a:srgbClr val="9A141B"/>
      </a:accent5>
      <a:accent6>
        <a:srgbClr val="FFDB23"/>
      </a:accent6>
      <a:hlink>
        <a:srgbClr val="0563C1"/>
      </a:hlink>
      <a:folHlink>
        <a:srgbClr val="954F72"/>
      </a:folHlink>
    </a:clrScheme>
    <a:fontScheme name="Henkel Templat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1C24"/>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lnDef>
      <a:spPr bwMode="auto">
        <a:xfrm>
          <a:off x="0" y="0"/>
          <a:ext cx="1" cy="1"/>
        </a:xfrm>
        <a:custGeom>
          <a:avLst/>
          <a:gdLst/>
          <a:ahLst/>
          <a:cxnLst/>
          <a:rect l="0" t="0" r="0" b="0"/>
          <a:pathLst/>
        </a:custGeom>
        <a:solidFill>
          <a:schemeClr val="bg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none" lIns="90000" tIns="46800" rIns="90000" bIns="46800" numCol="1" anchor="ctr" anchorCtr="0" compatLnSpc="1">
        <a:prstTxWarp prst="textNoShape">
          <a:avLst/>
        </a:prstTxWarp>
      </a:bodyPr>
      <a:lstStyle>
        <a:defPPr marL="0" marR="0" indent="0" algn="ctr" defTabSz="914400" rtl="0" eaLnBrk="1" fontAlgn="base" latinLnBrk="0" hangingPunct="1">
          <a:lnSpc>
            <a:spcPct val="105000"/>
          </a:lnSpc>
          <a:spcBef>
            <a:spcPct val="0"/>
          </a:spcBef>
          <a:spcAft>
            <a:spcPct val="0"/>
          </a:spcAft>
          <a:buClr>
            <a:schemeClr val="tx2"/>
          </a:buClr>
          <a:buSzPct val="120000"/>
          <a:buFontTx/>
          <a:buNone/>
          <a:tabLst/>
          <a:defRPr kumimoji="0" lang="de-DE" sz="2000" b="0" i="0" u="none" strike="noStrike" cap="none" normalizeH="0" baseline="0" smtClean="0">
            <a:ln>
              <a:noFill/>
            </a:ln>
            <a:solidFill>
              <a:schemeClr val="tx1"/>
            </a:solidFill>
            <a:effectLst/>
            <a:latin typeface="Arial" charset="0"/>
            <a:cs typeface="Arial" charset="0"/>
          </a:defRPr>
        </a:defPPr>
      </a:lstStyle>
    </a:lnDef>
  </a:objectDefaults>
  <a:extraClrSchemeLst>
    <a:extraClrScheme>
      <a:clrScheme name="Standarddesign 1">
        <a:dk1>
          <a:srgbClr val="000000"/>
        </a:dk1>
        <a:lt1>
          <a:srgbClr val="FFFFFF"/>
        </a:lt1>
        <a:dk2>
          <a:srgbClr val="E1000F"/>
        </a:dk2>
        <a:lt2>
          <a:srgbClr val="CDD2D2"/>
        </a:lt2>
        <a:accent1>
          <a:srgbClr val="AFB4B9"/>
        </a:accent1>
        <a:accent2>
          <a:srgbClr val="828C96"/>
        </a:accent2>
        <a:accent3>
          <a:srgbClr val="FFFFFF"/>
        </a:accent3>
        <a:accent4>
          <a:srgbClr val="000000"/>
        </a:accent4>
        <a:accent5>
          <a:srgbClr val="D4D6D9"/>
        </a:accent5>
        <a:accent6>
          <a:srgbClr val="757E87"/>
        </a:accent6>
        <a:hlink>
          <a:srgbClr val="5F6973"/>
        </a:hlink>
        <a:folHlink>
          <a:srgbClr val="0078C8"/>
        </a:folHlink>
      </a:clrScheme>
      <a:clrMap bg1="lt1" tx1="dk1" bg2="lt2" tx2="dk2" accent1="accent1" accent2="accent2" accent3="accent3" accent4="accent4" accent5="accent5" accent6="accent6" hlink="hlink" folHlink="folHlink"/>
    </a:extraClrScheme>
  </a:extraClrSchemeLst>
  <a:custClrLst>
    <a:custClr name="Henkel Red">
      <a:srgbClr val="E1000F"/>
    </a:custClr>
    <a:custClr name="White">
      <a:srgbClr val="FFFFFF"/>
    </a:custClr>
    <a:custClr name="Black">
      <a:srgbClr val="000000"/>
    </a:custClr>
    <a:custClr name="Grey 1">
      <a:srgbClr val="5F6973"/>
    </a:custClr>
    <a:custClr name="Grey 2">
      <a:srgbClr val="AFB4B9"/>
    </a:custClr>
    <a:custClr name="Grey 3">
      <a:srgbClr val="E6E7E7"/>
    </a:custClr>
    <a:custClr name="Green">
      <a:srgbClr val="00AA75"/>
    </a:custClr>
    <a:custClr name="Blue">
      <a:srgbClr val="004C79"/>
    </a:custClr>
    <a:custClr name="Accent Dark Red">
      <a:srgbClr val="9A141B"/>
    </a:custClr>
    <a:custClr name="Accent Yellow 1">
      <a:srgbClr val="FFDB23"/>
    </a:custClr>
    <a:custClr name="Accent Yellow 2">
      <a:srgbClr val="FCF092"/>
    </a:custClr>
    <a:custClr name="Accent Green">
      <a:srgbClr val="A7DC92"/>
    </a:custClr>
    <a:custClr name="Accent Blue 1">
      <a:srgbClr val="55CAD3"/>
    </a:custClr>
    <a:custClr name="Accent Blue 2">
      <a:srgbClr val="0078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9b6b4b2-766e-4d60-98b3-6175b639c8a8" xsi:nil="true"/>
    <lcf76f155ced4ddcb4097134ff3c332f xmlns="abed4518-919d-4839-afd6-808ec5b6ae4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8A283F239FC9A47B3A603CC7E078231" ma:contentTypeVersion="20" ma:contentTypeDescription="Umožňuje vytvoriť nový dokument." ma:contentTypeScope="" ma:versionID="83cdd6d30a7a8bd9b49fe8f3965c2f6c">
  <xsd:schema xmlns:xsd="http://www.w3.org/2001/XMLSchema" xmlns:xs="http://www.w3.org/2001/XMLSchema" xmlns:p="http://schemas.microsoft.com/office/2006/metadata/properties" xmlns:ns2="abed4518-919d-4839-afd6-808ec5b6ae4e" xmlns:ns3="29b6b4b2-766e-4d60-98b3-6175b639c8a8" targetNamespace="http://schemas.microsoft.com/office/2006/metadata/properties" ma:root="true" ma:fieldsID="0bfc4ebd4cbc581725a5101ba8de93fe" ns2:_="" ns3:_="">
    <xsd:import namespace="abed4518-919d-4839-afd6-808ec5b6ae4e"/>
    <xsd:import namespace="29b6b4b2-766e-4d60-98b3-6175b639c8a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d4518-919d-4839-afd6-808ec5b6ae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Značky obrázka" ma:readOnly="false" ma:fieldId="{5cf76f15-5ced-4ddc-b409-7134ff3c332f}" ma:taxonomyMulti="true" ma:sspId="19ef1d94-6b49-4afa-a106-32bcc93ffe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b6b4b2-766e-4d60-98b3-6175b639c8a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64d0f1b-8a8a-4021-a461-b397733c585f}" ma:internalName="TaxCatchAll" ma:showField="CatchAllData" ma:web="29b6b4b2-766e-4d60-98b3-6175b639c8a8">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26D13-73FC-4A7A-93C2-AC11939BB4A9}">
  <ds:schemaRefs>
    <ds:schemaRef ds:uri="http://schemas.microsoft.com/sharepoint/v3/contenttype/forms"/>
  </ds:schemaRefs>
</ds:datastoreItem>
</file>

<file path=customXml/itemProps2.xml><?xml version="1.0" encoding="utf-8"?>
<ds:datastoreItem xmlns:ds="http://schemas.openxmlformats.org/officeDocument/2006/customXml" ds:itemID="{F3245D12-BDB4-413F-ABB3-2AF0CF323A38}">
  <ds:schemaRefs>
    <ds:schemaRef ds:uri="http://schemas.microsoft.com/office/2006/metadata/properties"/>
    <ds:schemaRef ds:uri="http://schemas.microsoft.com/office/infopath/2007/PartnerControls"/>
    <ds:schemaRef ds:uri="29b6b4b2-766e-4d60-98b3-6175b639c8a8"/>
    <ds:schemaRef ds:uri="abed4518-919d-4839-afd6-808ec5b6ae4e"/>
  </ds:schemaRefs>
</ds:datastoreItem>
</file>

<file path=customXml/itemProps3.xml><?xml version="1.0" encoding="utf-8"?>
<ds:datastoreItem xmlns:ds="http://schemas.openxmlformats.org/officeDocument/2006/customXml" ds:itemID="{E6F28B5D-D54D-4E40-AE10-30B922258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ed4518-919d-4839-afd6-808ec5b6ae4e"/>
    <ds:schemaRef ds:uri="29b6b4b2-766e-4d60-98b3-6175b639c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B53B29-CB05-4BEA-B76A-0A5716809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segoe-Henkel-press-release-template-2020-english.dotx</Template>
  <TotalTime>3</TotalTime>
  <Pages>5</Pages>
  <Words>1103</Words>
  <Characters>6288</Characters>
  <Application>Microsoft Office Word</Application>
  <DocSecurity>0</DocSecurity>
  <Lines>52</Lines>
  <Paragraphs>14</Paragraphs>
  <ScaleCrop>false</ScaleCrop>
  <HeadingPairs>
    <vt:vector size="2" baseType="variant">
      <vt:variant>
        <vt:lpstr>Názov</vt:lpstr>
      </vt:variant>
      <vt:variant>
        <vt:i4>1</vt:i4>
      </vt:variant>
    </vt:vector>
  </HeadingPairs>
  <TitlesOfParts>
    <vt:vector size="1" baseType="lpstr">
      <vt:lpstr>Pressemitteilung</vt:lpstr>
    </vt:vector>
  </TitlesOfParts>
  <Company>Henkel AG &amp; Co. KGaA</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Henkel</dc:creator>
  <cp:keywords/>
  <dc:description/>
  <cp:lastModifiedBy>Martina Poliačková</cp:lastModifiedBy>
  <cp:revision>6</cp:revision>
  <cp:lastPrinted>2016-11-16T19:11:00Z</cp:lastPrinted>
  <dcterms:created xsi:type="dcterms:W3CDTF">2026-07-29T15:15:00Z</dcterms:created>
  <dcterms:modified xsi:type="dcterms:W3CDTF">2026-07-30T08:38:00Z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0x01010068A283F239FC9A47B3A603CC7E078231</vt:lpwstr>
  </property>
  <property fmtid="{D5CDD505-2E9C-101B-9397-08002B2CF9AE}" pid="3" name="MediaServiceImageTags">
    <vt:lpwstr/>
  </property>
  <property fmtid="{D5CDD505-2E9C-101B-9397-08002B2CF9AE}" pid="4" name="GrammarlyDocumentId">
    <vt:lpwstr>4a5502be2729f09ff8c7eb50ee4ca3860a4c3dbb2480334eeebb2a56a6a9d583</vt:lpwstr>
  </property>
</Properties>
</file>