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05D1B" w14:textId="6E77CD6D" w:rsidR="00A10881" w:rsidRPr="00F27FF1" w:rsidRDefault="00B25194" w:rsidP="00A10881">
      <w:pPr>
        <w:pStyle w:val="MonthDayYear"/>
        <w:rPr>
          <w:iCs/>
        </w:rPr>
      </w:pPr>
      <w:r>
        <w:t>August 2026</w:t>
      </w:r>
    </w:p>
    <w:p w14:paraId="5F70A069" w14:textId="6B85D572" w:rsidR="00A10881" w:rsidRPr="00F27FF1" w:rsidRDefault="004C134C" w:rsidP="00A10881">
      <w:pPr>
        <w:pStyle w:val="Topline"/>
        <w:rPr>
          <w:lang w:val="de-DE"/>
        </w:rPr>
      </w:pPr>
      <w:r w:rsidRPr="004C134C">
        <w:rPr>
          <w:lang w:val="de-DE"/>
        </w:rPr>
        <w:t>Jeder Einkauf zählt: dm und Henkel engagieren sich für Geschwister von kranken Kindern</w:t>
      </w:r>
    </w:p>
    <w:p w14:paraId="7EC6C08C" w14:textId="76E0966F" w:rsidR="00A10881" w:rsidRPr="00A3756F" w:rsidRDefault="004C134C" w:rsidP="00A10881">
      <w:pPr>
        <w:rPr>
          <w:rStyle w:val="Headline"/>
        </w:rPr>
      </w:pPr>
      <w:r w:rsidRPr="004C134C">
        <w:rPr>
          <w:rStyle w:val="Headline"/>
        </w:rPr>
        <w:t>5 Cent pro verkauftem Fa-Produkt gehen an „Wunderwege“</w:t>
      </w:r>
    </w:p>
    <w:p w14:paraId="29D5A3FC" w14:textId="77777777" w:rsidR="00A10881" w:rsidRPr="00F27FF1" w:rsidRDefault="00A10881" w:rsidP="00A10881"/>
    <w:p w14:paraId="7B542C94" w14:textId="5588D727" w:rsidR="004C134C" w:rsidRPr="004C134C" w:rsidRDefault="004C134C" w:rsidP="004C134C">
      <w:pPr>
        <w:outlineLvl w:val="0"/>
        <w:rPr>
          <w:rFonts w:cs="Segoe UI"/>
          <w:szCs w:val="22"/>
        </w:rPr>
      </w:pPr>
      <w:r w:rsidRPr="004C134C">
        <w:rPr>
          <w:rFonts w:cs="Segoe UI"/>
          <w:szCs w:val="22"/>
        </w:rPr>
        <w:t xml:space="preserve">Gemeinsam Gutes tun und dabei mit kleinen Beiträgen viel bewirken: Von 12. August bis </w:t>
      </w:r>
      <w:r>
        <w:rPr>
          <w:rFonts w:cs="Segoe UI"/>
          <w:szCs w:val="22"/>
        </w:rPr>
        <w:br/>
      </w:r>
      <w:r w:rsidRPr="004C134C">
        <w:rPr>
          <w:rFonts w:cs="Segoe UI"/>
          <w:szCs w:val="22"/>
        </w:rPr>
        <w:t>9. September 2026 setzen dm drogerie markt und Henkel eine österreichweite Spendenaktion zugunsten von „Wunderwege“ um. Für jedes bei dm verkaufte Produkt der Marke Fa spendet Henkel 5 Cent an das Sozialprojekt. Die Spendensumme kommt deren Geschwistercamps für Brüder und Schwestern von erkrankten Kindern zugute.</w:t>
      </w:r>
    </w:p>
    <w:p w14:paraId="673F2445" w14:textId="77777777" w:rsidR="004C134C" w:rsidRPr="004C134C" w:rsidRDefault="004C134C" w:rsidP="004C134C">
      <w:pPr>
        <w:outlineLvl w:val="0"/>
        <w:rPr>
          <w:rFonts w:cs="Segoe UI"/>
          <w:szCs w:val="22"/>
        </w:rPr>
      </w:pPr>
    </w:p>
    <w:p w14:paraId="7C5F6AAA" w14:textId="77777777" w:rsidR="004C134C" w:rsidRPr="004C134C" w:rsidRDefault="004C134C" w:rsidP="004C134C">
      <w:pPr>
        <w:outlineLvl w:val="0"/>
        <w:rPr>
          <w:rFonts w:cs="Segoe UI"/>
          <w:szCs w:val="22"/>
        </w:rPr>
      </w:pPr>
      <w:r w:rsidRPr="004C134C">
        <w:rPr>
          <w:rFonts w:cs="Segoe UI"/>
          <w:szCs w:val="22"/>
        </w:rPr>
        <w:t>Mit der gemeinsamen Initiative ermöglichen dm und Henkel ihren Kundinnen und Kunden, Unterstützung unkompliziert in den Alltag zu integrieren. Jeder Kauf eines Fa-Produkts im Aktionszeitraum trägt dazu bei, wichtige Angebote für Kinder und Jugendliche zu finanzieren, die in ihrem Familienalltag mit der schweren Erkrankung eines Geschwisterkindes konfrontiert sind. Wunderwege ist ein Projekt von TRALALOBE, Verein zur Förderung und Hilfe von Bedürftigen, und begleitet Kinder, Jugendliche und Familien in belastenden Lebenssituationen mit therapeutischen und erlebnispädagogischen Angeboten.</w:t>
      </w:r>
    </w:p>
    <w:p w14:paraId="738C08C5" w14:textId="77777777" w:rsidR="004C134C" w:rsidRPr="004C134C" w:rsidRDefault="004C134C" w:rsidP="004C134C">
      <w:pPr>
        <w:outlineLvl w:val="0"/>
        <w:rPr>
          <w:rFonts w:cs="Segoe UI"/>
          <w:szCs w:val="22"/>
        </w:rPr>
      </w:pPr>
    </w:p>
    <w:p w14:paraId="5E396813" w14:textId="77777777" w:rsidR="004C134C" w:rsidRPr="004C134C" w:rsidRDefault="004C134C" w:rsidP="004C134C">
      <w:pPr>
        <w:outlineLvl w:val="0"/>
        <w:rPr>
          <w:rFonts w:cs="Segoe UI"/>
          <w:szCs w:val="22"/>
        </w:rPr>
      </w:pPr>
      <w:r w:rsidRPr="004C134C">
        <w:rPr>
          <w:rFonts w:cs="Segoe UI"/>
          <w:szCs w:val="22"/>
        </w:rPr>
        <w:t xml:space="preserve">„Die Brüder oder Schwestern stehen oft im Schatten des Schicksals ihrer erkrankten Geschwister. Ich freue mich, dass wir gemeinsam mit Henkel genau hier Wahrnehmung und schöne Erlebnisse schaffen können“, sagt Christian Freischlager, Mitglied der Geschäftsleitung von dm Österreich. </w:t>
      </w:r>
    </w:p>
    <w:p w14:paraId="5B5A7A24" w14:textId="77777777" w:rsidR="004C134C" w:rsidRPr="004C134C" w:rsidRDefault="004C134C" w:rsidP="004C134C">
      <w:pPr>
        <w:outlineLvl w:val="0"/>
        <w:rPr>
          <w:rFonts w:cs="Segoe UI"/>
          <w:szCs w:val="22"/>
        </w:rPr>
      </w:pPr>
    </w:p>
    <w:p w14:paraId="390C9DBB" w14:textId="77777777" w:rsidR="004C134C" w:rsidRPr="004C134C" w:rsidRDefault="004C134C" w:rsidP="004C134C">
      <w:pPr>
        <w:outlineLvl w:val="0"/>
        <w:rPr>
          <w:rFonts w:cs="Segoe UI"/>
          <w:szCs w:val="22"/>
        </w:rPr>
      </w:pPr>
      <w:r w:rsidRPr="004C134C">
        <w:rPr>
          <w:rFonts w:cs="Segoe UI"/>
          <w:szCs w:val="22"/>
        </w:rPr>
        <w:t>Auch für Henkel steht der Gedanke des gemeinsamen Engagements im Mittelpunkt: „Mit dieser Spendenaktion möchten wir gemeinsam mit dm den Kundinnen und Kunden die Möglichkeit geben, mit einer einfachen Kaufentscheidung einen positiven Beitrag zu leisten. Gemeinsam können wir die wertvolle Arbeit von Wunderwege stärken und Menschen in herausfordernden Lebenssituationen unterstützen“, erklärt Jaroslava Haid-Jarkova, General Manager Henkel Consumer Brands Österreich.</w:t>
      </w:r>
    </w:p>
    <w:p w14:paraId="340BE2EE" w14:textId="77777777" w:rsidR="004C134C" w:rsidRPr="004C134C" w:rsidRDefault="004C134C" w:rsidP="004C134C">
      <w:pPr>
        <w:outlineLvl w:val="0"/>
        <w:rPr>
          <w:rFonts w:cs="Segoe UI"/>
          <w:szCs w:val="22"/>
        </w:rPr>
      </w:pPr>
    </w:p>
    <w:p w14:paraId="4A3507A7" w14:textId="77777777" w:rsidR="004C134C" w:rsidRDefault="004C134C" w:rsidP="004C134C">
      <w:pPr>
        <w:outlineLvl w:val="0"/>
        <w:rPr>
          <w:rFonts w:asciiTheme="minorHAnsi" w:hAnsiTheme="minorHAnsi" w:cstheme="minorHAnsi"/>
          <w:sz w:val="18"/>
          <w:szCs w:val="18"/>
        </w:rPr>
      </w:pPr>
      <w:r w:rsidRPr="004C134C">
        <w:rPr>
          <w:rFonts w:cs="Segoe UI"/>
          <w:szCs w:val="22"/>
        </w:rPr>
        <w:lastRenderedPageBreak/>
        <w:t xml:space="preserve">Mit ihrer langjährigen Partnerschaft verbinden dm und Henkel wirtschaftlichen Erfolg mit gesellschaftlicher Verantwortung. Die Aktion läuft österreichweit in allen dm Märkten, im dm Online Shop sowie </w:t>
      </w:r>
      <w:proofErr w:type="gramStart"/>
      <w:r w:rsidRPr="004C134C">
        <w:rPr>
          <w:rFonts w:cs="Segoe UI"/>
          <w:szCs w:val="22"/>
        </w:rPr>
        <w:t>in der Mein</w:t>
      </w:r>
      <w:proofErr w:type="gramEnd"/>
      <w:r w:rsidRPr="004C134C">
        <w:rPr>
          <w:rFonts w:cs="Segoe UI"/>
          <w:szCs w:val="22"/>
        </w:rPr>
        <w:t xml:space="preserve"> dm-App.</w:t>
      </w:r>
      <w:r w:rsidRPr="004C134C">
        <w:rPr>
          <w:rFonts w:asciiTheme="minorHAnsi" w:hAnsiTheme="minorHAnsi" w:cstheme="minorHAnsi"/>
          <w:sz w:val="18"/>
          <w:szCs w:val="18"/>
        </w:rPr>
        <w:t xml:space="preserve"> </w:t>
      </w:r>
      <w:r w:rsidRPr="004C134C">
        <w:rPr>
          <w:rFonts w:cs="Segoe UI"/>
          <w:szCs w:val="22"/>
        </w:rPr>
        <w:t>Jeder Kauf eines Fa-Produkts im Aktionszeitraum erhöht den Spendenbetrag und unterstützt die Arbeit von Wunderwege.</w:t>
      </w:r>
    </w:p>
    <w:p w14:paraId="38C53959" w14:textId="77777777" w:rsidR="004C134C" w:rsidRDefault="004C134C" w:rsidP="004C134C">
      <w:pPr>
        <w:outlineLvl w:val="0"/>
        <w:rPr>
          <w:rFonts w:asciiTheme="minorHAnsi" w:hAnsiTheme="minorHAnsi" w:cstheme="minorHAnsi"/>
          <w:sz w:val="18"/>
          <w:szCs w:val="18"/>
        </w:rPr>
      </w:pPr>
    </w:p>
    <w:p w14:paraId="0C6E6025" w14:textId="6F7363B6" w:rsidR="005B52F1" w:rsidRDefault="005B52F1" w:rsidP="004C134C">
      <w:pPr>
        <w:outlineLvl w:val="0"/>
        <w:rPr>
          <w:rFonts w:asciiTheme="minorHAnsi" w:hAnsiTheme="minorHAnsi" w:cstheme="minorHAnsi"/>
          <w:sz w:val="18"/>
          <w:szCs w:val="18"/>
        </w:rPr>
      </w:pPr>
      <w:r w:rsidRPr="005B52F1">
        <w:rPr>
          <w:rFonts w:asciiTheme="minorHAnsi" w:hAnsiTheme="minorHAnsi" w:cstheme="minorHAnsi"/>
          <w:sz w:val="18"/>
          <w:szCs w:val="18"/>
        </w:rPr>
        <w:t>Verwendete Sammelbezeichnungen wie Konsumenten, Verbraucher, Mitarbeiter, Manager, Kunden, Teilnehmer oder Aktionäre sind als geschlechtsneutral anzusehen. Die Produktnamen sind eingetragene Marken.</w:t>
      </w:r>
    </w:p>
    <w:p w14:paraId="016B2990" w14:textId="77777777" w:rsidR="005B52F1" w:rsidRPr="00F5541A" w:rsidRDefault="005B52F1" w:rsidP="00F5541A">
      <w:pPr>
        <w:ind w:right="-1"/>
        <w:rPr>
          <w:rStyle w:val="AboutandContactBody"/>
        </w:rPr>
      </w:pPr>
    </w:p>
    <w:p w14:paraId="07261CAF" w14:textId="77777777" w:rsidR="005B52F1" w:rsidRDefault="005B52F1" w:rsidP="00F5541A">
      <w:pPr>
        <w:outlineLvl w:val="0"/>
        <w:rPr>
          <w:rFonts w:asciiTheme="minorHAnsi" w:hAnsiTheme="minorHAnsi" w:cstheme="minorHAnsi"/>
          <w:sz w:val="18"/>
          <w:szCs w:val="18"/>
        </w:rPr>
      </w:pPr>
      <w:r w:rsidRPr="005B52F1">
        <w:rPr>
          <w:rFonts w:asciiTheme="minorHAnsi" w:hAnsiTheme="minorHAnsi" w:cstheme="minorHAnsi"/>
          <w:sz w:val="18"/>
          <w:szCs w:val="18"/>
          <w:lang w:val="de-AT"/>
        </w:rPr>
        <w:t xml:space="preserve">Fotomaterial finden Sie im Internet unter </w:t>
      </w:r>
      <w:hyperlink r:id="rId12" w:history="1">
        <w:r w:rsidRPr="005B52F1">
          <w:rPr>
            <w:rStyle w:val="Hyperlink"/>
            <w:rFonts w:asciiTheme="minorHAnsi" w:hAnsiTheme="minorHAnsi" w:cstheme="minorHAnsi"/>
            <w:lang w:val="de-AT"/>
          </w:rPr>
          <w:t>http://news.henkel.at</w:t>
        </w:r>
      </w:hyperlink>
      <w:r w:rsidRPr="005B52F1">
        <w:rPr>
          <w:rFonts w:asciiTheme="minorHAnsi" w:hAnsiTheme="minorHAnsi" w:cstheme="minorHAnsi"/>
          <w:sz w:val="18"/>
          <w:szCs w:val="18"/>
        </w:rPr>
        <w:t>.</w:t>
      </w:r>
    </w:p>
    <w:p w14:paraId="5C270EDC" w14:textId="77777777" w:rsidR="005B52F1" w:rsidRPr="005B52F1" w:rsidRDefault="005B52F1" w:rsidP="00F5541A">
      <w:pPr>
        <w:outlineLvl w:val="0"/>
        <w:rPr>
          <w:rFonts w:asciiTheme="minorHAnsi" w:hAnsiTheme="minorHAnsi" w:cstheme="minorHAnsi"/>
          <w:sz w:val="18"/>
          <w:szCs w:val="18"/>
          <w:lang w:val="de-AT"/>
        </w:rPr>
      </w:pPr>
    </w:p>
    <w:p w14:paraId="6171F67C" w14:textId="77777777" w:rsidR="00914F81" w:rsidRPr="004931D8" w:rsidRDefault="00914F81" w:rsidP="00914F81">
      <w:pPr>
        <w:rPr>
          <w:rFonts w:asciiTheme="minorHAnsi" w:hAnsiTheme="minorHAnsi" w:cstheme="minorHAnsi"/>
          <w:sz w:val="18"/>
          <w:szCs w:val="18"/>
          <w:lang w:val="de-AT"/>
        </w:rPr>
      </w:pPr>
      <w:r w:rsidRPr="004931D8">
        <w:rPr>
          <w:rFonts w:asciiTheme="minorHAnsi" w:hAnsiTheme="minorHAnsi" w:cstheme="minorHAnsi"/>
          <w:sz w:val="18"/>
          <w:szCs w:val="18"/>
          <w:lang w:val="de-AT"/>
        </w:rPr>
        <w:t>In Österreich gibt es Henkel-Produkte seit 1</w:t>
      </w:r>
      <w:r w:rsidR="00FA772A">
        <w:rPr>
          <w:rFonts w:asciiTheme="minorHAnsi" w:hAnsiTheme="minorHAnsi" w:cstheme="minorHAnsi"/>
          <w:sz w:val="18"/>
          <w:szCs w:val="18"/>
          <w:lang w:val="de-AT"/>
        </w:rPr>
        <w:t>4</w:t>
      </w:r>
      <w:r w:rsidRPr="004931D8">
        <w:rPr>
          <w:rFonts w:asciiTheme="minorHAnsi" w:hAnsiTheme="minorHAnsi" w:cstheme="minorHAnsi"/>
          <w:sz w:val="18"/>
          <w:szCs w:val="18"/>
          <w:lang w:val="de-AT"/>
        </w:rPr>
        <w:t xml:space="preserve">0 Jahren. Die regionale Henkel-Zentrale für CEE befindet sich in Wien. Außerdem werden am Standort seit 1927 Wasch- und Reinigungsmittel produziert. Zu den Top-Marken von Henkel in Österreich zählen Blue Star, Cimsec, Fa, Loctite, Pattex, Persil, Schwarzkopf, Somat und Syoss. </w:t>
      </w:r>
    </w:p>
    <w:p w14:paraId="6C09CC0F" w14:textId="77777777" w:rsidR="00030409" w:rsidRPr="00914F81" w:rsidRDefault="00030409" w:rsidP="00F5541A">
      <w:pPr>
        <w:rPr>
          <w:rFonts w:asciiTheme="minorHAnsi" w:hAnsiTheme="minorHAnsi" w:cstheme="minorHAnsi"/>
          <w:sz w:val="18"/>
          <w:szCs w:val="18"/>
          <w:lang w:val="de-AT"/>
        </w:rPr>
      </w:pPr>
    </w:p>
    <w:p w14:paraId="4EE6538F" w14:textId="77777777" w:rsidR="00406196" w:rsidRDefault="004B78D2" w:rsidP="00F5541A">
      <w:pPr>
        <w:ind w:right="-1"/>
        <w:rPr>
          <w:rStyle w:val="AboutandContactBody"/>
        </w:rPr>
      </w:pPr>
      <w:r w:rsidRPr="004B78D2">
        <w:rPr>
          <w:rStyle w:val="AboutandContactBody"/>
        </w:rPr>
        <w:t xml:space="preserve">Mit seinen Marken, Innovationen und Technologien hält Henkel weltweit führende Marktpositionen im Industrie- und Konsumentengeschäft. Mit dem Unternehmensbereich Adhesive Technologies ist Henkel globaler Marktführer bei Klebstoffen, Dichtstoffen und Beschichtungen. Mit Consumer Brands ist das Unternehmen insbesondere mit Wasch- und Reinigungsmitteln sowie im Bereich Haare weltweit in vielen Märkten und Kategorien führend. Die drei größten Marken des Unternehmens sind Loctite, Persil und Schwarzkopf. Im Geschäftsjahr 2025 erzielte Henkel einen Umsatz von rund 20,5 Mrd. Euro und ein bereinigtes betriebliches Ergebnis von rund 3,0 Mrd. Euro. Die Vorzugsaktien von Henkel sind im DAX notiert. Nachhaltiges Handeln hat bei Henkel lange Tradition und das Unternehmen verfolgt eine klare Nachhaltigkeitsstrategie mit konkreten Zielen. Henkel wurde 1876 gegründet und beschäftigt heute weltweit ein vielfältiges Team von rund 47.000 </w:t>
      </w:r>
      <w:proofErr w:type="gramStart"/>
      <w:r w:rsidRPr="004B78D2">
        <w:rPr>
          <w:rStyle w:val="AboutandContactBody"/>
        </w:rPr>
        <w:t>Mitarbeiter:innen</w:t>
      </w:r>
      <w:proofErr w:type="gramEnd"/>
      <w:r w:rsidRPr="004B78D2">
        <w:rPr>
          <w:rStyle w:val="AboutandContactBody"/>
        </w:rPr>
        <w:t xml:space="preserve"> – verbunden durch eine starke Unternehmenskultur, gemeinsame Werte und den Unternehmenszweck: „Pioneers at heart for the good of generations“. Weitere Informationen unter </w:t>
      </w:r>
      <w:hyperlink r:id="rId13" w:history="1">
        <w:r w:rsidRPr="000F7BF7">
          <w:rPr>
            <w:rStyle w:val="Hyperlink"/>
            <w:szCs w:val="24"/>
          </w:rPr>
          <w:t>www.henkel.de</w:t>
        </w:r>
      </w:hyperlink>
    </w:p>
    <w:p w14:paraId="75207561" w14:textId="77777777" w:rsidR="004B78D2" w:rsidRDefault="004B78D2" w:rsidP="00F5541A">
      <w:pPr>
        <w:ind w:right="-1"/>
        <w:rPr>
          <w:rStyle w:val="AboutandContactBody"/>
        </w:rPr>
      </w:pPr>
    </w:p>
    <w:p w14:paraId="794401AC" w14:textId="77777777" w:rsidR="005B52F1" w:rsidRPr="00FA772A" w:rsidRDefault="005B52F1" w:rsidP="00F5541A">
      <w:pPr>
        <w:tabs>
          <w:tab w:val="left" w:pos="1080"/>
          <w:tab w:val="left" w:pos="4500"/>
        </w:tabs>
        <w:spacing w:line="240" w:lineRule="auto"/>
        <w:rPr>
          <w:rFonts w:asciiTheme="minorHAnsi" w:hAnsiTheme="minorHAnsi" w:cstheme="minorHAnsi"/>
          <w:sz w:val="18"/>
          <w:szCs w:val="18"/>
          <w:lang w:val="de-AT"/>
        </w:rPr>
      </w:pPr>
      <w:r w:rsidRPr="005B52F1">
        <w:rPr>
          <w:rFonts w:asciiTheme="minorHAnsi" w:hAnsiTheme="minorHAnsi" w:cstheme="minorHAnsi"/>
          <w:sz w:val="18"/>
          <w:szCs w:val="18"/>
          <w:lang w:val="de-AT"/>
        </w:rPr>
        <w:t>Kontakt</w:t>
      </w:r>
      <w:r w:rsidRPr="005B52F1">
        <w:rPr>
          <w:rFonts w:asciiTheme="minorHAnsi" w:hAnsiTheme="minorHAnsi" w:cstheme="minorHAnsi"/>
          <w:sz w:val="18"/>
          <w:szCs w:val="18"/>
          <w:lang w:val="de-AT"/>
        </w:rPr>
        <w:tab/>
        <w:t xml:space="preserve">Mag. </w:t>
      </w:r>
      <w:r w:rsidRPr="00FA772A">
        <w:rPr>
          <w:rFonts w:asciiTheme="minorHAnsi" w:hAnsiTheme="minorHAnsi" w:cstheme="minorHAnsi"/>
          <w:sz w:val="18"/>
          <w:szCs w:val="18"/>
          <w:lang w:val="de-AT"/>
        </w:rPr>
        <w:t>Michael Sgiarovello</w:t>
      </w:r>
      <w:r w:rsidRPr="00FA772A">
        <w:rPr>
          <w:rFonts w:asciiTheme="minorHAnsi" w:hAnsiTheme="minorHAnsi" w:cstheme="minorHAnsi"/>
          <w:sz w:val="18"/>
          <w:szCs w:val="18"/>
          <w:lang w:val="de-AT"/>
        </w:rPr>
        <w:tab/>
      </w:r>
      <w:r w:rsidR="00265E3B" w:rsidRPr="00FA772A">
        <w:rPr>
          <w:rFonts w:asciiTheme="minorHAnsi" w:hAnsiTheme="minorHAnsi" w:cstheme="minorHAnsi"/>
          <w:sz w:val="18"/>
          <w:szCs w:val="18"/>
          <w:lang w:val="de-AT"/>
        </w:rPr>
        <w:t>Ulrike Gloyer</w:t>
      </w:r>
    </w:p>
    <w:p w14:paraId="41011201" w14:textId="77777777" w:rsidR="005B52F1" w:rsidRPr="00FA772A" w:rsidRDefault="005B52F1" w:rsidP="00F5541A">
      <w:pPr>
        <w:tabs>
          <w:tab w:val="left" w:pos="1080"/>
          <w:tab w:val="left" w:pos="4500"/>
        </w:tabs>
        <w:spacing w:line="240" w:lineRule="auto"/>
        <w:rPr>
          <w:rFonts w:asciiTheme="minorHAnsi" w:hAnsiTheme="minorHAnsi" w:cstheme="minorHAnsi"/>
          <w:sz w:val="18"/>
          <w:szCs w:val="18"/>
          <w:lang w:val="de-AT"/>
        </w:rPr>
      </w:pPr>
      <w:r w:rsidRPr="00FA772A">
        <w:rPr>
          <w:rFonts w:asciiTheme="minorHAnsi" w:hAnsiTheme="minorHAnsi" w:cstheme="minorHAnsi"/>
          <w:sz w:val="18"/>
          <w:szCs w:val="18"/>
          <w:lang w:val="de-AT"/>
        </w:rPr>
        <w:t>Telefon</w:t>
      </w:r>
      <w:r w:rsidRPr="00FA772A">
        <w:rPr>
          <w:rFonts w:asciiTheme="minorHAnsi" w:hAnsiTheme="minorHAnsi" w:cstheme="minorHAnsi"/>
          <w:sz w:val="18"/>
          <w:szCs w:val="18"/>
          <w:lang w:val="de-AT"/>
        </w:rPr>
        <w:tab/>
        <w:t>+43</w:t>
      </w:r>
      <w:r w:rsidR="00265E3B" w:rsidRPr="00FA772A">
        <w:rPr>
          <w:rFonts w:asciiTheme="minorHAnsi" w:hAnsiTheme="minorHAnsi" w:cstheme="minorHAnsi"/>
          <w:sz w:val="18"/>
          <w:szCs w:val="18"/>
          <w:lang w:val="de-AT"/>
        </w:rPr>
        <w:t xml:space="preserve"> (0)676 8993 </w:t>
      </w:r>
      <w:r w:rsidRPr="00FA772A">
        <w:rPr>
          <w:rFonts w:asciiTheme="minorHAnsi" w:hAnsiTheme="minorHAnsi" w:cstheme="minorHAnsi"/>
          <w:sz w:val="18"/>
          <w:szCs w:val="18"/>
          <w:lang w:val="de-AT"/>
        </w:rPr>
        <w:t>2744</w:t>
      </w:r>
      <w:r w:rsidRPr="00FA772A">
        <w:rPr>
          <w:rFonts w:asciiTheme="minorHAnsi" w:hAnsiTheme="minorHAnsi" w:cstheme="minorHAnsi"/>
          <w:sz w:val="18"/>
          <w:szCs w:val="18"/>
          <w:lang w:val="de-AT"/>
        </w:rPr>
        <w:tab/>
        <w:t xml:space="preserve">+43 </w:t>
      </w:r>
      <w:r w:rsidR="00265E3B" w:rsidRPr="00FA772A">
        <w:rPr>
          <w:rFonts w:asciiTheme="minorHAnsi" w:hAnsiTheme="minorHAnsi" w:cstheme="minorHAnsi"/>
          <w:sz w:val="18"/>
          <w:szCs w:val="18"/>
          <w:lang w:val="de-AT"/>
        </w:rPr>
        <w:t xml:space="preserve">(0)676 8993 </w:t>
      </w:r>
      <w:r w:rsidRPr="00FA772A">
        <w:rPr>
          <w:rFonts w:asciiTheme="minorHAnsi" w:hAnsiTheme="minorHAnsi" w:cstheme="minorHAnsi"/>
          <w:sz w:val="18"/>
          <w:szCs w:val="18"/>
          <w:lang w:val="de-AT"/>
        </w:rPr>
        <w:t>225</w:t>
      </w:r>
      <w:r w:rsidR="00265E3B" w:rsidRPr="00FA772A">
        <w:rPr>
          <w:rFonts w:asciiTheme="minorHAnsi" w:hAnsiTheme="minorHAnsi" w:cstheme="minorHAnsi"/>
          <w:sz w:val="18"/>
          <w:szCs w:val="18"/>
          <w:lang w:val="de-AT"/>
        </w:rPr>
        <w:t>1</w:t>
      </w:r>
    </w:p>
    <w:p w14:paraId="611C8734" w14:textId="77777777" w:rsidR="005B52F1" w:rsidRPr="00FA772A" w:rsidRDefault="00F5541A" w:rsidP="00F5541A">
      <w:pPr>
        <w:tabs>
          <w:tab w:val="left" w:pos="1080"/>
          <w:tab w:val="left" w:pos="4500"/>
        </w:tabs>
        <w:spacing w:line="240" w:lineRule="auto"/>
        <w:rPr>
          <w:rFonts w:asciiTheme="minorHAnsi" w:hAnsiTheme="minorHAnsi" w:cstheme="minorHAnsi"/>
          <w:sz w:val="18"/>
          <w:szCs w:val="18"/>
          <w:lang w:val="de-AT"/>
        </w:rPr>
      </w:pPr>
      <w:r w:rsidRPr="00FA772A">
        <w:rPr>
          <w:rFonts w:asciiTheme="minorHAnsi" w:hAnsiTheme="minorHAnsi" w:cstheme="minorHAnsi"/>
          <w:sz w:val="18"/>
          <w:szCs w:val="18"/>
          <w:lang w:val="de-AT"/>
        </w:rPr>
        <w:t>E-Mail</w:t>
      </w:r>
      <w:r w:rsidRPr="00FA772A">
        <w:rPr>
          <w:rFonts w:asciiTheme="minorHAnsi" w:hAnsiTheme="minorHAnsi" w:cstheme="minorHAnsi"/>
          <w:sz w:val="18"/>
          <w:szCs w:val="18"/>
          <w:lang w:val="de-AT"/>
        </w:rPr>
        <w:tab/>
        <w:t>michael.sgiarovello@henkel.com</w:t>
      </w:r>
      <w:r w:rsidRPr="00FA772A">
        <w:rPr>
          <w:rFonts w:asciiTheme="minorHAnsi" w:hAnsiTheme="minorHAnsi" w:cstheme="minorHAnsi"/>
          <w:sz w:val="18"/>
          <w:szCs w:val="18"/>
          <w:lang w:val="de-AT"/>
        </w:rPr>
        <w:tab/>
      </w:r>
      <w:r w:rsidR="00265E3B" w:rsidRPr="00FA772A">
        <w:rPr>
          <w:rFonts w:asciiTheme="minorHAnsi" w:hAnsiTheme="minorHAnsi" w:cstheme="minorHAnsi"/>
          <w:sz w:val="18"/>
          <w:szCs w:val="18"/>
          <w:lang w:val="de-AT"/>
        </w:rPr>
        <w:t>ulrike.gloyer</w:t>
      </w:r>
      <w:r w:rsidR="005B52F1" w:rsidRPr="00FA772A">
        <w:rPr>
          <w:rFonts w:asciiTheme="minorHAnsi" w:hAnsiTheme="minorHAnsi" w:cstheme="minorHAnsi"/>
          <w:sz w:val="18"/>
          <w:szCs w:val="18"/>
          <w:lang w:val="de-AT"/>
        </w:rPr>
        <w:t>@henkel.com</w:t>
      </w:r>
    </w:p>
    <w:p w14:paraId="1E7BC3BD" w14:textId="77777777" w:rsidR="00BF6E82" w:rsidRPr="00FA772A" w:rsidRDefault="00BF6E82" w:rsidP="00BF6E82">
      <w:pPr>
        <w:rPr>
          <w:rStyle w:val="AboutandContactBody"/>
          <w:lang w:val="de-AT"/>
        </w:rPr>
      </w:pPr>
    </w:p>
    <w:p w14:paraId="0D10E814" w14:textId="77777777" w:rsidR="002C6B5E" w:rsidRPr="00265E3B" w:rsidRDefault="00F5541A" w:rsidP="00BF6E82">
      <w:pPr>
        <w:rPr>
          <w:rStyle w:val="AboutandContactBody"/>
          <w:lang w:val="en-US"/>
        </w:rPr>
      </w:pPr>
      <w:r w:rsidRPr="00265E3B">
        <w:rPr>
          <w:rStyle w:val="AboutandContactBody"/>
          <w:lang w:val="en-US"/>
        </w:rPr>
        <w:t>Henkel Central Eastern Europe GmbH</w:t>
      </w:r>
    </w:p>
    <w:sectPr w:rsidR="002C6B5E" w:rsidRPr="00265E3B" w:rsidSect="005D1B44">
      <w:footerReference w:type="default" r:id="rId14"/>
      <w:headerReference w:type="first" r:id="rId15"/>
      <w:footerReference w:type="first" r:id="rId16"/>
      <w:pgSz w:w="11907" w:h="16840" w:code="9"/>
      <w:pgMar w:top="1944" w:right="1411" w:bottom="1987"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BAB90" w14:textId="77777777" w:rsidR="00080FCA" w:rsidRDefault="00080FCA">
      <w:r>
        <w:separator/>
      </w:r>
    </w:p>
  </w:endnote>
  <w:endnote w:type="continuationSeparator" w:id="0">
    <w:p w14:paraId="3BEDCD0F" w14:textId="77777777" w:rsidR="00080FCA" w:rsidRDefault="0008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FA16" w14:textId="77777777" w:rsidR="00CF6F33" w:rsidRPr="00BF6E82" w:rsidRDefault="00CF6F33" w:rsidP="004D7D58">
    <w:pPr>
      <w:pStyle w:val="Fuzeile"/>
      <w:tabs>
        <w:tab w:val="clear" w:pos="7083"/>
        <w:tab w:val="clear" w:pos="8640"/>
        <w:tab w:val="right" w:pos="9071"/>
      </w:tabs>
      <w:jc w:val="left"/>
      <w:rPr>
        <w:lang w:val="en-US"/>
      </w:rPr>
    </w:pPr>
    <w:r w:rsidRPr="00BF6E82">
      <w:rPr>
        <w:lang w:val="en-US"/>
      </w:rPr>
      <w:t xml:space="preserve">Henkel </w:t>
    </w:r>
    <w:r w:rsidR="0080371E">
      <w:rPr>
        <w:lang w:val="en-US"/>
      </w:rPr>
      <w:t>CEE</w:t>
    </w:r>
    <w:r w:rsidR="006D6E15">
      <w:rPr>
        <w:lang w:val="en-US"/>
      </w:rPr>
      <w:tab/>
    </w:r>
    <w:r w:rsidR="005B5CFE" w:rsidRPr="00273DA7">
      <w:t>Seite</w:t>
    </w:r>
    <w:r w:rsidR="005B5CFE" w:rsidRPr="00992A11">
      <w:t xml:space="preserve"> </w:t>
    </w:r>
    <w:r w:rsidR="005B5CFE" w:rsidRPr="00992A11">
      <w:fldChar w:fldCharType="begin"/>
    </w:r>
    <w:r w:rsidR="005B5CFE" w:rsidRPr="00992A11">
      <w:instrText xml:space="preserve"> PAGE  \* Arabic  \* MERGEFORMAT </w:instrText>
    </w:r>
    <w:r w:rsidR="005B5CFE" w:rsidRPr="00992A11">
      <w:fldChar w:fldCharType="separate"/>
    </w:r>
    <w:r w:rsidR="005B5CFE">
      <w:t>1</w:t>
    </w:r>
    <w:r w:rsidR="005B5CFE" w:rsidRPr="00992A11">
      <w:fldChar w:fldCharType="end"/>
    </w:r>
    <w:r w:rsidR="005B5CFE" w:rsidRPr="00992A11">
      <w:t>/</w:t>
    </w:r>
    <w:fldSimple w:instr=" NUMPAGES  \* Arabic  \* MERGEFORMAT ">
      <w:r w:rsidR="005B5CFE">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7F38D" w14:textId="77777777" w:rsidR="00CF6F33" w:rsidRPr="00992A11" w:rsidRDefault="00D441DB" w:rsidP="00992A11">
    <w:pPr>
      <w:pStyle w:val="Fuzeile"/>
    </w:pPr>
    <w:r w:rsidRPr="00CA2DAE">
      <w:rPr>
        <w:position w:val="4"/>
        <w:lang w:val="en-US"/>
      </w:rPr>
      <w:drawing>
        <wp:anchor distT="0" distB="0" distL="114300" distR="114300" simplePos="0" relativeHeight="251678208" behindDoc="0" locked="0" layoutInCell="1" allowOverlap="1" wp14:anchorId="651593A2" wp14:editId="268D4F13">
          <wp:simplePos x="0" y="0"/>
          <wp:positionH relativeFrom="column">
            <wp:posOffset>1478915</wp:posOffset>
          </wp:positionH>
          <wp:positionV relativeFrom="paragraph">
            <wp:posOffset>-332740</wp:posOffset>
          </wp:positionV>
          <wp:extent cx="527050" cy="148590"/>
          <wp:effectExtent l="0" t="0" r="6350" b="3810"/>
          <wp:wrapNone/>
          <wp:docPr id="6" name="Bild 2" descr="CERESI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ESIT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 cy="148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val="0"/>
        <w:sz w:val="36"/>
        <w:szCs w:val="36"/>
        <w:lang w:eastAsia="de-DE"/>
      </w:rPr>
      <w:drawing>
        <wp:anchor distT="0" distB="0" distL="114300" distR="114300" simplePos="0" relativeHeight="251672064" behindDoc="0" locked="0" layoutInCell="1" allowOverlap="1" wp14:anchorId="7708B2DC" wp14:editId="45CFF16D">
          <wp:simplePos x="0" y="0"/>
          <wp:positionH relativeFrom="margin">
            <wp:posOffset>2107565</wp:posOffset>
          </wp:positionH>
          <wp:positionV relativeFrom="margin">
            <wp:posOffset>7481570</wp:posOffset>
          </wp:positionV>
          <wp:extent cx="685800" cy="293370"/>
          <wp:effectExtent l="0" t="0" r="0" b="0"/>
          <wp:wrapSquare wrapText="bothSides"/>
          <wp:docPr id="16" name="Bild 1" descr="achtung_1:Henkel Beauty Care:03 Kundeninfos:CI:Logos:HBC:Schwarzkopf:SK_Logo-blac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htung_1:Henkel Beauty Care:03 Kundeninfos:CI:Logos:HBC:Schwarzkopf:SK_Logo-black.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933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position w:val="11"/>
        <w:lang w:val="en-US"/>
      </w:rPr>
      <w:drawing>
        <wp:anchor distT="0" distB="0" distL="114300" distR="114300" simplePos="0" relativeHeight="251680256" behindDoc="0" locked="0" layoutInCell="1" allowOverlap="1" wp14:anchorId="38D82925" wp14:editId="28BCDF4A">
          <wp:simplePos x="0" y="0"/>
          <wp:positionH relativeFrom="column">
            <wp:posOffset>2964815</wp:posOffset>
          </wp:positionH>
          <wp:positionV relativeFrom="paragraph">
            <wp:posOffset>-368300</wp:posOffset>
          </wp:positionV>
          <wp:extent cx="190500" cy="193675"/>
          <wp:effectExtent l="0" t="0" r="0" b="0"/>
          <wp:wrapNone/>
          <wp:docPr id="13" name="Grafik 13" descr="Ein Bild, das Text,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Text, ClipArt, Vektorgrafiken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190500" cy="193675"/>
                  </a:xfrm>
                  <a:prstGeom prst="rect">
                    <a:avLst/>
                  </a:prstGeom>
                </pic:spPr>
              </pic:pic>
            </a:graphicData>
          </a:graphic>
          <wp14:sizeRelH relativeFrom="margin">
            <wp14:pctWidth>0</wp14:pctWidth>
          </wp14:sizeRelH>
          <wp14:sizeRelV relativeFrom="margin">
            <wp14:pctHeight>0</wp14:pctHeight>
          </wp14:sizeRelV>
        </wp:anchor>
      </w:drawing>
    </w:r>
    <w:r w:rsidRPr="00D24104">
      <w:rPr>
        <w:position w:val="6"/>
        <w:lang w:eastAsia="de-DE"/>
      </w:rPr>
      <w:drawing>
        <wp:anchor distT="0" distB="0" distL="114300" distR="114300" simplePos="0" relativeHeight="251676160" behindDoc="0" locked="0" layoutInCell="1" allowOverlap="1" wp14:anchorId="1EDF8F1C" wp14:editId="20B97EF2">
          <wp:simplePos x="0" y="0"/>
          <wp:positionH relativeFrom="column">
            <wp:posOffset>4444365</wp:posOffset>
          </wp:positionH>
          <wp:positionV relativeFrom="paragraph">
            <wp:posOffset>-359410</wp:posOffset>
          </wp:positionV>
          <wp:extent cx="501650" cy="180975"/>
          <wp:effectExtent l="0" t="0" r="0" b="9525"/>
          <wp:wrapNone/>
          <wp:docPr id="18" name="Grafik 18" descr="Somat_031198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Somat_031198_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165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4104">
      <w:rPr>
        <w:position w:val="-16"/>
        <w:lang w:eastAsia="de-DE"/>
      </w:rPr>
      <w:drawing>
        <wp:anchor distT="0" distB="0" distL="114300" distR="114300" simplePos="0" relativeHeight="251675136" behindDoc="0" locked="0" layoutInCell="1" allowOverlap="1" wp14:anchorId="35940CB1" wp14:editId="29FF97CD">
          <wp:simplePos x="0" y="0"/>
          <wp:positionH relativeFrom="column">
            <wp:posOffset>3733165</wp:posOffset>
          </wp:positionH>
          <wp:positionV relativeFrom="paragraph">
            <wp:posOffset>-444500</wp:posOffset>
          </wp:positionV>
          <wp:extent cx="622300" cy="378460"/>
          <wp:effectExtent l="0" t="0" r="6350" b="2540"/>
          <wp:wrapNone/>
          <wp:docPr id="17" name="Grafik 17" descr="Persil_Dez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descr="Persil_Dez07"/>
                  <pic:cNvPicPr>
                    <a:picLocks noChangeAspect="1" noChangeArrowheads="1"/>
                  </pic:cNvPicPr>
                </pic:nvPicPr>
                <pic:blipFill>
                  <a:blip r:embed="rId5">
                    <a:extLst>
                      <a:ext uri="{28A0092B-C50C-407E-A947-70E740481C1C}">
                        <a14:useLocalDpi xmlns:a14="http://schemas.microsoft.com/office/drawing/2010/main" val="0"/>
                      </a:ext>
                    </a:extLst>
                  </a:blip>
                  <a:srcRect l="14290" t="20204" r="14290" b="13469"/>
                  <a:stretch>
                    <a:fillRect/>
                  </a:stretch>
                </pic:blipFill>
                <pic:spPr bwMode="auto">
                  <a:xfrm>
                    <a:off x="0" y="0"/>
                    <a:ext cx="622300" cy="378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6094">
      <w:drawing>
        <wp:anchor distT="0" distB="0" distL="114300" distR="114300" simplePos="0" relativeHeight="251682304" behindDoc="0" locked="0" layoutInCell="1" allowOverlap="1" wp14:anchorId="64E65152" wp14:editId="40153466">
          <wp:simplePos x="0" y="0"/>
          <wp:positionH relativeFrom="column">
            <wp:posOffset>5092065</wp:posOffset>
          </wp:positionH>
          <wp:positionV relativeFrom="paragraph">
            <wp:posOffset>-449580</wp:posOffset>
          </wp:positionV>
          <wp:extent cx="508000" cy="372110"/>
          <wp:effectExtent l="0" t="0" r="6350" b="8890"/>
          <wp:wrapSquare wrapText="bothSides"/>
          <wp:docPr id="786645053" name="Grafik 2" descr="Ein Bild, das Grafiken, Grafikdesign, Logo,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645053" name="Grafik 2" descr="Ein Bild, das Grafiken, Grafikdesign, Logo, Schrift enthält.&#10;&#10;KI-generierte Inhalte können fehlerhaft sein."/>
                  <pic:cNvPicPr/>
                </pic:nvPicPr>
                <pic:blipFill>
                  <a:blip r:embed="rId6">
                    <a:extLst>
                      <a:ext uri="{28A0092B-C50C-407E-A947-70E740481C1C}">
                        <a14:useLocalDpi xmlns:a14="http://schemas.microsoft.com/office/drawing/2010/main" val="0"/>
                      </a:ext>
                    </a:extLst>
                  </a:blip>
                  <a:stretch>
                    <a:fillRect/>
                  </a:stretch>
                </pic:blipFill>
                <pic:spPr>
                  <a:xfrm>
                    <a:off x="0" y="0"/>
                    <a:ext cx="508000" cy="372110"/>
                  </a:xfrm>
                  <a:prstGeom prst="rect">
                    <a:avLst/>
                  </a:prstGeom>
                </pic:spPr>
              </pic:pic>
            </a:graphicData>
          </a:graphic>
          <wp14:sizeRelH relativeFrom="margin">
            <wp14:pctWidth>0</wp14:pctWidth>
          </wp14:sizeRelH>
          <wp14:sizeRelV relativeFrom="margin">
            <wp14:pctHeight>0</wp14:pctHeight>
          </wp14:sizeRelV>
        </wp:anchor>
      </w:drawing>
    </w:r>
    <w:r w:rsidR="00436094">
      <w:rPr>
        <w:position w:val="-16"/>
        <w:lang w:eastAsia="de-DE"/>
      </w:rPr>
      <w:drawing>
        <wp:anchor distT="0" distB="0" distL="114300" distR="114300" simplePos="0" relativeHeight="251681280" behindDoc="0" locked="0" layoutInCell="1" allowOverlap="1" wp14:anchorId="59C5C724" wp14:editId="21D45EF9">
          <wp:simplePos x="0" y="0"/>
          <wp:positionH relativeFrom="column">
            <wp:posOffset>3327400</wp:posOffset>
          </wp:positionH>
          <wp:positionV relativeFrom="paragraph">
            <wp:posOffset>-590550</wp:posOffset>
          </wp:positionV>
          <wp:extent cx="287655" cy="654050"/>
          <wp:effectExtent l="0" t="0" r="0" b="0"/>
          <wp:wrapSquare wrapText="bothSides"/>
          <wp:docPr id="1540489225" name="Grafik 1"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89225" name="Grafik 1" descr="Ein Bild, das Schwarz, Dunkelheit enthält.&#10;&#10;KI-generierte Inhalte können fehlerhaft sein."/>
                  <pic:cNvPicPr/>
                </pic:nvPicPr>
                <pic:blipFill>
                  <a:blip r:embed="rId7">
                    <a:extLst>
                      <a:ext uri="{28A0092B-C50C-407E-A947-70E740481C1C}">
                        <a14:useLocalDpi xmlns:a14="http://schemas.microsoft.com/office/drawing/2010/main" val="0"/>
                      </a:ext>
                    </a:extLst>
                  </a:blip>
                  <a:stretch>
                    <a:fillRect/>
                  </a:stretch>
                </pic:blipFill>
                <pic:spPr>
                  <a:xfrm>
                    <a:off x="0" y="0"/>
                    <a:ext cx="287655" cy="654050"/>
                  </a:xfrm>
                  <a:prstGeom prst="rect">
                    <a:avLst/>
                  </a:prstGeom>
                </pic:spPr>
              </pic:pic>
            </a:graphicData>
          </a:graphic>
          <wp14:sizeRelH relativeFrom="margin">
            <wp14:pctWidth>0</wp14:pctWidth>
          </wp14:sizeRelH>
          <wp14:sizeRelV relativeFrom="margin">
            <wp14:pctHeight>0</wp14:pctHeight>
          </wp14:sizeRelV>
        </wp:anchor>
      </w:drawing>
    </w:r>
    <w:r w:rsidR="0003075C">
      <w:rPr>
        <w:b/>
        <w:bCs w:val="0"/>
        <w:sz w:val="36"/>
        <w:szCs w:val="36"/>
        <w:lang w:eastAsia="de-DE"/>
      </w:rPr>
      <w:drawing>
        <wp:anchor distT="0" distB="0" distL="114300" distR="114300" simplePos="0" relativeHeight="251679232" behindDoc="0" locked="0" layoutInCell="1" allowOverlap="1" wp14:anchorId="7BE3D0C3" wp14:editId="0D873012">
          <wp:simplePos x="0" y="0"/>
          <wp:positionH relativeFrom="column">
            <wp:posOffset>634365</wp:posOffset>
          </wp:positionH>
          <wp:positionV relativeFrom="paragraph">
            <wp:posOffset>-304800</wp:posOffset>
          </wp:positionV>
          <wp:extent cx="781200" cy="86400"/>
          <wp:effectExtent l="0" t="0" r="0" b="889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8">
                    <a:extLst>
                      <a:ext uri="{28A0092B-C50C-407E-A947-70E740481C1C}">
                        <a14:useLocalDpi xmlns:a14="http://schemas.microsoft.com/office/drawing/2010/main" val="0"/>
                      </a:ext>
                    </a:extLst>
                  </a:blip>
                  <a:stretch>
                    <a:fillRect/>
                  </a:stretch>
                </pic:blipFill>
                <pic:spPr>
                  <a:xfrm>
                    <a:off x="0" y="0"/>
                    <a:ext cx="781200" cy="86400"/>
                  </a:xfrm>
                  <a:prstGeom prst="rect">
                    <a:avLst/>
                  </a:prstGeom>
                </pic:spPr>
              </pic:pic>
            </a:graphicData>
          </a:graphic>
          <wp14:sizeRelH relativeFrom="margin">
            <wp14:pctWidth>0</wp14:pctWidth>
          </wp14:sizeRelH>
          <wp14:sizeRelV relativeFrom="margin">
            <wp14:pctHeight>0</wp14:pctHeight>
          </wp14:sizeRelV>
        </wp:anchor>
      </w:drawing>
    </w:r>
    <w:r w:rsidR="00C00020" w:rsidRPr="00CA1DFE">
      <w:rPr>
        <w:position w:val="11"/>
        <w:lang w:val="en-US"/>
      </w:rPr>
      <w:drawing>
        <wp:anchor distT="0" distB="0" distL="114300" distR="114300" simplePos="0" relativeHeight="251666944" behindDoc="0" locked="0" layoutInCell="1" allowOverlap="1" wp14:anchorId="7CFAB58F" wp14:editId="4B5C8B67">
          <wp:simplePos x="0" y="0"/>
          <wp:positionH relativeFrom="column">
            <wp:posOffset>24765</wp:posOffset>
          </wp:positionH>
          <wp:positionV relativeFrom="paragraph">
            <wp:posOffset>-308610</wp:posOffset>
          </wp:positionV>
          <wp:extent cx="552450" cy="99695"/>
          <wp:effectExtent l="0" t="0" r="0" b="0"/>
          <wp:wrapNone/>
          <wp:docPr id="11" name="Bild 3" descr="Loct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cti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 cy="9969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7631B" w14:textId="77777777" w:rsidR="00080FCA" w:rsidRDefault="00080FCA">
      <w:r>
        <w:separator/>
      </w:r>
    </w:p>
  </w:footnote>
  <w:footnote w:type="continuationSeparator" w:id="0">
    <w:p w14:paraId="1645C04A" w14:textId="77777777" w:rsidR="00080FCA" w:rsidRDefault="00080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C699F" w14:textId="77777777" w:rsidR="00CF6F33" w:rsidRPr="00EB46D9" w:rsidRDefault="00CF14BD" w:rsidP="006362AD">
    <w:pPr>
      <w:pStyle w:val="Kopfzeile"/>
    </w:pPr>
    <w:r>
      <mc:AlternateContent>
        <mc:Choice Requires="wpc">
          <w:drawing>
            <wp:anchor distT="0" distB="0" distL="114300" distR="114300" simplePos="0" relativeHeight="251662848" behindDoc="0" locked="0" layoutInCell="1" allowOverlap="1" wp14:anchorId="26C5B30A" wp14:editId="7EF6234E">
              <wp:simplePos x="0" y="0"/>
              <wp:positionH relativeFrom="column">
                <wp:posOffset>-895985</wp:posOffset>
              </wp:positionH>
              <wp:positionV relativeFrom="paragraph">
                <wp:posOffset>-795655</wp:posOffset>
              </wp:positionV>
              <wp:extent cx="5782945" cy="400685"/>
              <wp:effectExtent l="0" t="0" r="8255" b="18415"/>
              <wp:wrapNone/>
              <wp:docPr id="9" name="Zeichenbereich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5747385" y="186690"/>
                          <a:ext cx="355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EC380" w14:textId="77777777" w:rsidR="00CF14BD" w:rsidRDefault="00CF14BD">
                            <w:r>
                              <w:rPr>
                                <w:rFonts w:ascii="Arial" w:hAnsi="Arial" w:cs="Arial"/>
                                <w:color w:val="000000"/>
                                <w:sz w:val="20"/>
                                <w:szCs w:val="20"/>
                                <w:lang w:val="en-US"/>
                              </w:rPr>
                              <w:t xml:space="preserve"> </w:t>
                            </w:r>
                          </w:p>
                        </w:txbxContent>
                      </wps:txbx>
                      <wps:bodyPr rot="0" vert="horz" wrap="none" lIns="0" tIns="0" rIns="0" bIns="0" anchor="t" anchorCtr="0">
                        <a:spAutoFit/>
                      </wps:bodyPr>
                    </wps:wsp>
                    <pic:pic xmlns:pic="http://schemas.openxmlformats.org/drawingml/2006/picture">
                      <pic:nvPicPr>
                        <pic:cNvPr id="7"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0005" y="20320"/>
                          <a:ext cx="5742940"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26C5B30A" id="Zeichenbereich 9" o:spid="_x0000_s1026" editas="canvas" style="position:absolute;left:0;text-align:left;margin-left:-70.55pt;margin-top:-62.65pt;width:455.35pt;height:31.55pt;z-index:251662848" coordsize="57829,40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829;height:4006;visibility:visible;mso-wrap-style:square">
                <v:fill o:detectmouseclick="t"/>
                <v:path o:connecttype="none"/>
              </v:shape>
              <v:rect id="Rectangle 4" o:spid="_x0000_s1028" style="position:absolute;left:57473;top:1866;width:35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" filled="f" stroked="f">
                <v:textbox style="mso-fit-shape-to-text:t" inset="0,0,0,0">
                  <w:txbxContent>
                    <w:p w14:paraId="121EC380" w14:textId="77777777" w:rsidR="00CF14BD" w:rsidRDefault="00CF14BD">
                      <w:r>
                        <w:rPr>
                          <w:rFonts w:ascii="Arial" w:hAnsi="Arial" w:cs="Arial"/>
                          <w:color w:val="000000"/>
                          <w:sz w:val="20"/>
                          <w:szCs w:val="20"/>
                          <w:lang w:val="en-US"/>
                        </w:rPr>
                        <w:t xml:space="preserve"> </w:t>
                      </w:r>
                    </w:p>
                  </w:txbxContent>
                </v:textbox>
              </v:rect>
              <v:shape id="Picture 5" o:spid="_x0000_s1029" type="#_x0000_t75" style="position:absolute;left:400;top:203;width:57429;height:3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">
                <v:imagedata r:id="rId2" o:title=""/>
              </v:shape>
            </v:group>
          </w:pict>
        </mc:Fallback>
      </mc:AlternateContent>
    </w:r>
    <w:r w:rsidR="0059722C" w:rsidRPr="00EB46D9">
      <w:drawing>
        <wp:anchor distT="0" distB="0" distL="114300" distR="114300" simplePos="0" relativeHeight="251658752" behindDoc="0" locked="1" layoutInCell="1" allowOverlap="1" wp14:anchorId="7F17CB3C" wp14:editId="4EDCC3E4">
          <wp:simplePos x="0" y="0"/>
          <wp:positionH relativeFrom="margin">
            <wp:posOffset>5036820</wp:posOffset>
          </wp:positionH>
          <wp:positionV relativeFrom="margin">
            <wp:posOffset>-1478915</wp:posOffset>
          </wp:positionV>
          <wp:extent cx="1051560" cy="603250"/>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sidR="0059722C" w:rsidRPr="00EB46D9">
      <mc:AlternateContent>
        <mc:Choice Requires="wpg">
          <w:drawing>
            <wp:anchor distT="0" distB="0" distL="114300" distR="114300" simplePos="0" relativeHeight="251656704" behindDoc="0" locked="0" layoutInCell="1" allowOverlap="1" wp14:anchorId="0653EEDA" wp14:editId="5CFEDFAF">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w14:anchorId="4C97BDB5" id="Group 16" o:spid="_x0000_s1026" style="position:absolute;margin-left:14.2pt;margin-top:297.7pt;width:14.15pt;height:297.65pt;z-index:251656704;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rsidR="00B62D6C" w:rsidRPr="00B62D6C">
      <w:t>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57098603">
    <w:abstractNumId w:val="1"/>
  </w:num>
  <w:num w:numId="2" w16cid:durableId="253100505">
    <w:abstractNumId w:val="0"/>
  </w:num>
  <w:num w:numId="3" w16cid:durableId="702360993">
    <w:abstractNumId w:val="5"/>
  </w:num>
  <w:num w:numId="4" w16cid:durableId="439641911">
    <w:abstractNumId w:val="3"/>
  </w:num>
  <w:num w:numId="5" w16cid:durableId="25062241">
    <w:abstractNumId w:val="2"/>
  </w:num>
  <w:num w:numId="6" w16cid:durableId="1961180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colormru v:ext="edit" colors="#e1000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34C"/>
    <w:rsid w:val="00002AA4"/>
    <w:rsid w:val="00005267"/>
    <w:rsid w:val="00006346"/>
    <w:rsid w:val="00006CA5"/>
    <w:rsid w:val="00021C67"/>
    <w:rsid w:val="00030409"/>
    <w:rsid w:val="00030557"/>
    <w:rsid w:val="0003075C"/>
    <w:rsid w:val="00030F51"/>
    <w:rsid w:val="00040CC9"/>
    <w:rsid w:val="00051E86"/>
    <w:rsid w:val="000575F9"/>
    <w:rsid w:val="000618FC"/>
    <w:rsid w:val="00067071"/>
    <w:rsid w:val="000809E8"/>
    <w:rsid w:val="00080D10"/>
    <w:rsid w:val="00080FCA"/>
    <w:rsid w:val="000B695A"/>
    <w:rsid w:val="000C210A"/>
    <w:rsid w:val="000C56DD"/>
    <w:rsid w:val="000D1672"/>
    <w:rsid w:val="000D26BC"/>
    <w:rsid w:val="000E1188"/>
    <w:rsid w:val="000E2F62"/>
    <w:rsid w:val="000E38ED"/>
    <w:rsid w:val="000E7F24"/>
    <w:rsid w:val="000F03BE"/>
    <w:rsid w:val="000F225B"/>
    <w:rsid w:val="000F7FAF"/>
    <w:rsid w:val="00105458"/>
    <w:rsid w:val="00105975"/>
    <w:rsid w:val="00111F4D"/>
    <w:rsid w:val="00115230"/>
    <w:rsid w:val="00115B5F"/>
    <w:rsid w:val="001162B4"/>
    <w:rsid w:val="00122CBC"/>
    <w:rsid w:val="00126D4A"/>
    <w:rsid w:val="00127A64"/>
    <w:rsid w:val="00132DA9"/>
    <w:rsid w:val="0013305B"/>
    <w:rsid w:val="00133B99"/>
    <w:rsid w:val="001443BD"/>
    <w:rsid w:val="001731CE"/>
    <w:rsid w:val="00195F06"/>
    <w:rsid w:val="001C0B32"/>
    <w:rsid w:val="001C4BE1"/>
    <w:rsid w:val="001D3EAA"/>
    <w:rsid w:val="001D6816"/>
    <w:rsid w:val="001E0F71"/>
    <w:rsid w:val="001E6D05"/>
    <w:rsid w:val="001E7C28"/>
    <w:rsid w:val="001F1BDF"/>
    <w:rsid w:val="001F7110"/>
    <w:rsid w:val="001F7E96"/>
    <w:rsid w:val="00202284"/>
    <w:rsid w:val="00212488"/>
    <w:rsid w:val="00220628"/>
    <w:rsid w:val="002304D2"/>
    <w:rsid w:val="00236E2A"/>
    <w:rsid w:val="00237F62"/>
    <w:rsid w:val="0024586A"/>
    <w:rsid w:val="00256F0C"/>
    <w:rsid w:val="00262C05"/>
    <w:rsid w:val="00265E3B"/>
    <w:rsid w:val="00273DA7"/>
    <w:rsid w:val="00281D14"/>
    <w:rsid w:val="00282C13"/>
    <w:rsid w:val="002A0DF7"/>
    <w:rsid w:val="002A60E0"/>
    <w:rsid w:val="002B7089"/>
    <w:rsid w:val="002B74A1"/>
    <w:rsid w:val="002C0335"/>
    <w:rsid w:val="002C252E"/>
    <w:rsid w:val="002C6773"/>
    <w:rsid w:val="002C6B5E"/>
    <w:rsid w:val="002D2A3D"/>
    <w:rsid w:val="002E0B17"/>
    <w:rsid w:val="002E4FFB"/>
    <w:rsid w:val="002E7DED"/>
    <w:rsid w:val="002F7E11"/>
    <w:rsid w:val="00304087"/>
    <w:rsid w:val="00310ACD"/>
    <w:rsid w:val="0031379F"/>
    <w:rsid w:val="00320A26"/>
    <w:rsid w:val="00321344"/>
    <w:rsid w:val="0034015C"/>
    <w:rsid w:val="003442F4"/>
    <w:rsid w:val="00350F04"/>
    <w:rsid w:val="00353705"/>
    <w:rsid w:val="003562E8"/>
    <w:rsid w:val="0036357D"/>
    <w:rsid w:val="003649BC"/>
    <w:rsid w:val="00365E44"/>
    <w:rsid w:val="00367AA1"/>
    <w:rsid w:val="00372E36"/>
    <w:rsid w:val="00376EE9"/>
    <w:rsid w:val="003778EF"/>
    <w:rsid w:val="00377CBB"/>
    <w:rsid w:val="003877B6"/>
    <w:rsid w:val="00393887"/>
    <w:rsid w:val="00394C6B"/>
    <w:rsid w:val="003A4E62"/>
    <w:rsid w:val="003B1069"/>
    <w:rsid w:val="003B390A"/>
    <w:rsid w:val="003B7A3B"/>
    <w:rsid w:val="003C15DE"/>
    <w:rsid w:val="003C4EB2"/>
    <w:rsid w:val="003E32CD"/>
    <w:rsid w:val="003F1AF3"/>
    <w:rsid w:val="003F4D8D"/>
    <w:rsid w:val="00406196"/>
    <w:rsid w:val="004215A5"/>
    <w:rsid w:val="004239D6"/>
    <w:rsid w:val="004313E7"/>
    <w:rsid w:val="00436094"/>
    <w:rsid w:val="0044763B"/>
    <w:rsid w:val="004629B3"/>
    <w:rsid w:val="0046376E"/>
    <w:rsid w:val="0046690F"/>
    <w:rsid w:val="00472FEC"/>
    <w:rsid w:val="00477934"/>
    <w:rsid w:val="00490A03"/>
    <w:rsid w:val="00493327"/>
    <w:rsid w:val="00494DBE"/>
    <w:rsid w:val="00495CE6"/>
    <w:rsid w:val="004A323C"/>
    <w:rsid w:val="004A4FE7"/>
    <w:rsid w:val="004B54E8"/>
    <w:rsid w:val="004B78D2"/>
    <w:rsid w:val="004C134C"/>
    <w:rsid w:val="004C4FEB"/>
    <w:rsid w:val="004C6B79"/>
    <w:rsid w:val="004D059B"/>
    <w:rsid w:val="004D4CB6"/>
    <w:rsid w:val="004D7D58"/>
    <w:rsid w:val="004E18C9"/>
    <w:rsid w:val="004E3341"/>
    <w:rsid w:val="004F10C1"/>
    <w:rsid w:val="00502E62"/>
    <w:rsid w:val="0052212B"/>
    <w:rsid w:val="00534899"/>
    <w:rsid w:val="00534B46"/>
    <w:rsid w:val="00540358"/>
    <w:rsid w:val="00547421"/>
    <w:rsid w:val="0055571E"/>
    <w:rsid w:val="00556F67"/>
    <w:rsid w:val="005673CD"/>
    <w:rsid w:val="005833F0"/>
    <w:rsid w:val="005834F1"/>
    <w:rsid w:val="00586CAF"/>
    <w:rsid w:val="00591180"/>
    <w:rsid w:val="005911D1"/>
    <w:rsid w:val="0059722C"/>
    <w:rsid w:val="00597D07"/>
    <w:rsid w:val="005A3846"/>
    <w:rsid w:val="005B52F1"/>
    <w:rsid w:val="005B5CFE"/>
    <w:rsid w:val="005B6A58"/>
    <w:rsid w:val="005C7112"/>
    <w:rsid w:val="005D0561"/>
    <w:rsid w:val="005D0AD9"/>
    <w:rsid w:val="005D1B44"/>
    <w:rsid w:val="005D22F6"/>
    <w:rsid w:val="005E0C30"/>
    <w:rsid w:val="005E69D9"/>
    <w:rsid w:val="005F27F4"/>
    <w:rsid w:val="005F3239"/>
    <w:rsid w:val="005F6567"/>
    <w:rsid w:val="00607256"/>
    <w:rsid w:val="006144B1"/>
    <w:rsid w:val="0062593D"/>
    <w:rsid w:val="006335F1"/>
    <w:rsid w:val="006345B6"/>
    <w:rsid w:val="00635712"/>
    <w:rsid w:val="006362AD"/>
    <w:rsid w:val="00643D8A"/>
    <w:rsid w:val="00652229"/>
    <w:rsid w:val="00652793"/>
    <w:rsid w:val="006626CA"/>
    <w:rsid w:val="00663487"/>
    <w:rsid w:val="00663A37"/>
    <w:rsid w:val="00672382"/>
    <w:rsid w:val="00672891"/>
    <w:rsid w:val="00672E10"/>
    <w:rsid w:val="00682EB9"/>
    <w:rsid w:val="0068441A"/>
    <w:rsid w:val="00690B19"/>
    <w:rsid w:val="00695F34"/>
    <w:rsid w:val="006A0A3C"/>
    <w:rsid w:val="006A79F0"/>
    <w:rsid w:val="006B499F"/>
    <w:rsid w:val="006C14C3"/>
    <w:rsid w:val="006D4996"/>
    <w:rsid w:val="006D54AB"/>
    <w:rsid w:val="006D6E15"/>
    <w:rsid w:val="006E3006"/>
    <w:rsid w:val="006E5032"/>
    <w:rsid w:val="006E5BDA"/>
    <w:rsid w:val="006F0FC7"/>
    <w:rsid w:val="006F670F"/>
    <w:rsid w:val="00703272"/>
    <w:rsid w:val="0070733C"/>
    <w:rsid w:val="00710C5D"/>
    <w:rsid w:val="0071348C"/>
    <w:rsid w:val="00717273"/>
    <w:rsid w:val="00720FD4"/>
    <w:rsid w:val="00724AF2"/>
    <w:rsid w:val="0073096C"/>
    <w:rsid w:val="007365F6"/>
    <w:rsid w:val="00742398"/>
    <w:rsid w:val="007507B5"/>
    <w:rsid w:val="00753A24"/>
    <w:rsid w:val="007707BF"/>
    <w:rsid w:val="00772188"/>
    <w:rsid w:val="007813D0"/>
    <w:rsid w:val="00785993"/>
    <w:rsid w:val="00786BA3"/>
    <w:rsid w:val="0079202F"/>
    <w:rsid w:val="00795AF2"/>
    <w:rsid w:val="007A4432"/>
    <w:rsid w:val="007A784E"/>
    <w:rsid w:val="007B499C"/>
    <w:rsid w:val="007B4AA4"/>
    <w:rsid w:val="007B4D4B"/>
    <w:rsid w:val="007D2A02"/>
    <w:rsid w:val="007E6EA1"/>
    <w:rsid w:val="007F0F63"/>
    <w:rsid w:val="007F2B1E"/>
    <w:rsid w:val="007F62B4"/>
    <w:rsid w:val="00801517"/>
    <w:rsid w:val="0080371E"/>
    <w:rsid w:val="00817AE8"/>
    <w:rsid w:val="00817DE8"/>
    <w:rsid w:val="008229F5"/>
    <w:rsid w:val="0082699A"/>
    <w:rsid w:val="00833CEB"/>
    <w:rsid w:val="008372D2"/>
    <w:rsid w:val="008377BC"/>
    <w:rsid w:val="00844C17"/>
    <w:rsid w:val="00845D29"/>
    <w:rsid w:val="00847726"/>
    <w:rsid w:val="00852511"/>
    <w:rsid w:val="00853AF9"/>
    <w:rsid w:val="00857390"/>
    <w:rsid w:val="008614F1"/>
    <w:rsid w:val="008639B3"/>
    <w:rsid w:val="00863C1A"/>
    <w:rsid w:val="0087142D"/>
    <w:rsid w:val="00873956"/>
    <w:rsid w:val="008825EE"/>
    <w:rsid w:val="0088596E"/>
    <w:rsid w:val="0089796A"/>
    <w:rsid w:val="008A2375"/>
    <w:rsid w:val="008A24FC"/>
    <w:rsid w:val="008D76C5"/>
    <w:rsid w:val="008E0AFA"/>
    <w:rsid w:val="008E75D3"/>
    <w:rsid w:val="008F0DD4"/>
    <w:rsid w:val="008F125E"/>
    <w:rsid w:val="008F4D2F"/>
    <w:rsid w:val="00914F81"/>
    <w:rsid w:val="00917162"/>
    <w:rsid w:val="009221D8"/>
    <w:rsid w:val="009251CC"/>
    <w:rsid w:val="0092714E"/>
    <w:rsid w:val="00942002"/>
    <w:rsid w:val="00947885"/>
    <w:rsid w:val="00952168"/>
    <w:rsid w:val="009527FE"/>
    <w:rsid w:val="009739A0"/>
    <w:rsid w:val="00974F84"/>
    <w:rsid w:val="009767C7"/>
    <w:rsid w:val="00984B71"/>
    <w:rsid w:val="0098579A"/>
    <w:rsid w:val="0099195A"/>
    <w:rsid w:val="00992A11"/>
    <w:rsid w:val="00994681"/>
    <w:rsid w:val="0099486A"/>
    <w:rsid w:val="009A0E26"/>
    <w:rsid w:val="009A16EC"/>
    <w:rsid w:val="009B3B37"/>
    <w:rsid w:val="009B7D1F"/>
    <w:rsid w:val="009C088E"/>
    <w:rsid w:val="009C4D35"/>
    <w:rsid w:val="009C6C36"/>
    <w:rsid w:val="009D1522"/>
    <w:rsid w:val="009D7535"/>
    <w:rsid w:val="009E5EB4"/>
    <w:rsid w:val="009F766B"/>
    <w:rsid w:val="00A044D6"/>
    <w:rsid w:val="00A04ADB"/>
    <w:rsid w:val="00A10881"/>
    <w:rsid w:val="00A11E0F"/>
    <w:rsid w:val="00A26CB6"/>
    <w:rsid w:val="00A32F82"/>
    <w:rsid w:val="00A32F8B"/>
    <w:rsid w:val="00A3756F"/>
    <w:rsid w:val="00A42D6F"/>
    <w:rsid w:val="00A45A62"/>
    <w:rsid w:val="00A54AC5"/>
    <w:rsid w:val="00A55DC3"/>
    <w:rsid w:val="00A56D41"/>
    <w:rsid w:val="00A61353"/>
    <w:rsid w:val="00A613EC"/>
    <w:rsid w:val="00A6390B"/>
    <w:rsid w:val="00A66DB1"/>
    <w:rsid w:val="00A67A92"/>
    <w:rsid w:val="00A87870"/>
    <w:rsid w:val="00A91A70"/>
    <w:rsid w:val="00AA1B85"/>
    <w:rsid w:val="00AB1CB6"/>
    <w:rsid w:val="00AB1D9A"/>
    <w:rsid w:val="00AB26D7"/>
    <w:rsid w:val="00AC4DE1"/>
    <w:rsid w:val="00AD44FE"/>
    <w:rsid w:val="00AD605D"/>
    <w:rsid w:val="00AE49F1"/>
    <w:rsid w:val="00B053E3"/>
    <w:rsid w:val="00B05CCA"/>
    <w:rsid w:val="00B14271"/>
    <w:rsid w:val="00B16270"/>
    <w:rsid w:val="00B25194"/>
    <w:rsid w:val="00B2685D"/>
    <w:rsid w:val="00B30351"/>
    <w:rsid w:val="00B33C2A"/>
    <w:rsid w:val="00B422EC"/>
    <w:rsid w:val="00B47797"/>
    <w:rsid w:val="00B61457"/>
    <w:rsid w:val="00B62D6C"/>
    <w:rsid w:val="00B726D4"/>
    <w:rsid w:val="00B8214F"/>
    <w:rsid w:val="00B86A4F"/>
    <w:rsid w:val="00B93035"/>
    <w:rsid w:val="00B958E8"/>
    <w:rsid w:val="00BA09B2"/>
    <w:rsid w:val="00BA5B46"/>
    <w:rsid w:val="00BC0995"/>
    <w:rsid w:val="00BE0954"/>
    <w:rsid w:val="00BE26D9"/>
    <w:rsid w:val="00BE793A"/>
    <w:rsid w:val="00BF2B82"/>
    <w:rsid w:val="00BF432A"/>
    <w:rsid w:val="00BF6E82"/>
    <w:rsid w:val="00C00020"/>
    <w:rsid w:val="00C060C7"/>
    <w:rsid w:val="00C0752A"/>
    <w:rsid w:val="00C23C0C"/>
    <w:rsid w:val="00C24C17"/>
    <w:rsid w:val="00C40B88"/>
    <w:rsid w:val="00C47D87"/>
    <w:rsid w:val="00C5376E"/>
    <w:rsid w:val="00C73A03"/>
    <w:rsid w:val="00C97091"/>
    <w:rsid w:val="00C97260"/>
    <w:rsid w:val="00CA2001"/>
    <w:rsid w:val="00CB1A1B"/>
    <w:rsid w:val="00CB5B6C"/>
    <w:rsid w:val="00CC56CC"/>
    <w:rsid w:val="00CD16BE"/>
    <w:rsid w:val="00CD4616"/>
    <w:rsid w:val="00CE33D5"/>
    <w:rsid w:val="00CF14BD"/>
    <w:rsid w:val="00CF445E"/>
    <w:rsid w:val="00CF5D37"/>
    <w:rsid w:val="00CF6F33"/>
    <w:rsid w:val="00D02248"/>
    <w:rsid w:val="00D063B8"/>
    <w:rsid w:val="00D06825"/>
    <w:rsid w:val="00D17E3B"/>
    <w:rsid w:val="00D23C09"/>
    <w:rsid w:val="00D23CED"/>
    <w:rsid w:val="00D24BD2"/>
    <w:rsid w:val="00D2573D"/>
    <w:rsid w:val="00D260A2"/>
    <w:rsid w:val="00D30CC6"/>
    <w:rsid w:val="00D3260C"/>
    <w:rsid w:val="00D35790"/>
    <w:rsid w:val="00D360F1"/>
    <w:rsid w:val="00D441DB"/>
    <w:rsid w:val="00D5653B"/>
    <w:rsid w:val="00D62EF1"/>
    <w:rsid w:val="00D6309D"/>
    <w:rsid w:val="00D644CA"/>
    <w:rsid w:val="00D66FC2"/>
    <w:rsid w:val="00D76C7E"/>
    <w:rsid w:val="00D7776D"/>
    <w:rsid w:val="00D832EC"/>
    <w:rsid w:val="00D9293F"/>
    <w:rsid w:val="00D93598"/>
    <w:rsid w:val="00D97EAD"/>
    <w:rsid w:val="00DA1E18"/>
    <w:rsid w:val="00DA2009"/>
    <w:rsid w:val="00DB05B1"/>
    <w:rsid w:val="00DB5A79"/>
    <w:rsid w:val="00DD512E"/>
    <w:rsid w:val="00DE1177"/>
    <w:rsid w:val="00DE2CEA"/>
    <w:rsid w:val="00DE6A3C"/>
    <w:rsid w:val="00DE74F4"/>
    <w:rsid w:val="00DE7F97"/>
    <w:rsid w:val="00DF1010"/>
    <w:rsid w:val="00DF5AEA"/>
    <w:rsid w:val="00DF63F6"/>
    <w:rsid w:val="00DF6FBC"/>
    <w:rsid w:val="00E13747"/>
    <w:rsid w:val="00E25AEA"/>
    <w:rsid w:val="00E30DEF"/>
    <w:rsid w:val="00E30ED2"/>
    <w:rsid w:val="00E31276"/>
    <w:rsid w:val="00E37F70"/>
    <w:rsid w:val="00E446C1"/>
    <w:rsid w:val="00E549ED"/>
    <w:rsid w:val="00E636D0"/>
    <w:rsid w:val="00E758B9"/>
    <w:rsid w:val="00E85569"/>
    <w:rsid w:val="00E856AF"/>
    <w:rsid w:val="00E86B83"/>
    <w:rsid w:val="00E87C64"/>
    <w:rsid w:val="00E93A01"/>
    <w:rsid w:val="00E93FF8"/>
    <w:rsid w:val="00E96EAF"/>
    <w:rsid w:val="00EA1752"/>
    <w:rsid w:val="00EA5A89"/>
    <w:rsid w:val="00EA5BDB"/>
    <w:rsid w:val="00EB46D9"/>
    <w:rsid w:val="00EC142D"/>
    <w:rsid w:val="00EC1E16"/>
    <w:rsid w:val="00EC6A1E"/>
    <w:rsid w:val="00ED0F85"/>
    <w:rsid w:val="00ED2B5C"/>
    <w:rsid w:val="00ED3269"/>
    <w:rsid w:val="00EE1A8C"/>
    <w:rsid w:val="00EF15FF"/>
    <w:rsid w:val="00EF7111"/>
    <w:rsid w:val="00EF7D1A"/>
    <w:rsid w:val="00F0448F"/>
    <w:rsid w:val="00F075EA"/>
    <w:rsid w:val="00F270E9"/>
    <w:rsid w:val="00F275C0"/>
    <w:rsid w:val="00F27FF1"/>
    <w:rsid w:val="00F346B6"/>
    <w:rsid w:val="00F36145"/>
    <w:rsid w:val="00F37BDD"/>
    <w:rsid w:val="00F41503"/>
    <w:rsid w:val="00F466C8"/>
    <w:rsid w:val="00F469A9"/>
    <w:rsid w:val="00F50B46"/>
    <w:rsid w:val="00F50D1F"/>
    <w:rsid w:val="00F5541A"/>
    <w:rsid w:val="00F635FC"/>
    <w:rsid w:val="00F63D03"/>
    <w:rsid w:val="00F654BE"/>
    <w:rsid w:val="00F65E2F"/>
    <w:rsid w:val="00F67DF1"/>
    <w:rsid w:val="00F8309B"/>
    <w:rsid w:val="00F833C9"/>
    <w:rsid w:val="00F90064"/>
    <w:rsid w:val="00F96AFD"/>
    <w:rsid w:val="00FA1398"/>
    <w:rsid w:val="00FA2E19"/>
    <w:rsid w:val="00FA3933"/>
    <w:rsid w:val="00FA697F"/>
    <w:rsid w:val="00FA772A"/>
    <w:rsid w:val="00FB5521"/>
    <w:rsid w:val="00FB610D"/>
    <w:rsid w:val="00FC4477"/>
    <w:rsid w:val="00FC46FB"/>
    <w:rsid w:val="00FC49E3"/>
    <w:rsid w:val="00FC7BE9"/>
    <w:rsid w:val="00FD2BD3"/>
    <w:rsid w:val="00FD453A"/>
    <w:rsid w:val="00FD4CCA"/>
    <w:rsid w:val="00FE28A9"/>
    <w:rsid w:val="00FE2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1000f"/>
    </o:shapedefaults>
    <o:shapelayout v:ext="edit">
      <o:idmap v:ext="edit" data="2"/>
    </o:shapelayout>
  </w:shapeDefaults>
  <w:decimalSymbol w:val=","/>
  <w:listSeparator w:val=";"/>
  <w14:docId w14:val="5C15F167"/>
  <w15:chartTrackingRefBased/>
  <w15:docId w15:val="{3E2CFCF4-DD2F-46E1-B96C-6EB1798C0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21D8"/>
    <w:pPr>
      <w:spacing w:line="276" w:lineRule="auto"/>
      <w:jc w:val="both"/>
    </w:pPr>
    <w:rPr>
      <w:rFonts w:ascii="Segoe UI" w:hAnsi="Segoe UI"/>
      <w:sz w:val="22"/>
      <w:szCs w:val="24"/>
      <w:lang w:val="de-DE"/>
    </w:rPr>
  </w:style>
  <w:style w:type="paragraph" w:styleId="berschrift1">
    <w:name w:val="heading 1"/>
    <w:basedOn w:val="Standard"/>
    <w:next w:val="Standard"/>
    <w:link w:val="berschrift1Zchn"/>
    <w:uiPriority w:val="99"/>
    <w:qFormat/>
    <w:rsid w:val="00097261"/>
    <w:pPr>
      <w:keepNext/>
      <w:spacing w:line="420" w:lineRule="atLeast"/>
      <w:outlineLvl w:val="0"/>
    </w:pPr>
    <w:rPr>
      <w:rFonts w:cs="Arial"/>
      <w:b/>
      <w:bCs/>
      <w:kern w:val="32"/>
      <w:sz w:val="36"/>
      <w:szCs w:val="32"/>
    </w:rPr>
  </w:style>
  <w:style w:type="paragraph" w:styleId="berschrift2">
    <w:name w:val="heading 2"/>
    <w:basedOn w:val="Standard"/>
    <w:next w:val="Standard"/>
    <w:qFormat/>
    <w:rsid w:val="003F46B0"/>
    <w:pPr>
      <w:keepNext/>
      <w:outlineLvl w:val="1"/>
    </w:pPr>
    <w:rPr>
      <w:rFonts w:cs="Arial"/>
      <w:bCs/>
      <w:iCs/>
      <w:color w:val="E1000F"/>
      <w:szCs w:val="28"/>
    </w:rPr>
  </w:style>
  <w:style w:type="paragraph" w:styleId="berschrift3">
    <w:name w:val="heading 3"/>
    <w:basedOn w:val="berschrift2"/>
    <w:next w:val="Standard"/>
    <w:qFormat/>
    <w:rsid w:val="006F1596"/>
    <w:pPr>
      <w:outlineLvl w:val="2"/>
    </w:pPr>
    <w:rPr>
      <w:color w:val="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362AD"/>
    <w:pPr>
      <w:tabs>
        <w:tab w:val="left" w:pos="2607"/>
        <w:tab w:val="center" w:pos="4320"/>
        <w:tab w:val="right" w:pos="9356"/>
      </w:tabs>
      <w:spacing w:before="1440" w:line="100" w:lineRule="atLeast"/>
      <w:jc w:val="right"/>
    </w:pPr>
    <w:rPr>
      <w:rFonts w:cs="Segoe UI"/>
      <w:b/>
      <w:bCs/>
      <w:noProof/>
      <w:color w:val="3E3C3C"/>
      <w:sz w:val="40"/>
      <w:szCs w:val="40"/>
    </w:rPr>
  </w:style>
  <w:style w:type="paragraph" w:styleId="Fuzeile">
    <w:name w:val="footer"/>
    <w:basedOn w:val="Standard"/>
    <w:link w:val="FuzeileZchn"/>
    <w:uiPriority w:val="99"/>
    <w:rsid w:val="00992A11"/>
    <w:pPr>
      <w:tabs>
        <w:tab w:val="right" w:pos="7083"/>
        <w:tab w:val="right" w:pos="8640"/>
      </w:tabs>
      <w:spacing w:line="180" w:lineRule="atLeast"/>
      <w:jc w:val="right"/>
    </w:pPr>
    <w:rPr>
      <w:bCs/>
      <w:noProof/>
      <w:sz w:val="12"/>
    </w:rPr>
  </w:style>
  <w:style w:type="paragraph" w:customStyle="1" w:styleId="Intro">
    <w:name w:val="Intro"/>
    <w:basedOn w:val="Standard"/>
    <w:rsid w:val="006F1596"/>
    <w:pPr>
      <w:spacing w:after="300"/>
    </w:pPr>
    <w:rPr>
      <w:color w:val="415055"/>
      <w:sz w:val="24"/>
    </w:rPr>
  </w:style>
  <w:style w:type="paragraph" w:customStyle="1" w:styleId="NumBullet">
    <w:name w:val="Num_Bullet"/>
    <w:basedOn w:val="Standard"/>
    <w:rsid w:val="00576BC8"/>
    <w:pPr>
      <w:numPr>
        <w:numId w:val="1"/>
      </w:numPr>
      <w:tabs>
        <w:tab w:val="clear" w:pos="567"/>
        <w:tab w:val="left" w:pos="357"/>
      </w:tabs>
      <w:ind w:left="357" w:hanging="357"/>
    </w:pPr>
  </w:style>
  <w:style w:type="paragraph" w:customStyle="1" w:styleId="Page1Name">
    <w:name w:val="Page1_Name"/>
    <w:basedOn w:val="Standard"/>
    <w:rsid w:val="004F237B"/>
    <w:pPr>
      <w:spacing w:after="420" w:line="360" w:lineRule="atLeast"/>
    </w:pPr>
    <w:rPr>
      <w:b/>
      <w:sz w:val="30"/>
    </w:rPr>
  </w:style>
  <w:style w:type="paragraph" w:customStyle="1" w:styleId="Page1Title">
    <w:name w:val="Page1_Title"/>
    <w:basedOn w:val="Standard"/>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ellenraster">
    <w:name w:val="Table Grid"/>
    <w:basedOn w:val="NormaleTabelle"/>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Standard"/>
    <w:rsid w:val="0048435F"/>
    <w:pPr>
      <w:spacing w:line="300" w:lineRule="atLeast"/>
    </w:pPr>
    <w:rPr>
      <w:sz w:val="24"/>
    </w:rPr>
  </w:style>
  <w:style w:type="character" w:customStyle="1" w:styleId="berschrift1Zchn">
    <w:name w:val="Überschrift 1 Zchn"/>
    <w:link w:val="berschrift1"/>
    <w:uiPriority w:val="99"/>
    <w:locked/>
    <w:rsid w:val="00B422EC"/>
    <w:rPr>
      <w:rFonts w:ascii="Arial" w:hAnsi="Arial" w:cs="Arial"/>
      <w:b/>
      <w:bCs/>
      <w:kern w:val="32"/>
      <w:sz w:val="36"/>
      <w:szCs w:val="32"/>
      <w:lang w:val="de-DE"/>
    </w:rPr>
  </w:style>
  <w:style w:type="character" w:styleId="Hyperlink">
    <w:name w:val="Hyperlink"/>
    <w:rsid w:val="00C97260"/>
    <w:rPr>
      <w:color w:val="0000FF"/>
      <w:sz w:val="18"/>
      <w:szCs w:val="18"/>
      <w:u w:val="single"/>
    </w:rPr>
  </w:style>
  <w:style w:type="paragraph" w:customStyle="1" w:styleId="MittleresRaster1-Akzent21">
    <w:name w:val="Mittleres Raster 1 - Akzent 21"/>
    <w:basedOn w:val="Standard"/>
    <w:uiPriority w:val="34"/>
    <w:qFormat/>
    <w:rsid w:val="00B422EC"/>
    <w:pPr>
      <w:ind w:left="720"/>
    </w:pPr>
  </w:style>
  <w:style w:type="paragraph" w:styleId="Sprechblasentext">
    <w:name w:val="Balloon Text"/>
    <w:basedOn w:val="Standard"/>
    <w:link w:val="SprechblasentextZchn"/>
    <w:rsid w:val="00273DA7"/>
    <w:pPr>
      <w:spacing w:line="240" w:lineRule="auto"/>
    </w:pPr>
    <w:rPr>
      <w:sz w:val="18"/>
      <w:szCs w:val="18"/>
    </w:rPr>
  </w:style>
  <w:style w:type="character" w:customStyle="1" w:styleId="SprechblasentextZchn">
    <w:name w:val="Sprechblasentext Zchn"/>
    <w:link w:val="Sprechblasentext"/>
    <w:rsid w:val="00273DA7"/>
    <w:rPr>
      <w:rFonts w:ascii="Segoe UI" w:hAnsi="Segoe UI"/>
      <w:sz w:val="18"/>
      <w:szCs w:val="18"/>
      <w:lang w:val="de-DE"/>
    </w:rPr>
  </w:style>
  <w:style w:type="paragraph" w:customStyle="1" w:styleId="MittlereListe2-Akzent21">
    <w:name w:val="Mittlere Liste 2 - Akzent 21"/>
    <w:hidden/>
    <w:uiPriority w:val="99"/>
    <w:semiHidden/>
    <w:rsid w:val="002E0B17"/>
    <w:rPr>
      <w:rFonts w:ascii="Arial" w:hAnsi="Arial"/>
      <w:szCs w:val="24"/>
      <w:lang w:val="de-DE"/>
    </w:rPr>
  </w:style>
  <w:style w:type="character" w:customStyle="1" w:styleId="FuzeileZchn">
    <w:name w:val="Fußzeile Zchn"/>
    <w:link w:val="Fuzeile"/>
    <w:uiPriority w:val="99"/>
    <w:rsid w:val="00992A11"/>
    <w:rPr>
      <w:rFonts w:ascii="Segoe UI" w:hAnsi="Segoe UI"/>
      <w:bCs/>
      <w:noProof/>
      <w:sz w:val="12"/>
      <w:szCs w:val="24"/>
      <w:lang w:val="de-DE"/>
    </w:rPr>
  </w:style>
  <w:style w:type="character" w:styleId="NichtaufgelsteErwhnung">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Standard"/>
    <w:rsid w:val="00974F84"/>
    <w:rPr>
      <w:szCs w:val="20"/>
    </w:rPr>
  </w:style>
  <w:style w:type="paragraph" w:customStyle="1" w:styleId="Style12ptJustifiedLinespacing15lines1">
    <w:name w:val="Style 12 pt Justified Line spacing:  1.5 lines1"/>
    <w:basedOn w:val="Standard"/>
    <w:rsid w:val="00974F84"/>
    <w:pPr>
      <w:spacing w:before="120"/>
    </w:pPr>
    <w:rPr>
      <w:szCs w:val="20"/>
    </w:rPr>
  </w:style>
  <w:style w:type="character" w:customStyle="1" w:styleId="Headline">
    <w:name w:val="Headline"/>
    <w:basedOn w:val="Absatz-Standardschriftart"/>
    <w:rsid w:val="00273DA7"/>
    <w:rPr>
      <w:rFonts w:ascii="Segoe UI" w:hAnsi="Segoe UI"/>
      <w:b/>
      <w:bCs/>
      <w:sz w:val="32"/>
    </w:rPr>
  </w:style>
  <w:style w:type="paragraph" w:customStyle="1" w:styleId="MonthDayYear">
    <w:name w:val="Month Day Year"/>
    <w:basedOn w:val="Standard"/>
    <w:rsid w:val="00643D8A"/>
    <w:pPr>
      <w:spacing w:before="120"/>
      <w:ind w:right="-1"/>
      <w:jc w:val="right"/>
    </w:pPr>
    <w:rPr>
      <w:szCs w:val="20"/>
    </w:rPr>
  </w:style>
  <w:style w:type="paragraph" w:customStyle="1" w:styleId="Topline">
    <w:name w:val="Topline"/>
    <w:basedOn w:val="Standard"/>
    <w:qFormat/>
    <w:rsid w:val="00472FEC"/>
    <w:pPr>
      <w:spacing w:before="560" w:after="560"/>
    </w:pPr>
    <w:rPr>
      <w:rFonts w:cs="Segoe UI"/>
      <w:szCs w:val="22"/>
      <w:lang w:val="en-US"/>
    </w:rPr>
  </w:style>
  <w:style w:type="character" w:customStyle="1" w:styleId="AboutandContactBody">
    <w:name w:val="About and Contact Body"/>
    <w:basedOn w:val="Absatz-Standardschriftart"/>
    <w:rsid w:val="00273DA7"/>
    <w:rPr>
      <w:rFonts w:ascii="Segoe UI" w:hAnsi="Segoe UI"/>
      <w:sz w:val="18"/>
    </w:rPr>
  </w:style>
  <w:style w:type="character" w:customStyle="1" w:styleId="AboutandContactHeadline">
    <w:name w:val="About and Contact Headline"/>
    <w:basedOn w:val="Absatz-Standardschriftart"/>
    <w:rsid w:val="00273DA7"/>
    <w:rPr>
      <w:rFonts w:ascii="Segoe UI" w:hAnsi="Segoe UI"/>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993983">
      <w:bodyDiv w:val="1"/>
      <w:marLeft w:val="0"/>
      <w:marRight w:val="0"/>
      <w:marTop w:val="0"/>
      <w:marBottom w:val="0"/>
      <w:divBdr>
        <w:top w:val="none" w:sz="0" w:space="0" w:color="auto"/>
        <w:left w:val="none" w:sz="0" w:space="0" w:color="auto"/>
        <w:bottom w:val="none" w:sz="0" w:space="0" w:color="auto"/>
        <w:right w:val="none" w:sz="0" w:space="0" w:color="auto"/>
      </w:divBdr>
    </w:div>
    <w:div w:id="603995329">
      <w:bodyDiv w:val="1"/>
      <w:marLeft w:val="0"/>
      <w:marRight w:val="0"/>
      <w:marTop w:val="0"/>
      <w:marBottom w:val="0"/>
      <w:divBdr>
        <w:top w:val="none" w:sz="0" w:space="0" w:color="auto"/>
        <w:left w:val="none" w:sz="0" w:space="0" w:color="auto"/>
        <w:bottom w:val="none" w:sz="0" w:space="0" w:color="auto"/>
        <w:right w:val="none" w:sz="0" w:space="0" w:color="auto"/>
      </w:divBdr>
    </w:div>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enkel.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news.henkel.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11.jpg"/><Relationship Id="rId3" Type="http://schemas.openxmlformats.org/officeDocument/2006/relationships/image" Target="media/image6.jpg"/><Relationship Id="rId7" Type="http://schemas.openxmlformats.org/officeDocument/2006/relationships/image" Target="media/image10.png"/><Relationship Id="rId2" Type="http://schemas.openxmlformats.org/officeDocument/2006/relationships/image" Target="media/image5.emf"/><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png"/><Relationship Id="rId9"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oyer\OneDrive%20-%20Henkel\Documents\Benutzerdefinierte%20Office-Vorlagen\PA%20CC%202026.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f9a9efa5-4ee8-4378-a507-553374a78e3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72f792e8-4dad-42c1-ad63-44982727bf4d" ContentTypeId="0x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51960878878A045A2F0637D6F06E562" ma:contentTypeVersion="13" ma:contentTypeDescription="Create a new document." ma:contentTypeScope="" ma:versionID="3b24a5d1eb40e8c91ac0984431320af9">
  <xsd:schema xmlns:xsd="http://www.w3.org/2001/XMLSchema" xmlns:xs="http://www.w3.org/2001/XMLSchema" xmlns:p="http://schemas.microsoft.com/office/2006/metadata/properties" xmlns:ns2="f9a9efa5-4ee8-4378-a507-553374a78e30" xmlns:ns3="fadd255c-1d15-4955-a224-10db015ae641" targetNamespace="http://schemas.microsoft.com/office/2006/metadata/properties" ma:root="true" ma:fieldsID="5993bc31259ca280f0a91d9ebaadc7de" ns2:_="" ns3:_="">
    <xsd:import namespace="f9a9efa5-4ee8-4378-a507-553374a78e30"/>
    <xsd:import namespace="fadd255c-1d15-4955-a224-10db015ae641"/>
    <xsd:element name="properties">
      <xsd:complexType>
        <xsd:sequence>
          <xsd:element name="documentManagement">
            <xsd:complexType>
              <xsd:all>
                <xsd:element ref="ns2:Dat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9efa5-4ee8-4378-a507-553374a78e30" elementFormDefault="qualified">
    <xsd:import namespace="http://schemas.microsoft.com/office/2006/documentManagement/types"/>
    <xsd:import namespace="http://schemas.microsoft.com/office/infopath/2007/PartnerControls"/>
    <xsd:element name="Date" ma:index="8" nillable="true" ma:displayName="Date" ma:format="DateOnly" ma:internalName="Dat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dd255c-1d15-4955-a224-10db015ae64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 ds:uri="f9a9efa5-4ee8-4378-a507-553374a78e30"/>
  </ds:schemaRefs>
</ds:datastoreItem>
</file>

<file path=customXml/itemProps2.xml><?xml version="1.0" encoding="utf-8"?>
<ds:datastoreItem xmlns:ds="http://schemas.openxmlformats.org/officeDocument/2006/customXml" ds:itemID="{33511E6A-0EF4-4FAC-89A5-66C7E6C146B1}">
  <ds:schemaRefs>
    <ds:schemaRef ds:uri="http://schemas.openxmlformats.org/officeDocument/2006/bibliography"/>
  </ds:schemaRefs>
</ds:datastoreItem>
</file>

<file path=customXml/itemProps3.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4.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5.xml><?xml version="1.0" encoding="utf-8"?>
<ds:datastoreItem xmlns:ds="http://schemas.openxmlformats.org/officeDocument/2006/customXml" ds:itemID="{1301BC7B-ABA7-4D59-A1D8-6A49480C8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9efa5-4ee8-4378-a507-553374a78e30"/>
    <ds:schemaRef ds:uri="fadd255c-1d15-4955-a224-10db015ae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PA CC 2026.dotx</Template>
  <TotalTime>0</TotalTime>
  <Pages>2</Pages>
  <Words>554</Words>
  <Characters>3686</Characters>
  <Application>Microsoft Office Word</Application>
  <DocSecurity>0</DocSecurity>
  <Lines>64</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vt:lpstr>
      <vt:lpstr>Pressemitteilung</vt:lpstr>
    </vt:vector>
  </TitlesOfParts>
  <Company>Henkel AG &amp; Co. KGaA</Company>
  <LinksUpToDate>false</LinksUpToDate>
  <CharactersWithSpaces>4221</CharactersWithSpaces>
  <SharedDoc>false</SharedDoc>
  <HLinks>
    <vt:vector size="6" baseType="variant">
      <vt:variant>
        <vt:i4>2490428</vt:i4>
      </vt:variant>
      <vt:variant>
        <vt:i4>0</vt:i4>
      </vt:variant>
      <vt:variant>
        <vt:i4>0</vt:i4>
      </vt:variant>
      <vt:variant>
        <vt:i4>5</vt:i4>
      </vt:variant>
      <vt:variant>
        <vt:lpwstr>http://www.henkel.com/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Ulrike Gloyer</dc:creator>
  <cp:keywords/>
  <dc:description/>
  <cp:lastModifiedBy>Ulrike Gloyer</cp:lastModifiedBy>
  <cp:revision>2</cp:revision>
  <cp:lastPrinted>2016-11-16T01:11:00Z</cp:lastPrinted>
  <dcterms:created xsi:type="dcterms:W3CDTF">2026-08-11T09:23:00Z</dcterms:created>
  <dcterms:modified xsi:type="dcterms:W3CDTF">2026-08-11T09:25:00Z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0x010100B51960878878A045A2F0637D6F06E562</vt:lpwstr>
  </property>
</Properties>
</file>