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39A" w14:textId="2F2BE104" w:rsidR="00FC0E97" w:rsidRDefault="000E7B9A">
      <w:pPr>
        <w:pStyle w:val="MonthDayYear"/>
        <w:keepNext/>
        <w:rPr>
          <w:lang w:val="sk-SK"/>
        </w:rPr>
      </w:pPr>
      <w:r>
        <w:rPr>
          <w:lang w:val="sk-SK"/>
        </w:rPr>
        <w:t>31. augusta 2026</w:t>
      </w:r>
    </w:p>
    <w:p w14:paraId="77664B22" w14:textId="77777777" w:rsidR="00FC0E97" w:rsidRDefault="00FC0E97">
      <w:pPr>
        <w:pStyle w:val="MonthDayYear"/>
        <w:keepNext/>
        <w:rPr>
          <w:lang w:val="sk-SK"/>
        </w:rPr>
      </w:pPr>
    </w:p>
    <w:p w14:paraId="624E372F" w14:textId="64E74DE3" w:rsidR="00FC0E97" w:rsidRDefault="000E7B9A">
      <w:pPr>
        <w:keepNext/>
        <w:rPr>
          <w:lang w:val="sk-SK"/>
        </w:rPr>
      </w:pPr>
      <w:r>
        <w:rPr>
          <w:lang w:val="sk-SK"/>
        </w:rPr>
        <w:t>Podpora globálneho programu UNICEF „Let us Learn“</w:t>
      </w:r>
    </w:p>
    <w:p w14:paraId="772DD4A7" w14:textId="77777777" w:rsidR="00FC0E97" w:rsidRDefault="00FC0E97">
      <w:pPr>
        <w:keepNext/>
        <w:rPr>
          <w:rStyle w:val="Headline"/>
          <w:lang w:val="sk-SK"/>
        </w:rPr>
      </w:pPr>
    </w:p>
    <w:p w14:paraId="74DCD38C" w14:textId="2E0BC6FE" w:rsidR="00FC0E97" w:rsidRDefault="000E7B9A">
      <w:pPr>
        <w:keepNext/>
        <w:rPr>
          <w:lang w:val="sk-SK"/>
        </w:rPr>
      </w:pPr>
      <w:r>
        <w:rPr>
          <w:rStyle w:val="Headline"/>
          <w:lang w:val="sk-SK"/>
        </w:rPr>
        <w:t>Pritt daroval organizácii UNICEF 100 000 eur</w:t>
      </w:r>
    </w:p>
    <w:p w14:paraId="48D80950" w14:textId="22EA2066" w:rsidR="00FC0E97" w:rsidRDefault="00FC0E97">
      <w:pPr>
        <w:keepNext/>
        <w:rPr>
          <w:rFonts w:cs="Segoe UI"/>
          <w:szCs w:val="22"/>
          <w:lang w:val="sk-SK"/>
        </w:rPr>
      </w:pPr>
    </w:p>
    <w:p w14:paraId="5099BA48" w14:textId="77777777" w:rsidR="00FC0E97" w:rsidRDefault="000E7B9A">
      <w:pPr>
        <w:spacing w:after="180"/>
        <w:rPr>
          <w:lang w:val="sk-SK"/>
        </w:rPr>
      </w:pPr>
      <w:r>
        <w:rPr>
          <w:lang w:val="sk-SK"/>
        </w:rPr>
        <w:t>Düsseldorf – Spoločnosť Henkel opäť darovala organizácii UNICEF 100 000 eur v rámci každoročnej iniciatívy „We Craft for Children“ svojej poprednej značky spotrebiteľských lepidiel Pritt. UNICEF, Detský fond OSN, sa riadi heslom „pre každé dieťa“ a pôsobí vo viac ako 190 krajinách a oblastiach. Jeho poslaním je zachraňovať životy detí, chrániť ich práva a pomáhať im naplno rozvíjať svoj potenciál od raného detstva až po dospievanie, aby mohli vyrastať zdravé a vzdelávať sa.</w:t>
      </w:r>
    </w:p>
    <w:p w14:paraId="6A24E032" w14:textId="77777777" w:rsidR="00FC0E97" w:rsidRDefault="000E7B9A">
      <w:pPr>
        <w:spacing w:after="180"/>
        <w:rPr>
          <w:lang w:val="sk-SK"/>
        </w:rPr>
      </w:pPr>
      <w:r>
        <w:rPr>
          <w:lang w:val="sk-SK"/>
        </w:rPr>
        <w:t>Od svojho vzniku v roku 1969 Pritt podporuje rozvoj motorických a tvorivých zručností detí prostredníctvom tvorivých aktivít s lepidlom v škole aj doma. V rámci iniciatívy „We Craft for Children“ sa značka už mnoho rokov aktívne zapája aj do projektov spoločenskej zodpovednosti (CSR). Ich cieľom je zlepšovať kvalitu vzdelávania nielen v triedach, kde sa používajú jej výrobky, ale aj v prospech zraniteľných detí na celom svete. V rámci týchto aktivít Pritt už vlani daroval organizácii UNICEF 100 000 eur na p</w:t>
      </w:r>
      <w:r>
        <w:rPr>
          <w:lang w:val="sk-SK"/>
        </w:rPr>
        <w:t>odporu globálneho vzdelávacieho programu pre deti v krízových a núdzových situáciách.</w:t>
      </w:r>
    </w:p>
    <w:p w14:paraId="23B9C6C4" w14:textId="77777777" w:rsidR="00FC0E97" w:rsidRDefault="000E7B9A">
      <w:pPr>
        <w:spacing w:after="180"/>
        <w:rPr>
          <w:lang w:val="sk-SK"/>
        </w:rPr>
      </w:pPr>
      <w:r>
        <w:rPr>
          <w:lang w:val="sk-SK"/>
        </w:rPr>
        <w:t xml:space="preserve">Ďalší dar v roku 2026 má slúžiť na podporu globálneho programu UNICEF „Let us Learn“, ktorý zahŕňa kľúčové etapy vzdelávania od raného detstva až po dospievanie. Program sa zameriava na pomoc znevýhodneným deťom v Afganistane, Bangladéši, Libérii, na Madagaskare a v Nepále a zabezpečuje prístup ku kvalitnému vzdelaniu aj pre najchudobnejšie dievčatá a chlapcov. UNICEF v spolupráci s vládami a partnerskými organizáciami posilňuje vzdelávacie programy, zabezpečuje odbornú prípravu učiteľov a vytvára bezpečné </w:t>
      </w:r>
      <w:r>
        <w:rPr>
          <w:lang w:val="sk-SK"/>
        </w:rPr>
        <w:t>prostredie na vzdelávanie. Deti sa učia čítať, písať a počítať a rozvíjajú zručnosti, ktoré im otvárajú nové možnosti. Deťom, ich rodinám aj celým komunitám sa tak otvárajú nové možnosti do budúcnosti.</w:t>
      </w:r>
    </w:p>
    <w:p w14:paraId="5BCB867F" w14:textId="77777777" w:rsidR="00FC0E97" w:rsidRDefault="00FC0E97">
      <w:pPr>
        <w:spacing w:line="20" w:lineRule="exact"/>
        <w:sectPr w:rsidR="00FC0E97">
          <w:headerReference w:type="even" r:id="rId11"/>
          <w:footerReference w:type="default" r:id="rId12"/>
          <w:headerReference w:type="first" r:id="rId13"/>
          <w:footerReference w:type="first" r:id="rId14"/>
          <w:pgSz w:w="11907" w:h="16840" w:code="9"/>
          <w:pgMar w:top="1944" w:right="1411" w:bottom="1987" w:left="1411" w:header="1253" w:footer="950" w:gutter="0"/>
          <w:cols w:space="708"/>
          <w:titlePg/>
          <w:docGrid w:linePitch="360"/>
        </w:sectPr>
      </w:pPr>
    </w:p>
    <w:p w14:paraId="29F3AEC6" w14:textId="77777777" w:rsidR="00FC0E97" w:rsidRDefault="000E7B9A">
      <w:pPr>
        <w:keepNext/>
        <w:spacing w:after="180"/>
        <w:rPr>
          <w:lang w:val="sk-SK"/>
        </w:rPr>
      </w:pPr>
      <w:r w:rsidRPr="00691780">
        <w:rPr>
          <w:i/>
          <w:iCs/>
          <w:lang w:val="sk-SK"/>
        </w:rPr>
        <w:lastRenderedPageBreak/>
        <w:t>„Sme veľmi hrdí, že môžeme opäť podporiť UNICEF ako organizáciu OSN pre deti – najmä v tomto roku, keď naša spoločnosť oslavuje 150. výročie svojho založenia,“</w:t>
      </w:r>
      <w:r>
        <w:rPr>
          <w:lang w:val="sk-SK"/>
        </w:rPr>
        <w:t xml:space="preserve"> uviedol Mark Dorn, výkonný viceprezident spoločnosti Henkel zodpovedný za divíziu Adhesive Technologies. </w:t>
      </w:r>
      <w:r w:rsidRPr="00A34EDD">
        <w:rPr>
          <w:i/>
          <w:iCs/>
          <w:lang w:val="sk-SK"/>
        </w:rPr>
        <w:t>„Podporovať deti a pomáhať im rozvíjať predstavivosť, tvoriť a rásť je od začiatku súčasťou poslania značky Pritt. V súlade s týmto poslaním sa dlhodobo snažíme zlepšovať prístup detí ku kvalitnému vzdelaniu. Naša iniciatíva ‚We Craft for Children‘ je navrhnutá tak, aby prostredníctvom našich CSR aktivít prinášala reálne výsledky. UNICEF je ideálnym a dôveryhodným partnerom na dosiahnutie tohto cieľa.“</w:t>
      </w:r>
    </w:p>
    <w:p w14:paraId="0484A658" w14:textId="77777777" w:rsidR="00FC0E97" w:rsidRDefault="000E7B9A">
      <w:pPr>
        <w:rPr>
          <w:lang w:val="sk-SK"/>
        </w:rPr>
      </w:pPr>
      <w:r>
        <w:rPr>
          <w:sz w:val="18"/>
          <w:lang w:val="sk-SK"/>
        </w:rPr>
        <w:t>UNICEF nevyjadruje podporu žiadnej spoločnosti, značke, výrobku ani službe.</w:t>
      </w:r>
    </w:p>
    <w:p w14:paraId="3411FCC1" w14:textId="24475CC2" w:rsidR="00FC0E97" w:rsidRDefault="000E7B9A">
      <w:pPr>
        <w:keepNext/>
        <w:spacing w:before="320" w:after="20"/>
        <w:rPr>
          <w:rStyle w:val="AboutandContactHeadline"/>
          <w:lang w:val="sk-SK"/>
        </w:rPr>
      </w:pPr>
      <w:r>
        <w:rPr>
          <w:rStyle w:val="AboutandContactHeadline"/>
          <w:lang w:val="sk-SK" w:bidi="bo-CN"/>
        </w:rPr>
        <w:t>O spoločnosti Henkel</w:t>
      </w:r>
    </w:p>
    <w:p w14:paraId="24DAD2F7" w14:textId="5FCF2FB7" w:rsidR="00FC0E97" w:rsidRDefault="000E7B9A">
      <w:pPr>
        <w:keepLines/>
        <w:rPr>
          <w:sz w:val="18"/>
          <w:lang w:val="sk-SK"/>
        </w:rPr>
      </w:pPr>
      <w:r>
        <w:rPr>
          <w:sz w:val="18"/>
          <w:lang w:val="sk-SK"/>
        </w:rPr>
        <w:t xml:space="preserve">Spoločnosť Henkel so svojimi značkami, inováciami a technológiami zastáva vedúce pozície na svetových trhoch v priemyselnom aj spotrebiteľskom segmente. Divízia </w:t>
      </w:r>
      <w:proofErr w:type="spellStart"/>
      <w:r>
        <w:rPr>
          <w:sz w:val="18"/>
          <w:lang w:val="sk-SK"/>
        </w:rPr>
        <w:t>Adhesive</w:t>
      </w:r>
      <w:proofErr w:type="spellEnd"/>
      <w:r>
        <w:rPr>
          <w:sz w:val="18"/>
          <w:lang w:val="sk-SK"/>
        </w:rPr>
        <w:t xml:space="preserve"> Technologies je globálnym lídrom na trhu lepidiel, tmelov a povrchových úprav. Prostredníctvom divízie </w:t>
      </w:r>
      <w:proofErr w:type="spellStart"/>
      <w:r>
        <w:rPr>
          <w:sz w:val="18"/>
          <w:lang w:val="sk-SK"/>
        </w:rPr>
        <w:t>Consumer</w:t>
      </w:r>
      <w:proofErr w:type="spellEnd"/>
      <w:r>
        <w:rPr>
          <w:sz w:val="18"/>
          <w:lang w:val="sk-SK"/>
        </w:rPr>
        <w:t xml:space="preserve"> </w:t>
      </w:r>
      <w:proofErr w:type="spellStart"/>
      <w:r>
        <w:rPr>
          <w:sz w:val="18"/>
          <w:lang w:val="sk-SK"/>
        </w:rPr>
        <w:t>Brands</w:t>
      </w:r>
      <w:proofErr w:type="spellEnd"/>
      <w:r>
        <w:rPr>
          <w:sz w:val="18"/>
          <w:lang w:val="sk-SK"/>
        </w:rPr>
        <w:t xml:space="preserve"> spoločnosť zastáva vedúce pozície najmä v oblastiach pracích a čistiacich prostriedkov pre domácnosť a vlasovej kozmetiky na mnohých trhoch a v rôznych kategóriách po celom svete. Tri najsilnejšie značky spoločnosti sú </w:t>
      </w:r>
      <w:proofErr w:type="spellStart"/>
      <w:r>
        <w:rPr>
          <w:sz w:val="18"/>
          <w:lang w:val="sk-SK"/>
        </w:rPr>
        <w:t>Loctite</w:t>
      </w:r>
      <w:proofErr w:type="spellEnd"/>
      <w:r>
        <w:rPr>
          <w:sz w:val="18"/>
          <w:lang w:val="sk-SK"/>
        </w:rPr>
        <w:t xml:space="preserve">, </w:t>
      </w:r>
      <w:proofErr w:type="spellStart"/>
      <w:r>
        <w:rPr>
          <w:sz w:val="18"/>
          <w:lang w:val="sk-SK"/>
        </w:rPr>
        <w:t>Persil</w:t>
      </w:r>
      <w:proofErr w:type="spellEnd"/>
      <w:r>
        <w:rPr>
          <w:sz w:val="18"/>
          <w:lang w:val="sk-SK"/>
        </w:rPr>
        <w:t xml:space="preserve"> a </w:t>
      </w:r>
      <w:proofErr w:type="spellStart"/>
      <w:r>
        <w:rPr>
          <w:sz w:val="18"/>
          <w:lang w:val="sk-SK"/>
        </w:rPr>
        <w:t>Schwarzkopf</w:t>
      </w:r>
      <w:proofErr w:type="spellEnd"/>
      <w:r>
        <w:rPr>
          <w:sz w:val="18"/>
          <w:lang w:val="sk-SK"/>
        </w:rPr>
        <w:t>. V hospodárskom roku 2025 spoločnosť Henkel vykázala tržby vo výške približne 20,5 miliardy eur a upravený prevádzkový zisk približne 3,0 miliardy eur. Prioritné akcie spoločnosti Henkel sú kótované v nemeckom akciovom indexe DAX. Udržateľnosť má v spoločnosti Henkel dlhú tradíciu a firma má jasne definovanú stratégiu udržateľnosti s konkrétnymi cieľmi. Spoločnosť Henkel bola založená v roku 1876 a dnes zamestnáva rozmanitý tím približne 50 </w:t>
      </w:r>
      <w:r>
        <w:rPr>
          <w:sz w:val="18"/>
          <w:lang w:val="sk-SK"/>
        </w:rPr>
        <w:t xml:space="preserve">000 ľudí na celom svete – spojených silnou firemnou kultúrou, spoločnými hodnotami a spoločným poslaním: „Priekopníci srdcom pre dobro budúcich generácií.“ Viac informácií nájdete na </w:t>
      </w:r>
      <w:hyperlink r:id="rId15" w:tgtFrame="_new" w:history="1">
        <w:r>
          <w:rPr>
            <w:rStyle w:val="Hypertextovprepojenie"/>
            <w:szCs w:val="24"/>
            <w:lang w:val="sk-SK"/>
          </w:rPr>
          <w:t>www.henkel.com</w:t>
        </w:r>
      </w:hyperlink>
    </w:p>
    <w:p w14:paraId="79DC1B5A" w14:textId="77777777" w:rsidR="00FC0E97" w:rsidRDefault="000E7B9A">
      <w:pPr>
        <w:keepLines/>
        <w:rPr>
          <w:sz w:val="18"/>
          <w:lang w:val="sk-SK"/>
        </w:rPr>
      </w:pPr>
      <w:r>
        <w:rPr>
          <w:sz w:val="18"/>
          <w:lang w:val="sk-SK"/>
        </w:rPr>
        <w:t xml:space="preserve">Fotografický materiál je k dispozícii na </w:t>
      </w:r>
      <w:hyperlink r:id="rId16" w:tgtFrame="_new" w:history="1">
        <w:r>
          <w:rPr>
            <w:rStyle w:val="Hypertextovprepojenie"/>
            <w:szCs w:val="24"/>
            <w:lang w:val="sk-SK"/>
          </w:rPr>
          <w:t>www.henkel.com/press</w:t>
        </w:r>
      </w:hyperlink>
    </w:p>
    <w:p w14:paraId="1225E046" w14:textId="77777777" w:rsidR="00FC0E97" w:rsidRDefault="000E7B9A">
      <w:pPr>
        <w:keepNext/>
        <w:spacing w:before="280" w:after="20"/>
        <w:rPr>
          <w:rStyle w:val="AboutandContactHeadline"/>
          <w:lang w:val="sk-SK"/>
        </w:rPr>
      </w:pPr>
      <w:r>
        <w:rPr>
          <w:rStyle w:val="AboutandContactHeadline"/>
          <w:lang w:val="sk-SK"/>
        </w:rPr>
        <w:t>O spoločnosti Henkel Slovensko</w:t>
      </w:r>
    </w:p>
    <w:p w14:paraId="5219A3A3" w14:textId="2B699EB7" w:rsidR="00FC0E97" w:rsidRDefault="000E7B9A">
      <w:pPr>
        <w:keepLines/>
        <w:rPr>
          <w:sz w:val="18"/>
          <w:lang w:val="sk-SK"/>
        </w:rPr>
      </w:pPr>
      <w:r>
        <w:rPr>
          <w:sz w:val="18"/>
          <w:lang w:val="sk-SK"/>
        </w:rPr>
        <w:t>HENKEL SLOVENSKO spol. s r. o.</w:t>
      </w:r>
      <w:r>
        <w:rPr>
          <w:b/>
          <w:bCs/>
          <w:sz w:val="18"/>
          <w:lang w:val="sk-SK"/>
        </w:rPr>
        <w:t> </w:t>
      </w:r>
      <w:r>
        <w:rPr>
          <w:sz w:val="18"/>
          <w:lang w:val="sk-SK"/>
        </w:rPr>
        <w:t xml:space="preserve">pôsobí na slovenskom trhu od roku 1991 a zastrešuje obe obchodné divízie spoločnosti – Henkel </w:t>
      </w:r>
      <w:proofErr w:type="spellStart"/>
      <w:r>
        <w:rPr>
          <w:sz w:val="18"/>
          <w:lang w:val="sk-SK"/>
        </w:rPr>
        <w:t>Consumer</w:t>
      </w:r>
      <w:proofErr w:type="spellEnd"/>
      <w:r>
        <w:rPr>
          <w:sz w:val="18"/>
          <w:lang w:val="sk-SK"/>
        </w:rPr>
        <w:t xml:space="preserve"> </w:t>
      </w:r>
      <w:proofErr w:type="spellStart"/>
      <w:r>
        <w:rPr>
          <w:sz w:val="18"/>
          <w:lang w:val="sk-SK"/>
        </w:rPr>
        <w:t>Brands</w:t>
      </w:r>
      <w:proofErr w:type="spellEnd"/>
      <w:r>
        <w:rPr>
          <w:sz w:val="18"/>
          <w:lang w:val="sk-SK"/>
        </w:rPr>
        <w:t xml:space="preserve"> a Henkel </w:t>
      </w:r>
      <w:proofErr w:type="spellStart"/>
      <w:r>
        <w:rPr>
          <w:sz w:val="18"/>
          <w:lang w:val="sk-SK"/>
        </w:rPr>
        <w:t>Adhesive</w:t>
      </w:r>
      <w:proofErr w:type="spellEnd"/>
      <w:r>
        <w:rPr>
          <w:sz w:val="18"/>
          <w:lang w:val="sk-SK"/>
        </w:rPr>
        <w:t xml:space="preserve"> Technologies. Významnou súčasťou je aj GBS</w:t>
      </w:r>
      <w:r>
        <w:rPr>
          <w:sz w:val="18"/>
          <w:vertAlign w:val="superscript"/>
          <w:lang w:val="sk-SK"/>
        </w:rPr>
        <w:t>+</w:t>
      </w:r>
      <w:r>
        <w:rPr>
          <w:sz w:val="18"/>
          <w:lang w:val="sk-SK"/>
        </w:rPr>
        <w:t xml:space="preserve"> Bratislava – najväčšia expertná pobočka skupiny Henkel na svete. Od svojho založenia v roku 2006 poskytuje služby naprieč Európou a ďalšími regiónmi vo viac ako 30 jazykoch a zamestnáva vyše 1 800 odborníkov. Spolu s lokálnym obchodným zastúpením, ktoré ponúka viac než 50 značiek, má Henkel na Slovensku viac ako 2 000 </w:t>
      </w:r>
      <w:r>
        <w:rPr>
          <w:sz w:val="18"/>
          <w:lang w:val="sk-SK"/>
        </w:rPr>
        <w:t xml:space="preserve">zamestnancov. Spoločnosť je deväť rokov po sebe ocenená titulom Najzamestnávateľ v kategórii Centrá zdieľaných služieb. Taktiež získala množstvo uznaní za svoj prístup k diverzite, rovnosti a inklúzii, udržateľnosti, starostlivosti o zdravie zamestnancov a inovatívnej komunikácii. Viac informácií nájdete na stránke </w:t>
      </w:r>
      <w:hyperlink r:id="rId17" w:tgtFrame="_new" w:history="1">
        <w:r>
          <w:rPr>
            <w:rStyle w:val="Hypertextovprepojenie"/>
            <w:szCs w:val="24"/>
            <w:lang w:val="sk-SK"/>
          </w:rPr>
          <w:t>www.henkel.sk</w:t>
        </w:r>
      </w:hyperlink>
      <w:r>
        <w:rPr>
          <w:sz w:val="18"/>
          <w:lang w:val="sk-SK"/>
        </w:rPr>
        <w:t>.</w:t>
      </w:r>
    </w:p>
    <w:p w14:paraId="5B1E3AD0" w14:textId="77777777" w:rsidR="00FC0E97" w:rsidRDefault="000E7B9A">
      <w:pPr>
        <w:keepNext/>
        <w:spacing w:before="280" w:after="20"/>
        <w:rPr>
          <w:rStyle w:val="AboutandContactHeadline"/>
          <w:lang w:val="sk-SK"/>
        </w:rPr>
      </w:pPr>
      <w:r>
        <w:rPr>
          <w:rStyle w:val="AboutandContactHeadline"/>
          <w:lang w:val="sk-SK"/>
        </w:rPr>
        <w:t xml:space="preserve">Kontakt  </w:t>
      </w:r>
    </w:p>
    <w:p w14:paraId="3BFC2D30" w14:textId="77777777" w:rsidR="00FC0E97" w:rsidRDefault="000E7B9A">
      <w:pPr>
        <w:keepNext/>
        <w:rPr>
          <w:rStyle w:val="AboutandContactHeadline"/>
          <w:b w:val="0"/>
          <w:bCs w:val="0"/>
          <w:lang w:val="sk-SK"/>
        </w:rPr>
      </w:pPr>
      <w:r>
        <w:rPr>
          <w:rStyle w:val="AboutandContactHeadline"/>
          <w:b w:val="0"/>
          <w:bCs w:val="0"/>
          <w:lang w:val="sk-SK"/>
        </w:rPr>
        <w:t xml:space="preserve">Zuzana </w:t>
      </w:r>
      <w:proofErr w:type="spellStart"/>
      <w:r>
        <w:rPr>
          <w:rStyle w:val="AboutandContactHeadline"/>
          <w:b w:val="0"/>
          <w:bCs w:val="0"/>
          <w:lang w:val="sk-SK"/>
        </w:rPr>
        <w:t>Kaňuchová</w:t>
      </w:r>
      <w:proofErr w:type="spellEnd"/>
    </w:p>
    <w:p w14:paraId="545E4E19" w14:textId="77777777" w:rsidR="00FC0E97" w:rsidRDefault="000E7B9A">
      <w:pPr>
        <w:keepNext/>
        <w:rPr>
          <w:rStyle w:val="AboutandContactHeadline"/>
          <w:b w:val="0"/>
          <w:bCs w:val="0"/>
          <w:lang w:val="sk-SK"/>
        </w:rPr>
      </w:pPr>
      <w:r>
        <w:rPr>
          <w:rStyle w:val="AboutandContactHeadline"/>
          <w:b w:val="0"/>
          <w:bCs w:val="0"/>
          <w:lang w:val="sk-SK"/>
        </w:rPr>
        <w:t xml:space="preserve">Riaditeľka </w:t>
      </w:r>
      <w:proofErr w:type="spellStart"/>
      <w:r>
        <w:rPr>
          <w:rStyle w:val="AboutandContactHeadline"/>
          <w:b w:val="0"/>
          <w:bCs w:val="0"/>
          <w:lang w:val="sk-SK"/>
        </w:rPr>
        <w:t>korporátnej</w:t>
      </w:r>
      <w:proofErr w:type="spellEnd"/>
      <w:r>
        <w:rPr>
          <w:rStyle w:val="AboutandContactHeadline"/>
          <w:b w:val="0"/>
          <w:bCs w:val="0"/>
          <w:lang w:val="sk-SK"/>
        </w:rPr>
        <w:t xml:space="preserve"> komunikácie CEE</w:t>
      </w:r>
    </w:p>
    <w:p w14:paraId="40E6EFBF" w14:textId="77777777" w:rsidR="00FC0E97" w:rsidRDefault="00FC0E97">
      <w:pPr>
        <w:keepNext/>
        <w:rPr>
          <w:rStyle w:val="AboutandContactHeadline"/>
          <w:b w:val="0"/>
          <w:bCs w:val="0"/>
          <w:lang w:val="sk-SK"/>
        </w:rPr>
      </w:pPr>
    </w:p>
    <w:p w14:paraId="768843FB" w14:textId="77777777" w:rsidR="00FC0E97" w:rsidRDefault="000E7B9A">
      <w:pPr>
        <w:keepNext/>
        <w:rPr>
          <w:rStyle w:val="AboutandContactHeadline"/>
          <w:b w:val="0"/>
          <w:bCs w:val="0"/>
          <w:lang w:val="sk-SK"/>
        </w:rPr>
      </w:pPr>
      <w:r>
        <w:rPr>
          <w:rStyle w:val="AboutandContactHeadline"/>
          <w:b w:val="0"/>
          <w:bCs w:val="0"/>
          <w:lang w:val="sk-SK"/>
        </w:rPr>
        <w:t>Telefón: +421 917 160 597</w:t>
      </w:r>
    </w:p>
    <w:p w14:paraId="64A4ECF7" w14:textId="77777777" w:rsidR="00FC0E97" w:rsidRDefault="000E7B9A">
      <w:pPr>
        <w:rPr>
          <w:rStyle w:val="AboutandContactHeadline"/>
          <w:b w:val="0"/>
          <w:bCs w:val="0"/>
          <w:lang w:val="sk-SK"/>
        </w:rPr>
      </w:pPr>
      <w:r>
        <w:rPr>
          <w:rStyle w:val="AboutandContactHeadline"/>
          <w:b w:val="0"/>
          <w:bCs w:val="0"/>
          <w:lang w:val="sk-SK"/>
        </w:rPr>
        <w:t xml:space="preserve">E-mail:  </w:t>
      </w:r>
      <w:hyperlink r:id="rId18" w:history="1">
        <w:r>
          <w:rPr>
            <w:rStyle w:val="Hypertextovprepojenie"/>
            <w:szCs w:val="24"/>
            <w:lang w:val="sk-SK"/>
          </w:rPr>
          <w:t>zuzana.kanuchova@henkel.com</w:t>
        </w:r>
      </w:hyperlink>
    </w:p>
    <w:sectPr w:rsidR="00FC0E97">
      <w:headerReference w:type="default" r:id="rId19"/>
      <w:footerReference w:type="default" r:id="rId20"/>
      <w:pgSz w:w="11907" w:h="16840" w:code="9"/>
      <w:pgMar w:top="1944" w:right="1411" w:bottom="1987" w:left="1411" w:header="1253" w:footer="9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E812" w14:textId="77777777" w:rsidR="000E7B9A" w:rsidRDefault="000E7B9A">
      <w:r>
        <w:separator/>
      </w:r>
    </w:p>
  </w:endnote>
  <w:endnote w:type="continuationSeparator" w:id="0">
    <w:p w14:paraId="1DFB43E6" w14:textId="77777777" w:rsidR="000E7B9A" w:rsidRDefault="000E7B9A">
      <w:r>
        <w:continuationSeparator/>
      </w:r>
    </w:p>
  </w:endnote>
  <w:endnote w:type="continuationNotice" w:id="1">
    <w:p w14:paraId="07678F82" w14:textId="77777777" w:rsidR="000E7B9A" w:rsidRDefault="000E7B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10C9" w14:textId="71D0DA2E" w:rsidR="00CF6F33" w:rsidRPr="00112A28" w:rsidRDefault="00112A28" w:rsidP="00112A28">
    <w:pPr>
      <w:pStyle w:val="Pta"/>
      <w:tabs>
        <w:tab w:val="clear" w:pos="7083"/>
        <w:tab w:val="clear" w:pos="8640"/>
        <w:tab w:val="right" w:pos="9071"/>
      </w:tabs>
      <w:jc w:val="both"/>
    </w:pPr>
    <w:r w:rsidRPr="00BF6E82">
      <w:t>Henkel AG &amp; Co. KGaA</w:t>
    </w:r>
    <w:r>
      <w:tab/>
    </w:r>
    <w:r w:rsidR="00AB2F94">
      <w:t>Strana</w:t>
    </w:r>
    <w:r w:rsidRPr="00BF6E82">
      <w:t xml:space="preserv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058E" w14:textId="67309F82" w:rsidR="00CF6F33" w:rsidRPr="00992A11" w:rsidRDefault="00B942A8" w:rsidP="00992A11">
    <w:pPr>
      <w:pStyle w:val="Pta"/>
    </w:pPr>
    <w:r>
      <w:drawing>
        <wp:anchor distT="0" distB="0" distL="114300" distR="114300" simplePos="0" relativeHeight="251658242" behindDoc="1" locked="0" layoutInCell="1" allowOverlap="1" wp14:anchorId="37205134" wp14:editId="24BAA3A6">
          <wp:simplePos x="0" y="0"/>
          <wp:positionH relativeFrom="margin">
            <wp:align>center</wp:align>
          </wp:positionH>
          <wp:positionV relativeFrom="paragraph">
            <wp:posOffset>-412750</wp:posOffset>
          </wp:positionV>
          <wp:extent cx="6207760" cy="387350"/>
          <wp:effectExtent l="0" t="0" r="2540" b="0"/>
          <wp:wrapTight wrapText="bothSides">
            <wp:wrapPolygon edited="0">
              <wp:start x="0" y="0"/>
              <wp:lineTo x="0" y="20184"/>
              <wp:lineTo x="21543" y="20184"/>
              <wp:lineTo x="21543" y="0"/>
              <wp:lineTo x="0" y="0"/>
            </wp:wrapPolygon>
          </wp:wrapTight>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207760" cy="387350"/>
                  </a:xfrm>
                  <a:prstGeom prst="rect">
                    <a:avLst/>
                  </a:prstGeom>
                </pic:spPr>
              </pic:pic>
            </a:graphicData>
          </a:graphic>
          <wp14:sizeRelH relativeFrom="page">
            <wp14:pctWidth>0</wp14:pctWidth>
          </wp14:sizeRelH>
          <wp14:sizeRelV relativeFrom="page">
            <wp14:pctHeight>0</wp14:pctHeight>
          </wp14:sizeRelV>
        </wp:anchor>
      </w:drawing>
    </w:r>
    <w:r>
      <w:t>Strana</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21DF" w14:textId="77777777" w:rsidR="00CF6F33" w:rsidRPr="00112A28" w:rsidRDefault="00112A28" w:rsidP="00112A28">
    <w:pPr>
      <w:pStyle w:val="Pta"/>
      <w:tabs>
        <w:tab w:val="clear" w:pos="7083"/>
        <w:tab w:val="clear" w:pos="8640"/>
        <w:tab w:val="right" w:pos="9071"/>
      </w:tabs>
      <w:jc w:val="both"/>
    </w:pPr>
    <w:r w:rsidRPr="00BF6E82">
      <w:t>Henkel AG &amp; Co. KGaA</w:t>
    </w:r>
    <w:r>
      <w:tab/>
    </w:r>
    <w:r w:rsidR="00AB2F94">
      <w:t>Strana</w:t>
    </w:r>
    <w:r w:rsidRPr="00BF6E82">
      <w:t xml:space="preserv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83F0" w14:textId="77777777" w:rsidR="000E7B9A" w:rsidRDefault="000E7B9A">
      <w:r>
        <w:separator/>
      </w:r>
    </w:p>
  </w:footnote>
  <w:footnote w:type="continuationSeparator" w:id="0">
    <w:p w14:paraId="2A3442AB" w14:textId="77777777" w:rsidR="000E7B9A" w:rsidRDefault="000E7B9A">
      <w:r>
        <w:continuationSeparator/>
      </w:r>
    </w:p>
  </w:footnote>
  <w:footnote w:type="continuationNotice" w:id="1">
    <w:p w14:paraId="21B5CF21" w14:textId="77777777" w:rsidR="000E7B9A" w:rsidRDefault="000E7B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CE39" w14:textId="77777777" w:rsidR="00112A28" w:rsidRDefault="00112A28" w:rsidP="00112A28">
    <w:pPr>
      <w:pStyle w:val="Hlavika"/>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6010" w14:textId="2E30C780" w:rsidR="00CF6F33" w:rsidRPr="00514611" w:rsidRDefault="0059722C" w:rsidP="00EB46D9">
    <w:pPr>
      <w:pStyle w:val="Hlavika"/>
      <w:rPr>
        <w:lang w:val="sk-SK"/>
      </w:rPr>
    </w:pPr>
    <w:r w:rsidRPr="00514611">
      <w:rPr>
        <w:noProof/>
        <w:lang w:val="sk-SK"/>
      </w:rPr>
      <w:drawing>
        <wp:anchor distT="0" distB="0" distL="114300" distR="114300" simplePos="0" relativeHeight="251658241" behindDoc="0" locked="1" layoutInCell="1" allowOverlap="1" wp14:anchorId="5559ED3E" wp14:editId="6E3F6630">
          <wp:simplePos x="0" y="0"/>
          <wp:positionH relativeFrom="margin">
            <wp:align>right</wp:align>
          </wp:positionH>
          <wp:positionV relativeFrom="topMargin">
            <wp:posOffset>695325</wp:posOffset>
          </wp:positionV>
          <wp:extent cx="1051560" cy="6032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514611">
      <w:rPr>
        <w:noProof/>
        <w:lang w:val="sk-SK"/>
      </w:rPr>
      <mc:AlternateContent>
        <mc:Choice Requires="wpg">
          <w:drawing>
            <wp:anchor distT="0" distB="0" distL="114300" distR="114300" simplePos="0" relativeHeight="251658240"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group w14:anchorId="516FD42E"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71239" w:rsidRPr="00514611">
      <w:rPr>
        <w:noProof/>
        <w:lang w:val="sk-SK"/>
      </w:rPr>
      <w:t>Tlačová</w:t>
    </w:r>
    <w:r w:rsidR="00B422EC" w:rsidRPr="00514611">
      <w:rPr>
        <w:lang w:val="sk-SK"/>
      </w:rPr>
      <w:t xml:space="preserve"> </w:t>
    </w:r>
    <w:r w:rsidR="00B71239" w:rsidRPr="00514611">
      <w:rPr>
        <w:lang w:val="sk-SK"/>
      </w:rPr>
      <w:t>správa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1ED3" w14:textId="77777777" w:rsidR="00FC0E97" w:rsidRDefault="00FC0E97">
    <w:pPr>
      <w:spacing w:line="2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ACA89C"/>
    <w:lvl w:ilvl="0">
      <w:start w:val="1"/>
      <w:numFmt w:val="decimal"/>
      <w:pStyle w:val="slovanzoznam5"/>
      <w:lvlText w:val="%1."/>
      <w:lvlJc w:val="left"/>
      <w:pPr>
        <w:tabs>
          <w:tab w:val="num" w:pos="1492"/>
        </w:tabs>
        <w:ind w:left="1492" w:hanging="360"/>
      </w:pPr>
    </w:lvl>
  </w:abstractNum>
  <w:abstractNum w:abstractNumId="1" w15:restartNumberingAfterBreak="0">
    <w:nsid w:val="FFFFFF7D"/>
    <w:multiLevelType w:val="singleLevel"/>
    <w:tmpl w:val="F2E26DC0"/>
    <w:lvl w:ilvl="0">
      <w:start w:val="1"/>
      <w:numFmt w:val="decimal"/>
      <w:pStyle w:val="slovanzoznam4"/>
      <w:lvlText w:val="%1."/>
      <w:lvlJc w:val="left"/>
      <w:pPr>
        <w:tabs>
          <w:tab w:val="num" w:pos="1209"/>
        </w:tabs>
        <w:ind w:left="1209" w:hanging="360"/>
      </w:pPr>
    </w:lvl>
  </w:abstractNum>
  <w:abstractNum w:abstractNumId="2" w15:restartNumberingAfterBreak="0">
    <w:nsid w:val="FFFFFF7E"/>
    <w:multiLevelType w:val="singleLevel"/>
    <w:tmpl w:val="20D2779A"/>
    <w:lvl w:ilvl="0">
      <w:start w:val="1"/>
      <w:numFmt w:val="decimal"/>
      <w:pStyle w:val="slovanzoznam3"/>
      <w:lvlText w:val="%1."/>
      <w:lvlJc w:val="left"/>
      <w:pPr>
        <w:tabs>
          <w:tab w:val="num" w:pos="926"/>
        </w:tabs>
        <w:ind w:left="926" w:hanging="360"/>
      </w:pPr>
    </w:lvl>
  </w:abstractNum>
  <w:abstractNum w:abstractNumId="3" w15:restartNumberingAfterBreak="0">
    <w:nsid w:val="FFFFFF7F"/>
    <w:multiLevelType w:val="singleLevel"/>
    <w:tmpl w:val="7600810A"/>
    <w:lvl w:ilvl="0">
      <w:start w:val="1"/>
      <w:numFmt w:val="decimal"/>
      <w:pStyle w:val="slovanzoznam2"/>
      <w:lvlText w:val="%1."/>
      <w:lvlJc w:val="left"/>
      <w:pPr>
        <w:tabs>
          <w:tab w:val="num" w:pos="643"/>
        </w:tabs>
        <w:ind w:left="643" w:hanging="360"/>
      </w:pPr>
    </w:lvl>
  </w:abstractNum>
  <w:abstractNum w:abstractNumId="4" w15:restartNumberingAfterBreak="0">
    <w:nsid w:val="FFFFFF80"/>
    <w:multiLevelType w:val="singleLevel"/>
    <w:tmpl w:val="97985238"/>
    <w:lvl w:ilvl="0">
      <w:start w:val="1"/>
      <w:numFmt w:val="bullet"/>
      <w:pStyle w:val="Zo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2E75CC"/>
    <w:lvl w:ilvl="0">
      <w:start w:val="1"/>
      <w:numFmt w:val="bullet"/>
      <w:pStyle w:val="Zo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349418"/>
    <w:lvl w:ilvl="0">
      <w:start w:val="1"/>
      <w:numFmt w:val="bullet"/>
      <w:pStyle w:val="Zo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BC8CCC"/>
    <w:lvl w:ilvl="0">
      <w:start w:val="1"/>
      <w:numFmt w:val="bullet"/>
      <w:pStyle w:val="Zo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BA2E02"/>
    <w:lvl w:ilvl="0">
      <w:start w:val="1"/>
      <w:numFmt w:val="decimal"/>
      <w:pStyle w:val="slovanzoznam"/>
      <w:lvlText w:val="%1."/>
      <w:lvlJc w:val="left"/>
      <w:pPr>
        <w:tabs>
          <w:tab w:val="num" w:pos="360"/>
        </w:tabs>
        <w:ind w:left="360" w:hanging="360"/>
      </w:pPr>
    </w:lvl>
  </w:abstractNum>
  <w:abstractNum w:abstractNumId="9" w15:restartNumberingAfterBreak="0">
    <w:nsid w:val="FFFFFF89"/>
    <w:multiLevelType w:val="singleLevel"/>
    <w:tmpl w:val="8EB4159A"/>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3" w15:restartNumberingAfterBreak="0">
    <w:nsid w:val="3F4B6752"/>
    <w:multiLevelType w:val="hybridMultilevel"/>
    <w:tmpl w:val="1DAEF754"/>
    <w:lvl w:ilvl="0" w:tplc="36002C28">
      <w:start w:val="1"/>
      <w:numFmt w:val="bullet"/>
      <w:lvlText w:val=""/>
      <w:lvlJc w:val="left"/>
      <w:pPr>
        <w:ind w:left="360" w:hanging="360"/>
      </w:pPr>
      <w:rPr>
        <w:rFonts w:ascii="Wingdings" w:hAnsi="Wingdings" w:hint="default"/>
        <w:color w:val="E1000F"/>
        <w:sz w:val="24"/>
        <w:szCs w:val="24"/>
      </w:rPr>
    </w:lvl>
    <w:lvl w:ilvl="1" w:tplc="645A6B9C">
      <w:numFmt w:val="bullet"/>
      <w:lvlText w:val="-"/>
      <w:lvlJc w:val="left"/>
      <w:pPr>
        <w:ind w:left="1080" w:hanging="360"/>
      </w:pPr>
      <w:rPr>
        <w:rFonts w:ascii="Arial" w:hAnsi="Arial" w:hint="default"/>
        <w:color w:val="FF0000"/>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14"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5"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4697967">
    <w:abstractNumId w:val="11"/>
  </w:num>
  <w:num w:numId="2" w16cid:durableId="1563175876">
    <w:abstractNumId w:val="10"/>
  </w:num>
  <w:num w:numId="3" w16cid:durableId="1141115785">
    <w:abstractNumId w:val="16"/>
  </w:num>
  <w:num w:numId="4" w16cid:durableId="1658344630">
    <w:abstractNumId w:val="14"/>
  </w:num>
  <w:num w:numId="5" w16cid:durableId="2132553883">
    <w:abstractNumId w:val="12"/>
  </w:num>
  <w:num w:numId="6" w16cid:durableId="545726518">
    <w:abstractNumId w:val="15"/>
  </w:num>
  <w:num w:numId="7" w16cid:durableId="1056660316">
    <w:abstractNumId w:val="8"/>
  </w:num>
  <w:num w:numId="8" w16cid:durableId="240679735">
    <w:abstractNumId w:val="3"/>
  </w:num>
  <w:num w:numId="9" w16cid:durableId="976227418">
    <w:abstractNumId w:val="2"/>
  </w:num>
  <w:num w:numId="10" w16cid:durableId="700209127">
    <w:abstractNumId w:val="1"/>
  </w:num>
  <w:num w:numId="11" w16cid:durableId="1438057309">
    <w:abstractNumId w:val="0"/>
  </w:num>
  <w:num w:numId="12" w16cid:durableId="468786566">
    <w:abstractNumId w:val="9"/>
  </w:num>
  <w:num w:numId="13" w16cid:durableId="1169634821">
    <w:abstractNumId w:val="7"/>
  </w:num>
  <w:num w:numId="14" w16cid:durableId="1891457900">
    <w:abstractNumId w:val="6"/>
  </w:num>
  <w:num w:numId="15" w16cid:durableId="977303102">
    <w:abstractNumId w:val="5"/>
  </w:num>
  <w:num w:numId="16" w16cid:durableId="1799449228">
    <w:abstractNumId w:val="4"/>
  </w:num>
  <w:num w:numId="17" w16cid:durableId="9128525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839"/>
    <w:rsid w:val="00002AA4"/>
    <w:rsid w:val="00005267"/>
    <w:rsid w:val="00006346"/>
    <w:rsid w:val="00021C67"/>
    <w:rsid w:val="00030557"/>
    <w:rsid w:val="00030F51"/>
    <w:rsid w:val="00035A84"/>
    <w:rsid w:val="00040CC9"/>
    <w:rsid w:val="00051E86"/>
    <w:rsid w:val="000575F9"/>
    <w:rsid w:val="000618FC"/>
    <w:rsid w:val="0006344D"/>
    <w:rsid w:val="00067071"/>
    <w:rsid w:val="000722E8"/>
    <w:rsid w:val="00080D10"/>
    <w:rsid w:val="0008357F"/>
    <w:rsid w:val="000A44A0"/>
    <w:rsid w:val="000B695A"/>
    <w:rsid w:val="000C2041"/>
    <w:rsid w:val="000C210A"/>
    <w:rsid w:val="000C56DD"/>
    <w:rsid w:val="000D1672"/>
    <w:rsid w:val="000D6831"/>
    <w:rsid w:val="000E2F62"/>
    <w:rsid w:val="000E38ED"/>
    <w:rsid w:val="000E7B9A"/>
    <w:rsid w:val="000E7F24"/>
    <w:rsid w:val="000F03BE"/>
    <w:rsid w:val="000F1757"/>
    <w:rsid w:val="000F225B"/>
    <w:rsid w:val="000F7FAF"/>
    <w:rsid w:val="00105975"/>
    <w:rsid w:val="00111F4D"/>
    <w:rsid w:val="00112A28"/>
    <w:rsid w:val="00114FB6"/>
    <w:rsid w:val="00115230"/>
    <w:rsid w:val="00115B5F"/>
    <w:rsid w:val="001162B4"/>
    <w:rsid w:val="00122CBC"/>
    <w:rsid w:val="00126D4A"/>
    <w:rsid w:val="00132DA9"/>
    <w:rsid w:val="0013305B"/>
    <w:rsid w:val="00133B99"/>
    <w:rsid w:val="001443BD"/>
    <w:rsid w:val="001577E9"/>
    <w:rsid w:val="00157DDB"/>
    <w:rsid w:val="0016138C"/>
    <w:rsid w:val="001616BF"/>
    <w:rsid w:val="001731CE"/>
    <w:rsid w:val="00173E03"/>
    <w:rsid w:val="001810B6"/>
    <w:rsid w:val="001864C0"/>
    <w:rsid w:val="001A1617"/>
    <w:rsid w:val="001B7C0D"/>
    <w:rsid w:val="001B7C20"/>
    <w:rsid w:val="001C0B32"/>
    <w:rsid w:val="001C4BE1"/>
    <w:rsid w:val="001D292E"/>
    <w:rsid w:val="001D53A9"/>
    <w:rsid w:val="001D71D8"/>
    <w:rsid w:val="001D7ADF"/>
    <w:rsid w:val="001E0F71"/>
    <w:rsid w:val="001E6D05"/>
    <w:rsid w:val="001E7C28"/>
    <w:rsid w:val="001F1BDF"/>
    <w:rsid w:val="001F7110"/>
    <w:rsid w:val="001F7E96"/>
    <w:rsid w:val="00202284"/>
    <w:rsid w:val="00204A5C"/>
    <w:rsid w:val="00212488"/>
    <w:rsid w:val="00220628"/>
    <w:rsid w:val="002304D2"/>
    <w:rsid w:val="00234ABD"/>
    <w:rsid w:val="00236E2A"/>
    <w:rsid w:val="0023780E"/>
    <w:rsid w:val="00237F62"/>
    <w:rsid w:val="0024586A"/>
    <w:rsid w:val="00256F0C"/>
    <w:rsid w:val="00262C05"/>
    <w:rsid w:val="00281D14"/>
    <w:rsid w:val="00282C13"/>
    <w:rsid w:val="002A0DF7"/>
    <w:rsid w:val="002A2975"/>
    <w:rsid w:val="002A60E0"/>
    <w:rsid w:val="002A62E7"/>
    <w:rsid w:val="002B24B9"/>
    <w:rsid w:val="002C1344"/>
    <w:rsid w:val="002C252E"/>
    <w:rsid w:val="002C6773"/>
    <w:rsid w:val="002D2A3D"/>
    <w:rsid w:val="002E0B17"/>
    <w:rsid w:val="002E4FFB"/>
    <w:rsid w:val="002E7DED"/>
    <w:rsid w:val="002F160A"/>
    <w:rsid w:val="002F7E11"/>
    <w:rsid w:val="00304087"/>
    <w:rsid w:val="00310ACD"/>
    <w:rsid w:val="0031379F"/>
    <w:rsid w:val="00316352"/>
    <w:rsid w:val="00320A26"/>
    <w:rsid w:val="00321344"/>
    <w:rsid w:val="0033451C"/>
    <w:rsid w:val="00336854"/>
    <w:rsid w:val="0034015C"/>
    <w:rsid w:val="003442F4"/>
    <w:rsid w:val="0034521C"/>
    <w:rsid w:val="00353705"/>
    <w:rsid w:val="003562E8"/>
    <w:rsid w:val="0036357D"/>
    <w:rsid w:val="003649BC"/>
    <w:rsid w:val="00365E44"/>
    <w:rsid w:val="00367AA1"/>
    <w:rsid w:val="00372E36"/>
    <w:rsid w:val="00376EE9"/>
    <w:rsid w:val="00377CBB"/>
    <w:rsid w:val="00385185"/>
    <w:rsid w:val="003877B6"/>
    <w:rsid w:val="00393887"/>
    <w:rsid w:val="00394C6B"/>
    <w:rsid w:val="003A4E62"/>
    <w:rsid w:val="003B1069"/>
    <w:rsid w:val="003B390A"/>
    <w:rsid w:val="003C15DE"/>
    <w:rsid w:val="003C1B49"/>
    <w:rsid w:val="003C466F"/>
    <w:rsid w:val="003C4EB2"/>
    <w:rsid w:val="003F1AF3"/>
    <w:rsid w:val="003F4D8D"/>
    <w:rsid w:val="004002DD"/>
    <w:rsid w:val="00402D5A"/>
    <w:rsid w:val="004313E7"/>
    <w:rsid w:val="0044763B"/>
    <w:rsid w:val="00451F34"/>
    <w:rsid w:val="004629B3"/>
    <w:rsid w:val="0046376E"/>
    <w:rsid w:val="00463E8B"/>
    <w:rsid w:val="00464E68"/>
    <w:rsid w:val="0046690F"/>
    <w:rsid w:val="00472FEC"/>
    <w:rsid w:val="00490A03"/>
    <w:rsid w:val="00492546"/>
    <w:rsid w:val="00493327"/>
    <w:rsid w:val="00494DBE"/>
    <w:rsid w:val="00495CE6"/>
    <w:rsid w:val="004A323C"/>
    <w:rsid w:val="004B54E8"/>
    <w:rsid w:val="004C449F"/>
    <w:rsid w:val="004C4FEB"/>
    <w:rsid w:val="004C6B79"/>
    <w:rsid w:val="004D059B"/>
    <w:rsid w:val="004D20B0"/>
    <w:rsid w:val="004D4CB6"/>
    <w:rsid w:val="004E0870"/>
    <w:rsid w:val="004E3341"/>
    <w:rsid w:val="004F10C1"/>
    <w:rsid w:val="00502E62"/>
    <w:rsid w:val="00504452"/>
    <w:rsid w:val="00506B8A"/>
    <w:rsid w:val="00514611"/>
    <w:rsid w:val="0052212B"/>
    <w:rsid w:val="00525ACE"/>
    <w:rsid w:val="00530731"/>
    <w:rsid w:val="00531B98"/>
    <w:rsid w:val="00534B46"/>
    <w:rsid w:val="00540358"/>
    <w:rsid w:val="00540D47"/>
    <w:rsid w:val="00550864"/>
    <w:rsid w:val="0055571E"/>
    <w:rsid w:val="00556F67"/>
    <w:rsid w:val="005833F0"/>
    <w:rsid w:val="00586CAF"/>
    <w:rsid w:val="005873E9"/>
    <w:rsid w:val="00591180"/>
    <w:rsid w:val="0059722C"/>
    <w:rsid w:val="00597D07"/>
    <w:rsid w:val="005A3846"/>
    <w:rsid w:val="005B1F0C"/>
    <w:rsid w:val="005B6A58"/>
    <w:rsid w:val="005C7112"/>
    <w:rsid w:val="005D0561"/>
    <w:rsid w:val="005D0AD9"/>
    <w:rsid w:val="005D1B3A"/>
    <w:rsid w:val="005D22F6"/>
    <w:rsid w:val="005E0C30"/>
    <w:rsid w:val="005E69D9"/>
    <w:rsid w:val="005F27F4"/>
    <w:rsid w:val="005F3239"/>
    <w:rsid w:val="005F3B99"/>
    <w:rsid w:val="005F6567"/>
    <w:rsid w:val="00607256"/>
    <w:rsid w:val="006144B1"/>
    <w:rsid w:val="006335F1"/>
    <w:rsid w:val="006345B6"/>
    <w:rsid w:val="00635712"/>
    <w:rsid w:val="00641884"/>
    <w:rsid w:val="00643D8A"/>
    <w:rsid w:val="006513EB"/>
    <w:rsid w:val="00652229"/>
    <w:rsid w:val="00652793"/>
    <w:rsid w:val="00654FCE"/>
    <w:rsid w:val="006626CA"/>
    <w:rsid w:val="00663487"/>
    <w:rsid w:val="00672382"/>
    <w:rsid w:val="00682643"/>
    <w:rsid w:val="00682EB9"/>
    <w:rsid w:val="0068441A"/>
    <w:rsid w:val="00690B19"/>
    <w:rsid w:val="00691780"/>
    <w:rsid w:val="006A0A3C"/>
    <w:rsid w:val="006A79F0"/>
    <w:rsid w:val="006B47EE"/>
    <w:rsid w:val="006B499F"/>
    <w:rsid w:val="006D488C"/>
    <w:rsid w:val="006D4996"/>
    <w:rsid w:val="006D54AB"/>
    <w:rsid w:val="006E3006"/>
    <w:rsid w:val="006E5032"/>
    <w:rsid w:val="006E5BDA"/>
    <w:rsid w:val="006F0FC7"/>
    <w:rsid w:val="006F1A21"/>
    <w:rsid w:val="006F39A9"/>
    <w:rsid w:val="006F670F"/>
    <w:rsid w:val="00703272"/>
    <w:rsid w:val="0070733C"/>
    <w:rsid w:val="00710C5D"/>
    <w:rsid w:val="0071348C"/>
    <w:rsid w:val="00717273"/>
    <w:rsid w:val="00720FD4"/>
    <w:rsid w:val="00724AF2"/>
    <w:rsid w:val="00725058"/>
    <w:rsid w:val="0073096C"/>
    <w:rsid w:val="00742398"/>
    <w:rsid w:val="007507B5"/>
    <w:rsid w:val="0075091D"/>
    <w:rsid w:val="00753A24"/>
    <w:rsid w:val="0075720A"/>
    <w:rsid w:val="00765A62"/>
    <w:rsid w:val="00770591"/>
    <w:rsid w:val="00772188"/>
    <w:rsid w:val="007813D0"/>
    <w:rsid w:val="00785993"/>
    <w:rsid w:val="007866E2"/>
    <w:rsid w:val="00786BA3"/>
    <w:rsid w:val="0079202F"/>
    <w:rsid w:val="00795AF2"/>
    <w:rsid w:val="007A2AAD"/>
    <w:rsid w:val="007A4432"/>
    <w:rsid w:val="007A784E"/>
    <w:rsid w:val="007B499C"/>
    <w:rsid w:val="007B4D4B"/>
    <w:rsid w:val="007D2A02"/>
    <w:rsid w:val="007E6EA1"/>
    <w:rsid w:val="007F0F63"/>
    <w:rsid w:val="007F2B1E"/>
    <w:rsid w:val="007F62B4"/>
    <w:rsid w:val="00801517"/>
    <w:rsid w:val="00806870"/>
    <w:rsid w:val="00817AE8"/>
    <w:rsid w:val="00817DE8"/>
    <w:rsid w:val="008229F5"/>
    <w:rsid w:val="0082699A"/>
    <w:rsid w:val="00833CEB"/>
    <w:rsid w:val="008372D2"/>
    <w:rsid w:val="008377BC"/>
    <w:rsid w:val="00843EE2"/>
    <w:rsid w:val="00844C17"/>
    <w:rsid w:val="00847726"/>
    <w:rsid w:val="00852511"/>
    <w:rsid w:val="008614F1"/>
    <w:rsid w:val="008639B3"/>
    <w:rsid w:val="00863C1A"/>
    <w:rsid w:val="0087142D"/>
    <w:rsid w:val="008733D9"/>
    <w:rsid w:val="00873956"/>
    <w:rsid w:val="0088091C"/>
    <w:rsid w:val="00880E72"/>
    <w:rsid w:val="008825EE"/>
    <w:rsid w:val="0088596E"/>
    <w:rsid w:val="0089796A"/>
    <w:rsid w:val="008A2375"/>
    <w:rsid w:val="008C52EF"/>
    <w:rsid w:val="008D76C5"/>
    <w:rsid w:val="008E0AFA"/>
    <w:rsid w:val="008E75D3"/>
    <w:rsid w:val="008F125E"/>
    <w:rsid w:val="008F4D2F"/>
    <w:rsid w:val="00906292"/>
    <w:rsid w:val="009076AF"/>
    <w:rsid w:val="00917162"/>
    <w:rsid w:val="00921190"/>
    <w:rsid w:val="009251CC"/>
    <w:rsid w:val="0092714E"/>
    <w:rsid w:val="00942002"/>
    <w:rsid w:val="00947885"/>
    <w:rsid w:val="00952168"/>
    <w:rsid w:val="009527FE"/>
    <w:rsid w:val="009739A0"/>
    <w:rsid w:val="00974F84"/>
    <w:rsid w:val="009767C7"/>
    <w:rsid w:val="00981A94"/>
    <w:rsid w:val="009827BF"/>
    <w:rsid w:val="0098579A"/>
    <w:rsid w:val="0099195A"/>
    <w:rsid w:val="00992A11"/>
    <w:rsid w:val="00994681"/>
    <w:rsid w:val="0099486A"/>
    <w:rsid w:val="009A0E26"/>
    <w:rsid w:val="009A16EC"/>
    <w:rsid w:val="009B29B7"/>
    <w:rsid w:val="009B3B37"/>
    <w:rsid w:val="009B6F44"/>
    <w:rsid w:val="009B7D1F"/>
    <w:rsid w:val="009C088E"/>
    <w:rsid w:val="009C4D35"/>
    <w:rsid w:val="009D1522"/>
    <w:rsid w:val="009D7252"/>
    <w:rsid w:val="009E5EB4"/>
    <w:rsid w:val="00A044D6"/>
    <w:rsid w:val="00A04ADB"/>
    <w:rsid w:val="00A11E0F"/>
    <w:rsid w:val="00A23264"/>
    <w:rsid w:val="00A26CB6"/>
    <w:rsid w:val="00A32F82"/>
    <w:rsid w:val="00A32F8B"/>
    <w:rsid w:val="00A34EDD"/>
    <w:rsid w:val="00A3756F"/>
    <w:rsid w:val="00A41AF7"/>
    <w:rsid w:val="00A41DE8"/>
    <w:rsid w:val="00A42D6F"/>
    <w:rsid w:val="00A45A62"/>
    <w:rsid w:val="00A54AC5"/>
    <w:rsid w:val="00A55DC3"/>
    <w:rsid w:val="00A56D41"/>
    <w:rsid w:val="00A61353"/>
    <w:rsid w:val="00A66DB1"/>
    <w:rsid w:val="00A67A92"/>
    <w:rsid w:val="00A87870"/>
    <w:rsid w:val="00A91A70"/>
    <w:rsid w:val="00AA1B85"/>
    <w:rsid w:val="00AB1CB6"/>
    <w:rsid w:val="00AB1D9A"/>
    <w:rsid w:val="00AB2F94"/>
    <w:rsid w:val="00AC46CF"/>
    <w:rsid w:val="00AC67B1"/>
    <w:rsid w:val="00AD44FE"/>
    <w:rsid w:val="00AE49F1"/>
    <w:rsid w:val="00AF21ED"/>
    <w:rsid w:val="00B05CCA"/>
    <w:rsid w:val="00B14271"/>
    <w:rsid w:val="00B14C02"/>
    <w:rsid w:val="00B16270"/>
    <w:rsid w:val="00B2685D"/>
    <w:rsid w:val="00B30351"/>
    <w:rsid w:val="00B33C2A"/>
    <w:rsid w:val="00B422EC"/>
    <w:rsid w:val="00B51109"/>
    <w:rsid w:val="00B6547F"/>
    <w:rsid w:val="00B71239"/>
    <w:rsid w:val="00B726D4"/>
    <w:rsid w:val="00B8214F"/>
    <w:rsid w:val="00B86A4F"/>
    <w:rsid w:val="00B93035"/>
    <w:rsid w:val="00B9337E"/>
    <w:rsid w:val="00B935ED"/>
    <w:rsid w:val="00B942A8"/>
    <w:rsid w:val="00B9479D"/>
    <w:rsid w:val="00B958E8"/>
    <w:rsid w:val="00B97E4A"/>
    <w:rsid w:val="00BA09B2"/>
    <w:rsid w:val="00BA5B46"/>
    <w:rsid w:val="00BA74FD"/>
    <w:rsid w:val="00BB5D0B"/>
    <w:rsid w:val="00BC0995"/>
    <w:rsid w:val="00BD2831"/>
    <w:rsid w:val="00BE74BB"/>
    <w:rsid w:val="00BE793A"/>
    <w:rsid w:val="00BF2B82"/>
    <w:rsid w:val="00BF432A"/>
    <w:rsid w:val="00BF605A"/>
    <w:rsid w:val="00BF6E82"/>
    <w:rsid w:val="00C00691"/>
    <w:rsid w:val="00C060C7"/>
    <w:rsid w:val="00C24C17"/>
    <w:rsid w:val="00C32857"/>
    <w:rsid w:val="00C3758F"/>
    <w:rsid w:val="00C40B88"/>
    <w:rsid w:val="00C42C93"/>
    <w:rsid w:val="00C43F41"/>
    <w:rsid w:val="00C47D87"/>
    <w:rsid w:val="00C50DBB"/>
    <w:rsid w:val="00C5376E"/>
    <w:rsid w:val="00C808A6"/>
    <w:rsid w:val="00C8167D"/>
    <w:rsid w:val="00C97091"/>
    <w:rsid w:val="00C97260"/>
    <w:rsid w:val="00CA2001"/>
    <w:rsid w:val="00CB5B6C"/>
    <w:rsid w:val="00CC052E"/>
    <w:rsid w:val="00CD16BE"/>
    <w:rsid w:val="00CD4616"/>
    <w:rsid w:val="00CD47AC"/>
    <w:rsid w:val="00CD56AF"/>
    <w:rsid w:val="00CD6857"/>
    <w:rsid w:val="00CD7198"/>
    <w:rsid w:val="00CE33D5"/>
    <w:rsid w:val="00CF3A39"/>
    <w:rsid w:val="00CF5D37"/>
    <w:rsid w:val="00CF6F33"/>
    <w:rsid w:val="00D02248"/>
    <w:rsid w:val="00D063B8"/>
    <w:rsid w:val="00D06825"/>
    <w:rsid w:val="00D13CCB"/>
    <w:rsid w:val="00D17E3B"/>
    <w:rsid w:val="00D23C09"/>
    <w:rsid w:val="00D23CED"/>
    <w:rsid w:val="00D24BD2"/>
    <w:rsid w:val="00D2573D"/>
    <w:rsid w:val="00D260A2"/>
    <w:rsid w:val="00D30CC6"/>
    <w:rsid w:val="00D3260C"/>
    <w:rsid w:val="00D351FA"/>
    <w:rsid w:val="00D35790"/>
    <w:rsid w:val="00D5653B"/>
    <w:rsid w:val="00D62EF1"/>
    <w:rsid w:val="00D6309D"/>
    <w:rsid w:val="00D63BB5"/>
    <w:rsid w:val="00D644CA"/>
    <w:rsid w:val="00D66FC2"/>
    <w:rsid w:val="00D76C7E"/>
    <w:rsid w:val="00D771DE"/>
    <w:rsid w:val="00D7776D"/>
    <w:rsid w:val="00D9293F"/>
    <w:rsid w:val="00D93598"/>
    <w:rsid w:val="00DA1E18"/>
    <w:rsid w:val="00DA2009"/>
    <w:rsid w:val="00DB05B1"/>
    <w:rsid w:val="00DB46D0"/>
    <w:rsid w:val="00DB567E"/>
    <w:rsid w:val="00DB5A79"/>
    <w:rsid w:val="00DC2465"/>
    <w:rsid w:val="00DD4DEA"/>
    <w:rsid w:val="00DD512E"/>
    <w:rsid w:val="00DE1177"/>
    <w:rsid w:val="00DE270C"/>
    <w:rsid w:val="00DE2CEA"/>
    <w:rsid w:val="00DE3030"/>
    <w:rsid w:val="00DE6A3C"/>
    <w:rsid w:val="00DE74F4"/>
    <w:rsid w:val="00DE7F97"/>
    <w:rsid w:val="00DF1010"/>
    <w:rsid w:val="00DF5AEA"/>
    <w:rsid w:val="00DF63F6"/>
    <w:rsid w:val="00E02B4A"/>
    <w:rsid w:val="00E13747"/>
    <w:rsid w:val="00E25AEA"/>
    <w:rsid w:val="00E2616A"/>
    <w:rsid w:val="00E30DEF"/>
    <w:rsid w:val="00E30ED2"/>
    <w:rsid w:val="00E31276"/>
    <w:rsid w:val="00E37F70"/>
    <w:rsid w:val="00E4177E"/>
    <w:rsid w:val="00E446C1"/>
    <w:rsid w:val="00E54B2E"/>
    <w:rsid w:val="00E758B9"/>
    <w:rsid w:val="00E85569"/>
    <w:rsid w:val="00E856AF"/>
    <w:rsid w:val="00E86B83"/>
    <w:rsid w:val="00E87C64"/>
    <w:rsid w:val="00E91988"/>
    <w:rsid w:val="00E93A01"/>
    <w:rsid w:val="00E93FF8"/>
    <w:rsid w:val="00E962F0"/>
    <w:rsid w:val="00E96EAF"/>
    <w:rsid w:val="00EA1752"/>
    <w:rsid w:val="00EA2BDC"/>
    <w:rsid w:val="00EA5A89"/>
    <w:rsid w:val="00EA5BDB"/>
    <w:rsid w:val="00EB46D9"/>
    <w:rsid w:val="00EC1295"/>
    <w:rsid w:val="00EC142D"/>
    <w:rsid w:val="00EC1E16"/>
    <w:rsid w:val="00ED0024"/>
    <w:rsid w:val="00ED0F85"/>
    <w:rsid w:val="00ED2B5C"/>
    <w:rsid w:val="00ED3269"/>
    <w:rsid w:val="00EE1A8C"/>
    <w:rsid w:val="00EE4643"/>
    <w:rsid w:val="00EF1330"/>
    <w:rsid w:val="00EF15FF"/>
    <w:rsid w:val="00EF4A30"/>
    <w:rsid w:val="00EF6666"/>
    <w:rsid w:val="00EF7111"/>
    <w:rsid w:val="00EF7D1A"/>
    <w:rsid w:val="00F0448F"/>
    <w:rsid w:val="00F0716C"/>
    <w:rsid w:val="00F12341"/>
    <w:rsid w:val="00F13BF6"/>
    <w:rsid w:val="00F266D9"/>
    <w:rsid w:val="00F270E9"/>
    <w:rsid w:val="00F275C0"/>
    <w:rsid w:val="00F30D20"/>
    <w:rsid w:val="00F30D88"/>
    <w:rsid w:val="00F346B6"/>
    <w:rsid w:val="00F36145"/>
    <w:rsid w:val="00F37BDD"/>
    <w:rsid w:val="00F41503"/>
    <w:rsid w:val="00F41922"/>
    <w:rsid w:val="00F466C8"/>
    <w:rsid w:val="00F4683B"/>
    <w:rsid w:val="00F469A9"/>
    <w:rsid w:val="00F50B46"/>
    <w:rsid w:val="00F50D1F"/>
    <w:rsid w:val="00F61C02"/>
    <w:rsid w:val="00F6203E"/>
    <w:rsid w:val="00F635FC"/>
    <w:rsid w:val="00F63D03"/>
    <w:rsid w:val="00F65E2F"/>
    <w:rsid w:val="00F67DF1"/>
    <w:rsid w:val="00F71E93"/>
    <w:rsid w:val="00F8309B"/>
    <w:rsid w:val="00F833C9"/>
    <w:rsid w:val="00F90064"/>
    <w:rsid w:val="00F910E7"/>
    <w:rsid w:val="00F96AFD"/>
    <w:rsid w:val="00FA1398"/>
    <w:rsid w:val="00FA2E19"/>
    <w:rsid w:val="00FA697F"/>
    <w:rsid w:val="00FB2215"/>
    <w:rsid w:val="00FB3595"/>
    <w:rsid w:val="00FB5521"/>
    <w:rsid w:val="00FB610D"/>
    <w:rsid w:val="00FC0E97"/>
    <w:rsid w:val="00FC4477"/>
    <w:rsid w:val="00FC46FB"/>
    <w:rsid w:val="00FD0A38"/>
    <w:rsid w:val="00FD2BD3"/>
    <w:rsid w:val="00FD4CCA"/>
    <w:rsid w:val="00FE2A9E"/>
    <w:rsid w:val="00FE6B53"/>
    <w:rsid w:val="00FF3797"/>
    <w:rsid w:val="0B4E0D5F"/>
    <w:rsid w:val="0EC4170D"/>
    <w:rsid w:val="5CA1CBF4"/>
    <w:rsid w:val="5F445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FB409AA"/>
  <w15:chartTrackingRefBased/>
  <w15:docId w15:val="{CDD9F393-5C36-4AB9-A779-1C5E53E8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A2975"/>
    <w:pPr>
      <w:spacing w:line="276" w:lineRule="auto"/>
      <w:jc w:val="both"/>
    </w:pPr>
    <w:rPr>
      <w:sz w:val="22"/>
    </w:rPr>
  </w:style>
  <w:style w:type="paragraph" w:styleId="Nadpis1">
    <w:name w:val="heading 1"/>
    <w:basedOn w:val="Normlny"/>
    <w:next w:val="Normlny"/>
    <w:link w:val="Nadpis1Char"/>
    <w:uiPriority w:val="99"/>
    <w:qFormat/>
    <w:rsid w:val="00097261"/>
    <w:pPr>
      <w:keepNext/>
      <w:spacing w:line="420" w:lineRule="atLeast"/>
      <w:outlineLvl w:val="0"/>
    </w:pPr>
    <w:rPr>
      <w:rFonts w:cs="Arial"/>
      <w:b/>
      <w:bCs/>
      <w:kern w:val="32"/>
      <w:sz w:val="36"/>
      <w:szCs w:val="32"/>
    </w:rPr>
  </w:style>
  <w:style w:type="paragraph" w:styleId="Nadpis2">
    <w:name w:val="heading 2"/>
    <w:basedOn w:val="Normlny"/>
    <w:next w:val="Normlny"/>
    <w:qFormat/>
    <w:rsid w:val="003F46B0"/>
    <w:pPr>
      <w:keepNext/>
      <w:outlineLvl w:val="1"/>
    </w:pPr>
    <w:rPr>
      <w:rFonts w:cs="Arial"/>
      <w:bCs/>
      <w:iCs/>
      <w:color w:val="E1000F"/>
      <w:szCs w:val="28"/>
    </w:rPr>
  </w:style>
  <w:style w:type="paragraph" w:styleId="Nadpis3">
    <w:name w:val="heading 3"/>
    <w:basedOn w:val="Nadpis2"/>
    <w:next w:val="Normlny"/>
    <w:qFormat/>
    <w:rsid w:val="006F1596"/>
    <w:pPr>
      <w:outlineLvl w:val="2"/>
    </w:pPr>
    <w:rPr>
      <w:color w:val="auto"/>
    </w:rPr>
  </w:style>
  <w:style w:type="paragraph" w:styleId="Nadpis4">
    <w:name w:val="heading 4"/>
    <w:basedOn w:val="Normlny"/>
    <w:next w:val="Normlny"/>
    <w:link w:val="Nadpis4Char"/>
    <w:semiHidden/>
    <w:unhideWhenUsed/>
    <w:qFormat/>
    <w:rsid w:val="004002DD"/>
    <w:pPr>
      <w:keepNext/>
      <w:keepLines/>
      <w:spacing w:before="40"/>
      <w:outlineLvl w:val="3"/>
    </w:pPr>
    <w:rPr>
      <w:rFonts w:asciiTheme="majorHAnsi" w:eastAsiaTheme="majorEastAsia" w:hAnsiTheme="majorHAnsi" w:cstheme="majorBidi"/>
      <w:i/>
      <w:iCs/>
      <w:color w:val="474E55" w:themeColor="accent1" w:themeShade="BF"/>
    </w:rPr>
  </w:style>
  <w:style w:type="paragraph" w:styleId="Nadpis5">
    <w:name w:val="heading 5"/>
    <w:basedOn w:val="Normlny"/>
    <w:next w:val="Normlny"/>
    <w:link w:val="Nadpis5Char"/>
    <w:semiHidden/>
    <w:unhideWhenUsed/>
    <w:qFormat/>
    <w:rsid w:val="004002DD"/>
    <w:pPr>
      <w:keepNext/>
      <w:keepLines/>
      <w:spacing w:before="40"/>
      <w:outlineLvl w:val="4"/>
    </w:pPr>
    <w:rPr>
      <w:rFonts w:asciiTheme="majorHAnsi" w:eastAsiaTheme="majorEastAsia" w:hAnsiTheme="majorHAnsi" w:cstheme="majorBidi"/>
      <w:color w:val="474E55" w:themeColor="accent1" w:themeShade="BF"/>
    </w:rPr>
  </w:style>
  <w:style w:type="paragraph" w:styleId="Nadpis6">
    <w:name w:val="heading 6"/>
    <w:basedOn w:val="Normlny"/>
    <w:next w:val="Normlny"/>
    <w:link w:val="Nadpis6Char"/>
    <w:semiHidden/>
    <w:unhideWhenUsed/>
    <w:qFormat/>
    <w:rsid w:val="004002DD"/>
    <w:pPr>
      <w:keepNext/>
      <w:keepLines/>
      <w:spacing w:before="40"/>
      <w:outlineLvl w:val="5"/>
    </w:pPr>
    <w:rPr>
      <w:rFonts w:asciiTheme="majorHAnsi" w:eastAsiaTheme="majorEastAsia" w:hAnsiTheme="majorHAnsi" w:cstheme="majorBidi"/>
      <w:color w:val="2F3439" w:themeColor="accent1" w:themeShade="7F"/>
    </w:rPr>
  </w:style>
  <w:style w:type="paragraph" w:styleId="Nadpis7">
    <w:name w:val="heading 7"/>
    <w:basedOn w:val="Normlny"/>
    <w:next w:val="Normlny"/>
    <w:link w:val="Nadpis7Char"/>
    <w:semiHidden/>
    <w:unhideWhenUsed/>
    <w:qFormat/>
    <w:rsid w:val="004002DD"/>
    <w:pPr>
      <w:keepNext/>
      <w:keepLines/>
      <w:spacing w:before="40"/>
      <w:outlineLvl w:val="6"/>
    </w:pPr>
    <w:rPr>
      <w:rFonts w:asciiTheme="majorHAnsi" w:eastAsiaTheme="majorEastAsia" w:hAnsiTheme="majorHAnsi" w:cstheme="majorBidi"/>
      <w:i/>
      <w:iCs/>
      <w:color w:val="2F3439" w:themeColor="accent1" w:themeShade="7F"/>
    </w:rPr>
  </w:style>
  <w:style w:type="paragraph" w:styleId="Nadpis8">
    <w:name w:val="heading 8"/>
    <w:basedOn w:val="Normlny"/>
    <w:next w:val="Normlny"/>
    <w:link w:val="Nadpis8Char"/>
    <w:semiHidden/>
    <w:unhideWhenUsed/>
    <w:qFormat/>
    <w:rsid w:val="004002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semiHidden/>
    <w:unhideWhenUsed/>
    <w:qFormat/>
    <w:rsid w:val="004002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Pta">
    <w:name w:val="footer"/>
    <w:basedOn w:val="Normlny"/>
    <w:link w:val="Pta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lny"/>
    <w:rsid w:val="006F1596"/>
    <w:pPr>
      <w:spacing w:after="300"/>
    </w:pPr>
    <w:rPr>
      <w:color w:val="415055"/>
      <w:sz w:val="24"/>
    </w:rPr>
  </w:style>
  <w:style w:type="paragraph" w:customStyle="1" w:styleId="NumBullet">
    <w:name w:val="Num_Bullet"/>
    <w:basedOn w:val="Normlny"/>
    <w:rsid w:val="00576BC8"/>
    <w:pPr>
      <w:numPr>
        <w:numId w:val="1"/>
      </w:numPr>
      <w:tabs>
        <w:tab w:val="clear" w:pos="567"/>
        <w:tab w:val="left" w:pos="357"/>
      </w:tabs>
      <w:ind w:left="357" w:hanging="357"/>
    </w:pPr>
  </w:style>
  <w:style w:type="paragraph" w:customStyle="1" w:styleId="Page1Name">
    <w:name w:val="Page1_Name"/>
    <w:basedOn w:val="Normlny"/>
    <w:rsid w:val="004F237B"/>
    <w:pPr>
      <w:spacing w:after="420" w:line="360" w:lineRule="atLeast"/>
    </w:pPr>
    <w:rPr>
      <w:b/>
      <w:sz w:val="30"/>
    </w:rPr>
  </w:style>
  <w:style w:type="paragraph" w:customStyle="1" w:styleId="Page1Title">
    <w:name w:val="Page1_Title"/>
    <w:basedOn w:val="Normlny"/>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Mriekatabuky">
    <w:name w:val="Table Grid"/>
    <w:basedOn w:val="Normlnatabuka"/>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lny"/>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lny"/>
    <w:rsid w:val="0048435F"/>
    <w:pPr>
      <w:spacing w:line="300" w:lineRule="atLeast"/>
    </w:pPr>
    <w:rPr>
      <w:sz w:val="24"/>
    </w:rPr>
  </w:style>
  <w:style w:type="character" w:customStyle="1" w:styleId="Nadpis1Char">
    <w:name w:val="Nadpis 1 Char"/>
    <w:link w:val="Nadpis1"/>
    <w:uiPriority w:val="99"/>
    <w:locked/>
    <w:rsid w:val="00B422EC"/>
    <w:rPr>
      <w:rFonts w:ascii="Arial" w:hAnsi="Arial" w:cs="Arial"/>
      <w:b/>
      <w:bCs/>
      <w:kern w:val="32"/>
      <w:sz w:val="36"/>
      <w:szCs w:val="32"/>
      <w:lang w:val="de-DE"/>
    </w:rPr>
  </w:style>
  <w:style w:type="character" w:styleId="Hypertextovprepojenie">
    <w:name w:val="Hyperlink"/>
    <w:rsid w:val="00336854"/>
    <w:rPr>
      <w:rFonts w:ascii="Segoe UI" w:hAnsi="Segoe UI"/>
      <w:color w:val="0000FF"/>
      <w:sz w:val="18"/>
      <w:szCs w:val="18"/>
      <w:u w:val="single"/>
    </w:rPr>
  </w:style>
  <w:style w:type="paragraph" w:customStyle="1" w:styleId="MittleresRaster1-Akzent21">
    <w:name w:val="Mittleres Raster 1 - Akzent 21"/>
    <w:basedOn w:val="Normlny"/>
    <w:uiPriority w:val="34"/>
    <w:qFormat/>
    <w:rsid w:val="00B422EC"/>
    <w:pPr>
      <w:ind w:left="720"/>
    </w:pPr>
  </w:style>
  <w:style w:type="paragraph" w:styleId="Textbubliny">
    <w:name w:val="Balloon Text"/>
    <w:basedOn w:val="Normlny"/>
    <w:link w:val="TextbublinyChar"/>
    <w:rsid w:val="00336854"/>
    <w:pPr>
      <w:spacing w:line="240" w:lineRule="auto"/>
    </w:pPr>
    <w:rPr>
      <w:sz w:val="18"/>
      <w:szCs w:val="18"/>
    </w:rPr>
  </w:style>
  <w:style w:type="character" w:customStyle="1" w:styleId="TextbublinyChar">
    <w:name w:val="Text bubliny Char"/>
    <w:link w:val="Textbubliny"/>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PtaChar">
    <w:name w:val="Päta Char"/>
    <w:link w:val="Pta"/>
    <w:uiPriority w:val="99"/>
    <w:rsid w:val="00992A11"/>
    <w:rPr>
      <w:rFonts w:ascii="Segoe UI" w:hAnsi="Segoe UI"/>
      <w:bCs/>
      <w:noProof/>
      <w:sz w:val="12"/>
      <w:szCs w:val="24"/>
      <w:lang w:val="de-DE"/>
    </w:rPr>
  </w:style>
  <w:style w:type="character" w:styleId="Nevyrieenzmienka">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lny"/>
    <w:rsid w:val="00974F84"/>
    <w:rPr>
      <w:szCs w:val="20"/>
    </w:rPr>
  </w:style>
  <w:style w:type="paragraph" w:customStyle="1" w:styleId="Style12ptJustifiedLinespacing15lines1">
    <w:name w:val="Style 12 pt Justified Line spacing:  1.5 lines1"/>
    <w:basedOn w:val="Normlny"/>
    <w:rsid w:val="00974F84"/>
    <w:pPr>
      <w:spacing w:before="120"/>
    </w:pPr>
    <w:rPr>
      <w:szCs w:val="20"/>
    </w:rPr>
  </w:style>
  <w:style w:type="character" w:customStyle="1" w:styleId="Headline">
    <w:name w:val="Headline"/>
    <w:basedOn w:val="Predvolenpsmoodseku"/>
    <w:rsid w:val="00A3756F"/>
    <w:rPr>
      <w:b/>
      <w:bCs/>
      <w:sz w:val="32"/>
    </w:rPr>
  </w:style>
  <w:style w:type="paragraph" w:customStyle="1" w:styleId="MonthDayYear">
    <w:name w:val="Month Day Year"/>
    <w:basedOn w:val="Normlny"/>
    <w:rsid w:val="00643D8A"/>
    <w:pPr>
      <w:spacing w:before="120"/>
      <w:ind w:right="-1"/>
      <w:jc w:val="right"/>
    </w:pPr>
    <w:rPr>
      <w:szCs w:val="20"/>
    </w:rPr>
  </w:style>
  <w:style w:type="paragraph" w:customStyle="1" w:styleId="Topline">
    <w:name w:val="Topline"/>
    <w:basedOn w:val="Normlny"/>
    <w:qFormat/>
    <w:rsid w:val="00472FEC"/>
    <w:pPr>
      <w:spacing w:before="560" w:after="560"/>
    </w:pPr>
    <w:rPr>
      <w:rFonts w:cs="Segoe UI"/>
      <w:szCs w:val="22"/>
    </w:rPr>
  </w:style>
  <w:style w:type="character" w:customStyle="1" w:styleId="AboutandContactBody">
    <w:name w:val="About and Contact Body"/>
    <w:basedOn w:val="Predvolenpsmoodseku"/>
    <w:rsid w:val="00336854"/>
    <w:rPr>
      <w:rFonts w:ascii="Segoe UI" w:hAnsi="Segoe UI"/>
      <w:sz w:val="18"/>
    </w:rPr>
  </w:style>
  <w:style w:type="character" w:customStyle="1" w:styleId="AboutandContactHeadline">
    <w:name w:val="About and Contact Headline"/>
    <w:basedOn w:val="Predvolenpsmoodseku"/>
    <w:rsid w:val="00336854"/>
    <w:rPr>
      <w:rFonts w:ascii="Segoe UI" w:hAnsi="Segoe UI"/>
      <w:b/>
      <w:bCs/>
      <w:sz w:val="18"/>
    </w:rPr>
  </w:style>
  <w:style w:type="paragraph" w:styleId="AdresaHTML">
    <w:name w:val="HTML Address"/>
    <w:basedOn w:val="Normlny"/>
    <w:link w:val="AdresaHTMLChar"/>
    <w:rsid w:val="004002DD"/>
    <w:pPr>
      <w:spacing w:line="240" w:lineRule="auto"/>
    </w:pPr>
    <w:rPr>
      <w:i/>
      <w:iCs/>
    </w:rPr>
  </w:style>
  <w:style w:type="character" w:customStyle="1" w:styleId="AdresaHTMLChar">
    <w:name w:val="Adresa HTML Char"/>
    <w:basedOn w:val="Predvolenpsmoodseku"/>
    <w:link w:val="AdresaHTML"/>
    <w:rsid w:val="004002DD"/>
    <w:rPr>
      <w:i/>
      <w:iCs/>
      <w:sz w:val="22"/>
    </w:rPr>
  </w:style>
  <w:style w:type="paragraph" w:styleId="Adresanaoblke">
    <w:name w:val="envelope address"/>
    <w:basedOn w:val="Normlny"/>
    <w:rsid w:val="004002DD"/>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Bezriadkovania">
    <w:name w:val="No Spacing"/>
    <w:uiPriority w:val="99"/>
    <w:qFormat/>
    <w:rsid w:val="004002DD"/>
    <w:pPr>
      <w:jc w:val="both"/>
    </w:pPr>
    <w:rPr>
      <w:sz w:val="22"/>
    </w:rPr>
  </w:style>
  <w:style w:type="paragraph" w:styleId="Bibliografia">
    <w:name w:val="Bibliography"/>
    <w:basedOn w:val="Normlny"/>
    <w:next w:val="Normlny"/>
    <w:uiPriority w:val="61"/>
    <w:semiHidden/>
    <w:unhideWhenUsed/>
    <w:rsid w:val="004002DD"/>
  </w:style>
  <w:style w:type="paragraph" w:styleId="Citcia">
    <w:name w:val="Quote"/>
    <w:basedOn w:val="Normlny"/>
    <w:next w:val="Normlny"/>
    <w:link w:val="CitciaChar"/>
    <w:uiPriority w:val="64"/>
    <w:qFormat/>
    <w:rsid w:val="004002DD"/>
    <w:pPr>
      <w:spacing w:before="200" w:after="160"/>
      <w:ind w:left="864" w:right="864"/>
      <w:jc w:val="center"/>
    </w:pPr>
    <w:rPr>
      <w:i/>
      <w:iCs/>
      <w:color w:val="404040" w:themeColor="text1" w:themeTint="BF"/>
    </w:rPr>
  </w:style>
  <w:style w:type="character" w:customStyle="1" w:styleId="CitciaChar">
    <w:name w:val="Citácia Char"/>
    <w:basedOn w:val="Predvolenpsmoodseku"/>
    <w:link w:val="Citcia"/>
    <w:uiPriority w:val="64"/>
    <w:rsid w:val="004002DD"/>
    <w:rPr>
      <w:i/>
      <w:iCs/>
      <w:color w:val="404040" w:themeColor="text1" w:themeTint="BF"/>
      <w:sz w:val="22"/>
    </w:rPr>
  </w:style>
  <w:style w:type="paragraph" w:styleId="slovanzoznam">
    <w:name w:val="List Number"/>
    <w:basedOn w:val="Normlny"/>
    <w:rsid w:val="004002DD"/>
    <w:pPr>
      <w:numPr>
        <w:numId w:val="7"/>
      </w:numPr>
      <w:contextualSpacing/>
    </w:pPr>
  </w:style>
  <w:style w:type="paragraph" w:styleId="slovanzoznam2">
    <w:name w:val="List Number 2"/>
    <w:basedOn w:val="Normlny"/>
    <w:rsid w:val="004002DD"/>
    <w:pPr>
      <w:numPr>
        <w:numId w:val="8"/>
      </w:numPr>
      <w:contextualSpacing/>
    </w:pPr>
  </w:style>
  <w:style w:type="paragraph" w:styleId="slovanzoznam3">
    <w:name w:val="List Number 3"/>
    <w:basedOn w:val="Normlny"/>
    <w:rsid w:val="004002DD"/>
    <w:pPr>
      <w:numPr>
        <w:numId w:val="9"/>
      </w:numPr>
      <w:contextualSpacing/>
    </w:pPr>
  </w:style>
  <w:style w:type="paragraph" w:styleId="slovanzoznam4">
    <w:name w:val="List Number 4"/>
    <w:basedOn w:val="Normlny"/>
    <w:rsid w:val="004002DD"/>
    <w:pPr>
      <w:numPr>
        <w:numId w:val="10"/>
      </w:numPr>
      <w:contextualSpacing/>
    </w:pPr>
  </w:style>
  <w:style w:type="paragraph" w:styleId="slovanzoznam5">
    <w:name w:val="List Number 5"/>
    <w:basedOn w:val="Normlny"/>
    <w:rsid w:val="004002DD"/>
    <w:pPr>
      <w:numPr>
        <w:numId w:val="11"/>
      </w:numPr>
      <w:contextualSpacing/>
    </w:pPr>
  </w:style>
  <w:style w:type="paragraph" w:styleId="Dtum">
    <w:name w:val="Date"/>
    <w:basedOn w:val="Normlny"/>
    <w:next w:val="Normlny"/>
    <w:link w:val="DtumChar"/>
    <w:rsid w:val="004002DD"/>
  </w:style>
  <w:style w:type="character" w:customStyle="1" w:styleId="DtumChar">
    <w:name w:val="Dátum Char"/>
    <w:basedOn w:val="Predvolenpsmoodseku"/>
    <w:link w:val="Dtum"/>
    <w:rsid w:val="004002DD"/>
    <w:rPr>
      <w:sz w:val="22"/>
    </w:rPr>
  </w:style>
  <w:style w:type="paragraph" w:styleId="Hlavikaobsahu">
    <w:name w:val="TOC Heading"/>
    <w:basedOn w:val="Nadpis1"/>
    <w:next w:val="Normlny"/>
    <w:uiPriority w:val="62"/>
    <w:semiHidden/>
    <w:unhideWhenUsed/>
    <w:qFormat/>
    <w:rsid w:val="004002DD"/>
    <w:pPr>
      <w:keepLines/>
      <w:spacing w:before="240" w:line="276" w:lineRule="auto"/>
      <w:outlineLvl w:val="9"/>
    </w:pPr>
    <w:rPr>
      <w:rFonts w:asciiTheme="majorHAnsi" w:eastAsiaTheme="majorEastAsia" w:hAnsiTheme="majorHAnsi" w:cstheme="majorBidi"/>
      <w:b w:val="0"/>
      <w:bCs w:val="0"/>
      <w:color w:val="474E55" w:themeColor="accent1" w:themeShade="BF"/>
      <w:kern w:val="0"/>
      <w:sz w:val="32"/>
    </w:rPr>
  </w:style>
  <w:style w:type="paragraph" w:styleId="Hlavikasprvy">
    <w:name w:val="Message Header"/>
    <w:basedOn w:val="Normlny"/>
    <w:link w:val="HlavikasprvyChar"/>
    <w:rsid w:val="004002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HlavikasprvyChar">
    <w:name w:val="Hlavička správy Char"/>
    <w:basedOn w:val="Predvolenpsmoodseku"/>
    <w:link w:val="Hlavikasprvy"/>
    <w:rsid w:val="004002DD"/>
    <w:rPr>
      <w:rFonts w:asciiTheme="majorHAnsi" w:eastAsiaTheme="majorEastAsia" w:hAnsiTheme="majorHAnsi" w:cstheme="majorBidi"/>
      <w:sz w:val="24"/>
      <w:shd w:val="pct20" w:color="auto" w:fill="auto"/>
    </w:rPr>
  </w:style>
  <w:style w:type="paragraph" w:styleId="Hlavikazoznamucitci">
    <w:name w:val="toa heading"/>
    <w:basedOn w:val="Normlny"/>
    <w:next w:val="Normlny"/>
    <w:rsid w:val="004002DD"/>
    <w:pPr>
      <w:spacing w:before="120"/>
    </w:pPr>
    <w:rPr>
      <w:rFonts w:asciiTheme="majorHAnsi" w:eastAsiaTheme="majorEastAsia" w:hAnsiTheme="majorHAnsi" w:cstheme="majorBidi"/>
      <w:b/>
      <w:bCs/>
      <w:sz w:val="24"/>
    </w:rPr>
  </w:style>
  <w:style w:type="character" w:customStyle="1" w:styleId="Nadpis4Char">
    <w:name w:val="Nadpis 4 Char"/>
    <w:basedOn w:val="Predvolenpsmoodseku"/>
    <w:link w:val="Nadpis4"/>
    <w:semiHidden/>
    <w:rsid w:val="004002DD"/>
    <w:rPr>
      <w:rFonts w:asciiTheme="majorHAnsi" w:eastAsiaTheme="majorEastAsia" w:hAnsiTheme="majorHAnsi" w:cstheme="majorBidi"/>
      <w:i/>
      <w:iCs/>
      <w:color w:val="474E55" w:themeColor="accent1" w:themeShade="BF"/>
      <w:sz w:val="22"/>
    </w:rPr>
  </w:style>
  <w:style w:type="character" w:customStyle="1" w:styleId="Nadpis5Char">
    <w:name w:val="Nadpis 5 Char"/>
    <w:basedOn w:val="Predvolenpsmoodseku"/>
    <w:link w:val="Nadpis5"/>
    <w:semiHidden/>
    <w:rsid w:val="004002DD"/>
    <w:rPr>
      <w:rFonts w:asciiTheme="majorHAnsi" w:eastAsiaTheme="majorEastAsia" w:hAnsiTheme="majorHAnsi" w:cstheme="majorBidi"/>
      <w:color w:val="474E55" w:themeColor="accent1" w:themeShade="BF"/>
      <w:sz w:val="22"/>
    </w:rPr>
  </w:style>
  <w:style w:type="character" w:customStyle="1" w:styleId="Nadpis6Char">
    <w:name w:val="Nadpis 6 Char"/>
    <w:basedOn w:val="Predvolenpsmoodseku"/>
    <w:link w:val="Nadpis6"/>
    <w:semiHidden/>
    <w:rsid w:val="004002DD"/>
    <w:rPr>
      <w:rFonts w:asciiTheme="majorHAnsi" w:eastAsiaTheme="majorEastAsia" w:hAnsiTheme="majorHAnsi" w:cstheme="majorBidi"/>
      <w:color w:val="2F3439" w:themeColor="accent1" w:themeShade="7F"/>
      <w:sz w:val="22"/>
    </w:rPr>
  </w:style>
  <w:style w:type="character" w:customStyle="1" w:styleId="Nadpis7Char">
    <w:name w:val="Nadpis 7 Char"/>
    <w:basedOn w:val="Predvolenpsmoodseku"/>
    <w:link w:val="Nadpis7"/>
    <w:semiHidden/>
    <w:rsid w:val="004002DD"/>
    <w:rPr>
      <w:rFonts w:asciiTheme="majorHAnsi" w:eastAsiaTheme="majorEastAsia" w:hAnsiTheme="majorHAnsi" w:cstheme="majorBidi"/>
      <w:i/>
      <w:iCs/>
      <w:color w:val="2F3439" w:themeColor="accent1" w:themeShade="7F"/>
      <w:sz w:val="22"/>
    </w:rPr>
  </w:style>
  <w:style w:type="character" w:customStyle="1" w:styleId="Nadpis8Char">
    <w:name w:val="Nadpis 8 Char"/>
    <w:basedOn w:val="Predvolenpsmoodseku"/>
    <w:link w:val="Nadpis8"/>
    <w:semiHidden/>
    <w:rsid w:val="004002D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semiHidden/>
    <w:rsid w:val="004002DD"/>
    <w:rPr>
      <w:rFonts w:asciiTheme="majorHAnsi" w:eastAsiaTheme="majorEastAsia" w:hAnsiTheme="majorHAnsi" w:cstheme="majorBidi"/>
      <w:i/>
      <w:iCs/>
      <w:color w:val="272727" w:themeColor="text1" w:themeTint="D8"/>
      <w:sz w:val="21"/>
      <w:szCs w:val="21"/>
    </w:rPr>
  </w:style>
  <w:style w:type="paragraph" w:styleId="Nadpispoznmky">
    <w:name w:val="Note Heading"/>
    <w:basedOn w:val="Normlny"/>
    <w:next w:val="Normlny"/>
    <w:link w:val="NadpispoznmkyChar"/>
    <w:rsid w:val="004002DD"/>
    <w:pPr>
      <w:spacing w:line="240" w:lineRule="auto"/>
    </w:pPr>
  </w:style>
  <w:style w:type="character" w:customStyle="1" w:styleId="NadpispoznmkyChar">
    <w:name w:val="Nadpis poznámky Char"/>
    <w:basedOn w:val="Predvolenpsmoodseku"/>
    <w:link w:val="Nadpispoznmky"/>
    <w:rsid w:val="004002DD"/>
    <w:rPr>
      <w:sz w:val="22"/>
    </w:rPr>
  </w:style>
  <w:style w:type="paragraph" w:styleId="Register1">
    <w:name w:val="index 1"/>
    <w:basedOn w:val="Normlny"/>
    <w:next w:val="Normlny"/>
    <w:rsid w:val="004002DD"/>
    <w:pPr>
      <w:spacing w:line="240" w:lineRule="auto"/>
      <w:ind w:left="220" w:hanging="220"/>
    </w:pPr>
  </w:style>
  <w:style w:type="paragraph" w:styleId="Nadpisregistra">
    <w:name w:val="index heading"/>
    <w:basedOn w:val="Normlny"/>
    <w:next w:val="Register1"/>
    <w:rsid w:val="004002DD"/>
    <w:rPr>
      <w:rFonts w:asciiTheme="majorHAnsi" w:eastAsiaTheme="majorEastAsia" w:hAnsiTheme="majorHAnsi" w:cstheme="majorBidi"/>
      <w:b/>
      <w:bCs/>
    </w:rPr>
  </w:style>
  <w:style w:type="paragraph" w:styleId="Nzov">
    <w:name w:val="Title"/>
    <w:basedOn w:val="Normlny"/>
    <w:next w:val="Normlny"/>
    <w:link w:val="NzovChar"/>
    <w:qFormat/>
    <w:rsid w:val="004002DD"/>
    <w:pPr>
      <w:spacing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4002DD"/>
    <w:rPr>
      <w:rFonts w:asciiTheme="majorHAnsi" w:eastAsiaTheme="majorEastAsia" w:hAnsiTheme="majorHAnsi" w:cstheme="majorBidi"/>
      <w:spacing w:val="-10"/>
      <w:kern w:val="28"/>
      <w:sz w:val="56"/>
      <w:szCs w:val="56"/>
    </w:rPr>
  </w:style>
  <w:style w:type="paragraph" w:styleId="Normlnywebov">
    <w:name w:val="Normal (Web)"/>
    <w:basedOn w:val="Normlny"/>
    <w:rsid w:val="004002DD"/>
    <w:rPr>
      <w:rFonts w:ascii="Times New Roman" w:hAnsi="Times New Roman"/>
      <w:sz w:val="24"/>
    </w:rPr>
  </w:style>
  <w:style w:type="paragraph" w:styleId="Normlnysozarkami">
    <w:name w:val="Normal Indent"/>
    <w:basedOn w:val="Normlny"/>
    <w:rsid w:val="004002DD"/>
    <w:pPr>
      <w:ind w:left="708"/>
    </w:pPr>
  </w:style>
  <w:style w:type="paragraph" w:styleId="Obsah1">
    <w:name w:val="toc 1"/>
    <w:basedOn w:val="Normlny"/>
    <w:next w:val="Normlny"/>
    <w:rsid w:val="004002DD"/>
    <w:pPr>
      <w:spacing w:after="100"/>
    </w:pPr>
  </w:style>
  <w:style w:type="paragraph" w:styleId="Obsah2">
    <w:name w:val="toc 2"/>
    <w:basedOn w:val="Normlny"/>
    <w:next w:val="Normlny"/>
    <w:rsid w:val="004002DD"/>
    <w:pPr>
      <w:spacing w:after="100"/>
      <w:ind w:left="220"/>
    </w:pPr>
  </w:style>
  <w:style w:type="paragraph" w:styleId="Obsah3">
    <w:name w:val="toc 3"/>
    <w:basedOn w:val="Normlny"/>
    <w:next w:val="Normlny"/>
    <w:rsid w:val="004002DD"/>
    <w:pPr>
      <w:spacing w:after="100"/>
      <w:ind w:left="440"/>
    </w:pPr>
  </w:style>
  <w:style w:type="paragraph" w:styleId="Obsah4">
    <w:name w:val="toc 4"/>
    <w:basedOn w:val="Normlny"/>
    <w:next w:val="Normlny"/>
    <w:rsid w:val="004002DD"/>
    <w:pPr>
      <w:spacing w:after="100"/>
      <w:ind w:left="660"/>
    </w:pPr>
  </w:style>
  <w:style w:type="paragraph" w:styleId="Obsah5">
    <w:name w:val="toc 5"/>
    <w:basedOn w:val="Normlny"/>
    <w:next w:val="Normlny"/>
    <w:rsid w:val="004002DD"/>
    <w:pPr>
      <w:spacing w:after="100"/>
      <w:ind w:left="880"/>
    </w:pPr>
  </w:style>
  <w:style w:type="paragraph" w:styleId="Obsah6">
    <w:name w:val="toc 6"/>
    <w:basedOn w:val="Normlny"/>
    <w:next w:val="Normlny"/>
    <w:rsid w:val="004002DD"/>
    <w:pPr>
      <w:spacing w:after="100"/>
      <w:ind w:left="1100"/>
    </w:pPr>
  </w:style>
  <w:style w:type="paragraph" w:styleId="Obsah7">
    <w:name w:val="toc 7"/>
    <w:basedOn w:val="Normlny"/>
    <w:next w:val="Normlny"/>
    <w:rsid w:val="004002DD"/>
    <w:pPr>
      <w:spacing w:after="100"/>
      <w:ind w:left="1320"/>
    </w:pPr>
  </w:style>
  <w:style w:type="paragraph" w:styleId="Obsah8">
    <w:name w:val="toc 8"/>
    <w:basedOn w:val="Normlny"/>
    <w:next w:val="Normlny"/>
    <w:rsid w:val="004002DD"/>
    <w:pPr>
      <w:spacing w:after="100"/>
      <w:ind w:left="1540"/>
    </w:pPr>
  </w:style>
  <w:style w:type="paragraph" w:styleId="Obsah9">
    <w:name w:val="toc 9"/>
    <w:basedOn w:val="Normlny"/>
    <w:next w:val="Normlny"/>
    <w:rsid w:val="004002DD"/>
    <w:pPr>
      <w:spacing w:after="100"/>
      <w:ind w:left="1760"/>
    </w:pPr>
  </w:style>
  <w:style w:type="paragraph" w:styleId="Obyajntext">
    <w:name w:val="Plain Text"/>
    <w:basedOn w:val="Normlny"/>
    <w:link w:val="ObyajntextChar"/>
    <w:rsid w:val="004002DD"/>
    <w:pPr>
      <w:spacing w:line="240" w:lineRule="auto"/>
    </w:pPr>
    <w:rPr>
      <w:rFonts w:ascii="Consolas" w:hAnsi="Consolas"/>
      <w:sz w:val="21"/>
      <w:szCs w:val="21"/>
    </w:rPr>
  </w:style>
  <w:style w:type="character" w:customStyle="1" w:styleId="ObyajntextChar">
    <w:name w:val="Obyčajný text Char"/>
    <w:basedOn w:val="Predvolenpsmoodseku"/>
    <w:link w:val="Obyajntext"/>
    <w:rsid w:val="004002DD"/>
    <w:rPr>
      <w:rFonts w:ascii="Consolas" w:hAnsi="Consolas"/>
      <w:sz w:val="21"/>
      <w:szCs w:val="21"/>
    </w:rPr>
  </w:style>
  <w:style w:type="paragraph" w:styleId="Odsekzoznamu">
    <w:name w:val="List Paragraph"/>
    <w:basedOn w:val="Normlny"/>
    <w:uiPriority w:val="34"/>
    <w:qFormat/>
    <w:rsid w:val="004002DD"/>
    <w:pPr>
      <w:ind w:left="720"/>
      <w:contextualSpacing/>
    </w:pPr>
  </w:style>
  <w:style w:type="paragraph" w:styleId="Oslovenie">
    <w:name w:val="Salutation"/>
    <w:basedOn w:val="Normlny"/>
    <w:next w:val="Normlny"/>
    <w:link w:val="OslovenieChar"/>
    <w:rsid w:val="004002DD"/>
  </w:style>
  <w:style w:type="character" w:customStyle="1" w:styleId="OslovenieChar">
    <w:name w:val="Oslovenie Char"/>
    <w:basedOn w:val="Predvolenpsmoodseku"/>
    <w:link w:val="Oslovenie"/>
    <w:rsid w:val="004002DD"/>
    <w:rPr>
      <w:sz w:val="22"/>
    </w:rPr>
  </w:style>
  <w:style w:type="paragraph" w:styleId="Oznaitext">
    <w:name w:val="Block Text"/>
    <w:basedOn w:val="Normlny"/>
    <w:rsid w:val="004002DD"/>
    <w:pPr>
      <w:pBdr>
        <w:top w:val="single" w:sz="2" w:space="10" w:color="5F6973" w:themeColor="accent1"/>
        <w:left w:val="single" w:sz="2" w:space="10" w:color="5F6973" w:themeColor="accent1"/>
        <w:bottom w:val="single" w:sz="2" w:space="10" w:color="5F6973" w:themeColor="accent1"/>
        <w:right w:val="single" w:sz="2" w:space="10" w:color="5F6973" w:themeColor="accent1"/>
      </w:pBdr>
      <w:ind w:left="1152" w:right="1152"/>
    </w:pPr>
    <w:rPr>
      <w:rFonts w:asciiTheme="minorHAnsi" w:eastAsiaTheme="minorEastAsia" w:hAnsiTheme="minorHAnsi" w:cstheme="minorBidi"/>
      <w:i/>
      <w:iCs/>
      <w:color w:val="5F6973" w:themeColor="accent1"/>
    </w:rPr>
  </w:style>
  <w:style w:type="paragraph" w:styleId="Podpis">
    <w:name w:val="Signature"/>
    <w:basedOn w:val="Normlny"/>
    <w:link w:val="PodpisChar"/>
    <w:rsid w:val="004002DD"/>
    <w:pPr>
      <w:spacing w:line="240" w:lineRule="auto"/>
      <w:ind w:left="4252"/>
    </w:pPr>
  </w:style>
  <w:style w:type="character" w:customStyle="1" w:styleId="PodpisChar">
    <w:name w:val="Podpis Char"/>
    <w:basedOn w:val="Predvolenpsmoodseku"/>
    <w:link w:val="Podpis"/>
    <w:rsid w:val="004002DD"/>
    <w:rPr>
      <w:sz w:val="22"/>
    </w:rPr>
  </w:style>
  <w:style w:type="paragraph" w:styleId="Podpise-mailu">
    <w:name w:val="E-mail Signature"/>
    <w:basedOn w:val="Normlny"/>
    <w:link w:val="Podpise-mailuChar"/>
    <w:rsid w:val="004002DD"/>
    <w:pPr>
      <w:spacing w:line="240" w:lineRule="auto"/>
    </w:pPr>
  </w:style>
  <w:style w:type="character" w:customStyle="1" w:styleId="Podpise-mailuChar">
    <w:name w:val="Podpis e-mailu Char"/>
    <w:basedOn w:val="Predvolenpsmoodseku"/>
    <w:link w:val="Podpise-mailu"/>
    <w:rsid w:val="004002DD"/>
    <w:rPr>
      <w:sz w:val="22"/>
    </w:rPr>
  </w:style>
  <w:style w:type="paragraph" w:styleId="Podtitul">
    <w:name w:val="Subtitle"/>
    <w:basedOn w:val="Normlny"/>
    <w:next w:val="Normlny"/>
    <w:link w:val="PodtitulChar"/>
    <w:qFormat/>
    <w:rsid w:val="004002D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titulChar">
    <w:name w:val="Podtitul Char"/>
    <w:basedOn w:val="Predvolenpsmoodseku"/>
    <w:link w:val="Podtitul"/>
    <w:rsid w:val="004002DD"/>
    <w:rPr>
      <w:rFonts w:asciiTheme="minorHAnsi" w:eastAsiaTheme="minorEastAsia" w:hAnsiTheme="minorHAnsi" w:cstheme="minorBidi"/>
      <w:color w:val="5A5A5A" w:themeColor="text1" w:themeTint="A5"/>
      <w:spacing w:val="15"/>
      <w:sz w:val="22"/>
      <w:szCs w:val="22"/>
    </w:rPr>
  </w:style>
  <w:style w:type="paragraph" w:styleId="Pokraovaniezoznamu">
    <w:name w:val="List Continue"/>
    <w:basedOn w:val="Normlny"/>
    <w:rsid w:val="004002DD"/>
    <w:pPr>
      <w:spacing w:after="120"/>
      <w:ind w:left="283"/>
      <w:contextualSpacing/>
    </w:pPr>
  </w:style>
  <w:style w:type="paragraph" w:styleId="Pokraovaniezoznamu2">
    <w:name w:val="List Continue 2"/>
    <w:basedOn w:val="Normlny"/>
    <w:rsid w:val="004002DD"/>
    <w:pPr>
      <w:spacing w:after="120"/>
      <w:ind w:left="566"/>
      <w:contextualSpacing/>
    </w:pPr>
  </w:style>
  <w:style w:type="paragraph" w:styleId="Pokraovaniezoznamu3">
    <w:name w:val="List Continue 3"/>
    <w:basedOn w:val="Normlny"/>
    <w:rsid w:val="004002DD"/>
    <w:pPr>
      <w:spacing w:after="120"/>
      <w:ind w:left="849"/>
      <w:contextualSpacing/>
    </w:pPr>
  </w:style>
  <w:style w:type="paragraph" w:styleId="Pokraovaniezoznamu4">
    <w:name w:val="List Continue 4"/>
    <w:basedOn w:val="Normlny"/>
    <w:rsid w:val="004002DD"/>
    <w:pPr>
      <w:spacing w:after="120"/>
      <w:ind w:left="1132"/>
      <w:contextualSpacing/>
    </w:pPr>
  </w:style>
  <w:style w:type="paragraph" w:styleId="Pokraovaniezoznamu5">
    <w:name w:val="List Continue 5"/>
    <w:basedOn w:val="Normlny"/>
    <w:rsid w:val="004002DD"/>
    <w:pPr>
      <w:spacing w:after="120"/>
      <w:ind w:left="1415"/>
      <w:contextualSpacing/>
    </w:pPr>
  </w:style>
  <w:style w:type="paragraph" w:styleId="Popis">
    <w:name w:val="caption"/>
    <w:basedOn w:val="Normlny"/>
    <w:next w:val="Normlny"/>
    <w:semiHidden/>
    <w:unhideWhenUsed/>
    <w:qFormat/>
    <w:rsid w:val="004002DD"/>
    <w:pPr>
      <w:spacing w:after="200" w:line="240" w:lineRule="auto"/>
    </w:pPr>
    <w:rPr>
      <w:i/>
      <w:iCs/>
      <w:color w:val="E1000F" w:themeColor="text2"/>
      <w:sz w:val="18"/>
      <w:szCs w:val="18"/>
    </w:rPr>
  </w:style>
  <w:style w:type="paragraph" w:styleId="PredformtovanHTML">
    <w:name w:val="HTML Preformatted"/>
    <w:basedOn w:val="Normlny"/>
    <w:link w:val="PredformtovanHTMLChar"/>
    <w:semiHidden/>
    <w:unhideWhenUsed/>
    <w:rsid w:val="004002DD"/>
    <w:pPr>
      <w:spacing w:line="240" w:lineRule="auto"/>
    </w:pPr>
    <w:rPr>
      <w:rFonts w:ascii="Consolas" w:hAnsi="Consolas"/>
      <w:sz w:val="20"/>
      <w:szCs w:val="20"/>
    </w:rPr>
  </w:style>
  <w:style w:type="character" w:customStyle="1" w:styleId="PredformtovanHTMLChar">
    <w:name w:val="Predformátované HTML Char"/>
    <w:basedOn w:val="Predvolenpsmoodseku"/>
    <w:link w:val="PredformtovanHTML"/>
    <w:semiHidden/>
    <w:rsid w:val="004002DD"/>
    <w:rPr>
      <w:rFonts w:ascii="Consolas" w:hAnsi="Consolas"/>
      <w:sz w:val="20"/>
      <w:szCs w:val="20"/>
    </w:rPr>
  </w:style>
  <w:style w:type="paragraph" w:styleId="Textkomentra">
    <w:name w:val="annotation text"/>
    <w:basedOn w:val="Normlny"/>
    <w:link w:val="TextkomentraChar"/>
    <w:rsid w:val="004002DD"/>
    <w:pPr>
      <w:spacing w:line="240" w:lineRule="auto"/>
    </w:pPr>
    <w:rPr>
      <w:sz w:val="20"/>
      <w:szCs w:val="20"/>
    </w:rPr>
  </w:style>
  <w:style w:type="character" w:customStyle="1" w:styleId="TextkomentraChar">
    <w:name w:val="Text komentára Char"/>
    <w:basedOn w:val="Predvolenpsmoodseku"/>
    <w:link w:val="Textkomentra"/>
    <w:rsid w:val="004002DD"/>
    <w:rPr>
      <w:sz w:val="20"/>
      <w:szCs w:val="20"/>
    </w:rPr>
  </w:style>
  <w:style w:type="paragraph" w:styleId="Predmetkomentra">
    <w:name w:val="annotation subject"/>
    <w:basedOn w:val="Textkomentra"/>
    <w:next w:val="Textkomentra"/>
    <w:link w:val="PredmetkomentraChar"/>
    <w:rsid w:val="004002DD"/>
    <w:rPr>
      <w:b/>
      <w:bCs/>
    </w:rPr>
  </w:style>
  <w:style w:type="character" w:customStyle="1" w:styleId="PredmetkomentraChar">
    <w:name w:val="Predmet komentára Char"/>
    <w:basedOn w:val="TextkomentraChar"/>
    <w:link w:val="Predmetkomentra"/>
    <w:rsid w:val="004002DD"/>
    <w:rPr>
      <w:b/>
      <w:bCs/>
      <w:sz w:val="20"/>
      <w:szCs w:val="20"/>
    </w:rPr>
  </w:style>
  <w:style w:type="paragraph" w:styleId="Zkladntext">
    <w:name w:val="Body Text"/>
    <w:basedOn w:val="Normlny"/>
    <w:link w:val="ZkladntextChar"/>
    <w:rsid w:val="004002DD"/>
    <w:pPr>
      <w:spacing w:after="120"/>
    </w:pPr>
  </w:style>
  <w:style w:type="character" w:customStyle="1" w:styleId="ZkladntextChar">
    <w:name w:val="Základný text Char"/>
    <w:basedOn w:val="Predvolenpsmoodseku"/>
    <w:link w:val="Zkladntext"/>
    <w:rsid w:val="004002DD"/>
    <w:rPr>
      <w:sz w:val="22"/>
    </w:rPr>
  </w:style>
  <w:style w:type="paragraph" w:styleId="Prvzarkazkladnhotextu">
    <w:name w:val="Body Text First Indent"/>
    <w:basedOn w:val="Zkladntext"/>
    <w:link w:val="PrvzarkazkladnhotextuChar"/>
    <w:rsid w:val="004002DD"/>
    <w:pPr>
      <w:spacing w:after="0"/>
      <w:ind w:firstLine="360"/>
    </w:pPr>
  </w:style>
  <w:style w:type="character" w:customStyle="1" w:styleId="PrvzarkazkladnhotextuChar">
    <w:name w:val="Prvá zarážka základného textu Char"/>
    <w:basedOn w:val="ZkladntextChar"/>
    <w:link w:val="Prvzarkazkladnhotextu"/>
    <w:rsid w:val="004002DD"/>
    <w:rPr>
      <w:sz w:val="22"/>
    </w:rPr>
  </w:style>
  <w:style w:type="paragraph" w:styleId="Zarkazkladnhotextu">
    <w:name w:val="Body Text Indent"/>
    <w:basedOn w:val="Normlny"/>
    <w:link w:val="ZarkazkladnhotextuChar"/>
    <w:rsid w:val="004002DD"/>
    <w:pPr>
      <w:spacing w:after="120"/>
      <w:ind w:left="283"/>
    </w:pPr>
  </w:style>
  <w:style w:type="character" w:customStyle="1" w:styleId="ZarkazkladnhotextuChar">
    <w:name w:val="Zarážka základného textu Char"/>
    <w:basedOn w:val="Predvolenpsmoodseku"/>
    <w:link w:val="Zarkazkladnhotextu"/>
    <w:rsid w:val="004002DD"/>
    <w:rPr>
      <w:sz w:val="22"/>
    </w:rPr>
  </w:style>
  <w:style w:type="paragraph" w:styleId="Prvzarkazkladnhotextu2">
    <w:name w:val="Body Text First Indent 2"/>
    <w:basedOn w:val="Zarkazkladnhotextu"/>
    <w:link w:val="Prvzarkazkladnhotextu2Char"/>
    <w:rsid w:val="004002DD"/>
    <w:pPr>
      <w:spacing w:after="0"/>
      <w:ind w:left="360" w:firstLine="360"/>
    </w:pPr>
  </w:style>
  <w:style w:type="character" w:customStyle="1" w:styleId="Prvzarkazkladnhotextu2Char">
    <w:name w:val="Prvá zarážka základného textu 2 Char"/>
    <w:basedOn w:val="ZarkazkladnhotextuChar"/>
    <w:link w:val="Prvzarkazkladnhotextu2"/>
    <w:rsid w:val="004002DD"/>
    <w:rPr>
      <w:sz w:val="22"/>
    </w:rPr>
  </w:style>
  <w:style w:type="paragraph" w:styleId="Register2">
    <w:name w:val="index 2"/>
    <w:basedOn w:val="Normlny"/>
    <w:next w:val="Normlny"/>
    <w:rsid w:val="004002DD"/>
    <w:pPr>
      <w:spacing w:line="240" w:lineRule="auto"/>
      <w:ind w:left="440" w:hanging="220"/>
    </w:pPr>
  </w:style>
  <w:style w:type="paragraph" w:styleId="Register3">
    <w:name w:val="index 3"/>
    <w:basedOn w:val="Normlny"/>
    <w:next w:val="Normlny"/>
    <w:rsid w:val="004002DD"/>
    <w:pPr>
      <w:spacing w:line="240" w:lineRule="auto"/>
      <w:ind w:left="660" w:hanging="220"/>
    </w:pPr>
  </w:style>
  <w:style w:type="paragraph" w:styleId="Register4">
    <w:name w:val="index 4"/>
    <w:basedOn w:val="Normlny"/>
    <w:next w:val="Normlny"/>
    <w:rsid w:val="004002DD"/>
    <w:pPr>
      <w:spacing w:line="240" w:lineRule="auto"/>
      <w:ind w:left="880" w:hanging="220"/>
    </w:pPr>
  </w:style>
  <w:style w:type="paragraph" w:styleId="Register5">
    <w:name w:val="index 5"/>
    <w:basedOn w:val="Normlny"/>
    <w:next w:val="Normlny"/>
    <w:rsid w:val="004002DD"/>
    <w:pPr>
      <w:spacing w:line="240" w:lineRule="auto"/>
      <w:ind w:left="1100" w:hanging="220"/>
    </w:pPr>
  </w:style>
  <w:style w:type="paragraph" w:styleId="Register6">
    <w:name w:val="index 6"/>
    <w:basedOn w:val="Normlny"/>
    <w:next w:val="Normlny"/>
    <w:rsid w:val="004002DD"/>
    <w:pPr>
      <w:spacing w:line="240" w:lineRule="auto"/>
      <w:ind w:left="1320" w:hanging="220"/>
    </w:pPr>
  </w:style>
  <w:style w:type="paragraph" w:styleId="Register7">
    <w:name w:val="index 7"/>
    <w:basedOn w:val="Normlny"/>
    <w:next w:val="Normlny"/>
    <w:rsid w:val="004002DD"/>
    <w:pPr>
      <w:spacing w:line="240" w:lineRule="auto"/>
      <w:ind w:left="1540" w:hanging="220"/>
    </w:pPr>
  </w:style>
  <w:style w:type="paragraph" w:styleId="Register8">
    <w:name w:val="index 8"/>
    <w:basedOn w:val="Normlny"/>
    <w:next w:val="Normlny"/>
    <w:rsid w:val="004002DD"/>
    <w:pPr>
      <w:spacing w:line="240" w:lineRule="auto"/>
      <w:ind w:left="1760" w:hanging="220"/>
    </w:pPr>
  </w:style>
  <w:style w:type="paragraph" w:styleId="Register9">
    <w:name w:val="index 9"/>
    <w:basedOn w:val="Normlny"/>
    <w:next w:val="Normlny"/>
    <w:rsid w:val="004002DD"/>
    <w:pPr>
      <w:spacing w:line="240" w:lineRule="auto"/>
      <w:ind w:left="1980" w:hanging="220"/>
    </w:pPr>
  </w:style>
  <w:style w:type="paragraph" w:styleId="Spiatonadresanaoblke">
    <w:name w:val="envelope return"/>
    <w:basedOn w:val="Normlny"/>
    <w:rsid w:val="004002DD"/>
    <w:pPr>
      <w:spacing w:line="240" w:lineRule="auto"/>
    </w:pPr>
    <w:rPr>
      <w:rFonts w:asciiTheme="majorHAnsi" w:eastAsiaTheme="majorEastAsia" w:hAnsiTheme="majorHAnsi" w:cstheme="majorBidi"/>
      <w:sz w:val="20"/>
      <w:szCs w:val="20"/>
    </w:rPr>
  </w:style>
  <w:style w:type="paragraph" w:styleId="truktradokumentu">
    <w:name w:val="Document Map"/>
    <w:basedOn w:val="Normlny"/>
    <w:link w:val="truktradokumentuChar"/>
    <w:rsid w:val="004002DD"/>
    <w:pPr>
      <w:spacing w:line="240" w:lineRule="auto"/>
    </w:pPr>
    <w:rPr>
      <w:rFonts w:cs="Segoe UI"/>
      <w:sz w:val="16"/>
      <w:szCs w:val="16"/>
    </w:rPr>
  </w:style>
  <w:style w:type="character" w:customStyle="1" w:styleId="truktradokumentuChar">
    <w:name w:val="Štruktúra dokumentu Char"/>
    <w:basedOn w:val="Predvolenpsmoodseku"/>
    <w:link w:val="truktradokumentu"/>
    <w:rsid w:val="004002DD"/>
    <w:rPr>
      <w:rFonts w:cs="Segoe UI"/>
      <w:sz w:val="16"/>
      <w:szCs w:val="16"/>
    </w:rPr>
  </w:style>
  <w:style w:type="paragraph" w:styleId="Textmakra">
    <w:name w:val="macro"/>
    <w:link w:val="TextmakraChar"/>
    <w:rsid w:val="004002DD"/>
    <w:pPr>
      <w:tabs>
        <w:tab w:val="left" w:pos="480"/>
        <w:tab w:val="left" w:pos="960"/>
        <w:tab w:val="left" w:pos="1440"/>
        <w:tab w:val="left" w:pos="1920"/>
        <w:tab w:val="left" w:pos="2400"/>
        <w:tab w:val="left" w:pos="2880"/>
        <w:tab w:val="left" w:pos="3360"/>
        <w:tab w:val="left" w:pos="3840"/>
        <w:tab w:val="left" w:pos="4320"/>
      </w:tabs>
      <w:spacing w:line="276" w:lineRule="auto"/>
      <w:jc w:val="both"/>
    </w:pPr>
    <w:rPr>
      <w:rFonts w:ascii="Consolas" w:hAnsi="Consolas"/>
      <w:sz w:val="20"/>
      <w:szCs w:val="20"/>
    </w:rPr>
  </w:style>
  <w:style w:type="character" w:customStyle="1" w:styleId="TextmakraChar">
    <w:name w:val="Text makra Char"/>
    <w:basedOn w:val="Predvolenpsmoodseku"/>
    <w:link w:val="Textmakra"/>
    <w:rsid w:val="004002DD"/>
    <w:rPr>
      <w:rFonts w:ascii="Consolas" w:hAnsi="Consolas"/>
      <w:sz w:val="20"/>
      <w:szCs w:val="20"/>
    </w:rPr>
  </w:style>
  <w:style w:type="paragraph" w:styleId="Textpoznmkypodiarou">
    <w:name w:val="footnote text"/>
    <w:basedOn w:val="Normlny"/>
    <w:link w:val="TextpoznmkypodiarouChar"/>
    <w:rsid w:val="004002DD"/>
    <w:pPr>
      <w:spacing w:line="240" w:lineRule="auto"/>
    </w:pPr>
    <w:rPr>
      <w:sz w:val="20"/>
      <w:szCs w:val="20"/>
    </w:rPr>
  </w:style>
  <w:style w:type="character" w:customStyle="1" w:styleId="TextpoznmkypodiarouChar">
    <w:name w:val="Text poznámky pod čiarou Char"/>
    <w:basedOn w:val="Predvolenpsmoodseku"/>
    <w:link w:val="Textpoznmkypodiarou"/>
    <w:rsid w:val="004002DD"/>
    <w:rPr>
      <w:sz w:val="20"/>
      <w:szCs w:val="20"/>
    </w:rPr>
  </w:style>
  <w:style w:type="paragraph" w:styleId="Textvysvetlivky">
    <w:name w:val="endnote text"/>
    <w:basedOn w:val="Normlny"/>
    <w:link w:val="TextvysvetlivkyChar"/>
    <w:rsid w:val="004002DD"/>
    <w:pPr>
      <w:spacing w:line="240" w:lineRule="auto"/>
    </w:pPr>
    <w:rPr>
      <w:sz w:val="20"/>
      <w:szCs w:val="20"/>
    </w:rPr>
  </w:style>
  <w:style w:type="character" w:customStyle="1" w:styleId="TextvysvetlivkyChar">
    <w:name w:val="Text vysvetlivky Char"/>
    <w:basedOn w:val="Predvolenpsmoodseku"/>
    <w:link w:val="Textvysvetlivky"/>
    <w:rsid w:val="004002DD"/>
    <w:rPr>
      <w:sz w:val="20"/>
      <w:szCs w:val="20"/>
    </w:rPr>
  </w:style>
  <w:style w:type="paragraph" w:styleId="Zkladntext2">
    <w:name w:val="Body Text 2"/>
    <w:basedOn w:val="Normlny"/>
    <w:link w:val="Zkladntext2Char"/>
    <w:rsid w:val="004002DD"/>
    <w:pPr>
      <w:spacing w:after="120" w:line="480" w:lineRule="auto"/>
    </w:pPr>
  </w:style>
  <w:style w:type="character" w:customStyle="1" w:styleId="Zkladntext2Char">
    <w:name w:val="Základný text 2 Char"/>
    <w:basedOn w:val="Predvolenpsmoodseku"/>
    <w:link w:val="Zkladntext2"/>
    <w:rsid w:val="004002DD"/>
    <w:rPr>
      <w:sz w:val="22"/>
    </w:rPr>
  </w:style>
  <w:style w:type="paragraph" w:styleId="Zkladntext3">
    <w:name w:val="Body Text 3"/>
    <w:basedOn w:val="Normlny"/>
    <w:link w:val="Zkladntext3Char"/>
    <w:rsid w:val="004002DD"/>
    <w:pPr>
      <w:spacing w:after="120"/>
    </w:pPr>
    <w:rPr>
      <w:sz w:val="16"/>
      <w:szCs w:val="16"/>
    </w:rPr>
  </w:style>
  <w:style w:type="character" w:customStyle="1" w:styleId="Zkladntext3Char">
    <w:name w:val="Základný text 3 Char"/>
    <w:basedOn w:val="Predvolenpsmoodseku"/>
    <w:link w:val="Zkladntext3"/>
    <w:rsid w:val="004002DD"/>
    <w:rPr>
      <w:sz w:val="16"/>
      <w:szCs w:val="16"/>
    </w:rPr>
  </w:style>
  <w:style w:type="paragraph" w:styleId="Zarkazkladnhotextu2">
    <w:name w:val="Body Text Indent 2"/>
    <w:basedOn w:val="Normlny"/>
    <w:link w:val="Zarkazkladnhotextu2Char"/>
    <w:rsid w:val="004002DD"/>
    <w:pPr>
      <w:spacing w:after="120" w:line="480" w:lineRule="auto"/>
      <w:ind w:left="283"/>
    </w:pPr>
  </w:style>
  <w:style w:type="character" w:customStyle="1" w:styleId="Zarkazkladnhotextu2Char">
    <w:name w:val="Zarážka základného textu 2 Char"/>
    <w:basedOn w:val="Predvolenpsmoodseku"/>
    <w:link w:val="Zarkazkladnhotextu2"/>
    <w:rsid w:val="004002DD"/>
    <w:rPr>
      <w:sz w:val="22"/>
    </w:rPr>
  </w:style>
  <w:style w:type="paragraph" w:styleId="Zarkazkladnhotextu3">
    <w:name w:val="Body Text Indent 3"/>
    <w:basedOn w:val="Normlny"/>
    <w:link w:val="Zarkazkladnhotextu3Char"/>
    <w:rsid w:val="004002DD"/>
    <w:pPr>
      <w:spacing w:after="120"/>
      <w:ind w:left="283"/>
    </w:pPr>
    <w:rPr>
      <w:sz w:val="16"/>
      <w:szCs w:val="16"/>
    </w:rPr>
  </w:style>
  <w:style w:type="character" w:customStyle="1" w:styleId="Zarkazkladnhotextu3Char">
    <w:name w:val="Zarážka základného textu 3 Char"/>
    <w:basedOn w:val="Predvolenpsmoodseku"/>
    <w:link w:val="Zarkazkladnhotextu3"/>
    <w:rsid w:val="004002DD"/>
    <w:rPr>
      <w:sz w:val="16"/>
      <w:szCs w:val="16"/>
    </w:rPr>
  </w:style>
  <w:style w:type="paragraph" w:styleId="Zver">
    <w:name w:val="Closing"/>
    <w:basedOn w:val="Normlny"/>
    <w:link w:val="ZverChar"/>
    <w:rsid w:val="004002DD"/>
    <w:pPr>
      <w:spacing w:line="240" w:lineRule="auto"/>
      <w:ind w:left="4252"/>
    </w:pPr>
  </w:style>
  <w:style w:type="character" w:customStyle="1" w:styleId="ZverChar">
    <w:name w:val="Záver Char"/>
    <w:basedOn w:val="Predvolenpsmoodseku"/>
    <w:link w:val="Zver"/>
    <w:rsid w:val="004002DD"/>
    <w:rPr>
      <w:sz w:val="22"/>
    </w:rPr>
  </w:style>
  <w:style w:type="paragraph" w:styleId="Zoznam">
    <w:name w:val="List"/>
    <w:basedOn w:val="Normlny"/>
    <w:rsid w:val="004002DD"/>
    <w:pPr>
      <w:ind w:left="283" w:hanging="283"/>
      <w:contextualSpacing/>
    </w:pPr>
  </w:style>
  <w:style w:type="paragraph" w:styleId="Zoznam2">
    <w:name w:val="List 2"/>
    <w:basedOn w:val="Normlny"/>
    <w:rsid w:val="004002DD"/>
    <w:pPr>
      <w:ind w:left="566" w:hanging="283"/>
      <w:contextualSpacing/>
    </w:pPr>
  </w:style>
  <w:style w:type="paragraph" w:styleId="Zoznam3">
    <w:name w:val="List 3"/>
    <w:basedOn w:val="Normlny"/>
    <w:rsid w:val="004002DD"/>
    <w:pPr>
      <w:ind w:left="849" w:hanging="283"/>
      <w:contextualSpacing/>
    </w:pPr>
  </w:style>
  <w:style w:type="paragraph" w:styleId="Zoznam4">
    <w:name w:val="List 4"/>
    <w:basedOn w:val="Normlny"/>
    <w:rsid w:val="004002DD"/>
    <w:pPr>
      <w:ind w:left="1132" w:hanging="283"/>
      <w:contextualSpacing/>
    </w:pPr>
  </w:style>
  <w:style w:type="paragraph" w:styleId="Zoznam5">
    <w:name w:val="List 5"/>
    <w:basedOn w:val="Normlny"/>
    <w:rsid w:val="004002DD"/>
    <w:pPr>
      <w:ind w:left="1415" w:hanging="283"/>
      <w:contextualSpacing/>
    </w:pPr>
  </w:style>
  <w:style w:type="paragraph" w:styleId="Zoznamcitci">
    <w:name w:val="table of authorities"/>
    <w:basedOn w:val="Normlny"/>
    <w:next w:val="Normlny"/>
    <w:rsid w:val="004002DD"/>
    <w:pPr>
      <w:ind w:left="220" w:hanging="220"/>
    </w:pPr>
  </w:style>
  <w:style w:type="paragraph" w:styleId="Zoznamobrzkov">
    <w:name w:val="table of figures"/>
    <w:basedOn w:val="Normlny"/>
    <w:next w:val="Normlny"/>
    <w:rsid w:val="004002DD"/>
  </w:style>
  <w:style w:type="paragraph" w:styleId="Zoznamsodrkami">
    <w:name w:val="List Bullet"/>
    <w:basedOn w:val="Normlny"/>
    <w:rsid w:val="004002DD"/>
    <w:pPr>
      <w:numPr>
        <w:numId w:val="12"/>
      </w:numPr>
      <w:contextualSpacing/>
    </w:pPr>
  </w:style>
  <w:style w:type="paragraph" w:styleId="Zoznamsodrkami2">
    <w:name w:val="List Bullet 2"/>
    <w:basedOn w:val="Normlny"/>
    <w:rsid w:val="004002DD"/>
    <w:pPr>
      <w:numPr>
        <w:numId w:val="13"/>
      </w:numPr>
      <w:contextualSpacing/>
    </w:pPr>
  </w:style>
  <w:style w:type="paragraph" w:styleId="Zoznamsodrkami3">
    <w:name w:val="List Bullet 3"/>
    <w:basedOn w:val="Normlny"/>
    <w:rsid w:val="004002DD"/>
    <w:pPr>
      <w:numPr>
        <w:numId w:val="14"/>
      </w:numPr>
      <w:contextualSpacing/>
    </w:pPr>
  </w:style>
  <w:style w:type="paragraph" w:styleId="Zoznamsodrkami4">
    <w:name w:val="List Bullet 4"/>
    <w:basedOn w:val="Normlny"/>
    <w:rsid w:val="004002DD"/>
    <w:pPr>
      <w:numPr>
        <w:numId w:val="15"/>
      </w:numPr>
      <w:contextualSpacing/>
    </w:pPr>
  </w:style>
  <w:style w:type="paragraph" w:styleId="Zoznamsodrkami5">
    <w:name w:val="List Bullet 5"/>
    <w:basedOn w:val="Normlny"/>
    <w:rsid w:val="004002DD"/>
    <w:pPr>
      <w:numPr>
        <w:numId w:val="16"/>
      </w:numPr>
      <w:contextualSpacing/>
    </w:pPr>
  </w:style>
  <w:style w:type="paragraph" w:styleId="Zvraznencitcia">
    <w:name w:val="Intense Quote"/>
    <w:basedOn w:val="Normlny"/>
    <w:next w:val="Normlny"/>
    <w:link w:val="ZvraznencitciaChar"/>
    <w:uiPriority w:val="65"/>
    <w:qFormat/>
    <w:rsid w:val="004002DD"/>
    <w:pPr>
      <w:pBdr>
        <w:top w:val="single" w:sz="4" w:space="10" w:color="5F6973" w:themeColor="accent1"/>
        <w:bottom w:val="single" w:sz="4" w:space="10" w:color="5F6973" w:themeColor="accent1"/>
      </w:pBdr>
      <w:spacing w:before="360" w:after="360"/>
      <w:ind w:left="864" w:right="864"/>
      <w:jc w:val="center"/>
    </w:pPr>
    <w:rPr>
      <w:i/>
      <w:iCs/>
      <w:color w:val="5F6973" w:themeColor="accent1"/>
    </w:rPr>
  </w:style>
  <w:style w:type="character" w:customStyle="1" w:styleId="ZvraznencitciaChar">
    <w:name w:val="Zvýraznená citácia Char"/>
    <w:basedOn w:val="Predvolenpsmoodseku"/>
    <w:link w:val="Zvraznencitcia"/>
    <w:uiPriority w:val="65"/>
    <w:rsid w:val="004002DD"/>
    <w:rPr>
      <w:i/>
      <w:iCs/>
      <w:color w:val="5F6973" w:themeColor="accent1"/>
      <w:sz w:val="22"/>
    </w:rPr>
  </w:style>
  <w:style w:type="paragraph" w:customStyle="1" w:styleId="He04Funote">
    <w:name w:val="_He_04_Fußnote"/>
    <w:next w:val="Normlny"/>
    <w:qFormat/>
    <w:rsid w:val="00463E8B"/>
    <w:pPr>
      <w:tabs>
        <w:tab w:val="left" w:pos="85"/>
      </w:tabs>
      <w:spacing w:line="256" w:lineRule="auto"/>
      <w:ind w:left="85" w:hanging="85"/>
    </w:pPr>
    <w:rPr>
      <w:rFonts w:eastAsiaTheme="minorHAnsi" w:cstheme="minorBidi"/>
      <w:sz w:val="15"/>
      <w:szCs w:val="22"/>
      <w:lang w:val="de-DE"/>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432919">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263758813">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 w:id="186793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zuzana.kanuchova@henkel.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henkel.sk" TargetMode="External"/><Relationship Id="rId2" Type="http://schemas.openxmlformats.org/officeDocument/2006/relationships/customXml" Target="../customXml/item2.xml"/><Relationship Id="rId16" Type="http://schemas.openxmlformats.org/officeDocument/2006/relationships/hyperlink" Target="http://www.henkel.com/pres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henkel.com"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9b6b4b2-766e-4d60-98b3-6175b639c8a8" xsi:nil="true"/>
    <lcf76f155ced4ddcb4097134ff3c332f xmlns="abed4518-919d-4839-afd6-808ec5b6ae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A283F239FC9A47B3A603CC7E078231" ma:contentTypeVersion="20" ma:contentTypeDescription="Umožňuje vytvoriť nový dokument." ma:contentTypeScope="" ma:versionID="83cdd6d30a7a8bd9b49fe8f3965c2f6c">
  <xsd:schema xmlns:xsd="http://www.w3.org/2001/XMLSchema" xmlns:xs="http://www.w3.org/2001/XMLSchema" xmlns:p="http://schemas.microsoft.com/office/2006/metadata/properties" xmlns:ns2="abed4518-919d-4839-afd6-808ec5b6ae4e" xmlns:ns3="29b6b4b2-766e-4d60-98b3-6175b639c8a8" targetNamespace="http://schemas.microsoft.com/office/2006/metadata/properties" ma:root="true" ma:fieldsID="0bfc4ebd4cbc581725a5101ba8de93fe" ns2:_="" ns3:_="">
    <xsd:import namespace="abed4518-919d-4839-afd6-808ec5b6ae4e"/>
    <xsd:import namespace="29b6b4b2-766e-4d60-98b3-6175b639c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d4518-919d-4839-afd6-808ec5b6a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Značky obrázka" ma:readOnly="false" ma:fieldId="{5cf76f15-5ced-4ddc-b409-7134ff3c332f}" ma:taxonomyMulti="true" ma:sspId="19ef1d94-6b49-4afa-a106-32bcc93ffe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6b4b2-766e-4d60-98b3-6175b639c8a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64d0f1b-8a8a-4021-a461-b397733c585f}" ma:internalName="TaxCatchAll" ma:showField="CatchAllData" ma:web="29b6b4b2-766e-4d60-98b3-6175b639c8a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2.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29b6b4b2-766e-4d60-98b3-6175b639c8a8"/>
    <ds:schemaRef ds:uri="abed4518-919d-4839-afd6-808ec5b6ae4e"/>
  </ds:schemaRefs>
</ds:datastoreItem>
</file>

<file path=customXml/itemProps3.xml><?xml version="1.0" encoding="utf-8"?>
<ds:datastoreItem xmlns:ds="http://schemas.openxmlformats.org/officeDocument/2006/customXml" ds:itemID="{E6F28B5D-D54D-4E40-AE10-30B922258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d4518-919d-4839-afd6-808ec5b6ae4e"/>
    <ds:schemaRef ds:uri="29b6b4b2-766e-4d60-98b3-6175b639c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segoe-Henkel-press-release-template-2020-english.dotx</Template>
  <TotalTime>35</TotalTime>
  <Pages>2</Pages>
  <Words>765</Words>
  <Characters>4365</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Pressemitteilung</vt:lpstr>
    </vt:vector>
  </TitlesOfParts>
  <Company>Henkel AG &amp; Co. KGaA</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Pritt daroval organizácii UNICEF 100 000 eur</dc:title>
  <dc:subject/>
  <dc:creator/>
  <cp:keywords/>
  <dc:description/>
  <cp:lastModifiedBy>Martina Poliačková</cp:lastModifiedBy>
  <cp:revision>54</cp:revision>
  <cp:lastPrinted>2016-11-16T19:11:00Z</cp:lastPrinted>
  <dcterms:created xsi:type="dcterms:W3CDTF">2023-08-02T17:38:00Z</dcterms:created>
  <dcterms:modified xsi:type="dcterms:W3CDTF">2026-10-20T09:10:00Z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0x01010068A283F239FC9A47B3A603CC7E078231</vt:lpwstr>
  </property>
  <property fmtid="{D5CDD505-2E9C-101B-9397-08002B2CF9AE}" pid="3" name="MediaServiceImageTags">
    <vt:lpwstr/>
  </property>
  <property fmtid="{D5CDD505-2E9C-101B-9397-08002B2CF9AE}" pid="4" name="GrammarlyDocumentId">
    <vt:lpwstr>4a5502be2729f09ff8c7eb50ee4ca3860a4c3dbb2480334eeebb2a56a6a9d583</vt:lpwstr>
  </property>
</Properties>
</file>