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A24ED" w14:textId="268AA4DE" w:rsidR="005742B4" w:rsidRPr="00A110E3" w:rsidRDefault="00C8562B">
      <w:pPr>
        <w:pStyle w:val="MonthDayYear"/>
        <w:rPr>
          <w:lang w:val="cs-CZ"/>
        </w:rPr>
      </w:pPr>
      <w:r>
        <w:rPr>
          <w:lang w:val="cs-CZ"/>
        </w:rPr>
        <w:t>1</w:t>
      </w:r>
      <w:r w:rsidR="004D74B9" w:rsidRPr="00A110E3">
        <w:rPr>
          <w:lang w:val="cs-CZ"/>
        </w:rPr>
        <w:t xml:space="preserve">. </w:t>
      </w:r>
      <w:r>
        <w:rPr>
          <w:lang w:val="cs-CZ"/>
        </w:rPr>
        <w:t>října</w:t>
      </w:r>
      <w:r w:rsidR="007D354B" w:rsidRPr="00A110E3">
        <w:rPr>
          <w:lang w:val="cs-CZ"/>
        </w:rPr>
        <w:t xml:space="preserve"> 202</w:t>
      </w:r>
      <w:r w:rsidR="004F526F">
        <w:rPr>
          <w:lang w:val="cs-CZ"/>
        </w:rPr>
        <w:t>6</w:t>
      </w:r>
    </w:p>
    <w:p w14:paraId="1B8AD440" w14:textId="77777777" w:rsidR="007927D5" w:rsidRDefault="007927D5" w:rsidP="00E33CF9">
      <w:pPr>
        <w:keepNext/>
        <w:jc w:val="left"/>
        <w:rPr>
          <w:lang w:val="cs-CZ"/>
        </w:rPr>
      </w:pPr>
    </w:p>
    <w:p w14:paraId="2B16A355" w14:textId="03E24C03" w:rsidR="00E33CF9" w:rsidRPr="00917F54" w:rsidRDefault="00E33CF9" w:rsidP="00E33CF9">
      <w:pPr>
        <w:keepNext/>
        <w:jc w:val="left"/>
        <w:rPr>
          <w:lang w:val="cs-CZ"/>
        </w:rPr>
      </w:pPr>
      <w:r w:rsidRPr="00917F54">
        <w:rPr>
          <w:lang w:val="cs-CZ"/>
        </w:rPr>
        <w:t xml:space="preserve">Divize </w:t>
      </w:r>
      <w:proofErr w:type="spellStart"/>
      <w:r w:rsidRPr="00917F54">
        <w:rPr>
          <w:lang w:val="cs-CZ"/>
        </w:rPr>
        <w:t>Adhesive</w:t>
      </w:r>
      <w:proofErr w:type="spellEnd"/>
      <w:r w:rsidRPr="00917F54">
        <w:rPr>
          <w:lang w:val="cs-CZ"/>
        </w:rPr>
        <w:t xml:space="preserve"> Technologies rozšiřuje své portfolio o atraktivní segment specializovaných povrchových úprav </w:t>
      </w:r>
    </w:p>
    <w:p w14:paraId="2843124D" w14:textId="77777777" w:rsidR="005847F1" w:rsidRDefault="005847F1" w:rsidP="005847F1">
      <w:pPr>
        <w:keepNext/>
        <w:jc w:val="left"/>
        <w:rPr>
          <w:rStyle w:val="Headline"/>
          <w:lang w:val="cs-CZ"/>
        </w:rPr>
      </w:pPr>
    </w:p>
    <w:p w14:paraId="1956A830" w14:textId="52B942C3" w:rsidR="005847F1" w:rsidRPr="00917F54" w:rsidRDefault="005847F1" w:rsidP="005847F1">
      <w:pPr>
        <w:keepNext/>
        <w:jc w:val="left"/>
        <w:rPr>
          <w:lang w:val="cs-CZ"/>
        </w:rPr>
      </w:pPr>
      <w:r w:rsidRPr="00917F54">
        <w:rPr>
          <w:rStyle w:val="Headline"/>
          <w:lang w:val="cs-CZ"/>
        </w:rPr>
        <w:t xml:space="preserve">Společnost </w:t>
      </w:r>
      <w:proofErr w:type="spellStart"/>
      <w:r w:rsidRPr="00917F54">
        <w:rPr>
          <w:rStyle w:val="Headline"/>
          <w:lang w:val="cs-CZ"/>
        </w:rPr>
        <w:t>Henkel</w:t>
      </w:r>
      <w:proofErr w:type="spellEnd"/>
      <w:r w:rsidRPr="00917F54">
        <w:rPr>
          <w:rStyle w:val="Headline"/>
          <w:lang w:val="cs-CZ"/>
        </w:rPr>
        <w:t xml:space="preserve"> úspěšně dokončila akvizici společnosti Stahl, specialisty na povrchové úpravy</w:t>
      </w:r>
    </w:p>
    <w:p w14:paraId="25914181" w14:textId="77777777" w:rsidR="0003352D" w:rsidRPr="00B71239" w:rsidRDefault="0003352D" w:rsidP="0003352D">
      <w:pPr>
        <w:rPr>
          <w:lang w:val="sk-SK"/>
        </w:rPr>
      </w:pPr>
    </w:p>
    <w:p w14:paraId="2FC8F358" w14:textId="77777777" w:rsidR="007927D5" w:rsidRPr="00917F54" w:rsidRDefault="007927D5" w:rsidP="007927D5">
      <w:pPr>
        <w:keepLines/>
        <w:spacing w:after="180"/>
        <w:rPr>
          <w:lang w:val="cs-CZ"/>
        </w:rPr>
      </w:pPr>
      <w:r w:rsidRPr="00917F54">
        <w:rPr>
          <w:lang w:val="cs-CZ"/>
        </w:rPr>
        <w:t xml:space="preserve">Düsseldorf – Společnost </w:t>
      </w:r>
      <w:proofErr w:type="spellStart"/>
      <w:r w:rsidRPr="00917F54">
        <w:rPr>
          <w:lang w:val="cs-CZ"/>
        </w:rPr>
        <w:t>Henkel</w:t>
      </w:r>
      <w:proofErr w:type="spellEnd"/>
      <w:r w:rsidRPr="00917F54">
        <w:rPr>
          <w:lang w:val="cs-CZ"/>
        </w:rPr>
        <w:t xml:space="preserve"> úspěšně dokončila akvizici nizozemské skupiny Stahl („Stahl“), globálního hráče v oblasti vysoce výkonných specializovaných povrchových úprav pro flexibilní materiály. Po splnění všech podmínek uzavření transakce, včetně nezbytných regulačních schválení, se společnost Stahl od 1. října 2026 stala plnohodnotnou součástí koncernu </w:t>
      </w:r>
      <w:proofErr w:type="spellStart"/>
      <w:r w:rsidRPr="00917F54">
        <w:rPr>
          <w:lang w:val="cs-CZ"/>
        </w:rPr>
        <w:t>Henkel</w:t>
      </w:r>
      <w:proofErr w:type="spellEnd"/>
      <w:r w:rsidRPr="00917F54">
        <w:rPr>
          <w:lang w:val="cs-CZ"/>
        </w:rPr>
        <w:t>.</w:t>
      </w:r>
    </w:p>
    <w:p w14:paraId="4B2C4618" w14:textId="77777777" w:rsidR="007927D5" w:rsidRPr="00917F54" w:rsidRDefault="007927D5" w:rsidP="007927D5">
      <w:pPr>
        <w:keepLines/>
        <w:spacing w:after="180"/>
        <w:rPr>
          <w:lang w:val="cs-CZ"/>
        </w:rPr>
      </w:pPr>
      <w:r w:rsidRPr="00917F54">
        <w:rPr>
          <w:lang w:val="cs-CZ"/>
        </w:rPr>
        <w:t>Společnost Stahl poskytuje řešení předním značkám v segmentech mobility, módy a životního stylu, luxusního zboží a obalů po celém světě. Její portfolio zahrnuje řešení pro povrchovou úpravu kůže, funkční povrchové úpravy a povrchové úpravy obalů navržené tak, aby dosahovaly jedinečných užitných vlastností a špičkového uživatelského zážitku. Společnost Stahl zaměstnává po celém světě přibližně 1 800 lidí a ve f</w:t>
      </w:r>
      <w:r>
        <w:rPr>
          <w:lang w:val="cs-CZ"/>
        </w:rPr>
        <w:t>iskálním</w:t>
      </w:r>
      <w:r w:rsidRPr="00917F54">
        <w:rPr>
          <w:lang w:val="cs-CZ"/>
        </w:rPr>
        <w:t xml:space="preserve"> roce 2025 dosáhla upraveného obratu ve výši 725 milionů eur.</w:t>
      </w:r>
    </w:p>
    <w:p w14:paraId="7C89D95C" w14:textId="5E1B1F78" w:rsidR="007927D5" w:rsidRPr="00917F54" w:rsidRDefault="007927D5" w:rsidP="007927D5">
      <w:pPr>
        <w:keepLines/>
        <w:spacing w:after="180"/>
        <w:rPr>
          <w:lang w:val="cs-CZ"/>
        </w:rPr>
      </w:pPr>
      <w:r w:rsidRPr="00A446DD">
        <w:rPr>
          <w:i/>
          <w:iCs/>
          <w:lang w:val="cs-CZ"/>
        </w:rPr>
        <w:t xml:space="preserve">„Úspěšné dokončení akvizice společnosti Stahl představuje další významný milník v naplňování naší strategie smysluplného růstu a v posilování obchodní divize </w:t>
      </w:r>
      <w:proofErr w:type="spellStart"/>
      <w:r w:rsidRPr="00A446DD">
        <w:rPr>
          <w:i/>
          <w:iCs/>
          <w:lang w:val="cs-CZ"/>
        </w:rPr>
        <w:t>Adhesive</w:t>
      </w:r>
      <w:proofErr w:type="spellEnd"/>
      <w:r w:rsidRPr="00A446DD">
        <w:rPr>
          <w:i/>
          <w:iCs/>
          <w:lang w:val="cs-CZ"/>
        </w:rPr>
        <w:t xml:space="preserve"> Technologies společnosti </w:t>
      </w:r>
      <w:proofErr w:type="spellStart"/>
      <w:r w:rsidRPr="00A446DD">
        <w:rPr>
          <w:i/>
          <w:iCs/>
          <w:lang w:val="cs-CZ"/>
        </w:rPr>
        <w:t>Henkel</w:t>
      </w:r>
      <w:proofErr w:type="spellEnd"/>
      <w:r w:rsidRPr="00A446DD">
        <w:rPr>
          <w:i/>
          <w:iCs/>
          <w:lang w:val="cs-CZ"/>
        </w:rPr>
        <w:t xml:space="preserve">. Vstupem do vysoce atraktivní příbuzné kategorie specializovaných povrchových úprav otevíráme nové příležitosti k růstu a rozšiřujeme naše technologické portfolio o produkty pro stávající i nové koncové trhy. Dohromady se společnostmi ATP </w:t>
      </w:r>
      <w:proofErr w:type="spellStart"/>
      <w:r w:rsidRPr="00A446DD">
        <w:rPr>
          <w:i/>
          <w:iCs/>
          <w:lang w:val="cs-CZ"/>
        </w:rPr>
        <w:t>Adhesive</w:t>
      </w:r>
      <w:proofErr w:type="spellEnd"/>
      <w:r w:rsidRPr="00A446DD">
        <w:rPr>
          <w:i/>
          <w:iCs/>
          <w:lang w:val="cs-CZ"/>
        </w:rPr>
        <w:t xml:space="preserve"> Systems a </w:t>
      </w:r>
      <w:proofErr w:type="spellStart"/>
      <w:r w:rsidRPr="00A446DD">
        <w:rPr>
          <w:i/>
          <w:iCs/>
          <w:lang w:val="cs-CZ"/>
        </w:rPr>
        <w:t>Wetherby</w:t>
      </w:r>
      <w:proofErr w:type="spellEnd"/>
      <w:r w:rsidRPr="00A446DD">
        <w:rPr>
          <w:i/>
          <w:iCs/>
          <w:lang w:val="cs-CZ"/>
        </w:rPr>
        <w:t xml:space="preserve"> </w:t>
      </w:r>
      <w:proofErr w:type="spellStart"/>
      <w:r w:rsidRPr="00A446DD">
        <w:rPr>
          <w:i/>
          <w:iCs/>
          <w:lang w:val="cs-CZ"/>
        </w:rPr>
        <w:t>Laroc</w:t>
      </w:r>
      <w:proofErr w:type="spellEnd"/>
      <w:r w:rsidRPr="00A446DD">
        <w:rPr>
          <w:i/>
          <w:iCs/>
          <w:lang w:val="cs-CZ"/>
        </w:rPr>
        <w:t xml:space="preserve"> jsme letos úspěšně dokončili tři transakce v obchodní divizi </w:t>
      </w:r>
      <w:proofErr w:type="spellStart"/>
      <w:r w:rsidRPr="00A446DD">
        <w:rPr>
          <w:i/>
          <w:iCs/>
          <w:lang w:val="cs-CZ"/>
        </w:rPr>
        <w:t>Adhesive</w:t>
      </w:r>
      <w:proofErr w:type="spellEnd"/>
      <w:r w:rsidRPr="00A446DD">
        <w:rPr>
          <w:i/>
          <w:iCs/>
          <w:lang w:val="cs-CZ"/>
        </w:rPr>
        <w:t xml:space="preserve"> Technologies. Tyto transakce přinášejí přibližně jednu miliardu eur kumulovaného obratu a vytvářejí základ pro další ziskový růst,“</w:t>
      </w:r>
      <w:r w:rsidRPr="00917F54">
        <w:rPr>
          <w:lang w:val="cs-CZ"/>
        </w:rPr>
        <w:t xml:space="preserve"> uvedl předseda představenstva společnosti </w:t>
      </w:r>
      <w:proofErr w:type="spellStart"/>
      <w:r w:rsidRPr="00917F54">
        <w:rPr>
          <w:lang w:val="cs-CZ"/>
        </w:rPr>
        <w:t>Henkel</w:t>
      </w:r>
      <w:proofErr w:type="spellEnd"/>
      <w:r w:rsidRPr="00917F54">
        <w:rPr>
          <w:lang w:val="cs-CZ"/>
        </w:rPr>
        <w:t xml:space="preserve"> </w:t>
      </w:r>
      <w:proofErr w:type="spellStart"/>
      <w:r w:rsidRPr="00917F54">
        <w:rPr>
          <w:lang w:val="cs-CZ"/>
        </w:rPr>
        <w:t>Carsten</w:t>
      </w:r>
      <w:proofErr w:type="spellEnd"/>
      <w:r w:rsidRPr="00917F54">
        <w:rPr>
          <w:lang w:val="cs-CZ"/>
        </w:rPr>
        <w:t xml:space="preserve"> </w:t>
      </w:r>
      <w:proofErr w:type="spellStart"/>
      <w:r w:rsidRPr="00917F54">
        <w:rPr>
          <w:lang w:val="cs-CZ"/>
        </w:rPr>
        <w:t>Knobel</w:t>
      </w:r>
      <w:proofErr w:type="spellEnd"/>
      <w:r w:rsidRPr="00917F54">
        <w:rPr>
          <w:lang w:val="cs-CZ"/>
        </w:rPr>
        <w:t>.</w:t>
      </w:r>
    </w:p>
    <w:p w14:paraId="508AB66C" w14:textId="3EAC6C0D" w:rsidR="0003352D" w:rsidRDefault="007927D5" w:rsidP="007927D5">
      <w:pPr>
        <w:rPr>
          <w:lang w:val="cs-CZ"/>
        </w:rPr>
      </w:pPr>
      <w:r w:rsidRPr="00EA2F16">
        <w:rPr>
          <w:i/>
          <w:iCs/>
          <w:lang w:val="cs-CZ"/>
        </w:rPr>
        <w:t>„Kapitálově nenáročný obchodní model společnosti Stahl založený na odborných znalostech a službách, v kombinaci s vysokou mírou přizpůsobení řešení a důrazem na udržitelnost, představuje velmi atraktivní strategické doplnění našeho podnikání. Spojením kompetencí společnosti Stahl jako lídra v oblasti specializovaných povrchových úprav s globální expertizou</w:t>
      </w:r>
      <w:r w:rsidRPr="00917F54">
        <w:rPr>
          <w:lang w:val="cs-CZ"/>
        </w:rPr>
        <w:t xml:space="preserve"> </w:t>
      </w:r>
      <w:r w:rsidRPr="00E95919">
        <w:rPr>
          <w:i/>
          <w:iCs/>
          <w:lang w:val="cs-CZ"/>
        </w:rPr>
        <w:lastRenderedPageBreak/>
        <w:t xml:space="preserve">společnosti </w:t>
      </w:r>
      <w:proofErr w:type="spellStart"/>
      <w:r w:rsidRPr="00E95919">
        <w:rPr>
          <w:i/>
          <w:iCs/>
          <w:lang w:val="cs-CZ"/>
        </w:rPr>
        <w:t>Henkel</w:t>
      </w:r>
      <w:proofErr w:type="spellEnd"/>
      <w:r w:rsidRPr="00E95919">
        <w:rPr>
          <w:i/>
          <w:iCs/>
          <w:lang w:val="cs-CZ"/>
        </w:rPr>
        <w:t xml:space="preserve"> v oblasti lepidel vytváříme komplexnější platformu řešení, která zákazníkům pomůže rychleji inovovat a naplňovat jejich cíle v oblasti udržitelnosti.</w:t>
      </w:r>
      <w:r w:rsidR="00E95919" w:rsidRPr="00E95919">
        <w:rPr>
          <w:i/>
          <w:iCs/>
          <w:lang w:val="cs-CZ"/>
        </w:rPr>
        <w:t xml:space="preserve"> </w:t>
      </w:r>
      <w:r w:rsidRPr="00E95919">
        <w:rPr>
          <w:i/>
          <w:iCs/>
          <w:lang w:val="cs-CZ"/>
        </w:rPr>
        <w:t xml:space="preserve">Velmi nás těší, že můžeme přivítat naše nové kolegy v týmu </w:t>
      </w:r>
      <w:proofErr w:type="spellStart"/>
      <w:r w:rsidRPr="00E95919">
        <w:rPr>
          <w:i/>
          <w:iCs/>
          <w:lang w:val="cs-CZ"/>
        </w:rPr>
        <w:t>Adhesive</w:t>
      </w:r>
      <w:proofErr w:type="spellEnd"/>
      <w:r w:rsidRPr="00E95919">
        <w:rPr>
          <w:i/>
          <w:iCs/>
          <w:lang w:val="cs-CZ"/>
        </w:rPr>
        <w:t xml:space="preserve"> Technologies a společně rozvíjet další obchodní příležitosti,“</w:t>
      </w:r>
      <w:r w:rsidRPr="00917F54">
        <w:rPr>
          <w:lang w:val="cs-CZ"/>
        </w:rPr>
        <w:t xml:space="preserve"> uvedl Mark </w:t>
      </w:r>
      <w:proofErr w:type="spellStart"/>
      <w:r w:rsidRPr="00917F54">
        <w:rPr>
          <w:lang w:val="cs-CZ"/>
        </w:rPr>
        <w:t>Dorn</w:t>
      </w:r>
      <w:proofErr w:type="spellEnd"/>
      <w:r w:rsidRPr="00917F54">
        <w:rPr>
          <w:lang w:val="cs-CZ"/>
        </w:rPr>
        <w:t xml:space="preserve">, výkonný viceprezident odpovědný za obchodní divizi </w:t>
      </w:r>
      <w:proofErr w:type="spellStart"/>
      <w:r w:rsidRPr="00917F54">
        <w:rPr>
          <w:lang w:val="cs-CZ"/>
        </w:rPr>
        <w:t>Adhesive</w:t>
      </w:r>
      <w:proofErr w:type="spellEnd"/>
      <w:r w:rsidRPr="00917F54">
        <w:rPr>
          <w:lang w:val="cs-CZ"/>
        </w:rPr>
        <w:t xml:space="preserve"> Technologies společnosti </w:t>
      </w:r>
      <w:proofErr w:type="spellStart"/>
      <w:r w:rsidRPr="00917F54">
        <w:rPr>
          <w:lang w:val="cs-CZ"/>
        </w:rPr>
        <w:t>Henkel</w:t>
      </w:r>
      <w:proofErr w:type="spellEnd"/>
      <w:r>
        <w:rPr>
          <w:lang w:val="cs-CZ"/>
        </w:rPr>
        <w:t>.</w:t>
      </w:r>
    </w:p>
    <w:p w14:paraId="16F8B8AD" w14:textId="77777777" w:rsidR="00577E17" w:rsidRPr="00577E17" w:rsidRDefault="00577E17" w:rsidP="00577E17">
      <w:pPr>
        <w:rPr>
          <w:lang w:val="cs-CZ"/>
        </w:rPr>
      </w:pPr>
    </w:p>
    <w:p w14:paraId="7A8D27BA" w14:textId="77777777" w:rsidR="00281A53" w:rsidRDefault="00281A53" w:rsidP="00281A53">
      <w:pPr>
        <w:rPr>
          <w:i/>
          <w:iCs/>
          <w:sz w:val="16"/>
          <w:szCs w:val="16"/>
          <w:lang w:val="cs-CZ"/>
        </w:rPr>
      </w:pPr>
      <w:r w:rsidRPr="004F53F8">
        <w:rPr>
          <w:i/>
          <w:iCs/>
          <w:sz w:val="16"/>
          <w:szCs w:val="16"/>
          <w:lang w:val="cs-CZ"/>
        </w:rPr>
        <w:t xml:space="preserve">Tento dokument obsahuje stanoviska, která se týkají budoucího obchodního vývoje, finančních výsledků a dalších událostí nebo skutečností relevantních pro společnost </w:t>
      </w:r>
      <w:proofErr w:type="spellStart"/>
      <w:r w:rsidRPr="004F53F8">
        <w:rPr>
          <w:i/>
          <w:iCs/>
          <w:sz w:val="16"/>
          <w:szCs w:val="16"/>
          <w:lang w:val="cs-CZ"/>
        </w:rPr>
        <w:t>Henkel</w:t>
      </w:r>
      <w:proofErr w:type="spellEnd"/>
      <w:r w:rsidRPr="004F53F8">
        <w:rPr>
          <w:i/>
          <w:iCs/>
          <w:sz w:val="16"/>
          <w:szCs w:val="16"/>
          <w:lang w:val="cs-CZ"/>
        </w:rPr>
        <w:t xml:space="preserve"> z pohledu budoucího rozvoje a která mohou představovat výhledová stanoviska. Stanoviska týkající se budoucího vývoje charakterizuje použití slovních zvratů jako „očekávat“, „zamýšlet“, „plánovat“, „předpokládat“, „domnívat se“, „odhadovat“ a podobných výrazů. Taková stanoviska se opírají o aktuální odhady a předpoklady vypracované managementem společnosti </w:t>
      </w:r>
      <w:proofErr w:type="spellStart"/>
      <w:r w:rsidRPr="004F53F8">
        <w:rPr>
          <w:i/>
          <w:iCs/>
          <w:sz w:val="16"/>
          <w:szCs w:val="16"/>
          <w:lang w:val="cs-CZ"/>
        </w:rPr>
        <w:t>Henkel</w:t>
      </w:r>
      <w:proofErr w:type="spellEnd"/>
      <w:r w:rsidRPr="004F53F8">
        <w:rPr>
          <w:i/>
          <w:iCs/>
          <w:sz w:val="16"/>
          <w:szCs w:val="16"/>
          <w:lang w:val="cs-CZ"/>
        </w:rPr>
        <w:t xml:space="preserve"> AG &amp; Co. </w:t>
      </w:r>
      <w:proofErr w:type="spellStart"/>
      <w:r w:rsidRPr="004F53F8">
        <w:rPr>
          <w:i/>
          <w:iCs/>
          <w:sz w:val="16"/>
          <w:szCs w:val="16"/>
          <w:lang w:val="cs-CZ"/>
        </w:rPr>
        <w:t>KGaA</w:t>
      </w:r>
      <w:proofErr w:type="spellEnd"/>
      <w:r w:rsidRPr="004F53F8">
        <w:rPr>
          <w:i/>
          <w:iCs/>
          <w:sz w:val="16"/>
          <w:szCs w:val="16"/>
          <w:lang w:val="cs-CZ"/>
        </w:rPr>
        <w:t xml:space="preserve">. Tato stanoviska nelze chápat jako jakoukoli záruku, že se uvedená očekávání naplní. Budoucí výkonnost, jakož i reálně dosažené výsledky společnosti </w:t>
      </w:r>
      <w:proofErr w:type="spellStart"/>
      <w:r w:rsidRPr="004F53F8">
        <w:rPr>
          <w:i/>
          <w:iCs/>
          <w:sz w:val="16"/>
          <w:szCs w:val="16"/>
          <w:lang w:val="cs-CZ"/>
        </w:rPr>
        <w:t>Henkel</w:t>
      </w:r>
      <w:proofErr w:type="spellEnd"/>
      <w:r w:rsidRPr="004F53F8">
        <w:rPr>
          <w:i/>
          <w:iCs/>
          <w:sz w:val="16"/>
          <w:szCs w:val="16"/>
          <w:lang w:val="cs-CZ"/>
        </w:rPr>
        <w:t xml:space="preserve"> AG &amp; Co. </w:t>
      </w:r>
      <w:proofErr w:type="spellStart"/>
      <w:r w:rsidRPr="004F53F8">
        <w:rPr>
          <w:i/>
          <w:iCs/>
          <w:sz w:val="16"/>
          <w:szCs w:val="16"/>
          <w:lang w:val="cs-CZ"/>
        </w:rPr>
        <w:t>KGaA</w:t>
      </w:r>
      <w:proofErr w:type="spellEnd"/>
      <w:r w:rsidRPr="004F53F8">
        <w:rPr>
          <w:i/>
          <w:iCs/>
          <w:sz w:val="16"/>
          <w:szCs w:val="16"/>
          <w:lang w:val="cs-CZ"/>
        </w:rPr>
        <w:t xml:space="preserve"> a jejích propojených společností závisí na celé řadě rizikových faktorů a nejistot, a proto se mohou podstatně lišit od výhledových stanovisek (jak negativně, tak pozitivně). Na mnoho z nich společnost </w:t>
      </w:r>
      <w:proofErr w:type="spellStart"/>
      <w:r w:rsidRPr="004F53F8">
        <w:rPr>
          <w:i/>
          <w:iCs/>
          <w:sz w:val="16"/>
          <w:szCs w:val="16"/>
          <w:lang w:val="cs-CZ"/>
        </w:rPr>
        <w:t>Henkel</w:t>
      </w:r>
      <w:proofErr w:type="spellEnd"/>
      <w:r w:rsidRPr="004F53F8">
        <w:rPr>
          <w:i/>
          <w:iCs/>
          <w:sz w:val="16"/>
          <w:szCs w:val="16"/>
          <w:lang w:val="cs-CZ"/>
        </w:rPr>
        <w:t xml:space="preserve"> nemá přímý dosah a předem je nelze přesně odhadnout, jako například jaké bude ekonomické prostředí v budoucnu a jaké budou kroky konkurentů a jiných subjektů působících na trhu. Společnost </w:t>
      </w:r>
      <w:proofErr w:type="spellStart"/>
      <w:r w:rsidRPr="004F53F8">
        <w:rPr>
          <w:i/>
          <w:iCs/>
          <w:sz w:val="16"/>
          <w:szCs w:val="16"/>
          <w:lang w:val="cs-CZ"/>
        </w:rPr>
        <w:t>Henkel</w:t>
      </w:r>
      <w:proofErr w:type="spellEnd"/>
      <w:r w:rsidRPr="004F53F8">
        <w:rPr>
          <w:i/>
          <w:iCs/>
          <w:sz w:val="16"/>
          <w:szCs w:val="16"/>
          <w:lang w:val="cs-CZ"/>
        </w:rPr>
        <w:t xml:space="preserve"> neplánuje aktualizovat stanoviska týkající se budoucího vývoje ani se k jejich aktualizaci nezavazuje.</w:t>
      </w:r>
    </w:p>
    <w:p w14:paraId="7F299A1E" w14:textId="77777777" w:rsidR="004F53F8" w:rsidRPr="004F53F8" w:rsidRDefault="004F53F8" w:rsidP="00281A53">
      <w:pPr>
        <w:rPr>
          <w:i/>
          <w:iCs/>
          <w:sz w:val="16"/>
          <w:szCs w:val="16"/>
          <w:lang w:val="cs-CZ"/>
        </w:rPr>
      </w:pPr>
    </w:p>
    <w:p w14:paraId="143A102C" w14:textId="77777777" w:rsidR="00281A53" w:rsidRPr="004F53F8" w:rsidRDefault="00281A53" w:rsidP="00281A53">
      <w:pPr>
        <w:rPr>
          <w:i/>
          <w:iCs/>
          <w:sz w:val="16"/>
          <w:szCs w:val="16"/>
          <w:lang w:val="cs-CZ"/>
        </w:rPr>
      </w:pPr>
      <w:r w:rsidRPr="004F53F8">
        <w:rPr>
          <w:i/>
          <w:iCs/>
          <w:sz w:val="16"/>
          <w:szCs w:val="16"/>
          <w:lang w:val="cs-CZ"/>
        </w:rPr>
        <w:t xml:space="preserve">Tento dokument obsahuje doplňující finanční ukazatele, které nejsou jednoznačně definovány v platném rámci finančního výkaznictví a představují nebo mohou představovat alternativní ukazatele finanční výkonnosti. Tyto doplňující finanční ukazatele by se neměly posuzovat izolovaně ani jako náhrada za ukazatele čistých aktiv a finanční pozice společnosti </w:t>
      </w:r>
      <w:proofErr w:type="spellStart"/>
      <w:r w:rsidRPr="004F53F8">
        <w:rPr>
          <w:i/>
          <w:iCs/>
          <w:sz w:val="16"/>
          <w:szCs w:val="16"/>
          <w:lang w:val="cs-CZ"/>
        </w:rPr>
        <w:t>Henkel</w:t>
      </w:r>
      <w:proofErr w:type="spellEnd"/>
      <w:r w:rsidRPr="004F53F8">
        <w:rPr>
          <w:i/>
          <w:iCs/>
          <w:sz w:val="16"/>
          <w:szCs w:val="16"/>
          <w:lang w:val="cs-CZ"/>
        </w:rPr>
        <w:t xml:space="preserve"> nebo výsledků podnikání, které jsou v souladu s platným rámcem finančního výkaznictví prezentovány v konsolidované účetní závěrce společnosti. Jiné společnosti vykazující nebo uvádějící alternativní ukazatele výkonnosti s podobnými názvy mohou počítat jejich hodnoty odlišně.</w:t>
      </w:r>
    </w:p>
    <w:p w14:paraId="530E4D0A" w14:textId="77777777" w:rsidR="00577E17" w:rsidRDefault="00577E17" w:rsidP="00577E17">
      <w:pPr>
        <w:rPr>
          <w:i/>
          <w:iCs/>
          <w:sz w:val="16"/>
          <w:szCs w:val="16"/>
          <w:lang w:val="cs-CZ"/>
        </w:rPr>
      </w:pPr>
      <w:r w:rsidRPr="004F53F8">
        <w:rPr>
          <w:i/>
          <w:iCs/>
          <w:sz w:val="16"/>
          <w:szCs w:val="16"/>
          <w:lang w:val="cs-CZ"/>
        </w:rPr>
        <w:t>Tento dokument slouží výlučně k informačním účelům a nepředstavuje investiční radu ani nabídku k prodeji nebo koupi jakýchkoliv cenných papírů.</w:t>
      </w:r>
    </w:p>
    <w:p w14:paraId="7E795A90" w14:textId="77777777" w:rsidR="004F53F8" w:rsidRPr="004F53F8" w:rsidRDefault="004F53F8" w:rsidP="00577E17">
      <w:pPr>
        <w:rPr>
          <w:i/>
          <w:iCs/>
          <w:sz w:val="16"/>
          <w:szCs w:val="16"/>
          <w:lang w:val="cs-CZ"/>
        </w:rPr>
      </w:pPr>
    </w:p>
    <w:p w14:paraId="6E231345" w14:textId="2C406F02" w:rsidR="00281A53" w:rsidRPr="004F53F8" w:rsidRDefault="004F53F8" w:rsidP="00577E17">
      <w:pPr>
        <w:rPr>
          <w:i/>
          <w:iCs/>
          <w:sz w:val="16"/>
          <w:szCs w:val="16"/>
          <w:lang w:val="cs-CZ"/>
        </w:rPr>
      </w:pPr>
      <w:r w:rsidRPr="004F53F8">
        <w:rPr>
          <w:i/>
          <w:iCs/>
          <w:sz w:val="16"/>
          <w:szCs w:val="16"/>
          <w:lang w:val="cs-CZ"/>
        </w:rPr>
        <w:t>Tento dokument slouží výlučně k informačním účelům a nepředstavuje investiční poradenství, nabídku k prodeji ani výzvu k předložení nabídky ke koupi jakýchkoli cenných papírů</w:t>
      </w:r>
      <w:r w:rsidRPr="004F53F8">
        <w:rPr>
          <w:i/>
          <w:iCs/>
          <w:sz w:val="16"/>
          <w:szCs w:val="16"/>
          <w:lang w:val="cs-CZ"/>
        </w:rPr>
        <w:t>.</w:t>
      </w:r>
    </w:p>
    <w:p w14:paraId="66BA566F" w14:textId="77777777" w:rsidR="00577E17" w:rsidRPr="004F53F8" w:rsidRDefault="00577E17" w:rsidP="007927D5">
      <w:pPr>
        <w:rPr>
          <w:lang w:val="cs-CZ"/>
        </w:rPr>
      </w:pPr>
    </w:p>
    <w:p w14:paraId="76CCC920" w14:textId="40E72074" w:rsidR="005D6168" w:rsidRPr="005D6168" w:rsidRDefault="005D6168" w:rsidP="002F7A23">
      <w:pPr>
        <w:rPr>
          <w:b/>
          <w:bCs/>
          <w:sz w:val="18"/>
          <w:szCs w:val="18"/>
          <w:lang w:val="cs-CZ" w:bidi="bo-CN"/>
        </w:rPr>
      </w:pPr>
      <w:r w:rsidRPr="005D6168">
        <w:rPr>
          <w:b/>
          <w:bCs/>
          <w:sz w:val="18"/>
          <w:szCs w:val="18"/>
          <w:lang w:val="cs-CZ" w:bidi="bo-CN"/>
        </w:rPr>
        <w:t xml:space="preserve">O společnosti </w:t>
      </w:r>
      <w:proofErr w:type="spellStart"/>
      <w:r w:rsidRPr="005D6168">
        <w:rPr>
          <w:b/>
          <w:bCs/>
          <w:sz w:val="18"/>
          <w:szCs w:val="18"/>
          <w:lang w:val="cs-CZ" w:bidi="bo-CN"/>
        </w:rPr>
        <w:t>Henkel</w:t>
      </w:r>
      <w:proofErr w:type="spellEnd"/>
    </w:p>
    <w:p w14:paraId="412A7FD0" w14:textId="68D74FE1" w:rsidR="00052FBA" w:rsidRDefault="00052FBA" w:rsidP="002F7A23">
      <w:pPr>
        <w:rPr>
          <w:sz w:val="18"/>
          <w:szCs w:val="18"/>
          <w:lang w:val="cs-CZ" w:bidi="bo-CN"/>
        </w:rPr>
      </w:pPr>
      <w:r w:rsidRPr="00052FBA">
        <w:rPr>
          <w:sz w:val="18"/>
          <w:szCs w:val="18"/>
          <w:lang w:val="cs-CZ" w:bidi="bo-CN"/>
        </w:rPr>
        <w:t xml:space="preserve">Společnost </w:t>
      </w:r>
      <w:proofErr w:type="spellStart"/>
      <w:r w:rsidRPr="00052FBA">
        <w:rPr>
          <w:sz w:val="18"/>
          <w:szCs w:val="18"/>
          <w:lang w:val="cs-CZ" w:bidi="bo-CN"/>
        </w:rPr>
        <w:t>Henkel</w:t>
      </w:r>
      <w:proofErr w:type="spellEnd"/>
      <w:r w:rsidRPr="00052FBA">
        <w:rPr>
          <w:sz w:val="18"/>
          <w:szCs w:val="18"/>
          <w:lang w:val="cs-CZ" w:bidi="bo-CN"/>
        </w:rPr>
        <w:t xml:space="preserve"> se svými značkami, inovacemi a technologiemi zaujímá vedoucí pozice na světových trzích v průmyslovém i spotřebitelském segmentu. Divize </w:t>
      </w:r>
      <w:proofErr w:type="spellStart"/>
      <w:r w:rsidRPr="00052FBA">
        <w:rPr>
          <w:sz w:val="18"/>
          <w:szCs w:val="18"/>
          <w:lang w:val="cs-CZ" w:bidi="bo-CN"/>
        </w:rPr>
        <w:t>Adhesive</w:t>
      </w:r>
      <w:proofErr w:type="spellEnd"/>
      <w:r w:rsidRPr="00052FBA">
        <w:rPr>
          <w:sz w:val="18"/>
          <w:szCs w:val="18"/>
          <w:lang w:val="cs-CZ" w:bidi="bo-CN"/>
        </w:rPr>
        <w:t xml:space="preserve"> Technologies je globálním lídrem na trhu lepidel, tmelů a povrchových úprav. Prostřednictvím divize </w:t>
      </w:r>
      <w:proofErr w:type="spellStart"/>
      <w:r w:rsidRPr="00052FBA">
        <w:rPr>
          <w:sz w:val="18"/>
          <w:szCs w:val="18"/>
          <w:lang w:val="cs-CZ" w:bidi="bo-CN"/>
        </w:rPr>
        <w:t>Consumer</w:t>
      </w:r>
      <w:proofErr w:type="spellEnd"/>
      <w:r w:rsidRPr="00052FBA">
        <w:rPr>
          <w:sz w:val="18"/>
          <w:szCs w:val="18"/>
          <w:lang w:val="cs-CZ" w:bidi="bo-CN"/>
        </w:rPr>
        <w:t xml:space="preserve"> </w:t>
      </w:r>
      <w:proofErr w:type="spellStart"/>
      <w:r w:rsidRPr="00052FBA">
        <w:rPr>
          <w:sz w:val="18"/>
          <w:szCs w:val="18"/>
          <w:lang w:val="cs-CZ" w:bidi="bo-CN"/>
        </w:rPr>
        <w:t>Brands</w:t>
      </w:r>
      <w:proofErr w:type="spellEnd"/>
      <w:r w:rsidRPr="00052FBA">
        <w:rPr>
          <w:sz w:val="18"/>
          <w:szCs w:val="18"/>
          <w:lang w:val="cs-CZ" w:bidi="bo-CN"/>
        </w:rPr>
        <w:t xml:space="preserve"> společnost zaujímá vedoucí pozice zejména v oblastech pracích a čisticích prostředků pro domácnost a vlasové kosmetiky na mnoha trzích a v různých kategoriích po celém světě. Tři nejsilnější značky společnosti jsou </w:t>
      </w:r>
      <w:proofErr w:type="spellStart"/>
      <w:r w:rsidRPr="00052FBA">
        <w:rPr>
          <w:sz w:val="18"/>
          <w:szCs w:val="18"/>
          <w:lang w:val="cs-CZ" w:bidi="bo-CN"/>
        </w:rPr>
        <w:t>Loctite</w:t>
      </w:r>
      <w:proofErr w:type="spellEnd"/>
      <w:r w:rsidRPr="00052FBA">
        <w:rPr>
          <w:sz w:val="18"/>
          <w:szCs w:val="18"/>
          <w:lang w:val="cs-CZ" w:bidi="bo-CN"/>
        </w:rPr>
        <w:t xml:space="preserve">, </w:t>
      </w:r>
      <w:proofErr w:type="spellStart"/>
      <w:r w:rsidRPr="00052FBA">
        <w:rPr>
          <w:sz w:val="18"/>
          <w:szCs w:val="18"/>
          <w:lang w:val="cs-CZ" w:bidi="bo-CN"/>
        </w:rPr>
        <w:t>Persil</w:t>
      </w:r>
      <w:proofErr w:type="spellEnd"/>
      <w:r w:rsidRPr="00052FBA">
        <w:rPr>
          <w:sz w:val="18"/>
          <w:szCs w:val="18"/>
          <w:lang w:val="cs-CZ" w:bidi="bo-CN"/>
        </w:rPr>
        <w:t xml:space="preserve"> a </w:t>
      </w:r>
      <w:proofErr w:type="spellStart"/>
      <w:r w:rsidRPr="00052FBA">
        <w:rPr>
          <w:sz w:val="18"/>
          <w:szCs w:val="18"/>
          <w:lang w:val="cs-CZ" w:bidi="bo-CN"/>
        </w:rPr>
        <w:t>Schwarzkopf</w:t>
      </w:r>
      <w:proofErr w:type="spellEnd"/>
      <w:r w:rsidRPr="00052FBA">
        <w:rPr>
          <w:sz w:val="18"/>
          <w:szCs w:val="18"/>
          <w:lang w:val="cs-CZ" w:bidi="bo-CN"/>
        </w:rPr>
        <w:t xml:space="preserve">. V hospodářském roce 2025 společnost </w:t>
      </w:r>
      <w:proofErr w:type="spellStart"/>
      <w:r w:rsidRPr="00052FBA">
        <w:rPr>
          <w:sz w:val="18"/>
          <w:szCs w:val="18"/>
          <w:lang w:val="cs-CZ" w:bidi="bo-CN"/>
        </w:rPr>
        <w:t>Henkel</w:t>
      </w:r>
      <w:proofErr w:type="spellEnd"/>
      <w:r w:rsidRPr="00052FBA">
        <w:rPr>
          <w:sz w:val="18"/>
          <w:szCs w:val="18"/>
          <w:lang w:val="cs-CZ" w:bidi="bo-CN"/>
        </w:rPr>
        <w:t xml:space="preserve"> vykázala tržby ve výši přibližně 20,5 miliardy eur a upravený provozní zisk přibližně 3,0 miliardy eur. Prioritní akcie společnosti </w:t>
      </w:r>
      <w:proofErr w:type="spellStart"/>
      <w:r w:rsidRPr="00052FBA">
        <w:rPr>
          <w:sz w:val="18"/>
          <w:szCs w:val="18"/>
          <w:lang w:val="cs-CZ" w:bidi="bo-CN"/>
        </w:rPr>
        <w:t>Henkel</w:t>
      </w:r>
      <w:proofErr w:type="spellEnd"/>
      <w:r w:rsidRPr="00052FBA">
        <w:rPr>
          <w:sz w:val="18"/>
          <w:szCs w:val="18"/>
          <w:lang w:val="cs-CZ" w:bidi="bo-CN"/>
        </w:rPr>
        <w:t xml:space="preserve"> jsou kótovány v německém akciovém indexu DAX. Udržitelnost má ve společnosti </w:t>
      </w:r>
      <w:proofErr w:type="spellStart"/>
      <w:r w:rsidRPr="00052FBA">
        <w:rPr>
          <w:sz w:val="18"/>
          <w:szCs w:val="18"/>
          <w:lang w:val="cs-CZ" w:bidi="bo-CN"/>
        </w:rPr>
        <w:t>Henkel</w:t>
      </w:r>
      <w:proofErr w:type="spellEnd"/>
      <w:r w:rsidRPr="00052FBA">
        <w:rPr>
          <w:sz w:val="18"/>
          <w:szCs w:val="18"/>
          <w:lang w:val="cs-CZ" w:bidi="bo-CN"/>
        </w:rPr>
        <w:t xml:space="preserve"> dlouhou tradici a firma má jasně definovanou strategii udržitelnosti s konkrétními cíli. Společnost </w:t>
      </w:r>
      <w:proofErr w:type="spellStart"/>
      <w:r w:rsidRPr="00052FBA">
        <w:rPr>
          <w:sz w:val="18"/>
          <w:szCs w:val="18"/>
          <w:lang w:val="cs-CZ" w:bidi="bo-CN"/>
        </w:rPr>
        <w:t>Henkel</w:t>
      </w:r>
      <w:proofErr w:type="spellEnd"/>
      <w:r w:rsidRPr="00052FBA">
        <w:rPr>
          <w:sz w:val="18"/>
          <w:szCs w:val="18"/>
          <w:lang w:val="cs-CZ" w:bidi="bo-CN"/>
        </w:rPr>
        <w:t xml:space="preserve"> byla založena v roce 1876 a dnes zaměstnává rozmanitý tým přibližně </w:t>
      </w:r>
      <w:r w:rsidR="00F7761D">
        <w:rPr>
          <w:sz w:val="18"/>
          <w:szCs w:val="18"/>
          <w:lang w:val="cs-CZ" w:bidi="bo-CN"/>
        </w:rPr>
        <w:t>50</w:t>
      </w:r>
      <w:r w:rsidRPr="00052FBA">
        <w:rPr>
          <w:sz w:val="18"/>
          <w:szCs w:val="18"/>
          <w:lang w:val="cs-CZ" w:bidi="bo-CN"/>
        </w:rPr>
        <w:t xml:space="preserve"> 000 lidí po celém světě – spojených silnou firemní kulturou, společnými hodnotami a společným posláním: „Průkopníci srdcem pro dobro budoucích generací.“ </w:t>
      </w:r>
      <w:proofErr w:type="spellStart"/>
      <w:r w:rsidRPr="00052FBA">
        <w:rPr>
          <w:sz w:val="18"/>
          <w:szCs w:val="18"/>
          <w:lang w:val="pl-PL" w:bidi="bo-CN"/>
        </w:rPr>
        <w:t>Více</w:t>
      </w:r>
      <w:proofErr w:type="spellEnd"/>
      <w:r w:rsidRPr="00052FBA">
        <w:rPr>
          <w:sz w:val="18"/>
          <w:szCs w:val="18"/>
          <w:lang w:val="pl-PL" w:bidi="bo-CN"/>
        </w:rPr>
        <w:t xml:space="preserve"> </w:t>
      </w:r>
      <w:proofErr w:type="spellStart"/>
      <w:r w:rsidRPr="00052FBA">
        <w:rPr>
          <w:sz w:val="18"/>
          <w:szCs w:val="18"/>
          <w:lang w:val="pl-PL" w:bidi="bo-CN"/>
        </w:rPr>
        <w:t>informací</w:t>
      </w:r>
      <w:proofErr w:type="spellEnd"/>
      <w:r w:rsidRPr="00052FBA">
        <w:rPr>
          <w:sz w:val="18"/>
          <w:szCs w:val="18"/>
          <w:lang w:val="pl-PL" w:bidi="bo-CN"/>
        </w:rPr>
        <w:t xml:space="preserve"> </w:t>
      </w:r>
      <w:proofErr w:type="spellStart"/>
      <w:r w:rsidRPr="00052FBA">
        <w:rPr>
          <w:sz w:val="18"/>
          <w:szCs w:val="18"/>
          <w:lang w:val="pl-PL" w:bidi="bo-CN"/>
        </w:rPr>
        <w:t>naleznete</w:t>
      </w:r>
      <w:proofErr w:type="spellEnd"/>
      <w:r w:rsidRPr="00052FBA">
        <w:rPr>
          <w:sz w:val="18"/>
          <w:szCs w:val="18"/>
          <w:lang w:val="pl-PL" w:bidi="bo-CN"/>
        </w:rPr>
        <w:t xml:space="preserve"> na </w:t>
      </w:r>
      <w:hyperlink r:id="rId10" w:tgtFrame="_new" w:history="1">
        <w:r w:rsidRPr="00052FBA">
          <w:rPr>
            <w:rStyle w:val="Hypertextovprepojenie"/>
            <w:sz w:val="18"/>
            <w:szCs w:val="18"/>
            <w:lang w:val="pl-PL" w:bidi="bo-CN"/>
          </w:rPr>
          <w:t>www.henkel.com</w:t>
        </w:r>
      </w:hyperlink>
      <w:r w:rsidRPr="00052FBA">
        <w:rPr>
          <w:sz w:val="18"/>
          <w:szCs w:val="18"/>
          <w:lang w:val="pl-PL" w:bidi="bo-CN"/>
        </w:rPr>
        <w:t>.</w:t>
      </w:r>
    </w:p>
    <w:p w14:paraId="4F4668BC" w14:textId="77777777" w:rsidR="005D6168" w:rsidRPr="00B71239" w:rsidRDefault="005D6168" w:rsidP="002F7A23">
      <w:pPr>
        <w:rPr>
          <w:rFonts w:asciiTheme="majorHAnsi" w:hAnsiTheme="majorHAnsi" w:cstheme="majorHAnsi"/>
          <w:sz w:val="18"/>
          <w:szCs w:val="18"/>
          <w:lang w:val="sk-SK"/>
        </w:rPr>
      </w:pPr>
    </w:p>
    <w:p w14:paraId="5010685E" w14:textId="77777777" w:rsidR="003B16A3" w:rsidRPr="00A110E3" w:rsidRDefault="003B16A3" w:rsidP="001815FA">
      <w:pPr>
        <w:tabs>
          <w:tab w:val="left" w:pos="8222"/>
        </w:tabs>
        <w:rPr>
          <w:sz w:val="18"/>
          <w:szCs w:val="18"/>
          <w:lang w:val="cs-CZ"/>
        </w:rPr>
      </w:pPr>
    </w:p>
    <w:p w14:paraId="1466B3D3" w14:textId="77777777" w:rsidR="00A110E3" w:rsidRPr="00A110E3" w:rsidRDefault="00A110E3" w:rsidP="00A110E3">
      <w:pPr>
        <w:rPr>
          <w:rStyle w:val="AboutandContactHeadline"/>
          <w:lang w:val="cs-CZ"/>
        </w:rPr>
      </w:pPr>
      <w:r w:rsidRPr="00A110E3">
        <w:rPr>
          <w:rStyle w:val="AboutandContactHeadline"/>
          <w:lang w:val="cs-CZ"/>
        </w:rPr>
        <w:t xml:space="preserve">Kontakt  </w:t>
      </w:r>
    </w:p>
    <w:p w14:paraId="430D742D" w14:textId="77777777" w:rsidR="00A110E3" w:rsidRPr="00A110E3" w:rsidRDefault="00A110E3" w:rsidP="00A110E3">
      <w:pPr>
        <w:rPr>
          <w:rStyle w:val="AboutandContactHeadline"/>
          <w:b w:val="0"/>
          <w:bCs w:val="0"/>
          <w:lang w:val="cs-CZ"/>
        </w:rPr>
      </w:pPr>
      <w:r w:rsidRPr="00A110E3">
        <w:rPr>
          <w:rStyle w:val="AboutandContactHeadline"/>
          <w:b w:val="0"/>
          <w:bCs w:val="0"/>
          <w:lang w:val="cs-CZ"/>
        </w:rPr>
        <w:t xml:space="preserve">Zuzana </w:t>
      </w:r>
      <w:proofErr w:type="spellStart"/>
      <w:r w:rsidRPr="00A110E3">
        <w:rPr>
          <w:rStyle w:val="AboutandContactHeadline"/>
          <w:b w:val="0"/>
          <w:bCs w:val="0"/>
          <w:lang w:val="cs-CZ"/>
        </w:rPr>
        <w:t>Kaňuchová</w:t>
      </w:r>
      <w:proofErr w:type="spellEnd"/>
      <w:r w:rsidRPr="00A110E3">
        <w:rPr>
          <w:rStyle w:val="AboutandContactHeadline"/>
          <w:b w:val="0"/>
          <w:bCs w:val="0"/>
          <w:lang w:val="cs-CZ"/>
        </w:rPr>
        <w:tab/>
      </w:r>
      <w:r w:rsidRPr="00A110E3">
        <w:rPr>
          <w:rStyle w:val="AboutandContactHeadline"/>
          <w:b w:val="0"/>
          <w:bCs w:val="0"/>
          <w:lang w:val="cs-CZ"/>
        </w:rPr>
        <w:tab/>
      </w:r>
      <w:r w:rsidRPr="00A110E3">
        <w:rPr>
          <w:rStyle w:val="AboutandContactHeadline"/>
          <w:b w:val="0"/>
          <w:bCs w:val="0"/>
          <w:lang w:val="cs-CZ"/>
        </w:rPr>
        <w:tab/>
      </w:r>
      <w:r w:rsidRPr="00A110E3">
        <w:rPr>
          <w:rStyle w:val="AboutandContactHeadline"/>
          <w:b w:val="0"/>
          <w:bCs w:val="0"/>
          <w:lang w:val="cs-CZ"/>
        </w:rPr>
        <w:tab/>
      </w:r>
      <w:r w:rsidRPr="00A110E3">
        <w:rPr>
          <w:rStyle w:val="AboutandContactHeadline"/>
          <w:b w:val="0"/>
          <w:bCs w:val="0"/>
          <w:lang w:val="cs-CZ"/>
        </w:rPr>
        <w:tab/>
      </w:r>
      <w:r w:rsidRPr="00A110E3">
        <w:rPr>
          <w:rStyle w:val="AboutandContactHeadline"/>
          <w:b w:val="0"/>
          <w:bCs w:val="0"/>
          <w:lang w:val="cs-CZ"/>
        </w:rPr>
        <w:tab/>
      </w:r>
    </w:p>
    <w:p w14:paraId="762EC9F8" w14:textId="53C06A30" w:rsidR="00A110E3" w:rsidRDefault="00A110E3" w:rsidP="00A110E3">
      <w:pPr>
        <w:rPr>
          <w:rStyle w:val="AboutandContactHeadline"/>
          <w:b w:val="0"/>
          <w:bCs w:val="0"/>
          <w:lang w:val="cs-CZ"/>
        </w:rPr>
      </w:pPr>
      <w:r w:rsidRPr="00A110E3">
        <w:rPr>
          <w:rStyle w:val="AboutandContactHeadline"/>
          <w:b w:val="0"/>
          <w:bCs w:val="0"/>
          <w:lang w:val="cs-CZ"/>
        </w:rPr>
        <w:t>Ředitelka korporátní komunikace</w:t>
      </w:r>
      <w:r w:rsidR="00AF0067">
        <w:rPr>
          <w:rStyle w:val="AboutandContactHeadline"/>
          <w:b w:val="0"/>
          <w:bCs w:val="0"/>
          <w:lang w:val="cs-CZ"/>
        </w:rPr>
        <w:t xml:space="preserve"> CEE</w:t>
      </w:r>
      <w:r w:rsidRPr="00A110E3">
        <w:rPr>
          <w:rStyle w:val="AboutandContactHeadline"/>
          <w:b w:val="0"/>
          <w:bCs w:val="0"/>
          <w:lang w:val="cs-CZ"/>
        </w:rPr>
        <w:tab/>
      </w:r>
      <w:r w:rsidRPr="00A110E3">
        <w:rPr>
          <w:rStyle w:val="AboutandContactHeadline"/>
          <w:b w:val="0"/>
          <w:bCs w:val="0"/>
          <w:lang w:val="cs-CZ"/>
        </w:rPr>
        <w:tab/>
      </w:r>
      <w:r w:rsidRPr="00A110E3">
        <w:rPr>
          <w:rStyle w:val="AboutandContactHeadline"/>
          <w:b w:val="0"/>
          <w:bCs w:val="0"/>
          <w:lang w:val="cs-CZ"/>
        </w:rPr>
        <w:tab/>
      </w:r>
    </w:p>
    <w:p w14:paraId="7C07374F" w14:textId="77777777" w:rsidR="00A110E3" w:rsidRPr="00A110E3" w:rsidRDefault="00A110E3" w:rsidP="00A110E3">
      <w:pPr>
        <w:rPr>
          <w:rStyle w:val="AboutandContactHeadline"/>
          <w:b w:val="0"/>
          <w:bCs w:val="0"/>
          <w:lang w:val="cs-CZ"/>
        </w:rPr>
      </w:pPr>
    </w:p>
    <w:p w14:paraId="3BE1DA98" w14:textId="20CF90E9" w:rsidR="00A110E3" w:rsidRPr="00A110E3" w:rsidRDefault="00A110E3" w:rsidP="00A110E3">
      <w:pPr>
        <w:rPr>
          <w:rStyle w:val="AboutandContactHeadline"/>
          <w:b w:val="0"/>
          <w:bCs w:val="0"/>
          <w:lang w:val="cs-CZ"/>
        </w:rPr>
      </w:pPr>
      <w:r w:rsidRPr="00A110E3">
        <w:rPr>
          <w:rStyle w:val="AboutandContactHeadline"/>
          <w:b w:val="0"/>
          <w:bCs w:val="0"/>
          <w:lang w:val="cs-CZ"/>
        </w:rPr>
        <w:t>Telef</w:t>
      </w:r>
      <w:r w:rsidR="00A070EE">
        <w:rPr>
          <w:rStyle w:val="AboutandContactHeadline"/>
          <w:b w:val="0"/>
          <w:bCs w:val="0"/>
          <w:lang w:val="cs-CZ"/>
        </w:rPr>
        <w:t>o</w:t>
      </w:r>
      <w:r w:rsidRPr="00A110E3">
        <w:rPr>
          <w:rStyle w:val="AboutandContactHeadline"/>
          <w:b w:val="0"/>
          <w:bCs w:val="0"/>
          <w:lang w:val="cs-CZ"/>
        </w:rPr>
        <w:t>n: +421 917 160 597</w:t>
      </w:r>
      <w:r w:rsidRPr="00A110E3">
        <w:rPr>
          <w:rStyle w:val="AboutandContactHeadline"/>
          <w:b w:val="0"/>
          <w:bCs w:val="0"/>
          <w:lang w:val="cs-CZ"/>
        </w:rPr>
        <w:tab/>
      </w:r>
      <w:r w:rsidRPr="00A110E3">
        <w:rPr>
          <w:rStyle w:val="AboutandContactHeadline"/>
          <w:b w:val="0"/>
          <w:bCs w:val="0"/>
          <w:lang w:val="cs-CZ"/>
        </w:rPr>
        <w:tab/>
      </w:r>
      <w:r w:rsidRPr="00A110E3">
        <w:rPr>
          <w:rStyle w:val="AboutandContactHeadline"/>
          <w:b w:val="0"/>
          <w:bCs w:val="0"/>
          <w:lang w:val="cs-CZ"/>
        </w:rPr>
        <w:tab/>
      </w:r>
    </w:p>
    <w:p w14:paraId="628BCDA9" w14:textId="7ECC954A" w:rsidR="00A110E3" w:rsidRPr="00A110E3" w:rsidRDefault="00A110E3" w:rsidP="00A110E3">
      <w:pPr>
        <w:rPr>
          <w:rStyle w:val="AboutandContactHeadline"/>
          <w:b w:val="0"/>
          <w:bCs w:val="0"/>
          <w:lang w:val="cs-CZ"/>
        </w:rPr>
      </w:pPr>
      <w:r w:rsidRPr="00A110E3">
        <w:rPr>
          <w:rStyle w:val="AboutandContactHeadline"/>
          <w:b w:val="0"/>
          <w:bCs w:val="0"/>
          <w:lang w:val="cs-CZ"/>
        </w:rPr>
        <w:lastRenderedPageBreak/>
        <w:t>E-mail:</w:t>
      </w:r>
      <w:r>
        <w:rPr>
          <w:rStyle w:val="AboutandContactHeadline"/>
          <w:b w:val="0"/>
          <w:bCs w:val="0"/>
          <w:lang w:val="cs-CZ"/>
        </w:rPr>
        <w:t xml:space="preserve"> </w:t>
      </w:r>
      <w:hyperlink r:id="rId11" w:history="1">
        <w:r w:rsidRPr="005B6D31">
          <w:rPr>
            <w:rStyle w:val="Hypertextovprepojenie"/>
            <w:sz w:val="18"/>
            <w:szCs w:val="18"/>
            <w:lang w:val="cs-CZ"/>
          </w:rPr>
          <w:t>zuzana.kanuchova@henkel.com</w:t>
        </w:r>
      </w:hyperlink>
    </w:p>
    <w:p w14:paraId="51AA2505" w14:textId="39C6A2F7" w:rsidR="005742B4" w:rsidRPr="00A110E3" w:rsidRDefault="005742B4" w:rsidP="00A110E3">
      <w:pPr>
        <w:rPr>
          <w:lang w:val="cs-CZ"/>
        </w:rPr>
      </w:pPr>
    </w:p>
    <w:sectPr w:rsidR="005742B4" w:rsidRPr="00A110E3">
      <w:footerReference w:type="default" r:id="rId12"/>
      <w:headerReference w:type="first" r:id="rId13"/>
      <w:footerReference w:type="first" r:id="rId14"/>
      <w:pgSz w:w="11900" w:h="16840"/>
      <w:pgMar w:top="1944" w:right="1411" w:bottom="1987" w:left="1411" w:header="1253" w:footer="95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DFEE4" w14:textId="77777777" w:rsidR="004450B3" w:rsidRDefault="004450B3">
      <w:pPr>
        <w:spacing w:line="240" w:lineRule="auto"/>
      </w:pPr>
      <w:r>
        <w:separator/>
      </w:r>
    </w:p>
  </w:endnote>
  <w:endnote w:type="continuationSeparator" w:id="0">
    <w:p w14:paraId="6FA9AAB3" w14:textId="77777777" w:rsidR="004450B3" w:rsidRDefault="004450B3">
      <w:pPr>
        <w:spacing w:line="240" w:lineRule="auto"/>
      </w:pPr>
      <w:r>
        <w:continuationSeparator/>
      </w:r>
    </w:p>
  </w:endnote>
  <w:endnote w:type="continuationNotice" w:id="1">
    <w:p w14:paraId="21DAC0C2" w14:textId="77777777" w:rsidR="004450B3" w:rsidRDefault="004450B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A2507" w14:textId="67D7FC71" w:rsidR="005742B4" w:rsidRDefault="007D354B">
    <w:pPr>
      <w:pStyle w:val="Pta"/>
      <w:tabs>
        <w:tab w:val="clear" w:pos="7083"/>
        <w:tab w:val="clear" w:pos="8640"/>
        <w:tab w:val="right" w:pos="9058"/>
      </w:tabs>
      <w:jc w:val="both"/>
    </w:pPr>
    <w:r>
      <w:rPr>
        <w:lang w:val="da-DK"/>
      </w:rPr>
      <w:t>Henkel AG &amp; Co. KGaA</w:t>
    </w:r>
    <w:r>
      <w:rPr>
        <w:lang w:val="da-DK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031201">
      <w:rPr>
        <w:noProof/>
      </w:rPr>
      <w:t>2</w:t>
    </w:r>
    <w:r>
      <w:fldChar w:fldCharType="end"/>
    </w:r>
    <w:r>
      <w:t>/</w:t>
    </w:r>
    <w:r w:rsidR="00031201">
      <w:fldChar w:fldCharType="begin"/>
    </w:r>
    <w:r w:rsidR="00031201">
      <w:instrText xml:space="preserve"> NUMPAGES </w:instrText>
    </w:r>
    <w:r w:rsidR="00031201">
      <w:fldChar w:fldCharType="separate"/>
    </w:r>
    <w:r w:rsidR="00031201">
      <w:rPr>
        <w:noProof/>
      </w:rPr>
      <w:t>2</w:t>
    </w:r>
    <w:r w:rsidR="0003120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A2509" w14:textId="4149466C" w:rsidR="005742B4" w:rsidRDefault="004D74B9">
    <w:pPr>
      <w:pStyle w:val="Pta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B270117" wp14:editId="34EE21FB">
          <wp:simplePos x="0" y="0"/>
          <wp:positionH relativeFrom="margin">
            <wp:posOffset>-274320</wp:posOffset>
          </wp:positionH>
          <wp:positionV relativeFrom="paragraph">
            <wp:posOffset>-406400</wp:posOffset>
          </wp:positionV>
          <wp:extent cx="6212205" cy="387350"/>
          <wp:effectExtent l="0" t="0" r="0" b="0"/>
          <wp:wrapTight wrapText="bothSides">
            <wp:wrapPolygon edited="0">
              <wp:start x="0" y="0"/>
              <wp:lineTo x="0" y="20184"/>
              <wp:lineTo x="21527" y="20184"/>
              <wp:lineTo x="21527" y="0"/>
              <wp:lineTo x="0" y="0"/>
            </wp:wrapPolygon>
          </wp:wrapTight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2205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Strana</w:t>
    </w:r>
    <w:r w:rsidR="007D354B">
      <w:rPr>
        <w:lang w:val="da-DK"/>
      </w:rPr>
      <w:t xml:space="preserve"> </w:t>
    </w:r>
    <w:r w:rsidR="007D354B">
      <w:fldChar w:fldCharType="begin"/>
    </w:r>
    <w:r w:rsidR="007D354B">
      <w:instrText xml:space="preserve"> PAGE </w:instrText>
    </w:r>
    <w:r w:rsidR="007D354B">
      <w:fldChar w:fldCharType="separate"/>
    </w:r>
    <w:r w:rsidR="00031201">
      <w:rPr>
        <w:noProof/>
      </w:rPr>
      <w:t>1</w:t>
    </w:r>
    <w:r w:rsidR="007D354B">
      <w:fldChar w:fldCharType="end"/>
    </w:r>
    <w:r w:rsidR="007D354B">
      <w:t>/</w:t>
    </w:r>
    <w:r w:rsidR="00031201">
      <w:fldChar w:fldCharType="begin"/>
    </w:r>
    <w:r w:rsidR="00031201">
      <w:instrText xml:space="preserve"> NUMPAGES </w:instrText>
    </w:r>
    <w:r w:rsidR="00031201">
      <w:fldChar w:fldCharType="separate"/>
    </w:r>
    <w:r w:rsidR="00031201">
      <w:rPr>
        <w:noProof/>
      </w:rPr>
      <w:t>1</w:t>
    </w:r>
    <w:r w:rsidR="0003120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71AFA" w14:textId="77777777" w:rsidR="004450B3" w:rsidRDefault="004450B3">
      <w:pPr>
        <w:spacing w:line="240" w:lineRule="auto"/>
      </w:pPr>
      <w:r>
        <w:separator/>
      </w:r>
    </w:p>
  </w:footnote>
  <w:footnote w:type="continuationSeparator" w:id="0">
    <w:p w14:paraId="074692A8" w14:textId="77777777" w:rsidR="004450B3" w:rsidRDefault="004450B3">
      <w:pPr>
        <w:spacing w:line="240" w:lineRule="auto"/>
      </w:pPr>
      <w:r>
        <w:continuationSeparator/>
      </w:r>
    </w:p>
  </w:footnote>
  <w:footnote w:type="continuationNotice" w:id="1">
    <w:p w14:paraId="537DE41B" w14:textId="77777777" w:rsidR="004450B3" w:rsidRDefault="004450B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A2508" w14:textId="56475F99" w:rsidR="005742B4" w:rsidRPr="00251645" w:rsidRDefault="007D354B">
    <w:pPr>
      <w:pStyle w:val="Hlavika"/>
      <w:tabs>
        <w:tab w:val="clear" w:pos="9356"/>
        <w:tab w:val="right" w:pos="9058"/>
      </w:tabs>
      <w:rPr>
        <w:lang w:val="cs-CZ"/>
      </w:rPr>
    </w:pPr>
    <w:r w:rsidRPr="00251645">
      <w:rPr>
        <w:noProof/>
        <w:lang w:val="cs-CZ"/>
      </w:rPr>
      <w:drawing>
        <wp:anchor distT="152400" distB="152400" distL="152400" distR="152400" simplePos="0" relativeHeight="251658240" behindDoc="1" locked="0" layoutInCell="1" allowOverlap="1" wp14:anchorId="51AA250A" wp14:editId="4F3A163F">
          <wp:simplePos x="0" y="0"/>
          <wp:positionH relativeFrom="page">
            <wp:posOffset>5572760</wp:posOffset>
          </wp:positionH>
          <wp:positionV relativeFrom="page">
            <wp:posOffset>892175</wp:posOffset>
          </wp:positionV>
          <wp:extent cx="1051560" cy="603250"/>
          <wp:effectExtent l="0" t="0" r="0" b="0"/>
          <wp:wrapNone/>
          <wp:docPr id="1073741825" name="officeArt object" descr="Picture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26" descr="Picture 26"/>
                  <pic:cNvPicPr>
                    <a:picLocks noChangeAspect="1"/>
                  </pic:cNvPicPr>
                </pic:nvPicPr>
                <pic:blipFill>
                  <a:blip r:embed="rId1"/>
                  <a:srcRect l="4736" t="10539" r="5063" b="12549"/>
                  <a:stretch>
                    <a:fillRect/>
                  </a:stretch>
                </pic:blipFill>
                <pic:spPr>
                  <a:xfrm>
                    <a:off x="0" y="0"/>
                    <a:ext cx="1051560" cy="6032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69283E" w:rsidRPr="00251645">
      <w:rPr>
        <w:noProof/>
        <w:lang w:val="cs-CZ"/>
      </w:rPr>
      <w:t>Tisková</w:t>
    </w:r>
    <w:r w:rsidRPr="00251645">
      <w:rPr>
        <w:lang w:val="cs-CZ"/>
      </w:rPr>
      <w:t xml:space="preserve"> </w:t>
    </w:r>
    <w:r w:rsidR="0069283E" w:rsidRPr="00251645">
      <w:rPr>
        <w:lang w:val="cs-CZ"/>
      </w:rPr>
      <w:t>zpráva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B2CC5"/>
    <w:multiLevelType w:val="hybridMultilevel"/>
    <w:tmpl w:val="5B2E87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95CB4"/>
    <w:multiLevelType w:val="hybridMultilevel"/>
    <w:tmpl w:val="3AD68A08"/>
    <w:lvl w:ilvl="0" w:tplc="2384E69A">
      <w:numFmt w:val="bullet"/>
      <w:lvlText w:val="•"/>
      <w:lvlJc w:val="left"/>
      <w:pPr>
        <w:ind w:left="720" w:hanging="360"/>
      </w:pPr>
      <w:rPr>
        <w:rFonts w:ascii="Segoe UI" w:eastAsia="Segoe UI" w:hAnsi="Segoe UI" w:cs="Segoe U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8E75C5"/>
    <w:multiLevelType w:val="hybridMultilevel"/>
    <w:tmpl w:val="30F823B6"/>
    <w:lvl w:ilvl="0" w:tplc="2384E69A">
      <w:numFmt w:val="bullet"/>
      <w:lvlText w:val="•"/>
      <w:lvlJc w:val="left"/>
      <w:pPr>
        <w:ind w:left="720" w:hanging="360"/>
      </w:pPr>
      <w:rPr>
        <w:rFonts w:ascii="Segoe UI" w:eastAsia="Segoe UI" w:hAnsi="Segoe UI" w:cs="Segoe U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F185D"/>
    <w:multiLevelType w:val="hybridMultilevel"/>
    <w:tmpl w:val="A300C804"/>
    <w:lvl w:ilvl="0" w:tplc="2384E69A">
      <w:numFmt w:val="bullet"/>
      <w:lvlText w:val="•"/>
      <w:lvlJc w:val="left"/>
      <w:pPr>
        <w:ind w:left="720" w:hanging="360"/>
      </w:pPr>
      <w:rPr>
        <w:rFonts w:ascii="Segoe UI" w:eastAsia="Segoe UI" w:hAnsi="Segoe UI" w:cs="Segoe U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270C2D"/>
    <w:multiLevelType w:val="hybridMultilevel"/>
    <w:tmpl w:val="7D326A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74775">
    <w:abstractNumId w:val="4"/>
  </w:num>
  <w:num w:numId="2" w16cid:durableId="1933321731">
    <w:abstractNumId w:val="0"/>
  </w:num>
  <w:num w:numId="3" w16cid:durableId="1658875628">
    <w:abstractNumId w:val="1"/>
  </w:num>
  <w:num w:numId="4" w16cid:durableId="649406992">
    <w:abstractNumId w:val="3"/>
  </w:num>
  <w:num w:numId="5" w16cid:durableId="1575124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2B4"/>
    <w:rsid w:val="00027474"/>
    <w:rsid w:val="00031201"/>
    <w:rsid w:val="0003352D"/>
    <w:rsid w:val="0004226C"/>
    <w:rsid w:val="000424BC"/>
    <w:rsid w:val="00052FBA"/>
    <w:rsid w:val="00057BCB"/>
    <w:rsid w:val="000824CC"/>
    <w:rsid w:val="000C27F2"/>
    <w:rsid w:val="000C2EDF"/>
    <w:rsid w:val="000C68C2"/>
    <w:rsid w:val="000C708A"/>
    <w:rsid w:val="001127CC"/>
    <w:rsid w:val="001166FA"/>
    <w:rsid w:val="001210EA"/>
    <w:rsid w:val="001633A4"/>
    <w:rsid w:val="001810B6"/>
    <w:rsid w:val="001815FA"/>
    <w:rsid w:val="001C2600"/>
    <w:rsid w:val="001D28E2"/>
    <w:rsid w:val="002056C6"/>
    <w:rsid w:val="002267FB"/>
    <w:rsid w:val="0024668B"/>
    <w:rsid w:val="00251645"/>
    <w:rsid w:val="002570B7"/>
    <w:rsid w:val="002606AC"/>
    <w:rsid w:val="00262DEE"/>
    <w:rsid w:val="002632F8"/>
    <w:rsid w:val="00281A53"/>
    <w:rsid w:val="00284F28"/>
    <w:rsid w:val="00292775"/>
    <w:rsid w:val="002971C7"/>
    <w:rsid w:val="002B374E"/>
    <w:rsid w:val="002C7B7A"/>
    <w:rsid w:val="002D16D1"/>
    <w:rsid w:val="002D2EB4"/>
    <w:rsid w:val="002E2580"/>
    <w:rsid w:val="002E6F4F"/>
    <w:rsid w:val="002F40A5"/>
    <w:rsid w:val="002F7A23"/>
    <w:rsid w:val="00302C24"/>
    <w:rsid w:val="0031251D"/>
    <w:rsid w:val="00380FD9"/>
    <w:rsid w:val="003B16A3"/>
    <w:rsid w:val="003B176A"/>
    <w:rsid w:val="003F0A3E"/>
    <w:rsid w:val="00401E7C"/>
    <w:rsid w:val="004234CC"/>
    <w:rsid w:val="004436A5"/>
    <w:rsid w:val="00444954"/>
    <w:rsid w:val="004450B3"/>
    <w:rsid w:val="0044732E"/>
    <w:rsid w:val="00452BD0"/>
    <w:rsid w:val="00475F5B"/>
    <w:rsid w:val="004860A9"/>
    <w:rsid w:val="004867EE"/>
    <w:rsid w:val="0049634D"/>
    <w:rsid w:val="004A51B7"/>
    <w:rsid w:val="004D3C26"/>
    <w:rsid w:val="004D74B9"/>
    <w:rsid w:val="004E0C3C"/>
    <w:rsid w:val="004F526F"/>
    <w:rsid w:val="004F53F8"/>
    <w:rsid w:val="00502AFA"/>
    <w:rsid w:val="00510511"/>
    <w:rsid w:val="00530DB3"/>
    <w:rsid w:val="00547AEC"/>
    <w:rsid w:val="005548CC"/>
    <w:rsid w:val="00562E09"/>
    <w:rsid w:val="005742B4"/>
    <w:rsid w:val="00576D32"/>
    <w:rsid w:val="00577E17"/>
    <w:rsid w:val="005847F1"/>
    <w:rsid w:val="005B6D31"/>
    <w:rsid w:val="005D14CA"/>
    <w:rsid w:val="005D6168"/>
    <w:rsid w:val="005D7314"/>
    <w:rsid w:val="00613A30"/>
    <w:rsid w:val="00613F5D"/>
    <w:rsid w:val="006325A8"/>
    <w:rsid w:val="006628C7"/>
    <w:rsid w:val="00671D41"/>
    <w:rsid w:val="00685597"/>
    <w:rsid w:val="0069283E"/>
    <w:rsid w:val="006B2F83"/>
    <w:rsid w:val="00703800"/>
    <w:rsid w:val="007120A4"/>
    <w:rsid w:val="007374D9"/>
    <w:rsid w:val="00751DC7"/>
    <w:rsid w:val="00752E89"/>
    <w:rsid w:val="00756362"/>
    <w:rsid w:val="00766B15"/>
    <w:rsid w:val="00767495"/>
    <w:rsid w:val="00785EB6"/>
    <w:rsid w:val="007927D5"/>
    <w:rsid w:val="007B081B"/>
    <w:rsid w:val="007B51A1"/>
    <w:rsid w:val="007B5526"/>
    <w:rsid w:val="007C2E65"/>
    <w:rsid w:val="007D354B"/>
    <w:rsid w:val="007E04AF"/>
    <w:rsid w:val="007E2C18"/>
    <w:rsid w:val="007E7322"/>
    <w:rsid w:val="007F0E27"/>
    <w:rsid w:val="008113B1"/>
    <w:rsid w:val="0081285E"/>
    <w:rsid w:val="008213CE"/>
    <w:rsid w:val="00826F3B"/>
    <w:rsid w:val="008548F5"/>
    <w:rsid w:val="00855268"/>
    <w:rsid w:val="008615FA"/>
    <w:rsid w:val="008645B0"/>
    <w:rsid w:val="00894159"/>
    <w:rsid w:val="00894ACA"/>
    <w:rsid w:val="008A000B"/>
    <w:rsid w:val="008A6AC1"/>
    <w:rsid w:val="008C1B92"/>
    <w:rsid w:val="008E58B1"/>
    <w:rsid w:val="00923F3E"/>
    <w:rsid w:val="009724C8"/>
    <w:rsid w:val="0097379C"/>
    <w:rsid w:val="00983543"/>
    <w:rsid w:val="009838CB"/>
    <w:rsid w:val="00983FDF"/>
    <w:rsid w:val="0098750B"/>
    <w:rsid w:val="0099764C"/>
    <w:rsid w:val="009A3DB0"/>
    <w:rsid w:val="009D6F6D"/>
    <w:rsid w:val="009D7E04"/>
    <w:rsid w:val="00A070EE"/>
    <w:rsid w:val="00A07BEE"/>
    <w:rsid w:val="00A110E3"/>
    <w:rsid w:val="00A22F73"/>
    <w:rsid w:val="00A446DD"/>
    <w:rsid w:val="00A61100"/>
    <w:rsid w:val="00A823E6"/>
    <w:rsid w:val="00A8423C"/>
    <w:rsid w:val="00AB4F3A"/>
    <w:rsid w:val="00AD21A6"/>
    <w:rsid w:val="00AF0067"/>
    <w:rsid w:val="00B01C48"/>
    <w:rsid w:val="00B215A2"/>
    <w:rsid w:val="00B32931"/>
    <w:rsid w:val="00B36A15"/>
    <w:rsid w:val="00B92287"/>
    <w:rsid w:val="00BB0120"/>
    <w:rsid w:val="00BB5AB9"/>
    <w:rsid w:val="00BC2EAA"/>
    <w:rsid w:val="00BE5B94"/>
    <w:rsid w:val="00BF73A6"/>
    <w:rsid w:val="00C041CE"/>
    <w:rsid w:val="00C10CB4"/>
    <w:rsid w:val="00C14D8D"/>
    <w:rsid w:val="00C23AAF"/>
    <w:rsid w:val="00C55F5A"/>
    <w:rsid w:val="00C56DDC"/>
    <w:rsid w:val="00C65781"/>
    <w:rsid w:val="00C8562B"/>
    <w:rsid w:val="00C930A3"/>
    <w:rsid w:val="00C93B8C"/>
    <w:rsid w:val="00CA2ADF"/>
    <w:rsid w:val="00CA5EA5"/>
    <w:rsid w:val="00CC371B"/>
    <w:rsid w:val="00CC4B03"/>
    <w:rsid w:val="00D30341"/>
    <w:rsid w:val="00D35B34"/>
    <w:rsid w:val="00D50214"/>
    <w:rsid w:val="00D737FF"/>
    <w:rsid w:val="00D93517"/>
    <w:rsid w:val="00DB288F"/>
    <w:rsid w:val="00DC71B1"/>
    <w:rsid w:val="00DE2E50"/>
    <w:rsid w:val="00E032E7"/>
    <w:rsid w:val="00E101EA"/>
    <w:rsid w:val="00E13823"/>
    <w:rsid w:val="00E33CF9"/>
    <w:rsid w:val="00E35F87"/>
    <w:rsid w:val="00E4177E"/>
    <w:rsid w:val="00E653C4"/>
    <w:rsid w:val="00E832BF"/>
    <w:rsid w:val="00E86472"/>
    <w:rsid w:val="00E95919"/>
    <w:rsid w:val="00EA2F16"/>
    <w:rsid w:val="00EA4F2B"/>
    <w:rsid w:val="00EA588A"/>
    <w:rsid w:val="00EB2C3D"/>
    <w:rsid w:val="00EE77EA"/>
    <w:rsid w:val="00F1677B"/>
    <w:rsid w:val="00F35DBA"/>
    <w:rsid w:val="00F4060A"/>
    <w:rsid w:val="00F75659"/>
    <w:rsid w:val="00F75919"/>
    <w:rsid w:val="00F77073"/>
    <w:rsid w:val="00F7761D"/>
    <w:rsid w:val="00FC0105"/>
    <w:rsid w:val="00FF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AA24ED"/>
  <w15:docId w15:val="{B8194045-E01F-4E24-ADF0-A67C4EE47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D6168"/>
    <w:pPr>
      <w:spacing w:line="276" w:lineRule="auto"/>
      <w:jc w:val="both"/>
    </w:pPr>
    <w:rPr>
      <w:rFonts w:ascii="Segoe UI" w:eastAsia="Segoe UI" w:hAnsi="Segoe UI" w:cs="Segoe UI"/>
      <w:color w:val="000000"/>
      <w:sz w:val="22"/>
      <w:szCs w:val="22"/>
      <w:u w:color="000000"/>
      <w:lang w:val="en-U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5B6D31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C041CE"/>
    <w:pPr>
      <w:ind w:left="720"/>
      <w:contextualSpacing/>
    </w:pPr>
  </w:style>
  <w:style w:type="paragraph" w:customStyle="1" w:styleId="Hlavikaapta">
    <w:name w:val="Hlavička a pät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ta">
    <w:name w:val="footer"/>
    <w:pPr>
      <w:tabs>
        <w:tab w:val="right" w:pos="7083"/>
        <w:tab w:val="right" w:pos="8640"/>
      </w:tabs>
      <w:spacing w:line="180" w:lineRule="atLeast"/>
      <w:jc w:val="right"/>
    </w:pPr>
    <w:rPr>
      <w:rFonts w:ascii="Segoe UI" w:eastAsia="Segoe UI" w:hAnsi="Segoe UI" w:cs="Segoe UI"/>
      <w:color w:val="000000"/>
      <w:sz w:val="12"/>
      <w:szCs w:val="12"/>
      <w:u w:color="000000"/>
    </w:rPr>
  </w:style>
  <w:style w:type="paragraph" w:styleId="Hlavika">
    <w:name w:val="header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ascii="Segoe UI" w:eastAsia="Segoe UI" w:hAnsi="Segoe UI" w:cs="Segoe UI"/>
      <w:b/>
      <w:bCs/>
      <w:color w:val="3E3C3C"/>
      <w:sz w:val="40"/>
      <w:szCs w:val="40"/>
      <w:u w:color="3E3C3C"/>
      <w:lang w:val="en-US"/>
    </w:rPr>
  </w:style>
  <w:style w:type="paragraph" w:customStyle="1" w:styleId="MonthDayYear">
    <w:name w:val="Month Day Year"/>
    <w:pPr>
      <w:spacing w:before="120" w:line="276" w:lineRule="auto"/>
      <w:jc w:val="right"/>
    </w:pPr>
    <w:rPr>
      <w:rFonts w:ascii="Segoe UI" w:eastAsia="Segoe UI" w:hAnsi="Segoe UI" w:cs="Segoe UI"/>
      <w:color w:val="000000"/>
      <w:sz w:val="22"/>
      <w:szCs w:val="22"/>
      <w:u w:color="000000"/>
      <w:lang w:val="en-US"/>
    </w:rPr>
  </w:style>
  <w:style w:type="paragraph" w:customStyle="1" w:styleId="Topline">
    <w:name w:val="Topline"/>
    <w:qFormat/>
    <w:pPr>
      <w:spacing w:before="560" w:after="560" w:line="276" w:lineRule="auto"/>
      <w:jc w:val="both"/>
    </w:pPr>
    <w:rPr>
      <w:rFonts w:ascii="Segoe UI" w:eastAsia="Segoe UI" w:hAnsi="Segoe UI" w:cs="Segoe UI"/>
      <w:color w:val="000000"/>
      <w:sz w:val="22"/>
      <w:szCs w:val="22"/>
      <w:u w:color="000000"/>
      <w:lang w:val="en-US"/>
    </w:rPr>
  </w:style>
  <w:style w:type="character" w:customStyle="1" w:styleId="Headline">
    <w:name w:val="Headline"/>
    <w:rPr>
      <w:rFonts w:ascii="Segoe UI" w:eastAsia="Segoe UI" w:hAnsi="Segoe UI" w:cs="Segoe UI"/>
      <w:b/>
      <w:bCs/>
      <w:sz w:val="32"/>
      <w:szCs w:val="32"/>
      <w:lang w:val="en-US"/>
    </w:rPr>
  </w:style>
  <w:style w:type="character" w:customStyle="1" w:styleId="Odkaz">
    <w:name w:val="Odkaz"/>
    <w:rPr>
      <w:rFonts w:ascii="Segoe UI" w:eastAsia="Segoe UI" w:hAnsi="Segoe UI" w:cs="Segoe UI"/>
      <w:b w:val="0"/>
      <w:bCs w:val="0"/>
      <w:i w:val="0"/>
      <w:iCs w:val="0"/>
      <w:outline w:val="0"/>
      <w:color w:val="0000FF"/>
      <w:sz w:val="18"/>
      <w:szCs w:val="18"/>
      <w:u w:val="single" w:color="0000FF"/>
    </w:rPr>
  </w:style>
  <w:style w:type="character" w:customStyle="1" w:styleId="Hyperlink0">
    <w:name w:val="Hyperlink.0"/>
    <w:basedOn w:val="Odkaz"/>
    <w:rPr>
      <w:rFonts w:ascii="Segoe UI" w:eastAsia="Segoe UI" w:hAnsi="Segoe UI" w:cs="Segoe UI"/>
      <w:b w:val="0"/>
      <w:bCs w:val="0"/>
      <w:i w:val="0"/>
      <w:iCs w:val="0"/>
      <w:outline w:val="0"/>
      <w:color w:val="000000"/>
      <w:sz w:val="18"/>
      <w:szCs w:val="18"/>
      <w:u w:val="single" w:color="000000"/>
      <w:shd w:val="clear" w:color="auto" w:fill="FFFF00"/>
      <w:lang w:val="en-US"/>
    </w:rPr>
  </w:style>
  <w:style w:type="character" w:customStyle="1" w:styleId="AboutandContactHeadline">
    <w:name w:val="About and Contact Headline"/>
    <w:rPr>
      <w:rFonts w:ascii="Segoe UI" w:eastAsia="Segoe UI" w:hAnsi="Segoe UI" w:cs="Segoe UI"/>
      <w:b/>
      <w:bCs/>
      <w:sz w:val="18"/>
      <w:szCs w:val="18"/>
    </w:rPr>
  </w:style>
  <w:style w:type="character" w:customStyle="1" w:styleId="Hyperlink1">
    <w:name w:val="Hyperlink.1"/>
    <w:basedOn w:val="Odkaz"/>
    <w:rPr>
      <w:rFonts w:ascii="Segoe UI" w:eastAsia="Segoe UI" w:hAnsi="Segoe UI" w:cs="Segoe UI"/>
      <w:b/>
      <w:bCs/>
      <w:i w:val="0"/>
      <w:iCs w:val="0"/>
      <w:outline w:val="0"/>
      <w:color w:val="0000FF"/>
      <w:sz w:val="18"/>
      <w:szCs w:val="18"/>
      <w:u w:val="single" w:color="0000FF"/>
    </w:rPr>
  </w:style>
  <w:style w:type="character" w:styleId="Nevyrieenzmienka">
    <w:name w:val="Unresolved Mention"/>
    <w:basedOn w:val="Predvolenpsmoodseku"/>
    <w:uiPriority w:val="99"/>
    <w:semiHidden/>
    <w:unhideWhenUsed/>
    <w:rsid w:val="007D354B"/>
    <w:rPr>
      <w:color w:val="605E5C"/>
      <w:shd w:val="clear" w:color="auto" w:fill="E1DFDD"/>
    </w:rPr>
  </w:style>
  <w:style w:type="character" w:customStyle="1" w:styleId="AboutandContactBody">
    <w:name w:val="About and Contact Body"/>
    <w:basedOn w:val="Predvolenpsmoodseku"/>
    <w:rsid w:val="004D3C26"/>
    <w:rPr>
      <w:rFonts w:ascii="Segoe UI" w:hAnsi="Segoe UI"/>
      <w:sz w:val="18"/>
    </w:rPr>
  </w:style>
  <w:style w:type="table" w:customStyle="1" w:styleId="TableNormal1">
    <w:name w:val="Table Normal1"/>
    <w:rsid w:val="00452B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6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zuzana.kanuchova@henkel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henke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Henkel Theme">
  <a:themeElements>
    <a:clrScheme name="Henkel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000FF"/>
      </a:hlink>
      <a:folHlink>
        <a:srgbClr val="FF00FF"/>
      </a:folHlink>
    </a:clrScheme>
    <a:fontScheme name="Henkel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Henkel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Segoe UI"/>
            <a:ea typeface="Segoe UI"/>
            <a:cs typeface="Segoe UI"/>
            <a:sym typeface="Segoe U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Segoe UI"/>
            <a:ea typeface="Segoe UI"/>
            <a:cs typeface="Segoe UI"/>
            <a:sym typeface="Segoe U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A283F239FC9A47B3A603CC7E078231" ma:contentTypeVersion="20" ma:contentTypeDescription="Umožňuje vytvoriť nový dokument." ma:contentTypeScope="" ma:versionID="83cdd6d30a7a8bd9b49fe8f3965c2f6c">
  <xsd:schema xmlns:xsd="http://www.w3.org/2001/XMLSchema" xmlns:xs="http://www.w3.org/2001/XMLSchema" xmlns:p="http://schemas.microsoft.com/office/2006/metadata/properties" xmlns:ns2="abed4518-919d-4839-afd6-808ec5b6ae4e" xmlns:ns3="29b6b4b2-766e-4d60-98b3-6175b639c8a8" targetNamespace="http://schemas.microsoft.com/office/2006/metadata/properties" ma:root="true" ma:fieldsID="0bfc4ebd4cbc581725a5101ba8de93fe" ns2:_="" ns3:_="">
    <xsd:import namespace="abed4518-919d-4839-afd6-808ec5b6ae4e"/>
    <xsd:import namespace="29b6b4b2-766e-4d60-98b3-6175b639c8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d4518-919d-4839-afd6-808ec5b6a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19ef1d94-6b49-4afa-a106-32bcc93ffe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6b4b2-766e-4d60-98b3-6175b639c8a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64d0f1b-8a8a-4021-a461-b397733c585f}" ma:internalName="TaxCatchAll" ma:showField="CatchAllData" ma:web="29b6b4b2-766e-4d60-98b3-6175b639c8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b6b4b2-766e-4d60-98b3-6175b639c8a8" xsi:nil="true"/>
    <lcf76f155ced4ddcb4097134ff3c332f xmlns="abed4518-919d-4839-afd6-808ec5b6ae4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202191-2085-4BCB-9B88-937164B1A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ed4518-919d-4839-afd6-808ec5b6ae4e"/>
    <ds:schemaRef ds:uri="29b6b4b2-766e-4d60-98b3-6175b639c8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B90B3-C247-449D-B2F5-5A1A713B0E3C}">
  <ds:schemaRefs>
    <ds:schemaRef ds:uri="http://schemas.microsoft.com/office/2006/metadata/properties"/>
    <ds:schemaRef ds:uri="http://schemas.microsoft.com/office/infopath/2007/PartnerControls"/>
    <ds:schemaRef ds:uri="29b6b4b2-766e-4d60-98b3-6175b639c8a8"/>
    <ds:schemaRef ds:uri="abed4518-919d-4839-afd6-808ec5b6ae4e"/>
  </ds:schemaRefs>
</ds:datastoreItem>
</file>

<file path=customXml/itemProps3.xml><?xml version="1.0" encoding="utf-8"?>
<ds:datastoreItem xmlns:ds="http://schemas.openxmlformats.org/officeDocument/2006/customXml" ds:itemID="{2F8BA31A-7DFE-4B4E-BF01-01763EBB4E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3</Pages>
  <Words>924</Words>
  <Characters>5269</Characters>
  <Application>Microsoft Office Word</Application>
  <DocSecurity>0</DocSecurity>
  <Lines>43</Lines>
  <Paragraphs>12</Paragraphs>
  <ScaleCrop>false</ScaleCrop>
  <Company/>
  <LinksUpToDate>false</LinksUpToDate>
  <CharactersWithSpaces>6181</CharactersWithSpaces>
  <SharedDoc>false</SharedDoc>
  <HLinks>
    <vt:vector size="12" baseType="variant">
      <vt:variant>
        <vt:i4>4128779</vt:i4>
      </vt:variant>
      <vt:variant>
        <vt:i4>3</vt:i4>
      </vt:variant>
      <vt:variant>
        <vt:i4>0</vt:i4>
      </vt:variant>
      <vt:variant>
        <vt:i4>5</vt:i4>
      </vt:variant>
      <vt:variant>
        <vt:lpwstr>zuzana.kanuchova@henkel.com</vt:lpwstr>
      </vt:variant>
      <vt:variant>
        <vt:lpwstr/>
      </vt:variant>
      <vt:variant>
        <vt:i4>2490428</vt:i4>
      </vt:variant>
      <vt:variant>
        <vt:i4>0</vt:i4>
      </vt:variant>
      <vt:variant>
        <vt:i4>0</vt:i4>
      </vt:variant>
      <vt:variant>
        <vt:i4>5</vt:i4>
      </vt:variant>
      <vt:variant>
        <vt:lpwstr>http://www.henkel.com/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Petriska</dc:creator>
  <cp:keywords/>
  <cp:lastModifiedBy>Martina Poliačková</cp:lastModifiedBy>
  <cp:revision>165</cp:revision>
  <dcterms:created xsi:type="dcterms:W3CDTF">2023-01-10T19:51:00Z</dcterms:created>
  <dcterms:modified xsi:type="dcterms:W3CDTF">2026-10-20T09:08:00Z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f0b2fc4c9d2571d002486f468b30aa8812c2310f0105fd3ac059d43b3f5246c6</vt:lpwstr>
  </property>
  <property fmtid="{D5CDD505-2E9C-101B-9397-08002B2CF9AE}" pid="3" name="ContentTypeId">
    <vt:lpwstr>0x01010068A283F239FC9A47B3A603CC7E078231</vt:lpwstr>
  </property>
  <property fmtid="{D5CDD505-2E9C-101B-9397-08002B2CF9AE}" pid="4" name="MediaServiceImageTags">
    <vt:lpwstr/>
  </property>
</Properties>
</file>