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5E39A" w14:textId="2036B79C" w:rsidR="00B422EC" w:rsidRDefault="00E54A17" w:rsidP="00643D8A">
      <w:pPr>
        <w:pStyle w:val="MonthDayYear"/>
        <w:rPr>
          <w:lang w:val="sk-SK"/>
        </w:rPr>
      </w:pPr>
      <w:r>
        <w:rPr>
          <w:lang w:val="sk-SK"/>
        </w:rPr>
        <w:t>22</w:t>
      </w:r>
      <w:r w:rsidR="00514611" w:rsidRPr="00E91988">
        <w:rPr>
          <w:lang w:val="sk-SK"/>
        </w:rPr>
        <w:t xml:space="preserve">. </w:t>
      </w:r>
      <w:r>
        <w:rPr>
          <w:lang w:val="sk-SK"/>
        </w:rPr>
        <w:t>septembr</w:t>
      </w:r>
      <w:r w:rsidR="00BE1118">
        <w:rPr>
          <w:lang w:val="sk-SK"/>
        </w:rPr>
        <w:t>a</w:t>
      </w:r>
      <w:r w:rsidR="00BF6E82" w:rsidRPr="00E91988">
        <w:rPr>
          <w:lang w:val="sk-SK"/>
        </w:rPr>
        <w:t xml:space="preserve"> 20</w:t>
      </w:r>
      <w:r w:rsidR="00F635FC" w:rsidRPr="00E91988">
        <w:rPr>
          <w:lang w:val="sk-SK"/>
        </w:rPr>
        <w:t>2</w:t>
      </w:r>
      <w:r w:rsidR="00DB567E" w:rsidRPr="00E91988">
        <w:rPr>
          <w:lang w:val="sk-SK"/>
        </w:rPr>
        <w:t>6</w:t>
      </w:r>
    </w:p>
    <w:p w14:paraId="44F26F95" w14:textId="77777777" w:rsidR="008C6C1E" w:rsidRPr="00D73E53" w:rsidRDefault="008C6C1E" w:rsidP="008C6C1E">
      <w:pPr>
        <w:pStyle w:val="Topline"/>
        <w:rPr>
          <w:lang w:val="sk-SK"/>
        </w:rPr>
      </w:pPr>
      <w:r w:rsidRPr="00D73E53">
        <w:rPr>
          <w:lang w:val="sk-SK"/>
        </w:rPr>
        <w:t>150 rokov spoločnosti Henkel</w:t>
      </w:r>
    </w:p>
    <w:p w14:paraId="54C1CB42" w14:textId="77777777" w:rsidR="008F501B" w:rsidRPr="00D73E53" w:rsidRDefault="008F501B" w:rsidP="008F501B">
      <w:pPr>
        <w:rPr>
          <w:rStyle w:val="Headline"/>
          <w:lang w:val="sk-SK"/>
        </w:rPr>
      </w:pPr>
      <w:r w:rsidRPr="00D73E53">
        <w:rPr>
          <w:rStyle w:val="Headline"/>
          <w:lang w:val="sk-SK"/>
        </w:rPr>
        <w:t>Spoločnosť Henkel oslavuje 150 rokov so zamestnancami na celom svete</w:t>
      </w:r>
    </w:p>
    <w:p w14:paraId="48D80950" w14:textId="22EA2066" w:rsidR="00385185" w:rsidRPr="00E91988" w:rsidRDefault="00385185" w:rsidP="00643D8A">
      <w:pPr>
        <w:rPr>
          <w:rFonts w:cs="Segoe UI"/>
          <w:szCs w:val="22"/>
          <w:lang w:val="sk-SK"/>
        </w:rPr>
      </w:pPr>
    </w:p>
    <w:p w14:paraId="6184EEF7" w14:textId="77777777" w:rsidR="009503BB" w:rsidRPr="00D73E53" w:rsidRDefault="009503BB" w:rsidP="009503BB">
      <w:pPr>
        <w:rPr>
          <w:lang w:val="sk-SK"/>
        </w:rPr>
      </w:pPr>
    </w:p>
    <w:p w14:paraId="43D062EE" w14:textId="77777777" w:rsidR="009503BB" w:rsidRPr="00D73E53" w:rsidRDefault="009503BB" w:rsidP="009503BB">
      <w:pPr>
        <w:pStyle w:val="Odsekzoznamu"/>
        <w:numPr>
          <w:ilvl w:val="0"/>
          <w:numId w:val="18"/>
        </w:numPr>
        <w:ind w:left="714" w:hanging="357"/>
        <w:rPr>
          <w:lang w:val="sk-SK"/>
        </w:rPr>
      </w:pPr>
      <w:r w:rsidRPr="00D73E53">
        <w:rPr>
          <w:lang w:val="sk-SK"/>
        </w:rPr>
        <w:t>Spoločnosť Henkel si 26. septembra 2026 pripomína 150. výročie svojho založenia</w:t>
      </w:r>
    </w:p>
    <w:p w14:paraId="2C701F33" w14:textId="77777777" w:rsidR="009503BB" w:rsidRPr="00D73E53" w:rsidRDefault="009503BB" w:rsidP="009503BB">
      <w:pPr>
        <w:pStyle w:val="Odsekzoznamu"/>
        <w:numPr>
          <w:ilvl w:val="0"/>
          <w:numId w:val="18"/>
        </w:numPr>
        <w:ind w:left="714" w:hanging="357"/>
        <w:rPr>
          <w:lang w:val="sk-SK"/>
        </w:rPr>
      </w:pPr>
      <w:r w:rsidRPr="00D73E53">
        <w:rPr>
          <w:lang w:val="sk-SK"/>
        </w:rPr>
        <w:t>Jubilejné podujatia pre zamestnancov sa uskutočnia po celom svete</w:t>
      </w:r>
    </w:p>
    <w:p w14:paraId="6469C017" w14:textId="4505159C" w:rsidR="009503BB" w:rsidRPr="00D73E53" w:rsidRDefault="009503BB" w:rsidP="009503BB">
      <w:pPr>
        <w:pStyle w:val="Odsekzoznamu"/>
        <w:numPr>
          <w:ilvl w:val="0"/>
          <w:numId w:val="18"/>
        </w:numPr>
        <w:ind w:left="714" w:hanging="357"/>
        <w:rPr>
          <w:lang w:val="sk-SK"/>
        </w:rPr>
      </w:pPr>
      <w:r w:rsidRPr="00D73E53">
        <w:rPr>
          <w:lang w:val="sk-SK"/>
        </w:rPr>
        <w:t xml:space="preserve">Na festivale pre zamestnancov v centrále spoločnosti v Nemecku sa </w:t>
      </w:r>
      <w:r>
        <w:rPr>
          <w:lang w:val="sk-SK"/>
        </w:rPr>
        <w:t>zúčastn</w:t>
      </w:r>
      <w:r w:rsidR="00E54A17">
        <w:rPr>
          <w:lang w:val="sk-SK"/>
        </w:rPr>
        <w:t>í</w:t>
      </w:r>
      <w:r w:rsidRPr="00D73E53">
        <w:rPr>
          <w:lang w:val="sk-SK"/>
        </w:rPr>
        <w:t xml:space="preserve"> približne 18 000 hostí </w:t>
      </w:r>
    </w:p>
    <w:p w14:paraId="47FB2705" w14:textId="77777777" w:rsidR="009503BB" w:rsidRPr="00D73E53" w:rsidRDefault="009503BB" w:rsidP="009503BB">
      <w:pPr>
        <w:pStyle w:val="Odsekzoznamu"/>
        <w:numPr>
          <w:ilvl w:val="0"/>
          <w:numId w:val="18"/>
        </w:numPr>
        <w:ind w:left="714" w:hanging="357"/>
        <w:jc w:val="left"/>
        <w:rPr>
          <w:lang w:val="sk-SK"/>
        </w:rPr>
      </w:pPr>
      <w:r>
        <w:rPr>
          <w:lang w:val="sk-SK"/>
        </w:rPr>
        <w:t>D</w:t>
      </w:r>
      <w:r w:rsidRPr="00D73E53">
        <w:rPr>
          <w:lang w:val="sk-SK"/>
        </w:rPr>
        <w:t>eň dovolenky</w:t>
      </w:r>
      <w:r>
        <w:rPr>
          <w:lang w:val="sk-SK"/>
        </w:rPr>
        <w:t xml:space="preserve"> navyše</w:t>
      </w:r>
      <w:r w:rsidRPr="00D73E53">
        <w:rPr>
          <w:lang w:val="sk-SK"/>
        </w:rPr>
        <w:t xml:space="preserve"> </w:t>
      </w:r>
      <w:r>
        <w:rPr>
          <w:lang w:val="sk-SK"/>
        </w:rPr>
        <w:t xml:space="preserve">pre všetkých zamestnancov </w:t>
      </w:r>
      <w:r w:rsidRPr="00D73E53">
        <w:rPr>
          <w:lang w:val="sk-SK"/>
        </w:rPr>
        <w:t xml:space="preserve">a atraktívne benefity </w:t>
      </w:r>
      <w:r>
        <w:rPr>
          <w:lang w:val="sk-SK"/>
        </w:rPr>
        <w:t xml:space="preserve">pre účastníkov </w:t>
      </w:r>
      <w:r w:rsidRPr="00D73E53">
        <w:rPr>
          <w:lang w:val="sk-SK"/>
        </w:rPr>
        <w:t>programu zamestnaneckých akcií spoločnosti Henkel</w:t>
      </w:r>
    </w:p>
    <w:p w14:paraId="0914BD8A" w14:textId="77777777" w:rsidR="009503BB" w:rsidRPr="00D73E53" w:rsidRDefault="009503BB" w:rsidP="009503BB">
      <w:pPr>
        <w:pStyle w:val="Odsekzoznamu"/>
        <w:numPr>
          <w:ilvl w:val="0"/>
          <w:numId w:val="18"/>
        </w:numPr>
        <w:ind w:left="714" w:hanging="357"/>
        <w:jc w:val="left"/>
        <w:rPr>
          <w:lang w:val="sk-SK"/>
        </w:rPr>
      </w:pPr>
      <w:r w:rsidRPr="00D73E53">
        <w:rPr>
          <w:lang w:val="sk-SK"/>
        </w:rPr>
        <w:t>Spoločnosť Henkel rozširuje svoju globálnu vzdelávaciu iniciatívu „</w:t>
      </w:r>
      <w:proofErr w:type="spellStart"/>
      <w:r w:rsidRPr="00D73E53">
        <w:rPr>
          <w:lang w:val="sk-SK"/>
        </w:rPr>
        <w:t>Researchers</w:t>
      </w:r>
      <w:proofErr w:type="spellEnd"/>
      <w:r w:rsidRPr="00D73E53">
        <w:rPr>
          <w:lang w:val="sk-SK"/>
        </w:rPr>
        <w:t xml:space="preserve">’ </w:t>
      </w:r>
      <w:proofErr w:type="spellStart"/>
      <w:r w:rsidRPr="00D73E53">
        <w:rPr>
          <w:lang w:val="sk-SK"/>
        </w:rPr>
        <w:t>World</w:t>
      </w:r>
      <w:proofErr w:type="spellEnd"/>
      <w:r w:rsidRPr="00D73E53">
        <w:rPr>
          <w:lang w:val="sk-SK"/>
        </w:rPr>
        <w:t>“ a plánuje ďalšie vzdelávacie príležitosti v oblasti STEM</w:t>
      </w:r>
    </w:p>
    <w:p w14:paraId="7BB81EFC" w14:textId="77777777" w:rsidR="009503BB" w:rsidRPr="00D73E53" w:rsidRDefault="009503BB" w:rsidP="009503BB">
      <w:pPr>
        <w:rPr>
          <w:lang w:val="sk-SK"/>
        </w:rPr>
      </w:pPr>
    </w:p>
    <w:p w14:paraId="6189B12A" w14:textId="77777777" w:rsidR="009503BB" w:rsidRPr="00D73E53" w:rsidRDefault="009503BB" w:rsidP="009503BB">
      <w:pPr>
        <w:rPr>
          <w:rFonts w:cs="Segoe UI"/>
          <w:szCs w:val="22"/>
          <w:lang w:val="sk-SK"/>
        </w:rPr>
      </w:pPr>
      <w:proofErr w:type="spellStart"/>
      <w:r w:rsidRPr="00D73E53">
        <w:rPr>
          <w:rFonts w:cs="Segoe UI"/>
          <w:szCs w:val="22"/>
          <w:lang w:val="sk-SK"/>
        </w:rPr>
        <w:t>Düsseldorf</w:t>
      </w:r>
      <w:proofErr w:type="spellEnd"/>
      <w:r w:rsidRPr="00D73E53">
        <w:rPr>
          <w:rFonts w:cs="Segoe UI"/>
          <w:szCs w:val="22"/>
          <w:lang w:val="sk-SK"/>
        </w:rPr>
        <w:t xml:space="preserve"> – Pred 150 rokmi, 26. septembra 1876, založil </w:t>
      </w:r>
      <w:proofErr w:type="spellStart"/>
      <w:r w:rsidRPr="00D73E53">
        <w:rPr>
          <w:rFonts w:cs="Segoe UI"/>
          <w:szCs w:val="22"/>
          <w:lang w:val="sk-SK"/>
        </w:rPr>
        <w:t>Fritz</w:t>
      </w:r>
      <w:proofErr w:type="spellEnd"/>
      <w:r w:rsidRPr="00D73E53">
        <w:rPr>
          <w:rFonts w:cs="Segoe UI"/>
          <w:szCs w:val="22"/>
          <w:lang w:val="sk-SK"/>
        </w:rPr>
        <w:t xml:space="preserve"> Henkel v Nemecku malú továreň na výrobu pracích prostriedkov. Dnes spoločnosť Henkel zamestnáva približne 50 000 ľudí vo viac ako 70 krajinách sveta. Toto významné jubileum si spoločnosť pripomína podujatiami pre zamestnancov na celom svete.</w:t>
      </w:r>
    </w:p>
    <w:p w14:paraId="7A5E8FC4" w14:textId="77777777" w:rsidR="009503BB" w:rsidRPr="00D73E53" w:rsidRDefault="009503BB" w:rsidP="009503BB">
      <w:pPr>
        <w:rPr>
          <w:rFonts w:cs="Segoe UI"/>
          <w:szCs w:val="22"/>
          <w:lang w:val="sk-SK"/>
        </w:rPr>
      </w:pPr>
    </w:p>
    <w:p w14:paraId="18BE478B" w14:textId="77777777" w:rsidR="009503BB" w:rsidRDefault="009503BB" w:rsidP="009503BB">
      <w:pPr>
        <w:rPr>
          <w:rFonts w:cs="Segoe UI"/>
          <w:szCs w:val="22"/>
          <w:lang w:val="sk-SK"/>
        </w:rPr>
      </w:pPr>
      <w:r w:rsidRPr="00851814">
        <w:rPr>
          <w:rFonts w:cs="Segoe UI"/>
          <w:i/>
          <w:iCs/>
          <w:szCs w:val="22"/>
          <w:lang w:val="sk-SK"/>
        </w:rPr>
        <w:t xml:space="preserve">„Môj </w:t>
      </w:r>
      <w:proofErr w:type="spellStart"/>
      <w:r w:rsidRPr="00851814">
        <w:rPr>
          <w:rFonts w:cs="Segoe UI"/>
          <w:i/>
          <w:iCs/>
          <w:szCs w:val="22"/>
          <w:lang w:val="sk-SK"/>
        </w:rPr>
        <w:t>prapradedo</w:t>
      </w:r>
      <w:proofErr w:type="spellEnd"/>
      <w:r w:rsidRPr="00851814">
        <w:rPr>
          <w:rFonts w:cs="Segoe UI"/>
          <w:i/>
          <w:iCs/>
          <w:szCs w:val="22"/>
          <w:lang w:val="sk-SK"/>
        </w:rPr>
        <w:t xml:space="preserve"> si pred 150 rokmi len ťažko vedel predstaviť, že jedného dňa bude toto výročie spoločne oslavovať 50 000 zamestnancov po celom svete. Z jeho malého startupu vyrástla globálna spoločnosť. Podarilo sa to len vďaka generáciám ľudí v spoločnosti Henkel, ktorí prevzali zodpovednosť a prejavili priekopníckeho ducha,“</w:t>
      </w:r>
      <w:r w:rsidRPr="00D73E53">
        <w:rPr>
          <w:rFonts w:cs="Segoe UI"/>
          <w:szCs w:val="22"/>
          <w:lang w:val="sk-SK"/>
        </w:rPr>
        <w:t xml:space="preserve"> uviedla Dr. Simone </w:t>
      </w:r>
      <w:proofErr w:type="spellStart"/>
      <w:r w:rsidRPr="00D73E53">
        <w:rPr>
          <w:rFonts w:cs="Segoe UI"/>
          <w:szCs w:val="22"/>
          <w:lang w:val="sk-SK"/>
        </w:rPr>
        <w:t>Bagel-Trah</w:t>
      </w:r>
      <w:proofErr w:type="spellEnd"/>
      <w:r w:rsidRPr="00D73E53">
        <w:rPr>
          <w:rFonts w:cs="Segoe UI"/>
          <w:szCs w:val="22"/>
          <w:lang w:val="sk-SK"/>
        </w:rPr>
        <w:t>, predsedníčka dozornej rady a výboru akcionárov spoločnosti Henkel.</w:t>
      </w:r>
    </w:p>
    <w:p w14:paraId="56CB645B" w14:textId="77777777" w:rsidR="009503BB" w:rsidRPr="00D73E53" w:rsidRDefault="009503BB" w:rsidP="009503BB">
      <w:pPr>
        <w:rPr>
          <w:rFonts w:cs="Segoe UI"/>
          <w:szCs w:val="22"/>
          <w:lang w:val="sk-SK"/>
        </w:rPr>
      </w:pPr>
    </w:p>
    <w:p w14:paraId="53D5CE20" w14:textId="77777777" w:rsidR="009503BB" w:rsidRPr="00D73E53" w:rsidRDefault="009503BB" w:rsidP="009503BB">
      <w:pPr>
        <w:rPr>
          <w:lang w:val="sk-SK"/>
        </w:rPr>
      </w:pPr>
      <w:r w:rsidRPr="00851814">
        <w:rPr>
          <w:rFonts w:cs="Segoe UI"/>
          <w:i/>
          <w:iCs/>
          <w:szCs w:val="22"/>
          <w:lang w:val="sk-SK"/>
        </w:rPr>
        <w:t>„Byť úspešní 150 rokov nie je samozrejmosť. Ľudia v spoločnosti Henkel vždy boli a naďalej zostávajú rozhodujúcim faktorom: zamestnanci, ktorých nápady, odborné znalosti a nasadenie neustále posúvajú našu spoločnosť vpred. Toto jubileum je preto predovšetkým ich jubileom a príležitosťou poďakovať sa našim tímom na celom svete. Spoločne chceme aj</w:t>
      </w:r>
      <w:r w:rsidRPr="00D73E53">
        <w:rPr>
          <w:rFonts w:cs="Segoe UI"/>
          <w:szCs w:val="22"/>
          <w:lang w:val="sk-SK"/>
        </w:rPr>
        <w:t xml:space="preserve"> </w:t>
      </w:r>
      <w:r w:rsidRPr="00851814">
        <w:rPr>
          <w:rFonts w:cs="Segoe UI"/>
          <w:i/>
          <w:iCs/>
          <w:szCs w:val="22"/>
          <w:lang w:val="sk-SK"/>
        </w:rPr>
        <w:t>naďalej odvážne</w:t>
      </w:r>
      <w:r w:rsidRPr="00D73E53">
        <w:rPr>
          <w:rFonts w:cs="Segoe UI"/>
          <w:szCs w:val="22"/>
          <w:lang w:val="sk-SK"/>
        </w:rPr>
        <w:t xml:space="preserve"> </w:t>
      </w:r>
      <w:r w:rsidRPr="00851814">
        <w:rPr>
          <w:rFonts w:cs="Segoe UI"/>
          <w:i/>
          <w:iCs/>
          <w:szCs w:val="22"/>
          <w:lang w:val="sk-SK"/>
        </w:rPr>
        <w:lastRenderedPageBreak/>
        <w:t>prijímať zmeny a úspešne formovať budúcnosť spoločnosti Henkel,“</w:t>
      </w:r>
      <w:r w:rsidRPr="00D73E53">
        <w:rPr>
          <w:rFonts w:cs="Segoe UI"/>
          <w:szCs w:val="22"/>
          <w:lang w:val="sk-SK"/>
        </w:rPr>
        <w:t xml:space="preserve"> uviedol predseda predstavenstva spoločnosti Henkel </w:t>
      </w:r>
      <w:proofErr w:type="spellStart"/>
      <w:r w:rsidRPr="00D73E53">
        <w:rPr>
          <w:rFonts w:cs="Segoe UI"/>
          <w:szCs w:val="22"/>
          <w:lang w:val="sk-SK"/>
        </w:rPr>
        <w:t>Carsten</w:t>
      </w:r>
      <w:proofErr w:type="spellEnd"/>
      <w:r w:rsidRPr="00D73E53">
        <w:rPr>
          <w:rFonts w:cs="Segoe UI"/>
          <w:szCs w:val="22"/>
          <w:lang w:val="sk-SK"/>
        </w:rPr>
        <w:t xml:space="preserve"> </w:t>
      </w:r>
      <w:proofErr w:type="spellStart"/>
      <w:r w:rsidRPr="00D73E53">
        <w:rPr>
          <w:rFonts w:cs="Segoe UI"/>
          <w:szCs w:val="22"/>
          <w:lang w:val="sk-SK"/>
        </w:rPr>
        <w:t>Knobel</w:t>
      </w:r>
      <w:proofErr w:type="spellEnd"/>
      <w:r w:rsidRPr="00D73E53">
        <w:rPr>
          <w:rFonts w:cs="Segoe UI"/>
          <w:szCs w:val="22"/>
          <w:lang w:val="sk-SK"/>
        </w:rPr>
        <w:t>.</w:t>
      </w:r>
    </w:p>
    <w:p w14:paraId="4C517E03" w14:textId="77777777" w:rsidR="009503BB" w:rsidRPr="00D73E53" w:rsidRDefault="009503BB" w:rsidP="009503BB">
      <w:pPr>
        <w:rPr>
          <w:rFonts w:cs="Segoe UI"/>
          <w:lang w:val="sk-SK"/>
        </w:rPr>
      </w:pPr>
    </w:p>
    <w:p w14:paraId="6D5C1181" w14:textId="77777777" w:rsidR="009503BB" w:rsidRPr="00D73E53" w:rsidRDefault="009503BB" w:rsidP="009503BB">
      <w:pPr>
        <w:spacing w:after="120"/>
        <w:rPr>
          <w:rFonts w:cs="Segoe UI"/>
          <w:b/>
          <w:bCs/>
          <w:szCs w:val="22"/>
          <w:lang w:val="sk-SK"/>
        </w:rPr>
      </w:pPr>
      <w:r w:rsidRPr="00D73E53">
        <w:rPr>
          <w:rFonts w:cs="Segoe UI"/>
          <w:b/>
          <w:bCs/>
          <w:szCs w:val="22"/>
          <w:lang w:val="sk-SK"/>
        </w:rPr>
        <w:t>Spoločné oslavy na celom svete</w:t>
      </w:r>
    </w:p>
    <w:p w14:paraId="00186898" w14:textId="77777777" w:rsidR="009503BB" w:rsidRDefault="009503BB" w:rsidP="009503BB">
      <w:pPr>
        <w:rPr>
          <w:rFonts w:cs="Segoe UI"/>
          <w:szCs w:val="22"/>
          <w:lang w:val="sk-SK"/>
        </w:rPr>
      </w:pPr>
      <w:r w:rsidRPr="00D73E53">
        <w:rPr>
          <w:rFonts w:cs="Segoe UI"/>
          <w:szCs w:val="22"/>
          <w:lang w:val="sk-SK"/>
        </w:rPr>
        <w:t>Spoločnosť Henkel zamestnáva ľudí vo viac ako 70 krajinách. Počas celého jubilejného roka spája zamestnancov prostredníctvom podujatí a aktivít na pracoviskách po celom svete. Oslavy odrážajú medzinárodný charakter spoločnosti a oceňujú nasadenie jej tímov na globálnej úrovni.</w:t>
      </w:r>
    </w:p>
    <w:p w14:paraId="437143E5" w14:textId="77777777" w:rsidR="009503BB" w:rsidRPr="00D73E53" w:rsidRDefault="009503BB" w:rsidP="009503BB">
      <w:pPr>
        <w:rPr>
          <w:rFonts w:cs="Segoe UI"/>
          <w:szCs w:val="22"/>
          <w:lang w:val="sk-SK"/>
        </w:rPr>
      </w:pPr>
    </w:p>
    <w:p w14:paraId="6B467644" w14:textId="04F118BF" w:rsidR="009503BB" w:rsidRPr="00D73E53" w:rsidRDefault="009503BB" w:rsidP="009503BB">
      <w:pPr>
        <w:rPr>
          <w:rFonts w:cs="Segoe UI"/>
          <w:szCs w:val="22"/>
          <w:lang w:val="sk-SK"/>
        </w:rPr>
      </w:pPr>
      <w:r w:rsidRPr="00D73E53">
        <w:rPr>
          <w:rFonts w:cs="Segoe UI"/>
          <w:szCs w:val="22"/>
          <w:lang w:val="sk-SK"/>
        </w:rPr>
        <w:t>Jedno z najväčších jubilejných podujatí sa uskutočn</w:t>
      </w:r>
      <w:r w:rsidR="00E826F3">
        <w:rPr>
          <w:rFonts w:cs="Segoe UI"/>
          <w:szCs w:val="22"/>
          <w:lang w:val="sk-SK"/>
        </w:rPr>
        <w:t>í</w:t>
      </w:r>
      <w:r w:rsidRPr="00D73E53">
        <w:rPr>
          <w:rFonts w:cs="Segoe UI"/>
          <w:szCs w:val="22"/>
          <w:lang w:val="sk-SK"/>
        </w:rPr>
        <w:t xml:space="preserve"> 26. septembra v centrále spoločnosti Henkel v </w:t>
      </w:r>
      <w:proofErr w:type="spellStart"/>
      <w:r w:rsidRPr="00D73E53">
        <w:rPr>
          <w:rFonts w:cs="Segoe UI"/>
          <w:szCs w:val="22"/>
          <w:lang w:val="sk-SK"/>
        </w:rPr>
        <w:t>Düsseldorfe</w:t>
      </w:r>
      <w:proofErr w:type="spellEnd"/>
      <w:r w:rsidRPr="00D73E53">
        <w:rPr>
          <w:rFonts w:cs="Segoe UI"/>
          <w:szCs w:val="22"/>
          <w:lang w:val="sk-SK"/>
        </w:rPr>
        <w:t xml:space="preserve">. Na festivale sa </w:t>
      </w:r>
      <w:r>
        <w:rPr>
          <w:rFonts w:cs="Segoe UI"/>
          <w:szCs w:val="22"/>
          <w:lang w:val="sk-SK"/>
        </w:rPr>
        <w:t>zúčastn</w:t>
      </w:r>
      <w:r w:rsidR="00E826F3">
        <w:rPr>
          <w:rFonts w:cs="Segoe UI"/>
          <w:szCs w:val="22"/>
          <w:lang w:val="sk-SK"/>
        </w:rPr>
        <w:t>í</w:t>
      </w:r>
      <w:r>
        <w:rPr>
          <w:rFonts w:cs="Segoe UI"/>
          <w:szCs w:val="22"/>
          <w:lang w:val="sk-SK"/>
        </w:rPr>
        <w:t xml:space="preserve"> </w:t>
      </w:r>
      <w:r w:rsidRPr="00D73E53">
        <w:rPr>
          <w:rFonts w:cs="Segoe UI"/>
          <w:szCs w:val="22"/>
          <w:lang w:val="sk-SK"/>
        </w:rPr>
        <w:t xml:space="preserve">približne 18 000 zamestnancov a ich rodinných príslušníkov. Návštevníci </w:t>
      </w:r>
      <w:r w:rsidR="00233D08">
        <w:rPr>
          <w:rFonts w:cs="Segoe UI"/>
          <w:szCs w:val="22"/>
          <w:lang w:val="sk-SK"/>
        </w:rPr>
        <w:t xml:space="preserve">budú môcť </w:t>
      </w:r>
      <w:r w:rsidRPr="00D73E53">
        <w:rPr>
          <w:rFonts w:cs="Segoe UI"/>
          <w:szCs w:val="22"/>
          <w:lang w:val="sk-SK"/>
        </w:rPr>
        <w:t xml:space="preserve">spoznať podnikateľské aktivity spoločnosti, jej inovácie a 150 rokov histórie. Súčasťou programu </w:t>
      </w:r>
      <w:r w:rsidR="00233D08">
        <w:rPr>
          <w:rFonts w:cs="Segoe UI"/>
          <w:szCs w:val="22"/>
          <w:lang w:val="sk-SK"/>
        </w:rPr>
        <w:t xml:space="preserve">budú </w:t>
      </w:r>
      <w:r w:rsidRPr="00D73E53">
        <w:rPr>
          <w:rFonts w:cs="Segoe UI"/>
          <w:szCs w:val="22"/>
          <w:lang w:val="sk-SK"/>
        </w:rPr>
        <w:t xml:space="preserve">aj živé vystúpenia, aktivity pre rodiny a koncert pripravený exkluzívne pri príležitosti osláv výročia. </w:t>
      </w:r>
    </w:p>
    <w:p w14:paraId="09340086" w14:textId="77777777" w:rsidR="009503BB" w:rsidRPr="00D73E53" w:rsidRDefault="009503BB" w:rsidP="009503BB">
      <w:pPr>
        <w:rPr>
          <w:rFonts w:cs="Segoe UI"/>
          <w:szCs w:val="22"/>
          <w:lang w:val="sk-SK"/>
        </w:rPr>
      </w:pPr>
    </w:p>
    <w:p w14:paraId="2B04C4DC" w14:textId="77777777" w:rsidR="009503BB" w:rsidRPr="00D73E53" w:rsidRDefault="009503BB" w:rsidP="009503BB">
      <w:pPr>
        <w:spacing w:after="120"/>
        <w:rPr>
          <w:rFonts w:cs="Segoe UI"/>
          <w:szCs w:val="22"/>
          <w:lang w:val="sk-SK"/>
        </w:rPr>
      </w:pPr>
      <w:r w:rsidRPr="00D73E53">
        <w:rPr>
          <w:rFonts w:cs="Segoe UI"/>
          <w:b/>
          <w:bCs/>
          <w:szCs w:val="22"/>
          <w:lang w:val="sk-SK"/>
        </w:rPr>
        <w:t>Jubilejné benefity pre zamestnancov</w:t>
      </w:r>
    </w:p>
    <w:p w14:paraId="7100FDE4" w14:textId="77777777" w:rsidR="009503BB" w:rsidRPr="00D73E53" w:rsidRDefault="009503BB" w:rsidP="009503BB">
      <w:pPr>
        <w:rPr>
          <w:rFonts w:cs="Segoe UI"/>
          <w:szCs w:val="22"/>
          <w:lang w:val="sk-SK"/>
        </w:rPr>
      </w:pPr>
      <w:r w:rsidRPr="00D73E53">
        <w:rPr>
          <w:rFonts w:cs="Segoe UI"/>
          <w:szCs w:val="22"/>
          <w:lang w:val="sk-SK"/>
        </w:rPr>
        <w:t xml:space="preserve">Spoločnosť Henkel si výročie pripomína aj prostredníctvom špeciálnych benefitov pre zamestnancov na celom svete. Všetci zamestnanci </w:t>
      </w:r>
      <w:r>
        <w:rPr>
          <w:rFonts w:cs="Segoe UI"/>
          <w:szCs w:val="22"/>
          <w:lang w:val="sk-SK"/>
        </w:rPr>
        <w:t>dostanú</w:t>
      </w:r>
      <w:r w:rsidRPr="00D73E53">
        <w:rPr>
          <w:rFonts w:cs="Segoe UI"/>
          <w:szCs w:val="22"/>
          <w:lang w:val="sk-SK"/>
        </w:rPr>
        <w:t xml:space="preserve"> deň dovolenky </w:t>
      </w:r>
      <w:r>
        <w:rPr>
          <w:rFonts w:cs="Segoe UI"/>
          <w:szCs w:val="22"/>
          <w:lang w:val="sk-SK"/>
        </w:rPr>
        <w:t xml:space="preserve">navyše </w:t>
      </w:r>
      <w:r w:rsidRPr="00D73E53">
        <w:rPr>
          <w:rFonts w:cs="Segoe UI"/>
          <w:szCs w:val="22"/>
          <w:lang w:val="sk-SK"/>
        </w:rPr>
        <w:t>v</w:t>
      </w:r>
      <w:r>
        <w:rPr>
          <w:rFonts w:cs="Segoe UI"/>
          <w:szCs w:val="22"/>
          <w:lang w:val="sk-SK"/>
        </w:rPr>
        <w:t> </w:t>
      </w:r>
      <w:r w:rsidRPr="00D73E53">
        <w:rPr>
          <w:rFonts w:cs="Segoe UI"/>
          <w:szCs w:val="22"/>
          <w:lang w:val="sk-SK"/>
        </w:rPr>
        <w:t>mesiaci</w:t>
      </w:r>
      <w:r>
        <w:rPr>
          <w:rFonts w:cs="Segoe UI"/>
          <w:szCs w:val="22"/>
          <w:lang w:val="sk-SK"/>
        </w:rPr>
        <w:t>, keď majú</w:t>
      </w:r>
      <w:r w:rsidRPr="00D73E53">
        <w:rPr>
          <w:rFonts w:cs="Segoe UI"/>
          <w:szCs w:val="22"/>
          <w:lang w:val="sk-SK"/>
        </w:rPr>
        <w:t xml:space="preserve"> naroden</w:t>
      </w:r>
      <w:r>
        <w:rPr>
          <w:rFonts w:cs="Segoe UI"/>
          <w:szCs w:val="22"/>
          <w:lang w:val="sk-SK"/>
        </w:rPr>
        <w:t>iny</w:t>
      </w:r>
      <w:r w:rsidRPr="00D73E53">
        <w:rPr>
          <w:rFonts w:cs="Segoe UI"/>
          <w:szCs w:val="22"/>
          <w:lang w:val="sk-SK"/>
        </w:rPr>
        <w:t xml:space="preserve">. Účastníci programu zamestnaneckých akcií navyše získajú jednorazový jubilejný bonus vo výške 41 percent zo svojej osobnej investície do akcií spoločnosti Henkel, </w:t>
      </w:r>
      <w:r>
        <w:rPr>
          <w:rFonts w:cs="Segoe UI"/>
          <w:szCs w:val="22"/>
          <w:lang w:val="sk-SK"/>
        </w:rPr>
        <w:t xml:space="preserve">vďaka čomu sa môžu viac </w:t>
      </w:r>
      <w:r w:rsidRPr="00D73E53">
        <w:rPr>
          <w:rFonts w:cs="Segoe UI"/>
          <w:szCs w:val="22"/>
          <w:lang w:val="sk-SK"/>
        </w:rPr>
        <w:t>podieľať na úspechu spoločnosti.</w:t>
      </w:r>
    </w:p>
    <w:p w14:paraId="4E190917" w14:textId="77777777" w:rsidR="009503BB" w:rsidRPr="00D73E53" w:rsidRDefault="009503BB" w:rsidP="009503BB">
      <w:pPr>
        <w:rPr>
          <w:rFonts w:cs="Segoe UI"/>
          <w:szCs w:val="22"/>
          <w:lang w:val="sk-SK"/>
        </w:rPr>
      </w:pPr>
    </w:p>
    <w:p w14:paraId="317E9B89" w14:textId="77777777" w:rsidR="009503BB" w:rsidRPr="00D73E53" w:rsidRDefault="009503BB" w:rsidP="009503BB">
      <w:pPr>
        <w:spacing w:after="120"/>
        <w:rPr>
          <w:rFonts w:cs="Segoe UI"/>
          <w:b/>
          <w:bCs/>
          <w:szCs w:val="22"/>
          <w:lang w:val="sk-SK"/>
        </w:rPr>
      </w:pPr>
      <w:r w:rsidRPr="00D73E53">
        <w:rPr>
          <w:rFonts w:cs="Segoe UI"/>
          <w:b/>
          <w:bCs/>
          <w:szCs w:val="22"/>
          <w:lang w:val="sk-SK"/>
        </w:rPr>
        <w:t>Rozširovanie vzdelávania v oblasti STEM na celom svete</w:t>
      </w:r>
    </w:p>
    <w:p w14:paraId="6121AAFD" w14:textId="77777777" w:rsidR="009503BB" w:rsidRDefault="009503BB" w:rsidP="009503BB">
      <w:pPr>
        <w:rPr>
          <w:rFonts w:cs="Segoe UI"/>
          <w:szCs w:val="22"/>
          <w:lang w:val="sk-SK"/>
        </w:rPr>
      </w:pPr>
      <w:r w:rsidRPr="00D73E53">
        <w:rPr>
          <w:rFonts w:cs="Segoe UI"/>
          <w:szCs w:val="22"/>
          <w:lang w:val="sk-SK"/>
        </w:rPr>
        <w:t>V rámci osláv 150. výročia spoločnosť Henkel ďalej posilňuje svoj</w:t>
      </w:r>
      <w:r>
        <w:rPr>
          <w:rFonts w:cs="Segoe UI"/>
          <w:szCs w:val="22"/>
          <w:lang w:val="sk-SK"/>
        </w:rPr>
        <w:t>u</w:t>
      </w:r>
      <w:r w:rsidRPr="00D73E53">
        <w:rPr>
          <w:rFonts w:cs="Segoe UI"/>
          <w:szCs w:val="22"/>
          <w:lang w:val="sk-SK"/>
        </w:rPr>
        <w:t xml:space="preserve"> spoločensk</w:t>
      </w:r>
      <w:r>
        <w:rPr>
          <w:rFonts w:cs="Segoe UI"/>
          <w:szCs w:val="22"/>
          <w:lang w:val="sk-SK"/>
        </w:rPr>
        <w:t>ú</w:t>
      </w:r>
      <w:r w:rsidRPr="00D73E53">
        <w:rPr>
          <w:rFonts w:cs="Segoe UI"/>
          <w:szCs w:val="22"/>
          <w:lang w:val="sk-SK"/>
        </w:rPr>
        <w:t xml:space="preserve"> </w:t>
      </w:r>
      <w:r>
        <w:rPr>
          <w:rFonts w:cs="Segoe UI"/>
          <w:szCs w:val="22"/>
          <w:lang w:val="sk-SK"/>
        </w:rPr>
        <w:t xml:space="preserve">angažovanosť </w:t>
      </w:r>
      <w:r w:rsidRPr="00D73E53">
        <w:rPr>
          <w:rFonts w:cs="Segoe UI"/>
          <w:szCs w:val="22"/>
          <w:lang w:val="sk-SK"/>
        </w:rPr>
        <w:t xml:space="preserve">prostredníctvom vzdelávania v oblasti STEM. </w:t>
      </w:r>
      <w:r>
        <w:rPr>
          <w:rFonts w:cs="Segoe UI"/>
          <w:szCs w:val="22"/>
          <w:lang w:val="sk-SK"/>
        </w:rPr>
        <w:t xml:space="preserve">Spoločnosť nadväzuje na viac ako </w:t>
      </w:r>
      <w:r w:rsidRPr="00D73E53">
        <w:rPr>
          <w:rFonts w:cs="Segoe UI"/>
          <w:szCs w:val="22"/>
          <w:lang w:val="sk-SK"/>
        </w:rPr>
        <w:t xml:space="preserve">15 </w:t>
      </w:r>
      <w:r>
        <w:rPr>
          <w:rFonts w:cs="Segoe UI"/>
          <w:szCs w:val="22"/>
          <w:lang w:val="sk-SK"/>
        </w:rPr>
        <w:t xml:space="preserve">rokov </w:t>
      </w:r>
      <w:r w:rsidRPr="00D73E53">
        <w:rPr>
          <w:rFonts w:cs="Segoe UI"/>
          <w:szCs w:val="22"/>
          <w:lang w:val="sk-SK"/>
        </w:rPr>
        <w:t xml:space="preserve">skúseností s iniciatívou „Henkel </w:t>
      </w:r>
      <w:proofErr w:type="spellStart"/>
      <w:r w:rsidRPr="00D73E53">
        <w:rPr>
          <w:rFonts w:cs="Segoe UI"/>
          <w:szCs w:val="22"/>
          <w:lang w:val="sk-SK"/>
        </w:rPr>
        <w:t>Researchers</w:t>
      </w:r>
      <w:proofErr w:type="spellEnd"/>
      <w:r w:rsidRPr="00D73E53">
        <w:rPr>
          <w:rFonts w:cs="Segoe UI"/>
          <w:szCs w:val="22"/>
          <w:lang w:val="sk-SK"/>
        </w:rPr>
        <w:t xml:space="preserve">’ </w:t>
      </w:r>
      <w:proofErr w:type="spellStart"/>
      <w:r w:rsidRPr="00D73E53">
        <w:rPr>
          <w:rFonts w:cs="Segoe UI"/>
          <w:szCs w:val="22"/>
          <w:lang w:val="sk-SK"/>
        </w:rPr>
        <w:t>World</w:t>
      </w:r>
      <w:proofErr w:type="spellEnd"/>
      <w:r w:rsidRPr="00D73E53">
        <w:rPr>
          <w:rFonts w:cs="Segoe UI"/>
          <w:szCs w:val="22"/>
          <w:lang w:val="sk-SK"/>
        </w:rPr>
        <w:t xml:space="preserve">“ </w:t>
      </w:r>
      <w:r>
        <w:rPr>
          <w:rFonts w:cs="Segoe UI"/>
          <w:szCs w:val="22"/>
          <w:lang w:val="sk-SK"/>
        </w:rPr>
        <w:t>a</w:t>
      </w:r>
      <w:r w:rsidRPr="00D73E53">
        <w:rPr>
          <w:rFonts w:cs="Segoe UI"/>
          <w:szCs w:val="22"/>
          <w:lang w:val="sk-SK"/>
        </w:rPr>
        <w:t xml:space="preserve"> rozširuje tento program tak, aby praktické vzdelávanie v oblasti vedy, technológií, inžinierstva a matematiky sprístupnila ešte väčšiemu počtu detí na celom svete.</w:t>
      </w:r>
    </w:p>
    <w:p w14:paraId="63A98C0B" w14:textId="77777777" w:rsidR="009503BB" w:rsidRPr="00D73E53" w:rsidRDefault="009503BB" w:rsidP="009503BB">
      <w:pPr>
        <w:rPr>
          <w:rFonts w:cs="Segoe UI"/>
          <w:szCs w:val="22"/>
          <w:lang w:val="sk-SK"/>
        </w:rPr>
      </w:pPr>
    </w:p>
    <w:p w14:paraId="7A6E5D8E" w14:textId="77777777" w:rsidR="009503BB" w:rsidRPr="00D73E53" w:rsidRDefault="009503BB" w:rsidP="009503BB">
      <w:pPr>
        <w:rPr>
          <w:rFonts w:cs="Segoe UI"/>
          <w:szCs w:val="22"/>
          <w:lang w:val="sk-SK"/>
        </w:rPr>
      </w:pPr>
      <w:r w:rsidRPr="00D73E53">
        <w:rPr>
          <w:rFonts w:cs="Segoe UI"/>
          <w:szCs w:val="22"/>
          <w:lang w:val="sk-SK"/>
        </w:rPr>
        <w:t xml:space="preserve">Iniciatíva už dnes pôsobí vo viac ako 20 krajinách Ázie, Afriky, Blízkeho východu, Európy, Severnej a Južnej Ameriky a doteraz sa jej aktivít zúčastnilo viac ako 130 000 detí. Do konca roka 2030 plánuje spoločnosť Henkel vytvoriť päť nových stálych vzdelávacích centier </w:t>
      </w:r>
      <w:proofErr w:type="spellStart"/>
      <w:r w:rsidRPr="00D73E53">
        <w:rPr>
          <w:rFonts w:cs="Segoe UI"/>
          <w:szCs w:val="22"/>
          <w:lang w:val="sk-SK"/>
        </w:rPr>
        <w:t>Researchers</w:t>
      </w:r>
      <w:proofErr w:type="spellEnd"/>
      <w:r w:rsidRPr="00D73E53">
        <w:rPr>
          <w:rFonts w:cs="Segoe UI"/>
          <w:szCs w:val="22"/>
          <w:lang w:val="sk-SK"/>
        </w:rPr>
        <w:t xml:space="preserve">’ </w:t>
      </w:r>
      <w:proofErr w:type="spellStart"/>
      <w:r w:rsidRPr="00D73E53">
        <w:rPr>
          <w:rFonts w:cs="Segoe UI"/>
          <w:szCs w:val="22"/>
          <w:lang w:val="sk-SK"/>
        </w:rPr>
        <w:t>World</w:t>
      </w:r>
      <w:proofErr w:type="spellEnd"/>
      <w:r w:rsidRPr="00D73E53">
        <w:rPr>
          <w:rFonts w:cs="Segoe UI"/>
          <w:szCs w:val="22"/>
          <w:lang w:val="sk-SK"/>
        </w:rPr>
        <w:t xml:space="preserve">: </w:t>
      </w:r>
      <w:r>
        <w:rPr>
          <w:rFonts w:cs="Segoe UI"/>
          <w:szCs w:val="22"/>
          <w:lang w:val="sk-SK"/>
        </w:rPr>
        <w:t xml:space="preserve">jedno </w:t>
      </w:r>
      <w:r w:rsidRPr="00D73E53">
        <w:rPr>
          <w:rFonts w:cs="Segoe UI"/>
          <w:szCs w:val="22"/>
          <w:lang w:val="sk-SK"/>
        </w:rPr>
        <w:t xml:space="preserve">nové STEM centrum vo svojej centrále v </w:t>
      </w:r>
      <w:proofErr w:type="spellStart"/>
      <w:r w:rsidRPr="00D73E53">
        <w:rPr>
          <w:rFonts w:cs="Segoe UI"/>
          <w:szCs w:val="22"/>
          <w:lang w:val="sk-SK"/>
        </w:rPr>
        <w:t>Düsseldorfe</w:t>
      </w:r>
      <w:proofErr w:type="spellEnd"/>
      <w:r w:rsidRPr="00D73E53">
        <w:rPr>
          <w:rFonts w:cs="Segoe UI"/>
          <w:szCs w:val="22"/>
          <w:lang w:val="sk-SK"/>
        </w:rPr>
        <w:t xml:space="preserve"> a ďalš</w:t>
      </w:r>
      <w:r>
        <w:rPr>
          <w:rFonts w:cs="Segoe UI"/>
          <w:szCs w:val="22"/>
          <w:lang w:val="sk-SK"/>
        </w:rPr>
        <w:t>ie</w:t>
      </w:r>
      <w:r w:rsidRPr="00D73E53">
        <w:rPr>
          <w:rFonts w:cs="Segoe UI"/>
          <w:szCs w:val="22"/>
          <w:lang w:val="sk-SK"/>
        </w:rPr>
        <w:t xml:space="preserve"> štyr</w:t>
      </w:r>
      <w:r>
        <w:rPr>
          <w:rFonts w:cs="Segoe UI"/>
          <w:szCs w:val="22"/>
          <w:lang w:val="sk-SK"/>
        </w:rPr>
        <w:t>i</w:t>
      </w:r>
      <w:r w:rsidRPr="00D73E53">
        <w:rPr>
          <w:rFonts w:cs="Segoe UI"/>
          <w:szCs w:val="22"/>
          <w:lang w:val="sk-SK"/>
        </w:rPr>
        <w:t xml:space="preserve"> v</w:t>
      </w:r>
      <w:r>
        <w:rPr>
          <w:rFonts w:cs="Segoe UI"/>
          <w:szCs w:val="22"/>
          <w:lang w:val="sk-SK"/>
        </w:rPr>
        <w:t> iných krajinách</w:t>
      </w:r>
      <w:r w:rsidRPr="00D73E53">
        <w:rPr>
          <w:rFonts w:cs="Segoe UI"/>
          <w:szCs w:val="22"/>
          <w:lang w:val="sk-SK"/>
        </w:rPr>
        <w:t xml:space="preserve">. Mobilné </w:t>
      </w:r>
      <w:r>
        <w:rPr>
          <w:rFonts w:cs="Segoe UI"/>
          <w:szCs w:val="22"/>
          <w:lang w:val="sk-SK"/>
        </w:rPr>
        <w:t>riešenia</w:t>
      </w:r>
      <w:r w:rsidRPr="00D73E53">
        <w:rPr>
          <w:rFonts w:cs="Segoe UI"/>
          <w:szCs w:val="22"/>
          <w:lang w:val="sk-SK"/>
        </w:rPr>
        <w:t xml:space="preserve"> rozšíria dosah iniciatívy a prinesú praktické vedecké vzdelávanie deťom v ďalších šiestich krajinách. Spoločnosť Henkel investuje do rozvoja programu </w:t>
      </w:r>
      <w:proofErr w:type="spellStart"/>
      <w:r w:rsidRPr="00D73E53">
        <w:rPr>
          <w:rFonts w:cs="Segoe UI"/>
          <w:szCs w:val="22"/>
          <w:lang w:val="sk-SK"/>
        </w:rPr>
        <w:t>Researchers</w:t>
      </w:r>
      <w:proofErr w:type="spellEnd"/>
      <w:r w:rsidRPr="00D73E53">
        <w:rPr>
          <w:rFonts w:cs="Segoe UI"/>
          <w:szCs w:val="22"/>
          <w:lang w:val="sk-SK"/>
        </w:rPr>
        <w:t xml:space="preserve">’ </w:t>
      </w:r>
      <w:proofErr w:type="spellStart"/>
      <w:r w:rsidRPr="00D73E53">
        <w:rPr>
          <w:rFonts w:cs="Segoe UI"/>
          <w:szCs w:val="22"/>
          <w:lang w:val="sk-SK"/>
        </w:rPr>
        <w:t>World</w:t>
      </w:r>
      <w:proofErr w:type="spellEnd"/>
      <w:r w:rsidRPr="00D73E53">
        <w:rPr>
          <w:rFonts w:cs="Segoe UI"/>
          <w:szCs w:val="22"/>
          <w:lang w:val="sk-SK"/>
        </w:rPr>
        <w:t xml:space="preserve"> v najbližších rokoch </w:t>
      </w:r>
      <w:r>
        <w:rPr>
          <w:rFonts w:cs="Segoe UI"/>
          <w:szCs w:val="22"/>
          <w:lang w:val="sk-SK"/>
        </w:rPr>
        <w:t>desiatky</w:t>
      </w:r>
      <w:r w:rsidRPr="00D73E53">
        <w:rPr>
          <w:rFonts w:cs="Segoe UI"/>
          <w:szCs w:val="22"/>
          <w:lang w:val="sk-SK"/>
        </w:rPr>
        <w:t xml:space="preserve"> miliónov eur.</w:t>
      </w:r>
    </w:p>
    <w:p w14:paraId="77080F70" w14:textId="77777777" w:rsidR="009503BB" w:rsidRPr="00D73E53" w:rsidRDefault="009503BB" w:rsidP="009503BB">
      <w:pPr>
        <w:spacing w:after="120"/>
        <w:rPr>
          <w:rFonts w:cs="Segoe UI"/>
          <w:szCs w:val="22"/>
          <w:lang w:val="sk-SK"/>
        </w:rPr>
      </w:pPr>
    </w:p>
    <w:p w14:paraId="0B452976" w14:textId="77777777" w:rsidR="009503BB" w:rsidRPr="00D73E53" w:rsidRDefault="009503BB" w:rsidP="009503BB">
      <w:pPr>
        <w:spacing w:after="120"/>
        <w:rPr>
          <w:rFonts w:cs="Segoe UI"/>
          <w:szCs w:val="22"/>
          <w:lang w:val="sk-SK"/>
        </w:rPr>
      </w:pPr>
    </w:p>
    <w:p w14:paraId="77544B63" w14:textId="77777777" w:rsidR="009503BB" w:rsidRPr="00D73E53" w:rsidRDefault="009503BB" w:rsidP="009503BB">
      <w:pPr>
        <w:spacing w:after="120"/>
        <w:rPr>
          <w:rFonts w:cs="Segoe UI"/>
          <w:szCs w:val="22"/>
          <w:lang w:val="sk-SK"/>
        </w:rPr>
      </w:pPr>
    </w:p>
    <w:p w14:paraId="77DD05A7" w14:textId="77777777" w:rsidR="009503BB" w:rsidRPr="00D73E53" w:rsidRDefault="009503BB" w:rsidP="009503BB">
      <w:pPr>
        <w:spacing w:after="120"/>
        <w:rPr>
          <w:rFonts w:cs="Segoe UI"/>
          <w:b/>
          <w:bCs/>
          <w:szCs w:val="22"/>
          <w:lang w:val="sk-SK"/>
        </w:rPr>
      </w:pPr>
      <w:r w:rsidRPr="00D73E53">
        <w:rPr>
          <w:rFonts w:cs="Segoe UI"/>
          <w:b/>
          <w:bCs/>
          <w:szCs w:val="22"/>
          <w:lang w:val="sk-SK"/>
        </w:rPr>
        <w:t>150 rokov histórie spoločnosti Henkel</w:t>
      </w:r>
    </w:p>
    <w:p w14:paraId="752EDF0F" w14:textId="77777777" w:rsidR="009503BB" w:rsidRDefault="009503BB" w:rsidP="009503BB">
      <w:pPr>
        <w:rPr>
          <w:rFonts w:cs="Segoe UI"/>
          <w:szCs w:val="22"/>
          <w:lang w:val="sk-SK"/>
        </w:rPr>
      </w:pPr>
      <w:r w:rsidRPr="00D73E53">
        <w:rPr>
          <w:rFonts w:cs="Segoe UI"/>
          <w:szCs w:val="22"/>
          <w:lang w:val="sk-SK"/>
        </w:rPr>
        <w:t xml:space="preserve">Spoločnosť Henkel bola založená v roku 1876 v nemeckom Aachene a o niekoľko rokov neskôr presunula svoje sídlo do </w:t>
      </w:r>
      <w:proofErr w:type="spellStart"/>
      <w:r w:rsidRPr="00D73E53">
        <w:rPr>
          <w:rFonts w:cs="Segoe UI"/>
          <w:szCs w:val="22"/>
          <w:lang w:val="sk-SK"/>
        </w:rPr>
        <w:t>Düsseldorfu</w:t>
      </w:r>
      <w:proofErr w:type="spellEnd"/>
      <w:r w:rsidRPr="00D73E53">
        <w:rPr>
          <w:rFonts w:cs="Segoe UI"/>
          <w:szCs w:val="22"/>
          <w:lang w:val="sk-SK"/>
        </w:rPr>
        <w:t xml:space="preserve">. Z malej spoločnosti vyrábajúcej pracie prostriedky sa rozrástla na medzinárodný podnik, ktorý je trhovým lídrom so širokým portfóliom silných značiek ako </w:t>
      </w:r>
      <w:proofErr w:type="spellStart"/>
      <w:r w:rsidRPr="00D73E53">
        <w:rPr>
          <w:rFonts w:cs="Segoe UI"/>
          <w:szCs w:val="22"/>
          <w:lang w:val="sk-SK"/>
        </w:rPr>
        <w:t>Loctite</w:t>
      </w:r>
      <w:proofErr w:type="spellEnd"/>
      <w:r w:rsidRPr="00D73E53">
        <w:rPr>
          <w:rFonts w:cs="Segoe UI"/>
          <w:szCs w:val="22"/>
          <w:lang w:val="sk-SK"/>
        </w:rPr>
        <w:t xml:space="preserve">, </w:t>
      </w:r>
      <w:proofErr w:type="spellStart"/>
      <w:r w:rsidRPr="00D73E53">
        <w:rPr>
          <w:rFonts w:cs="Segoe UI"/>
          <w:szCs w:val="22"/>
          <w:lang w:val="sk-SK"/>
        </w:rPr>
        <w:t>Persil</w:t>
      </w:r>
      <w:proofErr w:type="spellEnd"/>
      <w:r w:rsidRPr="00D73E53">
        <w:rPr>
          <w:rFonts w:cs="Segoe UI"/>
          <w:szCs w:val="22"/>
          <w:lang w:val="sk-SK"/>
        </w:rPr>
        <w:t xml:space="preserve"> a </w:t>
      </w:r>
      <w:proofErr w:type="spellStart"/>
      <w:r w:rsidRPr="00D73E53">
        <w:rPr>
          <w:rFonts w:cs="Segoe UI"/>
          <w:szCs w:val="22"/>
          <w:lang w:val="sk-SK"/>
        </w:rPr>
        <w:t>Schwarzkopf</w:t>
      </w:r>
      <w:proofErr w:type="spellEnd"/>
      <w:r w:rsidRPr="00D73E53">
        <w:rPr>
          <w:rFonts w:cs="Segoe UI"/>
          <w:szCs w:val="22"/>
          <w:lang w:val="sk-SK"/>
        </w:rPr>
        <w:t>.</w:t>
      </w:r>
    </w:p>
    <w:p w14:paraId="22304B58" w14:textId="77777777" w:rsidR="009503BB" w:rsidRPr="00D73E53" w:rsidRDefault="009503BB" w:rsidP="009503BB">
      <w:pPr>
        <w:rPr>
          <w:rFonts w:cs="Segoe UI"/>
          <w:szCs w:val="22"/>
          <w:lang w:val="sk-SK"/>
        </w:rPr>
      </w:pPr>
    </w:p>
    <w:p w14:paraId="31C7436A" w14:textId="77777777" w:rsidR="009503BB" w:rsidRPr="00D73E53" w:rsidRDefault="009503BB" w:rsidP="009503BB">
      <w:pPr>
        <w:rPr>
          <w:rFonts w:cs="Segoe UI"/>
          <w:lang w:val="sk-SK"/>
        </w:rPr>
      </w:pPr>
      <w:r w:rsidRPr="00D73E53">
        <w:rPr>
          <w:rFonts w:cs="Segoe UI"/>
          <w:szCs w:val="22"/>
          <w:lang w:val="sk-SK"/>
        </w:rPr>
        <w:t xml:space="preserve">Históriu spoločnosti formovali podnikateľský duch, inovácie, medzinárodná expanzia a schopnosť reagovať na meniace sa spoločenské, ekonomické a technologické podmienky. Dnes spoločnosť zastáva vedúce postavenie v priemyselnom aj spotrebiteľskom segmente, pričom obchodná divízia </w:t>
      </w:r>
      <w:proofErr w:type="spellStart"/>
      <w:r w:rsidRPr="00D73E53">
        <w:rPr>
          <w:rFonts w:cs="Segoe UI"/>
          <w:szCs w:val="22"/>
          <w:lang w:val="sk-SK"/>
        </w:rPr>
        <w:t>Adhesive</w:t>
      </w:r>
      <w:proofErr w:type="spellEnd"/>
      <w:r w:rsidRPr="00D73E53">
        <w:rPr>
          <w:rFonts w:cs="Segoe UI"/>
          <w:szCs w:val="22"/>
          <w:lang w:val="sk-SK"/>
        </w:rPr>
        <w:t xml:space="preserve"> Technologies </w:t>
      </w:r>
      <w:r>
        <w:rPr>
          <w:rFonts w:cs="Segoe UI"/>
          <w:szCs w:val="22"/>
          <w:lang w:val="sk-SK"/>
        </w:rPr>
        <w:t>je</w:t>
      </w:r>
      <w:r w:rsidRPr="00D73E53">
        <w:rPr>
          <w:rFonts w:cs="Segoe UI"/>
          <w:szCs w:val="22"/>
          <w:lang w:val="sk-SK"/>
        </w:rPr>
        <w:t xml:space="preserve"> svetový</w:t>
      </w:r>
      <w:r>
        <w:rPr>
          <w:rFonts w:cs="Segoe UI"/>
          <w:szCs w:val="22"/>
          <w:lang w:val="sk-SK"/>
        </w:rPr>
        <w:t>m</w:t>
      </w:r>
      <w:r w:rsidRPr="00D73E53">
        <w:rPr>
          <w:rFonts w:cs="Segoe UI"/>
          <w:szCs w:val="22"/>
          <w:lang w:val="sk-SK"/>
        </w:rPr>
        <w:t xml:space="preserve"> lídro</w:t>
      </w:r>
      <w:r>
        <w:rPr>
          <w:rFonts w:cs="Segoe UI"/>
          <w:szCs w:val="22"/>
          <w:lang w:val="sk-SK"/>
        </w:rPr>
        <w:t>m</w:t>
      </w:r>
      <w:r w:rsidRPr="00D73E53">
        <w:rPr>
          <w:rFonts w:cs="Segoe UI"/>
          <w:szCs w:val="22"/>
          <w:lang w:val="sk-SK"/>
        </w:rPr>
        <w:t xml:space="preserve"> v oblasti lepidiel, tmelov a povrchových úprav a obchodná divízia </w:t>
      </w:r>
      <w:proofErr w:type="spellStart"/>
      <w:r w:rsidRPr="00D73E53">
        <w:rPr>
          <w:rFonts w:cs="Segoe UI"/>
          <w:szCs w:val="22"/>
          <w:lang w:val="sk-SK"/>
        </w:rPr>
        <w:t>Consumer</w:t>
      </w:r>
      <w:proofErr w:type="spellEnd"/>
      <w:r w:rsidRPr="00D73E53">
        <w:rPr>
          <w:rFonts w:cs="Segoe UI"/>
          <w:szCs w:val="22"/>
          <w:lang w:val="sk-SK"/>
        </w:rPr>
        <w:t xml:space="preserve"> </w:t>
      </w:r>
      <w:proofErr w:type="spellStart"/>
      <w:r w:rsidRPr="00D73E53">
        <w:rPr>
          <w:rFonts w:cs="Segoe UI"/>
          <w:szCs w:val="22"/>
          <w:lang w:val="sk-SK"/>
        </w:rPr>
        <w:t>Brands</w:t>
      </w:r>
      <w:proofErr w:type="spellEnd"/>
      <w:r w:rsidRPr="00D73E53">
        <w:rPr>
          <w:rFonts w:cs="Segoe UI"/>
          <w:szCs w:val="22"/>
          <w:lang w:val="sk-SK"/>
        </w:rPr>
        <w:t xml:space="preserve"> si drží vedúce pozície v mnohých kategóriách a na mnohých trhoch po celom svete.</w:t>
      </w:r>
      <w:r w:rsidRPr="00D73E53">
        <w:rPr>
          <w:rFonts w:cs="Segoe UI"/>
          <w:lang w:val="sk-SK"/>
        </w:rPr>
        <w:t xml:space="preserve"> </w:t>
      </w:r>
    </w:p>
    <w:p w14:paraId="4472082F" w14:textId="77777777" w:rsidR="009503BB" w:rsidRPr="00D73E53" w:rsidRDefault="009503BB" w:rsidP="009503BB">
      <w:pPr>
        <w:rPr>
          <w:rFonts w:cs="Segoe UI"/>
          <w:szCs w:val="22"/>
          <w:lang w:val="sk-SK"/>
        </w:rPr>
      </w:pPr>
    </w:p>
    <w:p w14:paraId="65B0C245" w14:textId="77777777" w:rsidR="009503BB" w:rsidRPr="00D73E53" w:rsidRDefault="009503BB" w:rsidP="009503BB">
      <w:pPr>
        <w:spacing w:after="120"/>
        <w:rPr>
          <w:rFonts w:cs="Segoe UI"/>
          <w:lang w:val="sk-SK"/>
        </w:rPr>
      </w:pPr>
      <w:r w:rsidRPr="00D73E53">
        <w:rPr>
          <w:rFonts w:cs="Segoe UI"/>
          <w:lang w:val="sk-SK"/>
        </w:rPr>
        <w:t xml:space="preserve">Komplexný akademický pohľad na históriu spoločnosti poskytuje nezávislá štúdia </w:t>
      </w:r>
      <w:hyperlink r:id="rId11">
        <w:r w:rsidRPr="00D73E53">
          <w:rPr>
            <w:rStyle w:val="Hypertextovprepojenie"/>
            <w:rFonts w:cs="Segoe UI"/>
            <w:sz w:val="22"/>
            <w:szCs w:val="22"/>
            <w:lang w:val="sk-SK"/>
          </w:rPr>
          <w:t xml:space="preserve">Henkel: </w:t>
        </w:r>
        <w:proofErr w:type="spellStart"/>
        <w:r w:rsidRPr="00D73E53">
          <w:rPr>
            <w:rStyle w:val="Hypertextovprepojenie"/>
            <w:rFonts w:cs="Segoe UI"/>
            <w:sz w:val="22"/>
            <w:szCs w:val="22"/>
            <w:lang w:val="sk-SK"/>
          </w:rPr>
          <w:t>From</w:t>
        </w:r>
        <w:proofErr w:type="spellEnd"/>
        <w:r w:rsidRPr="00D73E53">
          <w:rPr>
            <w:rStyle w:val="Hypertextovprepojenie"/>
            <w:rFonts w:cs="Segoe UI"/>
            <w:sz w:val="22"/>
            <w:szCs w:val="22"/>
            <w:lang w:val="sk-SK"/>
          </w:rPr>
          <w:t xml:space="preserve"> Detergent </w:t>
        </w:r>
        <w:proofErr w:type="spellStart"/>
        <w:r w:rsidRPr="00D73E53">
          <w:rPr>
            <w:rStyle w:val="Hypertextovprepojenie"/>
            <w:rFonts w:cs="Segoe UI"/>
            <w:sz w:val="22"/>
            <w:szCs w:val="22"/>
            <w:lang w:val="sk-SK"/>
          </w:rPr>
          <w:t>Manufacturer</w:t>
        </w:r>
        <w:proofErr w:type="spellEnd"/>
        <w:r w:rsidRPr="00D73E53">
          <w:rPr>
            <w:rStyle w:val="Hypertextovprepojenie"/>
            <w:rFonts w:cs="Segoe UI"/>
            <w:sz w:val="22"/>
            <w:szCs w:val="22"/>
            <w:lang w:val="sk-SK"/>
          </w:rPr>
          <w:t xml:space="preserve"> to </w:t>
        </w:r>
        <w:proofErr w:type="spellStart"/>
        <w:r w:rsidRPr="00D73E53">
          <w:rPr>
            <w:rStyle w:val="Hypertextovprepojenie"/>
            <w:rFonts w:cs="Segoe UI"/>
            <w:sz w:val="22"/>
            <w:szCs w:val="22"/>
            <w:lang w:val="sk-SK"/>
          </w:rPr>
          <w:t>Global</w:t>
        </w:r>
        <w:proofErr w:type="spellEnd"/>
        <w:r w:rsidRPr="00D73E53">
          <w:rPr>
            <w:rStyle w:val="Hypertextovprepojenie"/>
            <w:rFonts w:cs="Segoe UI"/>
            <w:sz w:val="22"/>
            <w:szCs w:val="22"/>
            <w:lang w:val="sk-SK"/>
          </w:rPr>
          <w:t xml:space="preserve"> </w:t>
        </w:r>
        <w:proofErr w:type="spellStart"/>
        <w:r w:rsidRPr="00D73E53">
          <w:rPr>
            <w:rStyle w:val="Hypertextovprepojenie"/>
            <w:rFonts w:cs="Segoe UI"/>
            <w:sz w:val="22"/>
            <w:szCs w:val="22"/>
            <w:lang w:val="sk-SK"/>
          </w:rPr>
          <w:t>Player</w:t>
        </w:r>
        <w:proofErr w:type="spellEnd"/>
      </w:hyperlink>
      <w:r w:rsidRPr="00D73E53">
        <w:rPr>
          <w:rFonts w:cs="Segoe UI"/>
          <w:lang w:val="sk-SK"/>
        </w:rPr>
        <w:t xml:space="preserve"> (Henkel: </w:t>
      </w:r>
      <w:r>
        <w:rPr>
          <w:rFonts w:cs="Segoe UI"/>
          <w:lang w:val="sk-SK"/>
        </w:rPr>
        <w:t>Od</w:t>
      </w:r>
      <w:r w:rsidRPr="00D73E53">
        <w:rPr>
          <w:rFonts w:cs="Segoe UI"/>
          <w:lang w:val="sk-SK"/>
        </w:rPr>
        <w:t xml:space="preserve"> výrobcu </w:t>
      </w:r>
      <w:r>
        <w:rPr>
          <w:rFonts w:cs="Segoe UI"/>
          <w:lang w:val="sk-SK"/>
        </w:rPr>
        <w:t>pracích</w:t>
      </w:r>
      <w:r w:rsidRPr="00D73E53">
        <w:rPr>
          <w:rFonts w:cs="Segoe UI"/>
          <w:lang w:val="sk-SK"/>
        </w:rPr>
        <w:t xml:space="preserve"> prostriedkov po globálneho hráča) od profesora Joachima </w:t>
      </w:r>
      <w:proofErr w:type="spellStart"/>
      <w:r w:rsidRPr="00D73E53">
        <w:rPr>
          <w:rFonts w:cs="Segoe UI"/>
          <w:lang w:val="sk-SK"/>
        </w:rPr>
        <w:t>Scholtysecka</w:t>
      </w:r>
      <w:proofErr w:type="spellEnd"/>
      <w:r w:rsidRPr="00D73E53">
        <w:rPr>
          <w:rFonts w:cs="Segoe UI"/>
          <w:lang w:val="sk-SK"/>
        </w:rPr>
        <w:t>. Kniha, ktorú v júli 2026 vydalo vydavateľstvo C.H.</w:t>
      </w:r>
      <w:r>
        <w:rPr>
          <w:rFonts w:cs="Segoe UI"/>
          <w:lang w:val="sk-SK"/>
        </w:rPr>
        <w:t> </w:t>
      </w:r>
      <w:proofErr w:type="spellStart"/>
      <w:r w:rsidRPr="00D73E53">
        <w:rPr>
          <w:rFonts w:cs="Segoe UI"/>
          <w:lang w:val="sk-SK"/>
        </w:rPr>
        <w:t>Beck</w:t>
      </w:r>
      <w:proofErr w:type="spellEnd"/>
      <w:r w:rsidRPr="00D73E53">
        <w:rPr>
          <w:rFonts w:cs="Segoe UI"/>
          <w:lang w:val="sk-SK"/>
        </w:rPr>
        <w:t>, mapuje vývoj spoločnosti od jej založenia až po súčasnosť.</w:t>
      </w:r>
    </w:p>
    <w:p w14:paraId="4919D10B" w14:textId="77777777" w:rsidR="009503BB" w:rsidRPr="00D73E53" w:rsidRDefault="009503BB" w:rsidP="009503BB">
      <w:pPr>
        <w:spacing w:after="120"/>
        <w:rPr>
          <w:rFonts w:cs="Segoe UI"/>
          <w:szCs w:val="22"/>
          <w:lang w:val="sk-SK"/>
        </w:rPr>
      </w:pPr>
      <w:r w:rsidRPr="00D73E53">
        <w:rPr>
          <w:rFonts w:cs="Segoe UI"/>
          <w:lang w:val="sk-SK"/>
        </w:rPr>
        <w:t xml:space="preserve">Ďalšie informácie, fotografie a digitálna </w:t>
      </w:r>
      <w:hyperlink r:id="rId12" w:history="1">
        <w:r w:rsidRPr="00D73E53">
          <w:rPr>
            <w:rStyle w:val="Hypertextovprepojenie"/>
            <w:rFonts w:cs="Segoe UI"/>
            <w:sz w:val="22"/>
            <w:lang w:val="sk-SK"/>
          </w:rPr>
          <w:t>časová os histórie spoločnosti Henkel</w:t>
        </w:r>
      </w:hyperlink>
      <w:r w:rsidRPr="00D73E53">
        <w:rPr>
          <w:rFonts w:cs="Segoe UI"/>
          <w:lang w:val="sk-SK"/>
        </w:rPr>
        <w:t xml:space="preserve"> sú dostupné na jej webovej stránke.</w:t>
      </w:r>
    </w:p>
    <w:p w14:paraId="56AC8909" w14:textId="77777777" w:rsidR="002A2975" w:rsidRPr="00E91988" w:rsidRDefault="002A2975" w:rsidP="00643D8A">
      <w:pPr>
        <w:rPr>
          <w:rFonts w:cs="Segoe UI"/>
          <w:szCs w:val="22"/>
          <w:lang w:val="sk-SK"/>
        </w:rPr>
      </w:pPr>
    </w:p>
    <w:p w14:paraId="3411FCC1" w14:textId="24475CC2" w:rsidR="00D06825" w:rsidRPr="00E91988" w:rsidRDefault="004002DD" w:rsidP="004002DD">
      <w:pPr>
        <w:rPr>
          <w:rStyle w:val="AboutandContactHeadline"/>
          <w:lang w:val="sk-SK"/>
        </w:rPr>
      </w:pPr>
      <w:r w:rsidRPr="00E91988">
        <w:rPr>
          <w:rStyle w:val="AboutandContactHeadline"/>
          <w:lang w:val="sk-SK" w:bidi="bo-CN"/>
        </w:rPr>
        <w:t>O spoločnosti Henkel</w:t>
      </w:r>
    </w:p>
    <w:p w14:paraId="24DAD2F7" w14:textId="5FCF2FB7" w:rsidR="00F13BF6" w:rsidRPr="00E25A9D" w:rsidRDefault="00F13BF6" w:rsidP="00F13BF6">
      <w:pPr>
        <w:rPr>
          <w:sz w:val="18"/>
          <w:lang w:val="sk-SK"/>
        </w:rPr>
      </w:pPr>
      <w:r w:rsidRPr="00E25A9D">
        <w:rPr>
          <w:sz w:val="18"/>
          <w:lang w:val="sk-SK"/>
        </w:rPr>
        <w:t xml:space="preserve">Spoločnosť Henkel so svojimi značkami, inováciami a technológiami zastáva vedúce pozície na svetových trhoch v priemyselnom aj spotrebiteľskom segmente. Divízia </w:t>
      </w:r>
      <w:proofErr w:type="spellStart"/>
      <w:r w:rsidRPr="00E25A9D">
        <w:rPr>
          <w:sz w:val="18"/>
          <w:lang w:val="sk-SK"/>
        </w:rPr>
        <w:t>Adhesive</w:t>
      </w:r>
      <w:proofErr w:type="spellEnd"/>
      <w:r w:rsidRPr="00E25A9D">
        <w:rPr>
          <w:sz w:val="18"/>
          <w:lang w:val="sk-SK"/>
        </w:rPr>
        <w:t xml:space="preserve"> Technologies je globálnym lídrom na trhu lepidiel, tmelov a povrchových úprav. Prostredníctvom divízie </w:t>
      </w:r>
      <w:proofErr w:type="spellStart"/>
      <w:r w:rsidRPr="00E25A9D">
        <w:rPr>
          <w:sz w:val="18"/>
          <w:lang w:val="sk-SK"/>
        </w:rPr>
        <w:t>Consumer</w:t>
      </w:r>
      <w:proofErr w:type="spellEnd"/>
      <w:r w:rsidRPr="00E25A9D">
        <w:rPr>
          <w:sz w:val="18"/>
          <w:lang w:val="sk-SK"/>
        </w:rPr>
        <w:t xml:space="preserve"> </w:t>
      </w:r>
      <w:proofErr w:type="spellStart"/>
      <w:r w:rsidRPr="00E25A9D">
        <w:rPr>
          <w:sz w:val="18"/>
          <w:lang w:val="sk-SK"/>
        </w:rPr>
        <w:t>Brands</w:t>
      </w:r>
      <w:proofErr w:type="spellEnd"/>
      <w:r w:rsidRPr="00E25A9D">
        <w:rPr>
          <w:sz w:val="18"/>
          <w:lang w:val="sk-SK"/>
        </w:rPr>
        <w:t xml:space="preserve"> spoločnosť zastáva vedúce pozície najmä v oblastiach pracích a čistiacich prostriedkov pre domácnosť a vlasovej kozmetiky na mnohých trhoch a v rôznych kategóriách po celom svete. Tri najsilnejšie značky spoločnosti sú </w:t>
      </w:r>
      <w:proofErr w:type="spellStart"/>
      <w:r w:rsidRPr="00E25A9D">
        <w:rPr>
          <w:sz w:val="18"/>
          <w:lang w:val="sk-SK"/>
        </w:rPr>
        <w:t>Loctite</w:t>
      </w:r>
      <w:proofErr w:type="spellEnd"/>
      <w:r w:rsidRPr="00E25A9D">
        <w:rPr>
          <w:sz w:val="18"/>
          <w:lang w:val="sk-SK"/>
        </w:rPr>
        <w:t xml:space="preserve">, </w:t>
      </w:r>
      <w:proofErr w:type="spellStart"/>
      <w:r w:rsidRPr="00E25A9D">
        <w:rPr>
          <w:sz w:val="18"/>
          <w:lang w:val="sk-SK"/>
        </w:rPr>
        <w:t>Persil</w:t>
      </w:r>
      <w:proofErr w:type="spellEnd"/>
      <w:r w:rsidRPr="00E25A9D">
        <w:rPr>
          <w:sz w:val="18"/>
          <w:lang w:val="sk-SK"/>
        </w:rPr>
        <w:t xml:space="preserve"> a </w:t>
      </w:r>
      <w:proofErr w:type="spellStart"/>
      <w:r w:rsidRPr="00E25A9D">
        <w:rPr>
          <w:sz w:val="18"/>
          <w:lang w:val="sk-SK"/>
        </w:rPr>
        <w:t>Schwarzkopf</w:t>
      </w:r>
      <w:proofErr w:type="spellEnd"/>
      <w:r w:rsidRPr="00E25A9D">
        <w:rPr>
          <w:sz w:val="18"/>
          <w:lang w:val="sk-SK"/>
        </w:rPr>
        <w:t xml:space="preserve">. V hospodárskom roku 2025 spoločnosť Henkel vykázala tržby vo výške približne 20,5 miliardy eur a upravený prevádzkový zisk približne 3,0 miliardy eur. Prioritné akcie spoločnosti Henkel sú kótované v nemeckom akciovom indexe DAX. Udržateľnosť má v spoločnosti Henkel dlhú tradíciu a firma má jasne definovanú stratégiu udržateľnosti s konkrétnymi cieľmi. Spoločnosť Henkel bola založená v roku 1876 a dnes zamestnáva rozmanitý tím približne </w:t>
      </w:r>
      <w:r w:rsidR="002A62E7">
        <w:rPr>
          <w:sz w:val="18"/>
          <w:lang w:val="sk-SK"/>
        </w:rPr>
        <w:t>50 </w:t>
      </w:r>
      <w:r w:rsidRPr="00E25A9D">
        <w:rPr>
          <w:sz w:val="18"/>
          <w:lang w:val="sk-SK"/>
        </w:rPr>
        <w:t>000 ľudí na celom svete – spojených silnou firemnou kultúrou, spoločnými hodnotami a spoločným poslaním: „Priekopníci srdcom pre dobro budúcich generácií.</w:t>
      </w:r>
      <w:r w:rsidR="0034521C">
        <w:rPr>
          <w:sz w:val="18"/>
          <w:lang w:val="sk-SK"/>
        </w:rPr>
        <w:t>“</w:t>
      </w:r>
      <w:r w:rsidRPr="00E25A9D">
        <w:rPr>
          <w:sz w:val="18"/>
          <w:lang w:val="sk-SK"/>
        </w:rPr>
        <w:t xml:space="preserve"> Viac informácií nájdete na </w:t>
      </w:r>
      <w:hyperlink r:id="rId13" w:tgtFrame="_new" w:history="1">
        <w:r w:rsidRPr="00E25A9D">
          <w:rPr>
            <w:rStyle w:val="Hypertextovprepojenie"/>
            <w:szCs w:val="24"/>
            <w:lang w:val="sk-SK"/>
          </w:rPr>
          <w:t>www.henkel.com</w:t>
        </w:r>
      </w:hyperlink>
    </w:p>
    <w:p w14:paraId="79DC1B5A" w14:textId="77777777" w:rsidR="00F13BF6" w:rsidRPr="00E25A9D" w:rsidRDefault="00F13BF6" w:rsidP="00F13BF6">
      <w:pPr>
        <w:rPr>
          <w:sz w:val="18"/>
          <w:lang w:val="sk-SK"/>
        </w:rPr>
      </w:pPr>
      <w:r w:rsidRPr="00E25A9D">
        <w:rPr>
          <w:sz w:val="18"/>
          <w:lang w:val="sk-SK"/>
        </w:rPr>
        <w:t xml:space="preserve">Fotografický materiál je k dispozícii na </w:t>
      </w:r>
      <w:hyperlink r:id="rId14" w:tgtFrame="_new" w:history="1">
        <w:r w:rsidRPr="00E25A9D">
          <w:rPr>
            <w:rStyle w:val="Hypertextovprepojenie"/>
            <w:szCs w:val="24"/>
            <w:lang w:val="sk-SK"/>
          </w:rPr>
          <w:t>www.henkel.com/press</w:t>
        </w:r>
      </w:hyperlink>
    </w:p>
    <w:p w14:paraId="0C1252CB" w14:textId="77777777" w:rsidR="00F13BF6" w:rsidRPr="00E91988" w:rsidRDefault="00F13BF6" w:rsidP="00F13BF6">
      <w:pPr>
        <w:rPr>
          <w:rStyle w:val="AboutandContactHeadline"/>
          <w:lang w:val="sk-SK"/>
        </w:rPr>
      </w:pPr>
    </w:p>
    <w:p w14:paraId="35FEFC68" w14:textId="77777777" w:rsidR="00F13BF6" w:rsidRPr="00E91988" w:rsidRDefault="00F13BF6" w:rsidP="00F13BF6">
      <w:pPr>
        <w:rPr>
          <w:rStyle w:val="AboutandContactHeadline"/>
          <w:lang w:val="sk-SK"/>
        </w:rPr>
      </w:pPr>
    </w:p>
    <w:p w14:paraId="1225E046" w14:textId="77777777" w:rsidR="00F13BF6" w:rsidRPr="00E91988" w:rsidRDefault="00F13BF6" w:rsidP="00F13BF6">
      <w:pPr>
        <w:rPr>
          <w:rStyle w:val="AboutandContactHeadline"/>
          <w:lang w:val="sk-SK"/>
        </w:rPr>
      </w:pPr>
      <w:r w:rsidRPr="00E91988">
        <w:rPr>
          <w:rStyle w:val="AboutandContactHeadline"/>
          <w:lang w:val="sk-SK"/>
        </w:rPr>
        <w:t>O spoločnosti Henkel Slovensko</w:t>
      </w:r>
    </w:p>
    <w:p w14:paraId="5219A3A3" w14:textId="2B699EB7" w:rsidR="00F13BF6" w:rsidRPr="00E91988" w:rsidRDefault="00F13BF6" w:rsidP="00F13BF6">
      <w:pPr>
        <w:rPr>
          <w:sz w:val="18"/>
          <w:lang w:val="sk-SK"/>
        </w:rPr>
      </w:pPr>
      <w:r w:rsidRPr="00E91988">
        <w:rPr>
          <w:sz w:val="18"/>
          <w:lang w:val="sk-SK"/>
        </w:rPr>
        <w:lastRenderedPageBreak/>
        <w:t>HENKEL SLOVENSKO spol. s r. o.</w:t>
      </w:r>
      <w:r w:rsidRPr="00E91988">
        <w:rPr>
          <w:b/>
          <w:bCs/>
          <w:sz w:val="18"/>
          <w:lang w:val="sk-SK"/>
        </w:rPr>
        <w:t> </w:t>
      </w:r>
      <w:r w:rsidRPr="00E91988">
        <w:rPr>
          <w:sz w:val="18"/>
          <w:lang w:val="sk-SK"/>
        </w:rPr>
        <w:t xml:space="preserve">pôsobí na slovenskom trhu od roku 1991 a zastrešuje obe obchodné divízie spoločnosti – Henkel </w:t>
      </w:r>
      <w:proofErr w:type="spellStart"/>
      <w:r w:rsidRPr="00E91988">
        <w:rPr>
          <w:sz w:val="18"/>
          <w:lang w:val="sk-SK"/>
        </w:rPr>
        <w:t>Consumer</w:t>
      </w:r>
      <w:proofErr w:type="spellEnd"/>
      <w:r w:rsidRPr="00E91988">
        <w:rPr>
          <w:sz w:val="18"/>
          <w:lang w:val="sk-SK"/>
        </w:rPr>
        <w:t xml:space="preserve"> </w:t>
      </w:r>
      <w:proofErr w:type="spellStart"/>
      <w:r w:rsidRPr="00E91988">
        <w:rPr>
          <w:sz w:val="18"/>
          <w:lang w:val="sk-SK"/>
        </w:rPr>
        <w:t>Brands</w:t>
      </w:r>
      <w:proofErr w:type="spellEnd"/>
      <w:r w:rsidRPr="00E91988">
        <w:rPr>
          <w:sz w:val="18"/>
          <w:lang w:val="sk-SK"/>
        </w:rPr>
        <w:t xml:space="preserve"> a Henkel </w:t>
      </w:r>
      <w:proofErr w:type="spellStart"/>
      <w:r w:rsidRPr="00E91988">
        <w:rPr>
          <w:sz w:val="18"/>
          <w:lang w:val="sk-SK"/>
        </w:rPr>
        <w:t>Adhesive</w:t>
      </w:r>
      <w:proofErr w:type="spellEnd"/>
      <w:r w:rsidRPr="00E91988">
        <w:rPr>
          <w:sz w:val="18"/>
          <w:lang w:val="sk-SK"/>
        </w:rPr>
        <w:t xml:space="preserve"> Technologies. Významnou súčasťou je aj GBS</w:t>
      </w:r>
      <w:r w:rsidRPr="00E91988">
        <w:rPr>
          <w:sz w:val="18"/>
          <w:vertAlign w:val="superscript"/>
          <w:lang w:val="sk-SK"/>
        </w:rPr>
        <w:t>+</w:t>
      </w:r>
      <w:r w:rsidRPr="00E91988">
        <w:rPr>
          <w:sz w:val="18"/>
          <w:lang w:val="sk-SK"/>
        </w:rPr>
        <w:t xml:space="preserve"> Bratislava – najväčšia expertná pobočka skupiny Henkel na svete. Od svojho založenia v roku 2006 poskytuje služby naprieč Európou a ďalšími regiónmi vo viac ako 30 jazykoch a zamestnáva vyše 1 </w:t>
      </w:r>
      <w:r>
        <w:rPr>
          <w:sz w:val="18"/>
          <w:lang w:val="sk-SK"/>
        </w:rPr>
        <w:t>8</w:t>
      </w:r>
      <w:r w:rsidRPr="00E91988">
        <w:rPr>
          <w:sz w:val="18"/>
          <w:lang w:val="sk-SK"/>
        </w:rPr>
        <w:t xml:space="preserve">00 odborníkov. Spolu s lokálnym obchodným zastúpením, ktoré ponúka viac než 50 značiek, má Henkel na Slovensku viac ako </w:t>
      </w:r>
      <w:r>
        <w:rPr>
          <w:sz w:val="18"/>
          <w:lang w:val="sk-SK"/>
        </w:rPr>
        <w:t>2</w:t>
      </w:r>
      <w:r w:rsidR="00765A62">
        <w:rPr>
          <w:sz w:val="18"/>
          <w:lang w:val="sk-SK"/>
        </w:rPr>
        <w:t xml:space="preserve"> </w:t>
      </w:r>
      <w:r>
        <w:rPr>
          <w:sz w:val="18"/>
          <w:lang w:val="sk-SK"/>
        </w:rPr>
        <w:t xml:space="preserve">000 </w:t>
      </w:r>
      <w:r w:rsidRPr="00E91988">
        <w:rPr>
          <w:sz w:val="18"/>
          <w:lang w:val="sk-SK"/>
        </w:rPr>
        <w:t xml:space="preserve">zamestnancov. Spoločnosť je </w:t>
      </w:r>
      <w:r>
        <w:rPr>
          <w:sz w:val="18"/>
          <w:lang w:val="sk-SK"/>
        </w:rPr>
        <w:t xml:space="preserve">deväť </w:t>
      </w:r>
      <w:r w:rsidRPr="00E91988">
        <w:rPr>
          <w:sz w:val="18"/>
          <w:lang w:val="sk-SK"/>
        </w:rPr>
        <w:t xml:space="preserve">rokov po sebe ocenená titulom Najzamestnávateľ v kategórii Centrá zdieľaných služieb. Taktiež získala množstvo uznaní za svoj prístup k diverzite, rovnosti a inklúzii, udržateľnosti, starostlivosti o zdravie zamestnancov a inovatívnej komunikácii. Viac informácií nájdete na stránke </w:t>
      </w:r>
      <w:hyperlink r:id="rId15" w:tgtFrame="_new" w:history="1">
        <w:r w:rsidRPr="00E91988">
          <w:rPr>
            <w:rStyle w:val="Hypertextovprepojenie"/>
            <w:szCs w:val="24"/>
            <w:lang w:val="sk-SK"/>
          </w:rPr>
          <w:t>www.henkel.sk</w:t>
        </w:r>
      </w:hyperlink>
      <w:r w:rsidRPr="00E91988">
        <w:rPr>
          <w:sz w:val="18"/>
          <w:lang w:val="sk-SK"/>
        </w:rPr>
        <w:t>.</w:t>
      </w:r>
    </w:p>
    <w:p w14:paraId="15EDB3FA" w14:textId="77777777" w:rsidR="001864C0" w:rsidRPr="00E91988" w:rsidRDefault="001864C0" w:rsidP="001864C0">
      <w:pPr>
        <w:rPr>
          <w:rStyle w:val="AboutandContactHeadline"/>
          <w:lang w:val="sk-SK"/>
        </w:rPr>
      </w:pPr>
    </w:p>
    <w:p w14:paraId="5B1E3AD0" w14:textId="77777777" w:rsidR="001864C0" w:rsidRPr="00E91988" w:rsidRDefault="001864C0" w:rsidP="001864C0">
      <w:pPr>
        <w:rPr>
          <w:rStyle w:val="AboutandContactHeadline"/>
          <w:lang w:val="sk-SK"/>
        </w:rPr>
      </w:pPr>
      <w:r w:rsidRPr="00E91988">
        <w:rPr>
          <w:rStyle w:val="AboutandContactHeadline"/>
          <w:lang w:val="sk-SK"/>
        </w:rPr>
        <w:t xml:space="preserve">Kontakt  </w:t>
      </w:r>
    </w:p>
    <w:p w14:paraId="3BFC2D30" w14:textId="77777777" w:rsidR="00C32857" w:rsidRPr="00E91988" w:rsidRDefault="00C32857" w:rsidP="00C32857">
      <w:pPr>
        <w:rPr>
          <w:rStyle w:val="AboutandContactHeadline"/>
          <w:b w:val="0"/>
          <w:bCs w:val="0"/>
          <w:lang w:val="sk-SK"/>
        </w:rPr>
      </w:pPr>
      <w:r w:rsidRPr="00E91988">
        <w:rPr>
          <w:rStyle w:val="AboutandContactHeadline"/>
          <w:b w:val="0"/>
          <w:bCs w:val="0"/>
          <w:lang w:val="sk-SK"/>
        </w:rPr>
        <w:t xml:space="preserve">Zuzana </w:t>
      </w:r>
      <w:proofErr w:type="spellStart"/>
      <w:r w:rsidRPr="00E91988">
        <w:rPr>
          <w:rStyle w:val="AboutandContactHeadline"/>
          <w:b w:val="0"/>
          <w:bCs w:val="0"/>
          <w:lang w:val="sk-SK"/>
        </w:rPr>
        <w:t>Kaňuchová</w:t>
      </w:r>
      <w:proofErr w:type="spellEnd"/>
      <w:r w:rsidRPr="00E91988">
        <w:rPr>
          <w:rStyle w:val="AboutandContactHeadline"/>
          <w:b w:val="0"/>
          <w:bCs w:val="0"/>
          <w:lang w:val="sk-SK"/>
        </w:rPr>
        <w:tab/>
      </w:r>
      <w:r w:rsidRPr="00E91988">
        <w:rPr>
          <w:rStyle w:val="AboutandContactHeadline"/>
          <w:b w:val="0"/>
          <w:bCs w:val="0"/>
          <w:lang w:val="sk-SK"/>
        </w:rPr>
        <w:tab/>
      </w:r>
      <w:r w:rsidRPr="00E91988">
        <w:rPr>
          <w:rStyle w:val="AboutandContactHeadline"/>
          <w:b w:val="0"/>
          <w:bCs w:val="0"/>
          <w:lang w:val="sk-SK"/>
        </w:rPr>
        <w:tab/>
      </w:r>
      <w:r w:rsidRPr="00E91988">
        <w:rPr>
          <w:rStyle w:val="AboutandContactHeadline"/>
          <w:b w:val="0"/>
          <w:bCs w:val="0"/>
          <w:lang w:val="sk-SK"/>
        </w:rPr>
        <w:tab/>
      </w:r>
      <w:r w:rsidRPr="00E91988">
        <w:rPr>
          <w:rStyle w:val="AboutandContactHeadline"/>
          <w:b w:val="0"/>
          <w:bCs w:val="0"/>
          <w:lang w:val="sk-SK"/>
        </w:rPr>
        <w:tab/>
      </w:r>
      <w:r w:rsidRPr="00E91988">
        <w:rPr>
          <w:rStyle w:val="AboutandContactHeadline"/>
          <w:b w:val="0"/>
          <w:bCs w:val="0"/>
          <w:lang w:val="sk-SK"/>
        </w:rPr>
        <w:tab/>
      </w:r>
    </w:p>
    <w:p w14:paraId="545E4E19" w14:textId="77777777" w:rsidR="00C32857" w:rsidRPr="00E91988" w:rsidRDefault="00C32857" w:rsidP="00C32857">
      <w:pPr>
        <w:rPr>
          <w:rStyle w:val="AboutandContactHeadline"/>
          <w:b w:val="0"/>
          <w:bCs w:val="0"/>
          <w:lang w:val="sk-SK"/>
        </w:rPr>
      </w:pPr>
      <w:r w:rsidRPr="00E91988">
        <w:rPr>
          <w:rStyle w:val="AboutandContactHeadline"/>
          <w:b w:val="0"/>
          <w:bCs w:val="0"/>
          <w:lang w:val="sk-SK"/>
        </w:rPr>
        <w:t xml:space="preserve">Riaditeľka </w:t>
      </w:r>
      <w:proofErr w:type="spellStart"/>
      <w:r w:rsidRPr="00E91988">
        <w:rPr>
          <w:rStyle w:val="AboutandContactHeadline"/>
          <w:b w:val="0"/>
          <w:bCs w:val="0"/>
          <w:lang w:val="sk-SK"/>
        </w:rPr>
        <w:t>korporátnej</w:t>
      </w:r>
      <w:proofErr w:type="spellEnd"/>
      <w:r w:rsidRPr="00E91988">
        <w:rPr>
          <w:rStyle w:val="AboutandContactHeadline"/>
          <w:b w:val="0"/>
          <w:bCs w:val="0"/>
          <w:lang w:val="sk-SK"/>
        </w:rPr>
        <w:t xml:space="preserve"> komunikácie</w:t>
      </w:r>
      <w:r w:rsidRPr="00E91988">
        <w:rPr>
          <w:rStyle w:val="AboutandContactHeadline"/>
          <w:b w:val="0"/>
          <w:bCs w:val="0"/>
          <w:lang w:val="sk-SK"/>
        </w:rPr>
        <w:tab/>
        <w:t>CEE</w:t>
      </w:r>
      <w:r w:rsidRPr="00E91988">
        <w:rPr>
          <w:rStyle w:val="AboutandContactHeadline"/>
          <w:b w:val="0"/>
          <w:bCs w:val="0"/>
          <w:lang w:val="sk-SK"/>
        </w:rPr>
        <w:tab/>
      </w:r>
      <w:r w:rsidRPr="00E91988">
        <w:rPr>
          <w:rStyle w:val="AboutandContactHeadline"/>
          <w:b w:val="0"/>
          <w:bCs w:val="0"/>
          <w:lang w:val="sk-SK"/>
        </w:rPr>
        <w:tab/>
      </w:r>
    </w:p>
    <w:p w14:paraId="40E6EFBF" w14:textId="77777777" w:rsidR="00C32857" w:rsidRPr="00E91988" w:rsidRDefault="00C32857" w:rsidP="00C32857">
      <w:pPr>
        <w:rPr>
          <w:rStyle w:val="AboutandContactHeadline"/>
          <w:b w:val="0"/>
          <w:bCs w:val="0"/>
          <w:lang w:val="sk-SK"/>
        </w:rPr>
      </w:pPr>
    </w:p>
    <w:p w14:paraId="768843FB" w14:textId="77777777" w:rsidR="00C32857" w:rsidRPr="00E91988" w:rsidRDefault="00C32857" w:rsidP="00C32857">
      <w:pPr>
        <w:rPr>
          <w:rStyle w:val="AboutandContactHeadline"/>
          <w:b w:val="0"/>
          <w:bCs w:val="0"/>
          <w:lang w:val="sk-SK"/>
        </w:rPr>
      </w:pPr>
      <w:r w:rsidRPr="00E91988">
        <w:rPr>
          <w:rStyle w:val="AboutandContactHeadline"/>
          <w:b w:val="0"/>
          <w:bCs w:val="0"/>
          <w:lang w:val="sk-SK"/>
        </w:rPr>
        <w:t>Telefón: +421 917 160 597</w:t>
      </w:r>
      <w:r w:rsidRPr="00E91988">
        <w:rPr>
          <w:rStyle w:val="AboutandContactHeadline"/>
          <w:b w:val="0"/>
          <w:bCs w:val="0"/>
          <w:lang w:val="sk-SK"/>
        </w:rPr>
        <w:tab/>
      </w:r>
      <w:r w:rsidRPr="00E91988">
        <w:rPr>
          <w:rStyle w:val="AboutandContactHeadline"/>
          <w:b w:val="0"/>
          <w:bCs w:val="0"/>
          <w:lang w:val="sk-SK"/>
        </w:rPr>
        <w:tab/>
      </w:r>
      <w:r w:rsidRPr="00E91988">
        <w:rPr>
          <w:rStyle w:val="AboutandContactHeadline"/>
          <w:b w:val="0"/>
          <w:bCs w:val="0"/>
          <w:lang w:val="sk-SK"/>
        </w:rPr>
        <w:tab/>
      </w:r>
    </w:p>
    <w:p w14:paraId="64A4ECF7" w14:textId="77777777" w:rsidR="00C32857" w:rsidRPr="00E91988" w:rsidRDefault="00C32857" w:rsidP="00C32857">
      <w:pPr>
        <w:rPr>
          <w:rStyle w:val="AboutandContactHeadline"/>
          <w:b w:val="0"/>
          <w:bCs w:val="0"/>
          <w:lang w:val="sk-SK"/>
        </w:rPr>
      </w:pPr>
      <w:r w:rsidRPr="00E91988">
        <w:rPr>
          <w:rStyle w:val="AboutandContactHeadline"/>
          <w:b w:val="0"/>
          <w:bCs w:val="0"/>
          <w:lang w:val="sk-SK"/>
        </w:rPr>
        <w:t xml:space="preserve">E-mail:  </w:t>
      </w:r>
      <w:hyperlink r:id="rId16" w:history="1">
        <w:r w:rsidRPr="00E91988">
          <w:rPr>
            <w:rStyle w:val="Hypertextovprepojenie"/>
            <w:szCs w:val="24"/>
            <w:lang w:val="sk-SK"/>
          </w:rPr>
          <w:t>zuzana.kanuchova@henkel.com</w:t>
        </w:r>
      </w:hyperlink>
    </w:p>
    <w:p w14:paraId="067BBA94" w14:textId="77777777" w:rsidR="00B71239" w:rsidRPr="00E91988" w:rsidRDefault="00B71239" w:rsidP="001864C0">
      <w:pPr>
        <w:rPr>
          <w:rStyle w:val="AboutandContactHeadline"/>
          <w:b w:val="0"/>
          <w:bCs w:val="0"/>
          <w:lang w:val="sk-SK"/>
        </w:rPr>
      </w:pPr>
    </w:p>
    <w:p w14:paraId="76457730" w14:textId="77777777" w:rsidR="00BF6E82" w:rsidRPr="00E91988" w:rsidRDefault="00BF6E82" w:rsidP="00BF6E82">
      <w:pPr>
        <w:rPr>
          <w:rStyle w:val="AboutandContactBody"/>
          <w:lang w:val="sk-SK"/>
        </w:rPr>
      </w:pPr>
    </w:p>
    <w:p w14:paraId="61FA739B" w14:textId="77777777" w:rsidR="00BF6E82" w:rsidRPr="00E91988" w:rsidRDefault="00BF6E82" w:rsidP="00BF6E82">
      <w:pPr>
        <w:rPr>
          <w:rStyle w:val="AboutandContactBody"/>
          <w:lang w:val="sk-SK"/>
        </w:rPr>
      </w:pPr>
    </w:p>
    <w:sectPr w:rsidR="00BF6E82" w:rsidRPr="00E91988" w:rsidSect="000A44A0">
      <w:headerReference w:type="even" r:id="rId17"/>
      <w:footerReference w:type="default" r:id="rId18"/>
      <w:headerReference w:type="first" r:id="rId19"/>
      <w:footerReference w:type="first" r:id="rId20"/>
      <w:pgSz w:w="11907" w:h="16840" w:code="9"/>
      <w:pgMar w:top="1944" w:right="1411" w:bottom="1987" w:left="1411" w:header="1253" w:footer="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B9409" w14:textId="77777777" w:rsidR="00733737" w:rsidRDefault="00733737">
      <w:r>
        <w:separator/>
      </w:r>
    </w:p>
  </w:endnote>
  <w:endnote w:type="continuationSeparator" w:id="0">
    <w:p w14:paraId="4EE564AA" w14:textId="77777777" w:rsidR="00733737" w:rsidRDefault="00733737">
      <w:r>
        <w:continuationSeparator/>
      </w:r>
    </w:p>
  </w:endnote>
  <w:endnote w:type="continuationNotice" w:id="1">
    <w:p w14:paraId="104EB5E5" w14:textId="77777777" w:rsidR="00733737" w:rsidRDefault="0073373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EE"/>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10C9" w14:textId="71D0DA2E" w:rsidR="00CF6F33" w:rsidRPr="00112A28" w:rsidRDefault="00112A28" w:rsidP="00112A28">
    <w:pPr>
      <w:pStyle w:val="Pta"/>
      <w:tabs>
        <w:tab w:val="clear" w:pos="7083"/>
        <w:tab w:val="clear" w:pos="8640"/>
        <w:tab w:val="right" w:pos="9071"/>
      </w:tabs>
      <w:jc w:val="both"/>
    </w:pPr>
    <w:r w:rsidRPr="00BF6E82">
      <w:t>Henkel AG &amp; Co. KGaA</w:t>
    </w:r>
    <w:r>
      <w:tab/>
    </w:r>
    <w:r w:rsidR="00AB2F94">
      <w:t>Strana</w:t>
    </w:r>
    <w:r w:rsidRPr="00BF6E82">
      <w:t xml:space="preserve"> </w:t>
    </w:r>
    <w:r w:rsidRPr="00BF6E82">
      <w:fldChar w:fldCharType="begin"/>
    </w:r>
    <w:r w:rsidRPr="00BF6E82">
      <w:instrText xml:space="preserve"> PAGE  \* Arabic  \* MERGEFORMAT </w:instrText>
    </w:r>
    <w:r w:rsidRPr="00BF6E82">
      <w:fldChar w:fldCharType="separate"/>
    </w:r>
    <w:r>
      <w:t>2</w:t>
    </w:r>
    <w:r w:rsidRPr="00BF6E82">
      <w:fldChar w:fldCharType="end"/>
    </w:r>
    <w:r w:rsidRPr="00BF6E82">
      <w:t>/</w:t>
    </w:r>
    <w:fldSimple w:instr="NUMPAGES  \* Arabic  \* MERGEFORMAT">
      <w: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A058E" w14:textId="67309F82" w:rsidR="00CF6F33" w:rsidRPr="00992A11" w:rsidRDefault="00B942A8" w:rsidP="00992A11">
    <w:pPr>
      <w:pStyle w:val="Pta"/>
    </w:pPr>
    <w:r>
      <w:drawing>
        <wp:anchor distT="0" distB="0" distL="114300" distR="114300" simplePos="0" relativeHeight="251658242" behindDoc="1" locked="0" layoutInCell="1" allowOverlap="1" wp14:anchorId="37205134" wp14:editId="24BAA3A6">
          <wp:simplePos x="0" y="0"/>
          <wp:positionH relativeFrom="margin">
            <wp:align>center</wp:align>
          </wp:positionH>
          <wp:positionV relativeFrom="paragraph">
            <wp:posOffset>-412750</wp:posOffset>
          </wp:positionV>
          <wp:extent cx="6207760" cy="387350"/>
          <wp:effectExtent l="0" t="0" r="2540" b="0"/>
          <wp:wrapTight wrapText="bothSides">
            <wp:wrapPolygon edited="0">
              <wp:start x="0" y="0"/>
              <wp:lineTo x="0" y="20184"/>
              <wp:lineTo x="21543" y="20184"/>
              <wp:lineTo x="21543" y="0"/>
              <wp:lineTo x="0" y="0"/>
            </wp:wrapPolygon>
          </wp:wrapTight>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207760" cy="387350"/>
                  </a:xfrm>
                  <a:prstGeom prst="rect">
                    <a:avLst/>
                  </a:prstGeom>
                </pic:spPr>
              </pic:pic>
            </a:graphicData>
          </a:graphic>
          <wp14:sizeRelH relativeFrom="page">
            <wp14:pctWidth>0</wp14:pctWidth>
          </wp14:sizeRelH>
          <wp14:sizeRelV relativeFrom="page">
            <wp14:pctHeight>0</wp14:pctHeight>
          </wp14:sizeRelV>
        </wp:anchor>
      </w:drawing>
    </w:r>
    <w:r>
      <w:t>Strana</w:t>
    </w:r>
    <w:r w:rsidR="00CF6F33" w:rsidRPr="00992A11">
      <w:t xml:space="preserve"> </w:t>
    </w:r>
    <w:r w:rsidR="00CF6F33" w:rsidRPr="00992A11">
      <w:fldChar w:fldCharType="begin"/>
    </w:r>
    <w:r w:rsidR="00CF6F33" w:rsidRPr="00992A11">
      <w:instrText xml:space="preserve"> </w:instrText>
    </w:r>
    <w:r w:rsidR="00262C05" w:rsidRPr="00992A11">
      <w:instrText>PAGE</w:instrText>
    </w:r>
    <w:r w:rsidR="00CF6F33" w:rsidRPr="00992A11">
      <w:instrText xml:space="preserve">  \* Arabic  \* MERGEFORMAT </w:instrText>
    </w:r>
    <w:r w:rsidR="00CF6F33" w:rsidRPr="00992A11">
      <w:fldChar w:fldCharType="separate"/>
    </w:r>
    <w:r w:rsidR="006A0A3C" w:rsidRPr="00992A11">
      <w:t>1</w:t>
    </w:r>
    <w:r w:rsidR="00CF6F33" w:rsidRPr="00992A11">
      <w:fldChar w:fldCharType="end"/>
    </w:r>
    <w:r w:rsidR="00CF6F33" w:rsidRPr="00992A11">
      <w:t>/</w:t>
    </w:r>
    <w:r w:rsidR="00CF6F33" w:rsidRPr="00992A11">
      <w:fldChar w:fldCharType="begin"/>
    </w:r>
    <w:r w:rsidR="00CF6F33" w:rsidRPr="00992A11">
      <w:instrText xml:space="preserve"> </w:instrText>
    </w:r>
    <w:r w:rsidR="00262C05" w:rsidRPr="00992A11">
      <w:instrText>NUMPAGES</w:instrText>
    </w:r>
    <w:r w:rsidR="00CF6F33" w:rsidRPr="00992A11">
      <w:instrText xml:space="preserve">  \* Arabic  \* MERGEFORMAT </w:instrText>
    </w:r>
    <w:r w:rsidR="00CF6F33" w:rsidRPr="00992A11">
      <w:fldChar w:fldCharType="separate"/>
    </w:r>
    <w:r w:rsidR="006A0A3C" w:rsidRPr="00992A11">
      <w:t>1</w:t>
    </w:r>
    <w:r w:rsidR="00CF6F33" w:rsidRPr="00992A1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2D596" w14:textId="77777777" w:rsidR="00733737" w:rsidRDefault="00733737">
      <w:r>
        <w:separator/>
      </w:r>
    </w:p>
  </w:footnote>
  <w:footnote w:type="continuationSeparator" w:id="0">
    <w:p w14:paraId="6D6372BA" w14:textId="77777777" w:rsidR="00733737" w:rsidRDefault="00733737">
      <w:r>
        <w:continuationSeparator/>
      </w:r>
    </w:p>
  </w:footnote>
  <w:footnote w:type="continuationNotice" w:id="1">
    <w:p w14:paraId="61CCF72E" w14:textId="77777777" w:rsidR="00733737" w:rsidRDefault="0073373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ACE39" w14:textId="77777777" w:rsidR="00112A28" w:rsidRDefault="00112A28" w:rsidP="00112A28">
    <w:pPr>
      <w:pStyle w:val="Hlavika"/>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86010" w14:textId="2E30C780" w:rsidR="00CF6F33" w:rsidRPr="00514611" w:rsidRDefault="0059722C" w:rsidP="00EB46D9">
    <w:pPr>
      <w:pStyle w:val="Hlavika"/>
      <w:rPr>
        <w:lang w:val="sk-SK"/>
      </w:rPr>
    </w:pPr>
    <w:r w:rsidRPr="00514611">
      <w:rPr>
        <w:noProof/>
        <w:lang w:val="sk-SK"/>
      </w:rPr>
      <w:drawing>
        <wp:anchor distT="0" distB="0" distL="114300" distR="114300" simplePos="0" relativeHeight="251658241" behindDoc="0" locked="1" layoutInCell="1" allowOverlap="1" wp14:anchorId="5559ED3E" wp14:editId="6E3F6630">
          <wp:simplePos x="0" y="0"/>
          <wp:positionH relativeFrom="margin">
            <wp:align>right</wp:align>
          </wp:positionH>
          <wp:positionV relativeFrom="topMargin">
            <wp:posOffset>695325</wp:posOffset>
          </wp:positionV>
          <wp:extent cx="1051560" cy="60325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l="4736" t="10539" r="5063" b="12550"/>
                  <a:stretch>
                    <a:fillRect/>
                  </a:stretch>
                </pic:blipFill>
                <pic:spPr bwMode="auto">
                  <a:xfrm>
                    <a:off x="0" y="0"/>
                    <a:ext cx="1051560" cy="603250"/>
                  </a:xfrm>
                  <a:prstGeom prst="rect">
                    <a:avLst/>
                  </a:prstGeom>
                  <a:noFill/>
                </pic:spPr>
              </pic:pic>
            </a:graphicData>
          </a:graphic>
          <wp14:sizeRelH relativeFrom="page">
            <wp14:pctWidth>0</wp14:pctWidth>
          </wp14:sizeRelH>
          <wp14:sizeRelV relativeFrom="page">
            <wp14:pctHeight>0</wp14:pctHeight>
          </wp14:sizeRelV>
        </wp:anchor>
      </w:drawing>
    </w:r>
    <w:r w:rsidRPr="00514611">
      <w:rPr>
        <w:noProof/>
        <w:lang w:val="sk-SK"/>
      </w:rPr>
      <mc:AlternateContent>
        <mc:Choice Requires="wpg">
          <w:drawing>
            <wp:anchor distT="0" distB="0" distL="114300" distR="114300" simplePos="0" relativeHeight="251658240" behindDoc="0" locked="0" layoutInCell="1" allowOverlap="1" wp14:anchorId="76D561A9" wp14:editId="7310849B">
              <wp:simplePos x="0" y="0"/>
              <wp:positionH relativeFrom="page">
                <wp:posOffset>180340</wp:posOffset>
              </wp:positionH>
              <wp:positionV relativeFrom="page">
                <wp:posOffset>3780790</wp:posOffset>
              </wp:positionV>
              <wp:extent cx="179705" cy="3780155"/>
              <wp:effectExtent l="0" t="0" r="1905" b="11430"/>
              <wp:wrapNone/>
              <wp:docPr id="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3780155"/>
                        <a:chOff x="0" y="5954"/>
                        <a:chExt cx="283" cy="5953"/>
                      </a:xfrm>
                    </wpg:grpSpPr>
                    <wps:wsp>
                      <wps:cNvPr id="3" name="Line 17"/>
                      <wps:cNvCnPr>
                        <a:cxnSpLocks noChangeShapeType="1"/>
                      </wps:cNvCnPr>
                      <wps:spPr bwMode="auto">
                        <a:xfrm>
                          <a:off x="0" y="5954"/>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4" name="Line 18"/>
                      <wps:cNvCnPr>
                        <a:cxnSpLocks noChangeShapeType="1"/>
                      </wps:cNvCnPr>
                      <wps:spPr bwMode="auto">
                        <a:xfrm>
                          <a:off x="0" y="8420"/>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5" name="Line 19"/>
                      <wps:cNvCnPr>
                        <a:cxnSpLocks noChangeShapeType="1"/>
                      </wps:cNvCnPr>
                      <wps:spPr bwMode="auto">
                        <a:xfrm>
                          <a:off x="0" y="11907"/>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group w14:anchorId="516FD42E" id="Group 16" o:spid="_x0000_s1026" style="position:absolute;margin-left:14.2pt;margin-top:297.7pt;width:14.15pt;height:297.65pt;z-index:251658240;mso-position-horizontal-relative:page;mso-position-vertical-relative:page" coordorigin=",5954" coordsize="283,5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">
              <v:line id="Line 17" o:spid="_x0000_s1027" style="position:absolute;visibility:visible;mso-wrap-style:square" from="0,5954" to="283,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" stroked="f" strokecolor="#e1000f" strokeweight=".5pt"/>
              <v:line id="Line 18" o:spid="_x0000_s1028" style="position:absolute;visibility:visible;mso-wrap-style:square" from="0,8420" to="283,8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" stroked="f" strokecolor="#e1000f" strokeweight=".5pt"/>
              <v:line id="Line 19" o:spid="_x0000_s1029" style="position:absolute;visibility:visible;mso-wrap-style:square" from="0,11907" to="283,1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" stroked="f" strokecolor="#e1000f" strokeweight=".5pt"/>
              <w10:wrap anchorx="page" anchory="page"/>
            </v:group>
          </w:pict>
        </mc:Fallback>
      </mc:AlternateContent>
    </w:r>
    <w:r w:rsidR="00B71239" w:rsidRPr="00514611">
      <w:rPr>
        <w:noProof/>
        <w:lang w:val="sk-SK"/>
      </w:rPr>
      <w:t>Tlačová</w:t>
    </w:r>
    <w:r w:rsidR="00B422EC" w:rsidRPr="00514611">
      <w:rPr>
        <w:lang w:val="sk-SK"/>
      </w:rPr>
      <w:t xml:space="preserve"> </w:t>
    </w:r>
    <w:r w:rsidR="00B71239" w:rsidRPr="00514611">
      <w:rPr>
        <w:lang w:val="sk-SK"/>
      </w:rPr>
      <w:t>správa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ACA89C"/>
    <w:lvl w:ilvl="0">
      <w:start w:val="1"/>
      <w:numFmt w:val="decimal"/>
      <w:pStyle w:val="slovanzoznam5"/>
      <w:lvlText w:val="%1."/>
      <w:lvlJc w:val="left"/>
      <w:pPr>
        <w:tabs>
          <w:tab w:val="num" w:pos="1492"/>
        </w:tabs>
        <w:ind w:left="1492" w:hanging="360"/>
      </w:pPr>
    </w:lvl>
  </w:abstractNum>
  <w:abstractNum w:abstractNumId="1" w15:restartNumberingAfterBreak="0">
    <w:nsid w:val="FFFFFF7D"/>
    <w:multiLevelType w:val="singleLevel"/>
    <w:tmpl w:val="F2E26DC0"/>
    <w:lvl w:ilvl="0">
      <w:start w:val="1"/>
      <w:numFmt w:val="decimal"/>
      <w:pStyle w:val="slovanzoznam4"/>
      <w:lvlText w:val="%1."/>
      <w:lvlJc w:val="left"/>
      <w:pPr>
        <w:tabs>
          <w:tab w:val="num" w:pos="1209"/>
        </w:tabs>
        <w:ind w:left="1209" w:hanging="360"/>
      </w:pPr>
    </w:lvl>
  </w:abstractNum>
  <w:abstractNum w:abstractNumId="2" w15:restartNumberingAfterBreak="0">
    <w:nsid w:val="FFFFFF7E"/>
    <w:multiLevelType w:val="singleLevel"/>
    <w:tmpl w:val="20D2779A"/>
    <w:lvl w:ilvl="0">
      <w:start w:val="1"/>
      <w:numFmt w:val="decimal"/>
      <w:pStyle w:val="slovanzoznam3"/>
      <w:lvlText w:val="%1."/>
      <w:lvlJc w:val="left"/>
      <w:pPr>
        <w:tabs>
          <w:tab w:val="num" w:pos="926"/>
        </w:tabs>
        <w:ind w:left="926" w:hanging="360"/>
      </w:pPr>
    </w:lvl>
  </w:abstractNum>
  <w:abstractNum w:abstractNumId="3" w15:restartNumberingAfterBreak="0">
    <w:nsid w:val="FFFFFF7F"/>
    <w:multiLevelType w:val="singleLevel"/>
    <w:tmpl w:val="7600810A"/>
    <w:lvl w:ilvl="0">
      <w:start w:val="1"/>
      <w:numFmt w:val="decimal"/>
      <w:pStyle w:val="slovanzoznam2"/>
      <w:lvlText w:val="%1."/>
      <w:lvlJc w:val="left"/>
      <w:pPr>
        <w:tabs>
          <w:tab w:val="num" w:pos="643"/>
        </w:tabs>
        <w:ind w:left="643" w:hanging="360"/>
      </w:pPr>
    </w:lvl>
  </w:abstractNum>
  <w:abstractNum w:abstractNumId="4" w15:restartNumberingAfterBreak="0">
    <w:nsid w:val="FFFFFF80"/>
    <w:multiLevelType w:val="singleLevel"/>
    <w:tmpl w:val="97985238"/>
    <w:lvl w:ilvl="0">
      <w:start w:val="1"/>
      <w:numFmt w:val="bullet"/>
      <w:pStyle w:val="Zoznamsodrka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2E75CC"/>
    <w:lvl w:ilvl="0">
      <w:start w:val="1"/>
      <w:numFmt w:val="bullet"/>
      <w:pStyle w:val="Zoznamsodrka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349418"/>
    <w:lvl w:ilvl="0">
      <w:start w:val="1"/>
      <w:numFmt w:val="bullet"/>
      <w:pStyle w:val="Zoznamsodrka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BC8CCC"/>
    <w:lvl w:ilvl="0">
      <w:start w:val="1"/>
      <w:numFmt w:val="bullet"/>
      <w:pStyle w:val="Zo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BA2E02"/>
    <w:lvl w:ilvl="0">
      <w:start w:val="1"/>
      <w:numFmt w:val="decimal"/>
      <w:pStyle w:val="slovanzoznam"/>
      <w:lvlText w:val="%1."/>
      <w:lvlJc w:val="left"/>
      <w:pPr>
        <w:tabs>
          <w:tab w:val="num" w:pos="360"/>
        </w:tabs>
        <w:ind w:left="360" w:hanging="360"/>
      </w:pPr>
    </w:lvl>
  </w:abstractNum>
  <w:abstractNum w:abstractNumId="9" w15:restartNumberingAfterBreak="0">
    <w:nsid w:val="FFFFFF89"/>
    <w:multiLevelType w:val="singleLevel"/>
    <w:tmpl w:val="8EB4159A"/>
    <w:lvl w:ilvl="0">
      <w:start w:val="1"/>
      <w:numFmt w:val="bullet"/>
      <w:pStyle w:val="Zoznamsodrkami"/>
      <w:lvlText w:val=""/>
      <w:lvlJc w:val="left"/>
      <w:pPr>
        <w:tabs>
          <w:tab w:val="num" w:pos="360"/>
        </w:tabs>
        <w:ind w:left="360" w:hanging="360"/>
      </w:pPr>
      <w:rPr>
        <w:rFonts w:ascii="Symbol" w:hAnsi="Symbol" w:hint="default"/>
      </w:rPr>
    </w:lvl>
  </w:abstractNum>
  <w:abstractNum w:abstractNumId="10" w15:restartNumberingAfterBreak="0">
    <w:nsid w:val="038E1865"/>
    <w:multiLevelType w:val="hybridMultilevel"/>
    <w:tmpl w:val="4A063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0E4BB1"/>
    <w:multiLevelType w:val="hybridMultilevel"/>
    <w:tmpl w:val="FFFFFFFF"/>
    <w:lvl w:ilvl="0" w:tplc="F2DC9B6C">
      <w:start w:val="1"/>
      <w:numFmt w:val="bullet"/>
      <w:lvlText w:val=""/>
      <w:lvlJc w:val="left"/>
      <w:pPr>
        <w:ind w:left="720" w:hanging="360"/>
      </w:pPr>
      <w:rPr>
        <w:rFonts w:ascii="Wingdings" w:hAnsi="Wingdings" w:hint="default"/>
        <w:color w:val="E1000F" w:themeColor="text2"/>
        <w:sz w:val="24"/>
        <w:u w:color="E1000F" w:themeColor="text2"/>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7CF4270"/>
    <w:multiLevelType w:val="hybridMultilevel"/>
    <w:tmpl w:val="12EC31FA"/>
    <w:lvl w:ilvl="0" w:tplc="785A8864">
      <w:start w:val="1"/>
      <w:numFmt w:val="bullet"/>
      <w:pStyle w:val="NumBullet"/>
      <w:lvlText w:val="•"/>
      <w:lvlJc w:val="left"/>
      <w:pPr>
        <w:tabs>
          <w:tab w:val="num" w:pos="567"/>
        </w:tabs>
        <w:ind w:left="567" w:hanging="567"/>
      </w:pPr>
      <w:rPr>
        <w:rFonts w:ascii="Times New Roman" w:hAnsi="Times New Roman" w:cs="Times New Roman" w:hint="default"/>
        <w:color w:val="E1000F"/>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0B585C"/>
    <w:multiLevelType w:val="hybridMultilevel"/>
    <w:tmpl w:val="70D4F3A4"/>
    <w:lvl w:ilvl="0" w:tplc="68061C8C">
      <w:start w:val="1"/>
      <w:numFmt w:val="bullet"/>
      <w:lvlText w:val=""/>
      <w:lvlJc w:val="left"/>
      <w:pPr>
        <w:ind w:left="1004" w:hanging="360"/>
      </w:pPr>
      <w:rPr>
        <w:rFonts w:ascii="Wingdings" w:hAnsi="Wingdings" w:hint="default"/>
        <w:sz w:val="24"/>
        <w:szCs w:val="24"/>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4" w15:restartNumberingAfterBreak="0">
    <w:nsid w:val="3F4B6752"/>
    <w:multiLevelType w:val="hybridMultilevel"/>
    <w:tmpl w:val="1DAEF754"/>
    <w:lvl w:ilvl="0" w:tplc="36002C28">
      <w:start w:val="1"/>
      <w:numFmt w:val="bullet"/>
      <w:lvlText w:val=""/>
      <w:lvlJc w:val="left"/>
      <w:pPr>
        <w:ind w:left="360" w:hanging="360"/>
      </w:pPr>
      <w:rPr>
        <w:rFonts w:ascii="Wingdings" w:hAnsi="Wingdings" w:hint="default"/>
        <w:color w:val="E1000F"/>
        <w:sz w:val="24"/>
        <w:szCs w:val="24"/>
      </w:rPr>
    </w:lvl>
    <w:lvl w:ilvl="1" w:tplc="645A6B9C">
      <w:numFmt w:val="bullet"/>
      <w:lvlText w:val="-"/>
      <w:lvlJc w:val="left"/>
      <w:pPr>
        <w:ind w:left="1080" w:hanging="360"/>
      </w:pPr>
      <w:rPr>
        <w:rFonts w:ascii="Arial" w:hAnsi="Arial" w:hint="default"/>
        <w:color w:val="FF0000"/>
      </w:rPr>
    </w:lvl>
    <w:lvl w:ilvl="2" w:tplc="04070005" w:tentative="1">
      <w:start w:val="1"/>
      <w:numFmt w:val="bullet"/>
      <w:lvlText w:val=""/>
      <w:lvlJc w:val="left"/>
      <w:pPr>
        <w:ind w:left="1800" w:hanging="360"/>
      </w:pPr>
      <w:rPr>
        <w:rFonts w:ascii="Wingdings" w:hAnsi="Wingdings" w:cs="Wingdings" w:hint="default"/>
      </w:rPr>
    </w:lvl>
    <w:lvl w:ilvl="3" w:tplc="04070001" w:tentative="1">
      <w:start w:val="1"/>
      <w:numFmt w:val="bullet"/>
      <w:lvlText w:val=""/>
      <w:lvlJc w:val="left"/>
      <w:pPr>
        <w:ind w:left="2520" w:hanging="360"/>
      </w:pPr>
      <w:rPr>
        <w:rFonts w:ascii="Symbol" w:hAnsi="Symbol" w:cs="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cs="Wingdings" w:hint="default"/>
      </w:rPr>
    </w:lvl>
    <w:lvl w:ilvl="6" w:tplc="04070001" w:tentative="1">
      <w:start w:val="1"/>
      <w:numFmt w:val="bullet"/>
      <w:lvlText w:val=""/>
      <w:lvlJc w:val="left"/>
      <w:pPr>
        <w:ind w:left="4680" w:hanging="360"/>
      </w:pPr>
      <w:rPr>
        <w:rFonts w:ascii="Symbol" w:hAnsi="Symbol" w:cs="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0C5131F"/>
    <w:multiLevelType w:val="hybridMultilevel"/>
    <w:tmpl w:val="8F8421BE"/>
    <w:lvl w:ilvl="0" w:tplc="04070005">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6" w15:restartNumberingAfterBreak="0">
    <w:nsid w:val="549B0C97"/>
    <w:multiLevelType w:val="hybridMultilevel"/>
    <w:tmpl w:val="DCD2F366"/>
    <w:lvl w:ilvl="0" w:tplc="53A0857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89532E"/>
    <w:multiLevelType w:val="hybridMultilevel"/>
    <w:tmpl w:val="357663A0"/>
    <w:lvl w:ilvl="0" w:tplc="5FB28F00">
      <w:start w:val="1"/>
      <w:numFmt w:val="bullet"/>
      <w:lvlText w:val=""/>
      <w:lvlJc w:val="left"/>
      <w:pPr>
        <w:ind w:left="786" w:hanging="360"/>
      </w:pPr>
      <w:rPr>
        <w:rFonts w:ascii="Wingdings" w:hAnsi="Wingdings" w:hint="default"/>
        <w:sz w:val="24"/>
        <w:szCs w:val="24"/>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94697967">
    <w:abstractNumId w:val="12"/>
  </w:num>
  <w:num w:numId="2" w16cid:durableId="1563175876">
    <w:abstractNumId w:val="10"/>
  </w:num>
  <w:num w:numId="3" w16cid:durableId="1141115785">
    <w:abstractNumId w:val="17"/>
  </w:num>
  <w:num w:numId="4" w16cid:durableId="1658344630">
    <w:abstractNumId w:val="15"/>
  </w:num>
  <w:num w:numId="5" w16cid:durableId="2132553883">
    <w:abstractNumId w:val="13"/>
  </w:num>
  <w:num w:numId="6" w16cid:durableId="545726518">
    <w:abstractNumId w:val="16"/>
  </w:num>
  <w:num w:numId="7" w16cid:durableId="1056660316">
    <w:abstractNumId w:val="8"/>
  </w:num>
  <w:num w:numId="8" w16cid:durableId="240679735">
    <w:abstractNumId w:val="3"/>
  </w:num>
  <w:num w:numId="9" w16cid:durableId="976227418">
    <w:abstractNumId w:val="2"/>
  </w:num>
  <w:num w:numId="10" w16cid:durableId="700209127">
    <w:abstractNumId w:val="1"/>
  </w:num>
  <w:num w:numId="11" w16cid:durableId="1438057309">
    <w:abstractNumId w:val="0"/>
  </w:num>
  <w:num w:numId="12" w16cid:durableId="468786566">
    <w:abstractNumId w:val="9"/>
  </w:num>
  <w:num w:numId="13" w16cid:durableId="1169634821">
    <w:abstractNumId w:val="7"/>
  </w:num>
  <w:num w:numId="14" w16cid:durableId="1891457900">
    <w:abstractNumId w:val="6"/>
  </w:num>
  <w:num w:numId="15" w16cid:durableId="977303102">
    <w:abstractNumId w:val="5"/>
  </w:num>
  <w:num w:numId="16" w16cid:durableId="1799449228">
    <w:abstractNumId w:val="4"/>
  </w:num>
  <w:num w:numId="17" w16cid:durableId="912852597">
    <w:abstractNumId w:val="14"/>
  </w:num>
  <w:num w:numId="18" w16cid:durableId="12677372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o:colormru v:ext="edit" colors="#e1000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51C"/>
    <w:rsid w:val="00000839"/>
    <w:rsid w:val="00002AA4"/>
    <w:rsid w:val="00005267"/>
    <w:rsid w:val="00006346"/>
    <w:rsid w:val="00021C67"/>
    <w:rsid w:val="00030557"/>
    <w:rsid w:val="00030F51"/>
    <w:rsid w:val="00035A84"/>
    <w:rsid w:val="00040CC9"/>
    <w:rsid w:val="00051E86"/>
    <w:rsid w:val="000575F9"/>
    <w:rsid w:val="000618FC"/>
    <w:rsid w:val="0006344D"/>
    <w:rsid w:val="00067071"/>
    <w:rsid w:val="000722E8"/>
    <w:rsid w:val="00080D10"/>
    <w:rsid w:val="0008357F"/>
    <w:rsid w:val="000858A9"/>
    <w:rsid w:val="000A44A0"/>
    <w:rsid w:val="000B695A"/>
    <w:rsid w:val="000C2041"/>
    <w:rsid w:val="000C210A"/>
    <w:rsid w:val="000C56DD"/>
    <w:rsid w:val="000D1672"/>
    <w:rsid w:val="000D6831"/>
    <w:rsid w:val="000E2F62"/>
    <w:rsid w:val="000E38ED"/>
    <w:rsid w:val="000E7F24"/>
    <w:rsid w:val="000F03BE"/>
    <w:rsid w:val="000F1757"/>
    <w:rsid w:val="000F225B"/>
    <w:rsid w:val="000F7FAF"/>
    <w:rsid w:val="00105975"/>
    <w:rsid w:val="00111F4D"/>
    <w:rsid w:val="00112A28"/>
    <w:rsid w:val="00114FB6"/>
    <w:rsid w:val="00115230"/>
    <w:rsid w:val="00115B5F"/>
    <w:rsid w:val="001162B4"/>
    <w:rsid w:val="00122CBC"/>
    <w:rsid w:val="00126D4A"/>
    <w:rsid w:val="00132DA9"/>
    <w:rsid w:val="0013305B"/>
    <w:rsid w:val="00133B99"/>
    <w:rsid w:val="001443BD"/>
    <w:rsid w:val="001577E9"/>
    <w:rsid w:val="00157DDB"/>
    <w:rsid w:val="0016138C"/>
    <w:rsid w:val="001616BF"/>
    <w:rsid w:val="001731CE"/>
    <w:rsid w:val="00173E03"/>
    <w:rsid w:val="001810B6"/>
    <w:rsid w:val="001864C0"/>
    <w:rsid w:val="001A1617"/>
    <w:rsid w:val="001B7C0D"/>
    <w:rsid w:val="001B7C20"/>
    <w:rsid w:val="001C0B32"/>
    <w:rsid w:val="001C4BE1"/>
    <w:rsid w:val="001D292E"/>
    <w:rsid w:val="001D53A9"/>
    <w:rsid w:val="001D71D8"/>
    <w:rsid w:val="001D7ADF"/>
    <w:rsid w:val="001E0F71"/>
    <w:rsid w:val="001E6D05"/>
    <w:rsid w:val="001E7C28"/>
    <w:rsid w:val="001F1BDF"/>
    <w:rsid w:val="001F7110"/>
    <w:rsid w:val="001F7E96"/>
    <w:rsid w:val="00202284"/>
    <w:rsid w:val="00204A5C"/>
    <w:rsid w:val="00212488"/>
    <w:rsid w:val="00220628"/>
    <w:rsid w:val="002304D2"/>
    <w:rsid w:val="00233D08"/>
    <w:rsid w:val="00234ABD"/>
    <w:rsid w:val="00236E2A"/>
    <w:rsid w:val="0023780E"/>
    <w:rsid w:val="00237F62"/>
    <w:rsid w:val="0024586A"/>
    <w:rsid w:val="00256F0C"/>
    <w:rsid w:val="00262C05"/>
    <w:rsid w:val="00281D14"/>
    <w:rsid w:val="00282C13"/>
    <w:rsid w:val="002A0DF7"/>
    <w:rsid w:val="002A2975"/>
    <w:rsid w:val="002A60E0"/>
    <w:rsid w:val="002A62E7"/>
    <w:rsid w:val="002B24B9"/>
    <w:rsid w:val="002C1344"/>
    <w:rsid w:val="002C252E"/>
    <w:rsid w:val="002C6773"/>
    <w:rsid w:val="002D2A3D"/>
    <w:rsid w:val="002E0B17"/>
    <w:rsid w:val="002E4FFB"/>
    <w:rsid w:val="002E7DED"/>
    <w:rsid w:val="002F160A"/>
    <w:rsid w:val="002F7E11"/>
    <w:rsid w:val="00304087"/>
    <w:rsid w:val="00310ACD"/>
    <w:rsid w:val="0031379F"/>
    <w:rsid w:val="00316352"/>
    <w:rsid w:val="00320A26"/>
    <w:rsid w:val="00321344"/>
    <w:rsid w:val="0033451C"/>
    <w:rsid w:val="00336854"/>
    <w:rsid w:val="0034015C"/>
    <w:rsid w:val="003442F4"/>
    <w:rsid w:val="0034521C"/>
    <w:rsid w:val="00353705"/>
    <w:rsid w:val="003562E8"/>
    <w:rsid w:val="0036357D"/>
    <w:rsid w:val="003649BC"/>
    <w:rsid w:val="00365E44"/>
    <w:rsid w:val="00367AA1"/>
    <w:rsid w:val="00372E36"/>
    <w:rsid w:val="00376EE9"/>
    <w:rsid w:val="00377CBB"/>
    <w:rsid w:val="00385185"/>
    <w:rsid w:val="003877B6"/>
    <w:rsid w:val="00393887"/>
    <w:rsid w:val="00394C6B"/>
    <w:rsid w:val="003A4E62"/>
    <w:rsid w:val="003B1069"/>
    <w:rsid w:val="003B390A"/>
    <w:rsid w:val="003C15DE"/>
    <w:rsid w:val="003C1B49"/>
    <w:rsid w:val="003C466F"/>
    <w:rsid w:val="003C4EB2"/>
    <w:rsid w:val="003F1AF3"/>
    <w:rsid w:val="003F4D8D"/>
    <w:rsid w:val="004002DD"/>
    <w:rsid w:val="00402D5A"/>
    <w:rsid w:val="004313E7"/>
    <w:rsid w:val="00442DB4"/>
    <w:rsid w:val="0044763B"/>
    <w:rsid w:val="00451F34"/>
    <w:rsid w:val="004629B3"/>
    <w:rsid w:val="0046376E"/>
    <w:rsid w:val="00463E8B"/>
    <w:rsid w:val="00464E68"/>
    <w:rsid w:val="0046690F"/>
    <w:rsid w:val="00472FEC"/>
    <w:rsid w:val="00490A03"/>
    <w:rsid w:val="00492546"/>
    <w:rsid w:val="00493327"/>
    <w:rsid w:val="00494DBE"/>
    <w:rsid w:val="00495CE6"/>
    <w:rsid w:val="004A323C"/>
    <w:rsid w:val="004B0001"/>
    <w:rsid w:val="004B54E8"/>
    <w:rsid w:val="004C449F"/>
    <w:rsid w:val="004C4FEB"/>
    <w:rsid w:val="004C6B79"/>
    <w:rsid w:val="004D059B"/>
    <w:rsid w:val="004D20B0"/>
    <w:rsid w:val="004D4CB6"/>
    <w:rsid w:val="004E0870"/>
    <w:rsid w:val="004E3341"/>
    <w:rsid w:val="004F10C1"/>
    <w:rsid w:val="00502E62"/>
    <w:rsid w:val="00504452"/>
    <w:rsid w:val="00506B8A"/>
    <w:rsid w:val="00514611"/>
    <w:rsid w:val="0052212B"/>
    <w:rsid w:val="00525ACE"/>
    <w:rsid w:val="00530731"/>
    <w:rsid w:val="00531B98"/>
    <w:rsid w:val="00534B46"/>
    <w:rsid w:val="00540358"/>
    <w:rsid w:val="00540D47"/>
    <w:rsid w:val="00550864"/>
    <w:rsid w:val="0055571E"/>
    <w:rsid w:val="00556F67"/>
    <w:rsid w:val="005833F0"/>
    <w:rsid w:val="00586CAF"/>
    <w:rsid w:val="005873E9"/>
    <w:rsid w:val="00591180"/>
    <w:rsid w:val="0059722C"/>
    <w:rsid w:val="00597D07"/>
    <w:rsid w:val="005A3846"/>
    <w:rsid w:val="005B1F0C"/>
    <w:rsid w:val="005B6A58"/>
    <w:rsid w:val="005C7112"/>
    <w:rsid w:val="005D0561"/>
    <w:rsid w:val="005D0AD9"/>
    <w:rsid w:val="005D1B3A"/>
    <w:rsid w:val="005D22F6"/>
    <w:rsid w:val="005E0C30"/>
    <w:rsid w:val="005E69D9"/>
    <w:rsid w:val="005F27F4"/>
    <w:rsid w:val="005F3239"/>
    <w:rsid w:val="005F3B99"/>
    <w:rsid w:val="005F6567"/>
    <w:rsid w:val="00607256"/>
    <w:rsid w:val="006144B1"/>
    <w:rsid w:val="006335F1"/>
    <w:rsid w:val="006345B6"/>
    <w:rsid w:val="00635712"/>
    <w:rsid w:val="00641884"/>
    <w:rsid w:val="00643D8A"/>
    <w:rsid w:val="006513EB"/>
    <w:rsid w:val="00652229"/>
    <w:rsid w:val="00652793"/>
    <w:rsid w:val="00654FCE"/>
    <w:rsid w:val="006626CA"/>
    <w:rsid w:val="00663487"/>
    <w:rsid w:val="00672382"/>
    <w:rsid w:val="00682643"/>
    <w:rsid w:val="00682EB9"/>
    <w:rsid w:val="0068441A"/>
    <w:rsid w:val="00690B19"/>
    <w:rsid w:val="006A0A3C"/>
    <w:rsid w:val="006A79F0"/>
    <w:rsid w:val="006B47EE"/>
    <w:rsid w:val="006B499F"/>
    <w:rsid w:val="006D488C"/>
    <w:rsid w:val="006D4996"/>
    <w:rsid w:val="006D54AB"/>
    <w:rsid w:val="006E3006"/>
    <w:rsid w:val="006E5032"/>
    <w:rsid w:val="006E5BDA"/>
    <w:rsid w:val="006F0FC7"/>
    <w:rsid w:val="006F1A21"/>
    <w:rsid w:val="006F39A9"/>
    <w:rsid w:val="006F670F"/>
    <w:rsid w:val="00703272"/>
    <w:rsid w:val="0070733C"/>
    <w:rsid w:val="00710C5D"/>
    <w:rsid w:val="0071348C"/>
    <w:rsid w:val="00717273"/>
    <w:rsid w:val="00720FD4"/>
    <w:rsid w:val="00724AF2"/>
    <w:rsid w:val="00725058"/>
    <w:rsid w:val="0073096C"/>
    <w:rsid w:val="00733737"/>
    <w:rsid w:val="00742398"/>
    <w:rsid w:val="007507B5"/>
    <w:rsid w:val="0075091D"/>
    <w:rsid w:val="00753A24"/>
    <w:rsid w:val="0075720A"/>
    <w:rsid w:val="00765A62"/>
    <w:rsid w:val="00770591"/>
    <w:rsid w:val="00772188"/>
    <w:rsid w:val="007813D0"/>
    <w:rsid w:val="00785993"/>
    <w:rsid w:val="007866E2"/>
    <w:rsid w:val="00786BA3"/>
    <w:rsid w:val="0079202F"/>
    <w:rsid w:val="00795AF2"/>
    <w:rsid w:val="007A2AAD"/>
    <w:rsid w:val="007A4432"/>
    <w:rsid w:val="007A784E"/>
    <w:rsid w:val="007B499C"/>
    <w:rsid w:val="007B4D4B"/>
    <w:rsid w:val="007D2A02"/>
    <w:rsid w:val="007E6EA1"/>
    <w:rsid w:val="007F0F63"/>
    <w:rsid w:val="007F2B1E"/>
    <w:rsid w:val="007F62B4"/>
    <w:rsid w:val="00801517"/>
    <w:rsid w:val="00806870"/>
    <w:rsid w:val="00817AE8"/>
    <w:rsid w:val="00817DE8"/>
    <w:rsid w:val="008229F5"/>
    <w:rsid w:val="0082699A"/>
    <w:rsid w:val="00833CEB"/>
    <w:rsid w:val="008371FB"/>
    <w:rsid w:val="008372D2"/>
    <w:rsid w:val="008377BC"/>
    <w:rsid w:val="00843EE2"/>
    <w:rsid w:val="00844C17"/>
    <w:rsid w:val="00847726"/>
    <w:rsid w:val="00852511"/>
    <w:rsid w:val="008614F1"/>
    <w:rsid w:val="008639B3"/>
    <w:rsid w:val="00863C1A"/>
    <w:rsid w:val="0087142D"/>
    <w:rsid w:val="008733D9"/>
    <w:rsid w:val="00873956"/>
    <w:rsid w:val="0088091C"/>
    <w:rsid w:val="00880E72"/>
    <w:rsid w:val="008825EE"/>
    <w:rsid w:val="0088596E"/>
    <w:rsid w:val="0089796A"/>
    <w:rsid w:val="008A2375"/>
    <w:rsid w:val="008C52EF"/>
    <w:rsid w:val="008C6C1E"/>
    <w:rsid w:val="008D76C5"/>
    <w:rsid w:val="008E0AFA"/>
    <w:rsid w:val="008E75D3"/>
    <w:rsid w:val="008F125E"/>
    <w:rsid w:val="008F4D2F"/>
    <w:rsid w:val="008F501B"/>
    <w:rsid w:val="00906292"/>
    <w:rsid w:val="009076AF"/>
    <w:rsid w:val="00917162"/>
    <w:rsid w:val="00921190"/>
    <w:rsid w:val="009251CC"/>
    <w:rsid w:val="0092714E"/>
    <w:rsid w:val="00942002"/>
    <w:rsid w:val="00947885"/>
    <w:rsid w:val="009503BB"/>
    <w:rsid w:val="00952168"/>
    <w:rsid w:val="009527FE"/>
    <w:rsid w:val="009739A0"/>
    <w:rsid w:val="00974F84"/>
    <w:rsid w:val="009767C7"/>
    <w:rsid w:val="00981A94"/>
    <w:rsid w:val="009827BF"/>
    <w:rsid w:val="0098579A"/>
    <w:rsid w:val="0099195A"/>
    <w:rsid w:val="00992A11"/>
    <w:rsid w:val="00994681"/>
    <w:rsid w:val="0099486A"/>
    <w:rsid w:val="009A0E26"/>
    <w:rsid w:val="009A16EC"/>
    <w:rsid w:val="009B29B7"/>
    <w:rsid w:val="009B3B37"/>
    <w:rsid w:val="009B6F44"/>
    <w:rsid w:val="009B7D1F"/>
    <w:rsid w:val="009C088E"/>
    <w:rsid w:val="009C4D35"/>
    <w:rsid w:val="009D1522"/>
    <w:rsid w:val="009D7252"/>
    <w:rsid w:val="009E5EB4"/>
    <w:rsid w:val="00A044D6"/>
    <w:rsid w:val="00A04ADB"/>
    <w:rsid w:val="00A11E0F"/>
    <w:rsid w:val="00A23264"/>
    <w:rsid w:val="00A26CB6"/>
    <w:rsid w:val="00A32F82"/>
    <w:rsid w:val="00A32F8B"/>
    <w:rsid w:val="00A3756F"/>
    <w:rsid w:val="00A41AF7"/>
    <w:rsid w:val="00A41DE8"/>
    <w:rsid w:val="00A42D6F"/>
    <w:rsid w:val="00A45A62"/>
    <w:rsid w:val="00A54AC5"/>
    <w:rsid w:val="00A55DC3"/>
    <w:rsid w:val="00A56D41"/>
    <w:rsid w:val="00A61353"/>
    <w:rsid w:val="00A66DB1"/>
    <w:rsid w:val="00A67A92"/>
    <w:rsid w:val="00A87870"/>
    <w:rsid w:val="00A91A70"/>
    <w:rsid w:val="00AA1B85"/>
    <w:rsid w:val="00AB1CB6"/>
    <w:rsid w:val="00AB1D9A"/>
    <w:rsid w:val="00AB2F94"/>
    <w:rsid w:val="00AC46CF"/>
    <w:rsid w:val="00AC67B1"/>
    <w:rsid w:val="00AD44FE"/>
    <w:rsid w:val="00AE49F1"/>
    <w:rsid w:val="00AF21ED"/>
    <w:rsid w:val="00B05CCA"/>
    <w:rsid w:val="00B14271"/>
    <w:rsid w:val="00B14C02"/>
    <w:rsid w:val="00B16270"/>
    <w:rsid w:val="00B2685D"/>
    <w:rsid w:val="00B30351"/>
    <w:rsid w:val="00B33C2A"/>
    <w:rsid w:val="00B422EC"/>
    <w:rsid w:val="00B51109"/>
    <w:rsid w:val="00B6547F"/>
    <w:rsid w:val="00B71239"/>
    <w:rsid w:val="00B726D4"/>
    <w:rsid w:val="00B8214F"/>
    <w:rsid w:val="00B86A4F"/>
    <w:rsid w:val="00B93035"/>
    <w:rsid w:val="00B9337E"/>
    <w:rsid w:val="00B935ED"/>
    <w:rsid w:val="00B942A8"/>
    <w:rsid w:val="00B9479D"/>
    <w:rsid w:val="00B958E8"/>
    <w:rsid w:val="00B97E4A"/>
    <w:rsid w:val="00BA09B2"/>
    <w:rsid w:val="00BA5B46"/>
    <w:rsid w:val="00BA74FD"/>
    <w:rsid w:val="00BB5D0B"/>
    <w:rsid w:val="00BC0995"/>
    <w:rsid w:val="00BD2831"/>
    <w:rsid w:val="00BE1118"/>
    <w:rsid w:val="00BE74BB"/>
    <w:rsid w:val="00BE793A"/>
    <w:rsid w:val="00BF2B82"/>
    <w:rsid w:val="00BF432A"/>
    <w:rsid w:val="00BF605A"/>
    <w:rsid w:val="00BF6E82"/>
    <w:rsid w:val="00C00691"/>
    <w:rsid w:val="00C060C7"/>
    <w:rsid w:val="00C24C17"/>
    <w:rsid w:val="00C32857"/>
    <w:rsid w:val="00C3758F"/>
    <w:rsid w:val="00C40B88"/>
    <w:rsid w:val="00C42C93"/>
    <w:rsid w:val="00C43F41"/>
    <w:rsid w:val="00C47D87"/>
    <w:rsid w:val="00C50DBB"/>
    <w:rsid w:val="00C5376E"/>
    <w:rsid w:val="00C808A6"/>
    <w:rsid w:val="00C8167D"/>
    <w:rsid w:val="00C97091"/>
    <w:rsid w:val="00C97260"/>
    <w:rsid w:val="00CA2001"/>
    <w:rsid w:val="00CB5B6C"/>
    <w:rsid w:val="00CC052E"/>
    <w:rsid w:val="00CD16BE"/>
    <w:rsid w:val="00CD4616"/>
    <w:rsid w:val="00CD47AC"/>
    <w:rsid w:val="00CD56AF"/>
    <w:rsid w:val="00CD6857"/>
    <w:rsid w:val="00CD7198"/>
    <w:rsid w:val="00CE33D5"/>
    <w:rsid w:val="00CF3A39"/>
    <w:rsid w:val="00CF5D37"/>
    <w:rsid w:val="00CF6F33"/>
    <w:rsid w:val="00D02248"/>
    <w:rsid w:val="00D063B8"/>
    <w:rsid w:val="00D06825"/>
    <w:rsid w:val="00D13CCB"/>
    <w:rsid w:val="00D17E3B"/>
    <w:rsid w:val="00D23C09"/>
    <w:rsid w:val="00D23CED"/>
    <w:rsid w:val="00D24BD2"/>
    <w:rsid w:val="00D2573D"/>
    <w:rsid w:val="00D260A2"/>
    <w:rsid w:val="00D30CC6"/>
    <w:rsid w:val="00D3260C"/>
    <w:rsid w:val="00D351FA"/>
    <w:rsid w:val="00D35790"/>
    <w:rsid w:val="00D5653B"/>
    <w:rsid w:val="00D62EF1"/>
    <w:rsid w:val="00D6309D"/>
    <w:rsid w:val="00D63BB5"/>
    <w:rsid w:val="00D644CA"/>
    <w:rsid w:val="00D66FC2"/>
    <w:rsid w:val="00D76C7E"/>
    <w:rsid w:val="00D771DE"/>
    <w:rsid w:val="00D7776D"/>
    <w:rsid w:val="00D9293F"/>
    <w:rsid w:val="00D93598"/>
    <w:rsid w:val="00DA1E18"/>
    <w:rsid w:val="00DA2009"/>
    <w:rsid w:val="00DB05B1"/>
    <w:rsid w:val="00DB46D0"/>
    <w:rsid w:val="00DB567E"/>
    <w:rsid w:val="00DB5A79"/>
    <w:rsid w:val="00DC2465"/>
    <w:rsid w:val="00DD4DEA"/>
    <w:rsid w:val="00DD512E"/>
    <w:rsid w:val="00DE1177"/>
    <w:rsid w:val="00DE270C"/>
    <w:rsid w:val="00DE2CEA"/>
    <w:rsid w:val="00DE3030"/>
    <w:rsid w:val="00DE6A3C"/>
    <w:rsid w:val="00DE74F4"/>
    <w:rsid w:val="00DE7F97"/>
    <w:rsid w:val="00DF1010"/>
    <w:rsid w:val="00DF5AEA"/>
    <w:rsid w:val="00DF63F6"/>
    <w:rsid w:val="00E02B4A"/>
    <w:rsid w:val="00E13747"/>
    <w:rsid w:val="00E25AEA"/>
    <w:rsid w:val="00E2616A"/>
    <w:rsid w:val="00E30DEF"/>
    <w:rsid w:val="00E30ED2"/>
    <w:rsid w:val="00E31276"/>
    <w:rsid w:val="00E37F70"/>
    <w:rsid w:val="00E4177E"/>
    <w:rsid w:val="00E446C1"/>
    <w:rsid w:val="00E54A17"/>
    <w:rsid w:val="00E54B2E"/>
    <w:rsid w:val="00E758B9"/>
    <w:rsid w:val="00E826F3"/>
    <w:rsid w:val="00E85569"/>
    <w:rsid w:val="00E856AF"/>
    <w:rsid w:val="00E86B83"/>
    <w:rsid w:val="00E87C64"/>
    <w:rsid w:val="00E91988"/>
    <w:rsid w:val="00E93A01"/>
    <w:rsid w:val="00E93FF8"/>
    <w:rsid w:val="00E962F0"/>
    <w:rsid w:val="00E96EAF"/>
    <w:rsid w:val="00EA1752"/>
    <w:rsid w:val="00EA2BDC"/>
    <w:rsid w:val="00EA5A89"/>
    <w:rsid w:val="00EA5BDB"/>
    <w:rsid w:val="00EB46D9"/>
    <w:rsid w:val="00EC142D"/>
    <w:rsid w:val="00EC1E16"/>
    <w:rsid w:val="00ED0024"/>
    <w:rsid w:val="00ED0F85"/>
    <w:rsid w:val="00ED2B5C"/>
    <w:rsid w:val="00ED3269"/>
    <w:rsid w:val="00EE1A8C"/>
    <w:rsid w:val="00EE4643"/>
    <w:rsid w:val="00EF1330"/>
    <w:rsid w:val="00EF15FF"/>
    <w:rsid w:val="00EF4A30"/>
    <w:rsid w:val="00EF6666"/>
    <w:rsid w:val="00EF7111"/>
    <w:rsid w:val="00EF7D1A"/>
    <w:rsid w:val="00F0448F"/>
    <w:rsid w:val="00F0716C"/>
    <w:rsid w:val="00F12341"/>
    <w:rsid w:val="00F13BF6"/>
    <w:rsid w:val="00F266D9"/>
    <w:rsid w:val="00F270E9"/>
    <w:rsid w:val="00F275C0"/>
    <w:rsid w:val="00F30D20"/>
    <w:rsid w:val="00F30D88"/>
    <w:rsid w:val="00F346B6"/>
    <w:rsid w:val="00F36145"/>
    <w:rsid w:val="00F37BDD"/>
    <w:rsid w:val="00F41503"/>
    <w:rsid w:val="00F41922"/>
    <w:rsid w:val="00F466C8"/>
    <w:rsid w:val="00F4683B"/>
    <w:rsid w:val="00F469A9"/>
    <w:rsid w:val="00F50B46"/>
    <w:rsid w:val="00F50D1F"/>
    <w:rsid w:val="00F61C02"/>
    <w:rsid w:val="00F6203E"/>
    <w:rsid w:val="00F635FC"/>
    <w:rsid w:val="00F63D03"/>
    <w:rsid w:val="00F65E2F"/>
    <w:rsid w:val="00F67DF1"/>
    <w:rsid w:val="00F71E93"/>
    <w:rsid w:val="00F8309B"/>
    <w:rsid w:val="00F833C9"/>
    <w:rsid w:val="00F90064"/>
    <w:rsid w:val="00F910E7"/>
    <w:rsid w:val="00F96AFD"/>
    <w:rsid w:val="00FA1398"/>
    <w:rsid w:val="00FA2E19"/>
    <w:rsid w:val="00FA697F"/>
    <w:rsid w:val="00FB2215"/>
    <w:rsid w:val="00FB3595"/>
    <w:rsid w:val="00FB5521"/>
    <w:rsid w:val="00FB610D"/>
    <w:rsid w:val="00FC4477"/>
    <w:rsid w:val="00FC46FB"/>
    <w:rsid w:val="00FD0A38"/>
    <w:rsid w:val="00FD2BD3"/>
    <w:rsid w:val="00FD4CCA"/>
    <w:rsid w:val="00FE2A9E"/>
    <w:rsid w:val="00FE6B53"/>
    <w:rsid w:val="00FF3797"/>
    <w:rsid w:val="0B4E0D5F"/>
    <w:rsid w:val="0EC4170D"/>
    <w:rsid w:val="5CA1CBF4"/>
    <w:rsid w:val="5F445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1000f"/>
    </o:shapedefaults>
    <o:shapelayout v:ext="edit">
      <o:idmap v:ext="edit" data="2"/>
    </o:shapelayout>
  </w:shapeDefaults>
  <w:decimalSymbol w:val=","/>
  <w:listSeparator w:val=";"/>
  <w14:docId w14:val="3FB409AA"/>
  <w15:chartTrackingRefBased/>
  <w15:docId w15:val="{CDD9F393-5C36-4AB9-A779-1C5E53E88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imes New Roman" w:hAnsi="Segoe UI" w:cs="Times New Roman"/>
        <w:sz w:val="18"/>
        <w:szCs w:val="24"/>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Samp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2A2975"/>
    <w:pPr>
      <w:spacing w:line="276" w:lineRule="auto"/>
      <w:jc w:val="both"/>
    </w:pPr>
    <w:rPr>
      <w:sz w:val="22"/>
    </w:rPr>
  </w:style>
  <w:style w:type="paragraph" w:styleId="Nadpis1">
    <w:name w:val="heading 1"/>
    <w:basedOn w:val="Normlny"/>
    <w:next w:val="Normlny"/>
    <w:link w:val="Nadpis1Char"/>
    <w:uiPriority w:val="99"/>
    <w:qFormat/>
    <w:rsid w:val="00097261"/>
    <w:pPr>
      <w:keepNext/>
      <w:spacing w:line="420" w:lineRule="atLeast"/>
      <w:outlineLvl w:val="0"/>
    </w:pPr>
    <w:rPr>
      <w:rFonts w:cs="Arial"/>
      <w:b/>
      <w:bCs/>
      <w:kern w:val="32"/>
      <w:sz w:val="36"/>
      <w:szCs w:val="32"/>
    </w:rPr>
  </w:style>
  <w:style w:type="paragraph" w:styleId="Nadpis2">
    <w:name w:val="heading 2"/>
    <w:basedOn w:val="Normlny"/>
    <w:next w:val="Normlny"/>
    <w:qFormat/>
    <w:rsid w:val="003F46B0"/>
    <w:pPr>
      <w:keepNext/>
      <w:outlineLvl w:val="1"/>
    </w:pPr>
    <w:rPr>
      <w:rFonts w:cs="Arial"/>
      <w:bCs/>
      <w:iCs/>
      <w:color w:val="E1000F"/>
      <w:szCs w:val="28"/>
    </w:rPr>
  </w:style>
  <w:style w:type="paragraph" w:styleId="Nadpis3">
    <w:name w:val="heading 3"/>
    <w:basedOn w:val="Nadpis2"/>
    <w:next w:val="Normlny"/>
    <w:qFormat/>
    <w:rsid w:val="006F1596"/>
    <w:pPr>
      <w:outlineLvl w:val="2"/>
    </w:pPr>
    <w:rPr>
      <w:color w:val="auto"/>
    </w:rPr>
  </w:style>
  <w:style w:type="paragraph" w:styleId="Nadpis4">
    <w:name w:val="heading 4"/>
    <w:basedOn w:val="Normlny"/>
    <w:next w:val="Normlny"/>
    <w:link w:val="Nadpis4Char"/>
    <w:semiHidden/>
    <w:unhideWhenUsed/>
    <w:qFormat/>
    <w:rsid w:val="004002DD"/>
    <w:pPr>
      <w:keepNext/>
      <w:keepLines/>
      <w:spacing w:before="40"/>
      <w:outlineLvl w:val="3"/>
    </w:pPr>
    <w:rPr>
      <w:rFonts w:asciiTheme="majorHAnsi" w:eastAsiaTheme="majorEastAsia" w:hAnsiTheme="majorHAnsi" w:cstheme="majorBidi"/>
      <w:i/>
      <w:iCs/>
      <w:color w:val="474E55" w:themeColor="accent1" w:themeShade="BF"/>
    </w:rPr>
  </w:style>
  <w:style w:type="paragraph" w:styleId="Nadpis5">
    <w:name w:val="heading 5"/>
    <w:basedOn w:val="Normlny"/>
    <w:next w:val="Normlny"/>
    <w:link w:val="Nadpis5Char"/>
    <w:semiHidden/>
    <w:unhideWhenUsed/>
    <w:qFormat/>
    <w:rsid w:val="004002DD"/>
    <w:pPr>
      <w:keepNext/>
      <w:keepLines/>
      <w:spacing w:before="40"/>
      <w:outlineLvl w:val="4"/>
    </w:pPr>
    <w:rPr>
      <w:rFonts w:asciiTheme="majorHAnsi" w:eastAsiaTheme="majorEastAsia" w:hAnsiTheme="majorHAnsi" w:cstheme="majorBidi"/>
      <w:color w:val="474E55" w:themeColor="accent1" w:themeShade="BF"/>
    </w:rPr>
  </w:style>
  <w:style w:type="paragraph" w:styleId="Nadpis6">
    <w:name w:val="heading 6"/>
    <w:basedOn w:val="Normlny"/>
    <w:next w:val="Normlny"/>
    <w:link w:val="Nadpis6Char"/>
    <w:semiHidden/>
    <w:unhideWhenUsed/>
    <w:qFormat/>
    <w:rsid w:val="004002DD"/>
    <w:pPr>
      <w:keepNext/>
      <w:keepLines/>
      <w:spacing w:before="40"/>
      <w:outlineLvl w:val="5"/>
    </w:pPr>
    <w:rPr>
      <w:rFonts w:asciiTheme="majorHAnsi" w:eastAsiaTheme="majorEastAsia" w:hAnsiTheme="majorHAnsi" w:cstheme="majorBidi"/>
      <w:color w:val="2F3439" w:themeColor="accent1" w:themeShade="7F"/>
    </w:rPr>
  </w:style>
  <w:style w:type="paragraph" w:styleId="Nadpis7">
    <w:name w:val="heading 7"/>
    <w:basedOn w:val="Normlny"/>
    <w:next w:val="Normlny"/>
    <w:link w:val="Nadpis7Char"/>
    <w:semiHidden/>
    <w:unhideWhenUsed/>
    <w:qFormat/>
    <w:rsid w:val="004002DD"/>
    <w:pPr>
      <w:keepNext/>
      <w:keepLines/>
      <w:spacing w:before="40"/>
      <w:outlineLvl w:val="6"/>
    </w:pPr>
    <w:rPr>
      <w:rFonts w:asciiTheme="majorHAnsi" w:eastAsiaTheme="majorEastAsia" w:hAnsiTheme="majorHAnsi" w:cstheme="majorBidi"/>
      <w:i/>
      <w:iCs/>
      <w:color w:val="2F3439" w:themeColor="accent1" w:themeShade="7F"/>
    </w:rPr>
  </w:style>
  <w:style w:type="paragraph" w:styleId="Nadpis8">
    <w:name w:val="heading 8"/>
    <w:basedOn w:val="Normlny"/>
    <w:next w:val="Normlny"/>
    <w:link w:val="Nadpis8Char"/>
    <w:semiHidden/>
    <w:unhideWhenUsed/>
    <w:qFormat/>
    <w:rsid w:val="004002D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semiHidden/>
    <w:unhideWhenUsed/>
    <w:qFormat/>
    <w:rsid w:val="004002D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rsid w:val="00C3758F"/>
    <w:pPr>
      <w:tabs>
        <w:tab w:val="left" w:pos="2607"/>
        <w:tab w:val="center" w:pos="4320"/>
        <w:tab w:val="right" w:pos="9356"/>
      </w:tabs>
      <w:spacing w:before="1440" w:line="100" w:lineRule="atLeast"/>
      <w:jc w:val="right"/>
    </w:pPr>
    <w:rPr>
      <w:rFonts w:cs="Segoe UI"/>
      <w:b/>
      <w:bCs/>
      <w:color w:val="3E3C3C"/>
      <w:sz w:val="40"/>
      <w:szCs w:val="40"/>
    </w:rPr>
  </w:style>
  <w:style w:type="paragraph" w:styleId="Pta">
    <w:name w:val="footer"/>
    <w:basedOn w:val="Normlny"/>
    <w:link w:val="PtaChar"/>
    <w:uiPriority w:val="99"/>
    <w:rsid w:val="00992A11"/>
    <w:pPr>
      <w:tabs>
        <w:tab w:val="right" w:pos="7083"/>
        <w:tab w:val="right" w:pos="8640"/>
      </w:tabs>
      <w:spacing w:line="180" w:lineRule="atLeast"/>
      <w:jc w:val="right"/>
    </w:pPr>
    <w:rPr>
      <w:bCs/>
      <w:noProof/>
      <w:sz w:val="12"/>
    </w:rPr>
  </w:style>
  <w:style w:type="paragraph" w:customStyle="1" w:styleId="Intro">
    <w:name w:val="Intro"/>
    <w:basedOn w:val="Normlny"/>
    <w:rsid w:val="006F1596"/>
    <w:pPr>
      <w:spacing w:after="300"/>
    </w:pPr>
    <w:rPr>
      <w:color w:val="415055"/>
      <w:sz w:val="24"/>
    </w:rPr>
  </w:style>
  <w:style w:type="paragraph" w:customStyle="1" w:styleId="NumBullet">
    <w:name w:val="Num_Bullet"/>
    <w:basedOn w:val="Normlny"/>
    <w:rsid w:val="00576BC8"/>
    <w:pPr>
      <w:numPr>
        <w:numId w:val="1"/>
      </w:numPr>
      <w:tabs>
        <w:tab w:val="clear" w:pos="567"/>
        <w:tab w:val="left" w:pos="357"/>
      </w:tabs>
      <w:ind w:left="357" w:hanging="357"/>
    </w:pPr>
  </w:style>
  <w:style w:type="paragraph" w:customStyle="1" w:styleId="Page1Name">
    <w:name w:val="Page1_Name"/>
    <w:basedOn w:val="Normlny"/>
    <w:rsid w:val="004F237B"/>
    <w:pPr>
      <w:spacing w:after="420" w:line="360" w:lineRule="atLeast"/>
    </w:pPr>
    <w:rPr>
      <w:b/>
      <w:sz w:val="30"/>
    </w:rPr>
  </w:style>
  <w:style w:type="paragraph" w:customStyle="1" w:styleId="Page1Title">
    <w:name w:val="Page1_Title"/>
    <w:basedOn w:val="Normlny"/>
    <w:rsid w:val="004F237B"/>
    <w:pPr>
      <w:spacing w:line="228" w:lineRule="auto"/>
    </w:pPr>
    <w:rPr>
      <w:color w:val="E1000F"/>
      <w:sz w:val="90"/>
    </w:rPr>
  </w:style>
  <w:style w:type="paragraph" w:customStyle="1" w:styleId="Page1Author">
    <w:name w:val="Page1_Author"/>
    <w:basedOn w:val="Page1Name"/>
    <w:rsid w:val="004F237B"/>
    <w:pPr>
      <w:spacing w:before="240" w:after="0"/>
    </w:pPr>
    <w:rPr>
      <w:b w:val="0"/>
      <w:bCs/>
    </w:rPr>
  </w:style>
  <w:style w:type="table" w:styleId="Mriekatabuky">
    <w:name w:val="Table Grid"/>
    <w:basedOn w:val="Normlnatabuka"/>
    <w:rsid w:val="004F237B"/>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lny"/>
    <w:link w:val="InfoZchn"/>
    <w:rsid w:val="00EE59A4"/>
    <w:pPr>
      <w:spacing w:line="240" w:lineRule="atLeast"/>
    </w:pPr>
    <w:rPr>
      <w:sz w:val="13"/>
    </w:rPr>
  </w:style>
  <w:style w:type="character" w:customStyle="1" w:styleId="InfoZchn">
    <w:name w:val="Info Zchn"/>
    <w:link w:val="Info"/>
    <w:rsid w:val="003F6218"/>
    <w:rPr>
      <w:rFonts w:ascii="Arial" w:hAnsi="Arial"/>
      <w:sz w:val="13"/>
      <w:szCs w:val="24"/>
      <w:lang w:val="de-DE" w:eastAsia="en-US" w:bidi="ar-SA"/>
    </w:rPr>
  </w:style>
  <w:style w:type="paragraph" w:customStyle="1" w:styleId="Standard12pt">
    <w:name w:val="Standard_12pt"/>
    <w:basedOn w:val="Normlny"/>
    <w:rsid w:val="0048435F"/>
    <w:pPr>
      <w:spacing w:line="300" w:lineRule="atLeast"/>
    </w:pPr>
    <w:rPr>
      <w:sz w:val="24"/>
    </w:rPr>
  </w:style>
  <w:style w:type="character" w:customStyle="1" w:styleId="Nadpis1Char">
    <w:name w:val="Nadpis 1 Char"/>
    <w:link w:val="Nadpis1"/>
    <w:uiPriority w:val="99"/>
    <w:locked/>
    <w:rsid w:val="00B422EC"/>
    <w:rPr>
      <w:rFonts w:ascii="Arial" w:hAnsi="Arial" w:cs="Arial"/>
      <w:b/>
      <w:bCs/>
      <w:kern w:val="32"/>
      <w:sz w:val="36"/>
      <w:szCs w:val="32"/>
      <w:lang w:val="de-DE"/>
    </w:rPr>
  </w:style>
  <w:style w:type="character" w:styleId="Hypertextovprepojenie">
    <w:name w:val="Hyperlink"/>
    <w:rsid w:val="00336854"/>
    <w:rPr>
      <w:rFonts w:ascii="Segoe UI" w:hAnsi="Segoe UI"/>
      <w:color w:val="0000FF"/>
      <w:sz w:val="18"/>
      <w:szCs w:val="18"/>
      <w:u w:val="single"/>
    </w:rPr>
  </w:style>
  <w:style w:type="paragraph" w:customStyle="1" w:styleId="MittleresRaster1-Akzent21">
    <w:name w:val="Mittleres Raster 1 - Akzent 21"/>
    <w:basedOn w:val="Normlny"/>
    <w:uiPriority w:val="34"/>
    <w:qFormat/>
    <w:rsid w:val="00B422EC"/>
    <w:pPr>
      <w:ind w:left="720"/>
    </w:pPr>
  </w:style>
  <w:style w:type="paragraph" w:styleId="Textbubliny">
    <w:name w:val="Balloon Text"/>
    <w:basedOn w:val="Normlny"/>
    <w:link w:val="TextbublinyChar"/>
    <w:rsid w:val="00336854"/>
    <w:pPr>
      <w:spacing w:line="240" w:lineRule="auto"/>
    </w:pPr>
    <w:rPr>
      <w:sz w:val="18"/>
      <w:szCs w:val="18"/>
    </w:rPr>
  </w:style>
  <w:style w:type="character" w:customStyle="1" w:styleId="TextbublinyChar">
    <w:name w:val="Text bubliny Char"/>
    <w:link w:val="Textbubliny"/>
    <w:rsid w:val="00336854"/>
    <w:rPr>
      <w:rFonts w:ascii="Segoe UI" w:hAnsi="Segoe UI"/>
      <w:sz w:val="18"/>
      <w:szCs w:val="18"/>
      <w:lang w:val="de-DE"/>
    </w:rPr>
  </w:style>
  <w:style w:type="paragraph" w:customStyle="1" w:styleId="MittlereListe2-Akzent21">
    <w:name w:val="Mittlere Liste 2 - Akzent 21"/>
    <w:hidden/>
    <w:uiPriority w:val="99"/>
    <w:semiHidden/>
    <w:rsid w:val="002E0B17"/>
    <w:rPr>
      <w:rFonts w:ascii="Arial" w:hAnsi="Arial"/>
      <w:lang w:val="de-DE"/>
    </w:rPr>
  </w:style>
  <w:style w:type="character" w:customStyle="1" w:styleId="PtaChar">
    <w:name w:val="Päta Char"/>
    <w:link w:val="Pta"/>
    <w:uiPriority w:val="99"/>
    <w:rsid w:val="00992A11"/>
    <w:rPr>
      <w:rFonts w:ascii="Segoe UI" w:hAnsi="Segoe UI"/>
      <w:bCs/>
      <w:noProof/>
      <w:sz w:val="12"/>
      <w:szCs w:val="24"/>
      <w:lang w:val="de-DE"/>
    </w:rPr>
  </w:style>
  <w:style w:type="character" w:styleId="Nevyrieenzmienka">
    <w:name w:val="Unresolved Mention"/>
    <w:uiPriority w:val="99"/>
    <w:semiHidden/>
    <w:unhideWhenUsed/>
    <w:rsid w:val="000C210A"/>
    <w:rPr>
      <w:color w:val="605E5C"/>
      <w:shd w:val="clear" w:color="auto" w:fill="E1DFDD"/>
    </w:rPr>
  </w:style>
  <w:style w:type="paragraph" w:customStyle="1" w:styleId="Style12ptJustifiedLinespacing15lines">
    <w:name w:val="Style 12 pt Justified Line spacing:  1.5 lines"/>
    <w:basedOn w:val="Normlny"/>
    <w:rsid w:val="00974F84"/>
    <w:rPr>
      <w:szCs w:val="20"/>
    </w:rPr>
  </w:style>
  <w:style w:type="paragraph" w:customStyle="1" w:styleId="Style12ptJustifiedLinespacing15lines1">
    <w:name w:val="Style 12 pt Justified Line spacing:  1.5 lines1"/>
    <w:basedOn w:val="Normlny"/>
    <w:rsid w:val="00974F84"/>
    <w:pPr>
      <w:spacing w:before="120"/>
    </w:pPr>
    <w:rPr>
      <w:szCs w:val="20"/>
    </w:rPr>
  </w:style>
  <w:style w:type="character" w:customStyle="1" w:styleId="Headline">
    <w:name w:val="Headline"/>
    <w:basedOn w:val="Predvolenpsmoodseku"/>
    <w:rsid w:val="00A3756F"/>
    <w:rPr>
      <w:b/>
      <w:bCs/>
      <w:sz w:val="32"/>
    </w:rPr>
  </w:style>
  <w:style w:type="paragraph" w:customStyle="1" w:styleId="MonthDayYear">
    <w:name w:val="Month Day Year"/>
    <w:basedOn w:val="Normlny"/>
    <w:rsid w:val="00643D8A"/>
    <w:pPr>
      <w:spacing w:before="120"/>
      <w:ind w:right="-1"/>
      <w:jc w:val="right"/>
    </w:pPr>
    <w:rPr>
      <w:szCs w:val="20"/>
    </w:rPr>
  </w:style>
  <w:style w:type="paragraph" w:customStyle="1" w:styleId="Topline">
    <w:name w:val="Topline"/>
    <w:basedOn w:val="Normlny"/>
    <w:qFormat/>
    <w:rsid w:val="00472FEC"/>
    <w:pPr>
      <w:spacing w:before="560" w:after="560"/>
    </w:pPr>
    <w:rPr>
      <w:rFonts w:cs="Segoe UI"/>
      <w:szCs w:val="22"/>
    </w:rPr>
  </w:style>
  <w:style w:type="character" w:customStyle="1" w:styleId="AboutandContactBody">
    <w:name w:val="About and Contact Body"/>
    <w:basedOn w:val="Predvolenpsmoodseku"/>
    <w:rsid w:val="00336854"/>
    <w:rPr>
      <w:rFonts w:ascii="Segoe UI" w:hAnsi="Segoe UI"/>
      <w:sz w:val="18"/>
    </w:rPr>
  </w:style>
  <w:style w:type="character" w:customStyle="1" w:styleId="AboutandContactHeadline">
    <w:name w:val="About and Contact Headline"/>
    <w:basedOn w:val="Predvolenpsmoodseku"/>
    <w:rsid w:val="00336854"/>
    <w:rPr>
      <w:rFonts w:ascii="Segoe UI" w:hAnsi="Segoe UI"/>
      <w:b/>
      <w:bCs/>
      <w:sz w:val="18"/>
    </w:rPr>
  </w:style>
  <w:style w:type="paragraph" w:styleId="AdresaHTML">
    <w:name w:val="HTML Address"/>
    <w:basedOn w:val="Normlny"/>
    <w:link w:val="AdresaHTMLChar"/>
    <w:rsid w:val="004002DD"/>
    <w:pPr>
      <w:spacing w:line="240" w:lineRule="auto"/>
    </w:pPr>
    <w:rPr>
      <w:i/>
      <w:iCs/>
    </w:rPr>
  </w:style>
  <w:style w:type="character" w:customStyle="1" w:styleId="AdresaHTMLChar">
    <w:name w:val="Adresa HTML Char"/>
    <w:basedOn w:val="Predvolenpsmoodseku"/>
    <w:link w:val="AdresaHTML"/>
    <w:rsid w:val="004002DD"/>
    <w:rPr>
      <w:i/>
      <w:iCs/>
      <w:sz w:val="22"/>
    </w:rPr>
  </w:style>
  <w:style w:type="paragraph" w:styleId="Adresanaoblke">
    <w:name w:val="envelope address"/>
    <w:basedOn w:val="Normlny"/>
    <w:rsid w:val="004002DD"/>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Bezriadkovania">
    <w:name w:val="No Spacing"/>
    <w:uiPriority w:val="99"/>
    <w:qFormat/>
    <w:rsid w:val="004002DD"/>
    <w:pPr>
      <w:jc w:val="both"/>
    </w:pPr>
    <w:rPr>
      <w:sz w:val="22"/>
    </w:rPr>
  </w:style>
  <w:style w:type="paragraph" w:styleId="Bibliografia">
    <w:name w:val="Bibliography"/>
    <w:basedOn w:val="Normlny"/>
    <w:next w:val="Normlny"/>
    <w:uiPriority w:val="61"/>
    <w:semiHidden/>
    <w:unhideWhenUsed/>
    <w:rsid w:val="004002DD"/>
  </w:style>
  <w:style w:type="paragraph" w:styleId="Citcia">
    <w:name w:val="Quote"/>
    <w:basedOn w:val="Normlny"/>
    <w:next w:val="Normlny"/>
    <w:link w:val="CitciaChar"/>
    <w:uiPriority w:val="64"/>
    <w:qFormat/>
    <w:rsid w:val="004002DD"/>
    <w:pPr>
      <w:spacing w:before="200" w:after="160"/>
      <w:ind w:left="864" w:right="864"/>
      <w:jc w:val="center"/>
    </w:pPr>
    <w:rPr>
      <w:i/>
      <w:iCs/>
      <w:color w:val="404040" w:themeColor="text1" w:themeTint="BF"/>
    </w:rPr>
  </w:style>
  <w:style w:type="character" w:customStyle="1" w:styleId="CitciaChar">
    <w:name w:val="Citácia Char"/>
    <w:basedOn w:val="Predvolenpsmoodseku"/>
    <w:link w:val="Citcia"/>
    <w:uiPriority w:val="64"/>
    <w:rsid w:val="004002DD"/>
    <w:rPr>
      <w:i/>
      <w:iCs/>
      <w:color w:val="404040" w:themeColor="text1" w:themeTint="BF"/>
      <w:sz w:val="22"/>
    </w:rPr>
  </w:style>
  <w:style w:type="paragraph" w:styleId="slovanzoznam">
    <w:name w:val="List Number"/>
    <w:basedOn w:val="Normlny"/>
    <w:rsid w:val="004002DD"/>
    <w:pPr>
      <w:numPr>
        <w:numId w:val="7"/>
      </w:numPr>
      <w:contextualSpacing/>
    </w:pPr>
  </w:style>
  <w:style w:type="paragraph" w:styleId="slovanzoznam2">
    <w:name w:val="List Number 2"/>
    <w:basedOn w:val="Normlny"/>
    <w:rsid w:val="004002DD"/>
    <w:pPr>
      <w:numPr>
        <w:numId w:val="8"/>
      </w:numPr>
      <w:contextualSpacing/>
    </w:pPr>
  </w:style>
  <w:style w:type="paragraph" w:styleId="slovanzoznam3">
    <w:name w:val="List Number 3"/>
    <w:basedOn w:val="Normlny"/>
    <w:rsid w:val="004002DD"/>
    <w:pPr>
      <w:numPr>
        <w:numId w:val="9"/>
      </w:numPr>
      <w:contextualSpacing/>
    </w:pPr>
  </w:style>
  <w:style w:type="paragraph" w:styleId="slovanzoznam4">
    <w:name w:val="List Number 4"/>
    <w:basedOn w:val="Normlny"/>
    <w:rsid w:val="004002DD"/>
    <w:pPr>
      <w:numPr>
        <w:numId w:val="10"/>
      </w:numPr>
      <w:contextualSpacing/>
    </w:pPr>
  </w:style>
  <w:style w:type="paragraph" w:styleId="slovanzoznam5">
    <w:name w:val="List Number 5"/>
    <w:basedOn w:val="Normlny"/>
    <w:rsid w:val="004002DD"/>
    <w:pPr>
      <w:numPr>
        <w:numId w:val="11"/>
      </w:numPr>
      <w:contextualSpacing/>
    </w:pPr>
  </w:style>
  <w:style w:type="paragraph" w:styleId="Dtum">
    <w:name w:val="Date"/>
    <w:basedOn w:val="Normlny"/>
    <w:next w:val="Normlny"/>
    <w:link w:val="DtumChar"/>
    <w:rsid w:val="004002DD"/>
  </w:style>
  <w:style w:type="character" w:customStyle="1" w:styleId="DtumChar">
    <w:name w:val="Dátum Char"/>
    <w:basedOn w:val="Predvolenpsmoodseku"/>
    <w:link w:val="Dtum"/>
    <w:rsid w:val="004002DD"/>
    <w:rPr>
      <w:sz w:val="22"/>
    </w:rPr>
  </w:style>
  <w:style w:type="paragraph" w:styleId="Hlavikaobsahu">
    <w:name w:val="TOC Heading"/>
    <w:basedOn w:val="Nadpis1"/>
    <w:next w:val="Normlny"/>
    <w:uiPriority w:val="62"/>
    <w:semiHidden/>
    <w:unhideWhenUsed/>
    <w:qFormat/>
    <w:rsid w:val="004002DD"/>
    <w:pPr>
      <w:keepLines/>
      <w:spacing w:before="240" w:line="276" w:lineRule="auto"/>
      <w:outlineLvl w:val="9"/>
    </w:pPr>
    <w:rPr>
      <w:rFonts w:asciiTheme="majorHAnsi" w:eastAsiaTheme="majorEastAsia" w:hAnsiTheme="majorHAnsi" w:cstheme="majorBidi"/>
      <w:b w:val="0"/>
      <w:bCs w:val="0"/>
      <w:color w:val="474E55" w:themeColor="accent1" w:themeShade="BF"/>
      <w:kern w:val="0"/>
      <w:sz w:val="32"/>
    </w:rPr>
  </w:style>
  <w:style w:type="paragraph" w:styleId="Hlavikasprvy">
    <w:name w:val="Message Header"/>
    <w:basedOn w:val="Normlny"/>
    <w:link w:val="HlavikasprvyChar"/>
    <w:rsid w:val="004002D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HlavikasprvyChar">
    <w:name w:val="Hlavička správy Char"/>
    <w:basedOn w:val="Predvolenpsmoodseku"/>
    <w:link w:val="Hlavikasprvy"/>
    <w:rsid w:val="004002DD"/>
    <w:rPr>
      <w:rFonts w:asciiTheme="majorHAnsi" w:eastAsiaTheme="majorEastAsia" w:hAnsiTheme="majorHAnsi" w:cstheme="majorBidi"/>
      <w:sz w:val="24"/>
      <w:shd w:val="pct20" w:color="auto" w:fill="auto"/>
    </w:rPr>
  </w:style>
  <w:style w:type="paragraph" w:styleId="Hlavikazoznamucitci">
    <w:name w:val="toa heading"/>
    <w:basedOn w:val="Normlny"/>
    <w:next w:val="Normlny"/>
    <w:rsid w:val="004002DD"/>
    <w:pPr>
      <w:spacing w:before="120"/>
    </w:pPr>
    <w:rPr>
      <w:rFonts w:asciiTheme="majorHAnsi" w:eastAsiaTheme="majorEastAsia" w:hAnsiTheme="majorHAnsi" w:cstheme="majorBidi"/>
      <w:b/>
      <w:bCs/>
      <w:sz w:val="24"/>
    </w:rPr>
  </w:style>
  <w:style w:type="character" w:customStyle="1" w:styleId="Nadpis4Char">
    <w:name w:val="Nadpis 4 Char"/>
    <w:basedOn w:val="Predvolenpsmoodseku"/>
    <w:link w:val="Nadpis4"/>
    <w:semiHidden/>
    <w:rsid w:val="004002DD"/>
    <w:rPr>
      <w:rFonts w:asciiTheme="majorHAnsi" w:eastAsiaTheme="majorEastAsia" w:hAnsiTheme="majorHAnsi" w:cstheme="majorBidi"/>
      <w:i/>
      <w:iCs/>
      <w:color w:val="474E55" w:themeColor="accent1" w:themeShade="BF"/>
      <w:sz w:val="22"/>
    </w:rPr>
  </w:style>
  <w:style w:type="character" w:customStyle="1" w:styleId="Nadpis5Char">
    <w:name w:val="Nadpis 5 Char"/>
    <w:basedOn w:val="Predvolenpsmoodseku"/>
    <w:link w:val="Nadpis5"/>
    <w:semiHidden/>
    <w:rsid w:val="004002DD"/>
    <w:rPr>
      <w:rFonts w:asciiTheme="majorHAnsi" w:eastAsiaTheme="majorEastAsia" w:hAnsiTheme="majorHAnsi" w:cstheme="majorBidi"/>
      <w:color w:val="474E55" w:themeColor="accent1" w:themeShade="BF"/>
      <w:sz w:val="22"/>
    </w:rPr>
  </w:style>
  <w:style w:type="character" w:customStyle="1" w:styleId="Nadpis6Char">
    <w:name w:val="Nadpis 6 Char"/>
    <w:basedOn w:val="Predvolenpsmoodseku"/>
    <w:link w:val="Nadpis6"/>
    <w:semiHidden/>
    <w:rsid w:val="004002DD"/>
    <w:rPr>
      <w:rFonts w:asciiTheme="majorHAnsi" w:eastAsiaTheme="majorEastAsia" w:hAnsiTheme="majorHAnsi" w:cstheme="majorBidi"/>
      <w:color w:val="2F3439" w:themeColor="accent1" w:themeShade="7F"/>
      <w:sz w:val="22"/>
    </w:rPr>
  </w:style>
  <w:style w:type="character" w:customStyle="1" w:styleId="Nadpis7Char">
    <w:name w:val="Nadpis 7 Char"/>
    <w:basedOn w:val="Predvolenpsmoodseku"/>
    <w:link w:val="Nadpis7"/>
    <w:semiHidden/>
    <w:rsid w:val="004002DD"/>
    <w:rPr>
      <w:rFonts w:asciiTheme="majorHAnsi" w:eastAsiaTheme="majorEastAsia" w:hAnsiTheme="majorHAnsi" w:cstheme="majorBidi"/>
      <w:i/>
      <w:iCs/>
      <w:color w:val="2F3439" w:themeColor="accent1" w:themeShade="7F"/>
      <w:sz w:val="22"/>
    </w:rPr>
  </w:style>
  <w:style w:type="character" w:customStyle="1" w:styleId="Nadpis8Char">
    <w:name w:val="Nadpis 8 Char"/>
    <w:basedOn w:val="Predvolenpsmoodseku"/>
    <w:link w:val="Nadpis8"/>
    <w:semiHidden/>
    <w:rsid w:val="004002DD"/>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semiHidden/>
    <w:rsid w:val="004002DD"/>
    <w:rPr>
      <w:rFonts w:asciiTheme="majorHAnsi" w:eastAsiaTheme="majorEastAsia" w:hAnsiTheme="majorHAnsi" w:cstheme="majorBidi"/>
      <w:i/>
      <w:iCs/>
      <w:color w:val="272727" w:themeColor="text1" w:themeTint="D8"/>
      <w:sz w:val="21"/>
      <w:szCs w:val="21"/>
    </w:rPr>
  </w:style>
  <w:style w:type="paragraph" w:styleId="Nadpispoznmky">
    <w:name w:val="Note Heading"/>
    <w:basedOn w:val="Normlny"/>
    <w:next w:val="Normlny"/>
    <w:link w:val="NadpispoznmkyChar"/>
    <w:rsid w:val="004002DD"/>
    <w:pPr>
      <w:spacing w:line="240" w:lineRule="auto"/>
    </w:pPr>
  </w:style>
  <w:style w:type="character" w:customStyle="1" w:styleId="NadpispoznmkyChar">
    <w:name w:val="Nadpis poznámky Char"/>
    <w:basedOn w:val="Predvolenpsmoodseku"/>
    <w:link w:val="Nadpispoznmky"/>
    <w:rsid w:val="004002DD"/>
    <w:rPr>
      <w:sz w:val="22"/>
    </w:rPr>
  </w:style>
  <w:style w:type="paragraph" w:styleId="Register1">
    <w:name w:val="index 1"/>
    <w:basedOn w:val="Normlny"/>
    <w:next w:val="Normlny"/>
    <w:rsid w:val="004002DD"/>
    <w:pPr>
      <w:spacing w:line="240" w:lineRule="auto"/>
      <w:ind w:left="220" w:hanging="220"/>
    </w:pPr>
  </w:style>
  <w:style w:type="paragraph" w:styleId="Nadpisregistra">
    <w:name w:val="index heading"/>
    <w:basedOn w:val="Normlny"/>
    <w:next w:val="Register1"/>
    <w:rsid w:val="004002DD"/>
    <w:rPr>
      <w:rFonts w:asciiTheme="majorHAnsi" w:eastAsiaTheme="majorEastAsia" w:hAnsiTheme="majorHAnsi" w:cstheme="majorBidi"/>
      <w:b/>
      <w:bCs/>
    </w:rPr>
  </w:style>
  <w:style w:type="paragraph" w:styleId="Nzov">
    <w:name w:val="Title"/>
    <w:basedOn w:val="Normlny"/>
    <w:next w:val="Normlny"/>
    <w:link w:val="NzovChar"/>
    <w:qFormat/>
    <w:rsid w:val="004002DD"/>
    <w:pPr>
      <w:spacing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rsid w:val="004002DD"/>
    <w:rPr>
      <w:rFonts w:asciiTheme="majorHAnsi" w:eastAsiaTheme="majorEastAsia" w:hAnsiTheme="majorHAnsi" w:cstheme="majorBidi"/>
      <w:spacing w:val="-10"/>
      <w:kern w:val="28"/>
      <w:sz w:val="56"/>
      <w:szCs w:val="56"/>
    </w:rPr>
  </w:style>
  <w:style w:type="paragraph" w:styleId="Normlnywebov">
    <w:name w:val="Normal (Web)"/>
    <w:basedOn w:val="Normlny"/>
    <w:rsid w:val="004002DD"/>
    <w:rPr>
      <w:rFonts w:ascii="Times New Roman" w:hAnsi="Times New Roman"/>
      <w:sz w:val="24"/>
    </w:rPr>
  </w:style>
  <w:style w:type="paragraph" w:styleId="Normlnysozarkami">
    <w:name w:val="Normal Indent"/>
    <w:basedOn w:val="Normlny"/>
    <w:rsid w:val="004002DD"/>
    <w:pPr>
      <w:ind w:left="708"/>
    </w:pPr>
  </w:style>
  <w:style w:type="paragraph" w:styleId="Obsah1">
    <w:name w:val="toc 1"/>
    <w:basedOn w:val="Normlny"/>
    <w:next w:val="Normlny"/>
    <w:rsid w:val="004002DD"/>
    <w:pPr>
      <w:spacing w:after="100"/>
    </w:pPr>
  </w:style>
  <w:style w:type="paragraph" w:styleId="Obsah2">
    <w:name w:val="toc 2"/>
    <w:basedOn w:val="Normlny"/>
    <w:next w:val="Normlny"/>
    <w:rsid w:val="004002DD"/>
    <w:pPr>
      <w:spacing w:after="100"/>
      <w:ind w:left="220"/>
    </w:pPr>
  </w:style>
  <w:style w:type="paragraph" w:styleId="Obsah3">
    <w:name w:val="toc 3"/>
    <w:basedOn w:val="Normlny"/>
    <w:next w:val="Normlny"/>
    <w:rsid w:val="004002DD"/>
    <w:pPr>
      <w:spacing w:after="100"/>
      <w:ind w:left="440"/>
    </w:pPr>
  </w:style>
  <w:style w:type="paragraph" w:styleId="Obsah4">
    <w:name w:val="toc 4"/>
    <w:basedOn w:val="Normlny"/>
    <w:next w:val="Normlny"/>
    <w:rsid w:val="004002DD"/>
    <w:pPr>
      <w:spacing w:after="100"/>
      <w:ind w:left="660"/>
    </w:pPr>
  </w:style>
  <w:style w:type="paragraph" w:styleId="Obsah5">
    <w:name w:val="toc 5"/>
    <w:basedOn w:val="Normlny"/>
    <w:next w:val="Normlny"/>
    <w:rsid w:val="004002DD"/>
    <w:pPr>
      <w:spacing w:after="100"/>
      <w:ind w:left="880"/>
    </w:pPr>
  </w:style>
  <w:style w:type="paragraph" w:styleId="Obsah6">
    <w:name w:val="toc 6"/>
    <w:basedOn w:val="Normlny"/>
    <w:next w:val="Normlny"/>
    <w:rsid w:val="004002DD"/>
    <w:pPr>
      <w:spacing w:after="100"/>
      <w:ind w:left="1100"/>
    </w:pPr>
  </w:style>
  <w:style w:type="paragraph" w:styleId="Obsah7">
    <w:name w:val="toc 7"/>
    <w:basedOn w:val="Normlny"/>
    <w:next w:val="Normlny"/>
    <w:rsid w:val="004002DD"/>
    <w:pPr>
      <w:spacing w:after="100"/>
      <w:ind w:left="1320"/>
    </w:pPr>
  </w:style>
  <w:style w:type="paragraph" w:styleId="Obsah8">
    <w:name w:val="toc 8"/>
    <w:basedOn w:val="Normlny"/>
    <w:next w:val="Normlny"/>
    <w:rsid w:val="004002DD"/>
    <w:pPr>
      <w:spacing w:after="100"/>
      <w:ind w:left="1540"/>
    </w:pPr>
  </w:style>
  <w:style w:type="paragraph" w:styleId="Obsah9">
    <w:name w:val="toc 9"/>
    <w:basedOn w:val="Normlny"/>
    <w:next w:val="Normlny"/>
    <w:rsid w:val="004002DD"/>
    <w:pPr>
      <w:spacing w:after="100"/>
      <w:ind w:left="1760"/>
    </w:pPr>
  </w:style>
  <w:style w:type="paragraph" w:styleId="Obyajntext">
    <w:name w:val="Plain Text"/>
    <w:basedOn w:val="Normlny"/>
    <w:link w:val="ObyajntextChar"/>
    <w:rsid w:val="004002DD"/>
    <w:pPr>
      <w:spacing w:line="240" w:lineRule="auto"/>
    </w:pPr>
    <w:rPr>
      <w:rFonts w:ascii="Consolas" w:hAnsi="Consolas"/>
      <w:sz w:val="21"/>
      <w:szCs w:val="21"/>
    </w:rPr>
  </w:style>
  <w:style w:type="character" w:customStyle="1" w:styleId="ObyajntextChar">
    <w:name w:val="Obyčajný text Char"/>
    <w:basedOn w:val="Predvolenpsmoodseku"/>
    <w:link w:val="Obyajntext"/>
    <w:rsid w:val="004002DD"/>
    <w:rPr>
      <w:rFonts w:ascii="Consolas" w:hAnsi="Consolas"/>
      <w:sz w:val="21"/>
      <w:szCs w:val="21"/>
    </w:rPr>
  </w:style>
  <w:style w:type="paragraph" w:styleId="Odsekzoznamu">
    <w:name w:val="List Paragraph"/>
    <w:basedOn w:val="Normlny"/>
    <w:uiPriority w:val="63"/>
    <w:qFormat/>
    <w:rsid w:val="004002DD"/>
    <w:pPr>
      <w:ind w:left="720"/>
      <w:contextualSpacing/>
    </w:pPr>
  </w:style>
  <w:style w:type="paragraph" w:styleId="Oslovenie">
    <w:name w:val="Salutation"/>
    <w:basedOn w:val="Normlny"/>
    <w:next w:val="Normlny"/>
    <w:link w:val="OslovenieChar"/>
    <w:rsid w:val="004002DD"/>
  </w:style>
  <w:style w:type="character" w:customStyle="1" w:styleId="OslovenieChar">
    <w:name w:val="Oslovenie Char"/>
    <w:basedOn w:val="Predvolenpsmoodseku"/>
    <w:link w:val="Oslovenie"/>
    <w:rsid w:val="004002DD"/>
    <w:rPr>
      <w:sz w:val="22"/>
    </w:rPr>
  </w:style>
  <w:style w:type="paragraph" w:styleId="Oznaitext">
    <w:name w:val="Block Text"/>
    <w:basedOn w:val="Normlny"/>
    <w:rsid w:val="004002DD"/>
    <w:pPr>
      <w:pBdr>
        <w:top w:val="single" w:sz="2" w:space="10" w:color="5F6973" w:themeColor="accent1"/>
        <w:left w:val="single" w:sz="2" w:space="10" w:color="5F6973" w:themeColor="accent1"/>
        <w:bottom w:val="single" w:sz="2" w:space="10" w:color="5F6973" w:themeColor="accent1"/>
        <w:right w:val="single" w:sz="2" w:space="10" w:color="5F6973" w:themeColor="accent1"/>
      </w:pBdr>
      <w:ind w:left="1152" w:right="1152"/>
    </w:pPr>
    <w:rPr>
      <w:rFonts w:asciiTheme="minorHAnsi" w:eastAsiaTheme="minorEastAsia" w:hAnsiTheme="minorHAnsi" w:cstheme="minorBidi"/>
      <w:i/>
      <w:iCs/>
      <w:color w:val="5F6973" w:themeColor="accent1"/>
    </w:rPr>
  </w:style>
  <w:style w:type="paragraph" w:styleId="Podpis">
    <w:name w:val="Signature"/>
    <w:basedOn w:val="Normlny"/>
    <w:link w:val="PodpisChar"/>
    <w:rsid w:val="004002DD"/>
    <w:pPr>
      <w:spacing w:line="240" w:lineRule="auto"/>
      <w:ind w:left="4252"/>
    </w:pPr>
  </w:style>
  <w:style w:type="character" w:customStyle="1" w:styleId="PodpisChar">
    <w:name w:val="Podpis Char"/>
    <w:basedOn w:val="Predvolenpsmoodseku"/>
    <w:link w:val="Podpis"/>
    <w:rsid w:val="004002DD"/>
    <w:rPr>
      <w:sz w:val="22"/>
    </w:rPr>
  </w:style>
  <w:style w:type="paragraph" w:styleId="Podpise-mailu">
    <w:name w:val="E-mail Signature"/>
    <w:basedOn w:val="Normlny"/>
    <w:link w:val="Podpise-mailuChar"/>
    <w:rsid w:val="004002DD"/>
    <w:pPr>
      <w:spacing w:line="240" w:lineRule="auto"/>
    </w:pPr>
  </w:style>
  <w:style w:type="character" w:customStyle="1" w:styleId="Podpise-mailuChar">
    <w:name w:val="Podpis e-mailu Char"/>
    <w:basedOn w:val="Predvolenpsmoodseku"/>
    <w:link w:val="Podpise-mailu"/>
    <w:rsid w:val="004002DD"/>
    <w:rPr>
      <w:sz w:val="22"/>
    </w:rPr>
  </w:style>
  <w:style w:type="paragraph" w:styleId="Podtitul">
    <w:name w:val="Subtitle"/>
    <w:basedOn w:val="Normlny"/>
    <w:next w:val="Normlny"/>
    <w:link w:val="PodtitulChar"/>
    <w:qFormat/>
    <w:rsid w:val="004002DD"/>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PodtitulChar">
    <w:name w:val="Podtitul Char"/>
    <w:basedOn w:val="Predvolenpsmoodseku"/>
    <w:link w:val="Podtitul"/>
    <w:rsid w:val="004002DD"/>
    <w:rPr>
      <w:rFonts w:asciiTheme="minorHAnsi" w:eastAsiaTheme="minorEastAsia" w:hAnsiTheme="minorHAnsi" w:cstheme="minorBidi"/>
      <w:color w:val="5A5A5A" w:themeColor="text1" w:themeTint="A5"/>
      <w:spacing w:val="15"/>
      <w:sz w:val="22"/>
      <w:szCs w:val="22"/>
    </w:rPr>
  </w:style>
  <w:style w:type="paragraph" w:styleId="Pokraovaniezoznamu">
    <w:name w:val="List Continue"/>
    <w:basedOn w:val="Normlny"/>
    <w:rsid w:val="004002DD"/>
    <w:pPr>
      <w:spacing w:after="120"/>
      <w:ind w:left="283"/>
      <w:contextualSpacing/>
    </w:pPr>
  </w:style>
  <w:style w:type="paragraph" w:styleId="Pokraovaniezoznamu2">
    <w:name w:val="List Continue 2"/>
    <w:basedOn w:val="Normlny"/>
    <w:rsid w:val="004002DD"/>
    <w:pPr>
      <w:spacing w:after="120"/>
      <w:ind w:left="566"/>
      <w:contextualSpacing/>
    </w:pPr>
  </w:style>
  <w:style w:type="paragraph" w:styleId="Pokraovaniezoznamu3">
    <w:name w:val="List Continue 3"/>
    <w:basedOn w:val="Normlny"/>
    <w:rsid w:val="004002DD"/>
    <w:pPr>
      <w:spacing w:after="120"/>
      <w:ind w:left="849"/>
      <w:contextualSpacing/>
    </w:pPr>
  </w:style>
  <w:style w:type="paragraph" w:styleId="Pokraovaniezoznamu4">
    <w:name w:val="List Continue 4"/>
    <w:basedOn w:val="Normlny"/>
    <w:rsid w:val="004002DD"/>
    <w:pPr>
      <w:spacing w:after="120"/>
      <w:ind w:left="1132"/>
      <w:contextualSpacing/>
    </w:pPr>
  </w:style>
  <w:style w:type="paragraph" w:styleId="Pokraovaniezoznamu5">
    <w:name w:val="List Continue 5"/>
    <w:basedOn w:val="Normlny"/>
    <w:rsid w:val="004002DD"/>
    <w:pPr>
      <w:spacing w:after="120"/>
      <w:ind w:left="1415"/>
      <w:contextualSpacing/>
    </w:pPr>
  </w:style>
  <w:style w:type="paragraph" w:styleId="Popis">
    <w:name w:val="caption"/>
    <w:basedOn w:val="Normlny"/>
    <w:next w:val="Normlny"/>
    <w:semiHidden/>
    <w:unhideWhenUsed/>
    <w:qFormat/>
    <w:rsid w:val="004002DD"/>
    <w:pPr>
      <w:spacing w:after="200" w:line="240" w:lineRule="auto"/>
    </w:pPr>
    <w:rPr>
      <w:i/>
      <w:iCs/>
      <w:color w:val="E1000F" w:themeColor="text2"/>
      <w:sz w:val="18"/>
      <w:szCs w:val="18"/>
    </w:rPr>
  </w:style>
  <w:style w:type="paragraph" w:styleId="PredformtovanHTML">
    <w:name w:val="HTML Preformatted"/>
    <w:basedOn w:val="Normlny"/>
    <w:link w:val="PredformtovanHTMLChar"/>
    <w:semiHidden/>
    <w:unhideWhenUsed/>
    <w:rsid w:val="004002DD"/>
    <w:pPr>
      <w:spacing w:line="240" w:lineRule="auto"/>
    </w:pPr>
    <w:rPr>
      <w:rFonts w:ascii="Consolas" w:hAnsi="Consolas"/>
      <w:sz w:val="20"/>
      <w:szCs w:val="20"/>
    </w:rPr>
  </w:style>
  <w:style w:type="character" w:customStyle="1" w:styleId="PredformtovanHTMLChar">
    <w:name w:val="Predformátované HTML Char"/>
    <w:basedOn w:val="Predvolenpsmoodseku"/>
    <w:link w:val="PredformtovanHTML"/>
    <w:semiHidden/>
    <w:rsid w:val="004002DD"/>
    <w:rPr>
      <w:rFonts w:ascii="Consolas" w:hAnsi="Consolas"/>
      <w:sz w:val="20"/>
      <w:szCs w:val="20"/>
    </w:rPr>
  </w:style>
  <w:style w:type="paragraph" w:styleId="Textkomentra">
    <w:name w:val="annotation text"/>
    <w:basedOn w:val="Normlny"/>
    <w:link w:val="TextkomentraChar"/>
    <w:rsid w:val="004002DD"/>
    <w:pPr>
      <w:spacing w:line="240" w:lineRule="auto"/>
    </w:pPr>
    <w:rPr>
      <w:sz w:val="20"/>
      <w:szCs w:val="20"/>
    </w:rPr>
  </w:style>
  <w:style w:type="character" w:customStyle="1" w:styleId="TextkomentraChar">
    <w:name w:val="Text komentára Char"/>
    <w:basedOn w:val="Predvolenpsmoodseku"/>
    <w:link w:val="Textkomentra"/>
    <w:rsid w:val="004002DD"/>
    <w:rPr>
      <w:sz w:val="20"/>
      <w:szCs w:val="20"/>
    </w:rPr>
  </w:style>
  <w:style w:type="paragraph" w:styleId="Predmetkomentra">
    <w:name w:val="annotation subject"/>
    <w:basedOn w:val="Textkomentra"/>
    <w:next w:val="Textkomentra"/>
    <w:link w:val="PredmetkomentraChar"/>
    <w:rsid w:val="004002DD"/>
    <w:rPr>
      <w:b/>
      <w:bCs/>
    </w:rPr>
  </w:style>
  <w:style w:type="character" w:customStyle="1" w:styleId="PredmetkomentraChar">
    <w:name w:val="Predmet komentára Char"/>
    <w:basedOn w:val="TextkomentraChar"/>
    <w:link w:val="Predmetkomentra"/>
    <w:rsid w:val="004002DD"/>
    <w:rPr>
      <w:b/>
      <w:bCs/>
      <w:sz w:val="20"/>
      <w:szCs w:val="20"/>
    </w:rPr>
  </w:style>
  <w:style w:type="paragraph" w:styleId="Zkladntext">
    <w:name w:val="Body Text"/>
    <w:basedOn w:val="Normlny"/>
    <w:link w:val="ZkladntextChar"/>
    <w:rsid w:val="004002DD"/>
    <w:pPr>
      <w:spacing w:after="120"/>
    </w:pPr>
  </w:style>
  <w:style w:type="character" w:customStyle="1" w:styleId="ZkladntextChar">
    <w:name w:val="Základný text Char"/>
    <w:basedOn w:val="Predvolenpsmoodseku"/>
    <w:link w:val="Zkladntext"/>
    <w:rsid w:val="004002DD"/>
    <w:rPr>
      <w:sz w:val="22"/>
    </w:rPr>
  </w:style>
  <w:style w:type="paragraph" w:styleId="Prvzarkazkladnhotextu">
    <w:name w:val="Body Text First Indent"/>
    <w:basedOn w:val="Zkladntext"/>
    <w:link w:val="PrvzarkazkladnhotextuChar"/>
    <w:rsid w:val="004002DD"/>
    <w:pPr>
      <w:spacing w:after="0"/>
      <w:ind w:firstLine="360"/>
    </w:pPr>
  </w:style>
  <w:style w:type="character" w:customStyle="1" w:styleId="PrvzarkazkladnhotextuChar">
    <w:name w:val="Prvá zarážka základného textu Char"/>
    <w:basedOn w:val="ZkladntextChar"/>
    <w:link w:val="Prvzarkazkladnhotextu"/>
    <w:rsid w:val="004002DD"/>
    <w:rPr>
      <w:sz w:val="22"/>
    </w:rPr>
  </w:style>
  <w:style w:type="paragraph" w:styleId="Zarkazkladnhotextu">
    <w:name w:val="Body Text Indent"/>
    <w:basedOn w:val="Normlny"/>
    <w:link w:val="ZarkazkladnhotextuChar"/>
    <w:rsid w:val="004002DD"/>
    <w:pPr>
      <w:spacing w:after="120"/>
      <w:ind w:left="283"/>
    </w:pPr>
  </w:style>
  <w:style w:type="character" w:customStyle="1" w:styleId="ZarkazkladnhotextuChar">
    <w:name w:val="Zarážka základného textu Char"/>
    <w:basedOn w:val="Predvolenpsmoodseku"/>
    <w:link w:val="Zarkazkladnhotextu"/>
    <w:rsid w:val="004002DD"/>
    <w:rPr>
      <w:sz w:val="22"/>
    </w:rPr>
  </w:style>
  <w:style w:type="paragraph" w:styleId="Prvzarkazkladnhotextu2">
    <w:name w:val="Body Text First Indent 2"/>
    <w:basedOn w:val="Zarkazkladnhotextu"/>
    <w:link w:val="Prvzarkazkladnhotextu2Char"/>
    <w:rsid w:val="004002DD"/>
    <w:pPr>
      <w:spacing w:after="0"/>
      <w:ind w:left="360" w:firstLine="360"/>
    </w:pPr>
  </w:style>
  <w:style w:type="character" w:customStyle="1" w:styleId="Prvzarkazkladnhotextu2Char">
    <w:name w:val="Prvá zarážka základného textu 2 Char"/>
    <w:basedOn w:val="ZarkazkladnhotextuChar"/>
    <w:link w:val="Prvzarkazkladnhotextu2"/>
    <w:rsid w:val="004002DD"/>
    <w:rPr>
      <w:sz w:val="22"/>
    </w:rPr>
  </w:style>
  <w:style w:type="paragraph" w:styleId="Register2">
    <w:name w:val="index 2"/>
    <w:basedOn w:val="Normlny"/>
    <w:next w:val="Normlny"/>
    <w:rsid w:val="004002DD"/>
    <w:pPr>
      <w:spacing w:line="240" w:lineRule="auto"/>
      <w:ind w:left="440" w:hanging="220"/>
    </w:pPr>
  </w:style>
  <w:style w:type="paragraph" w:styleId="Register3">
    <w:name w:val="index 3"/>
    <w:basedOn w:val="Normlny"/>
    <w:next w:val="Normlny"/>
    <w:rsid w:val="004002DD"/>
    <w:pPr>
      <w:spacing w:line="240" w:lineRule="auto"/>
      <w:ind w:left="660" w:hanging="220"/>
    </w:pPr>
  </w:style>
  <w:style w:type="paragraph" w:styleId="Register4">
    <w:name w:val="index 4"/>
    <w:basedOn w:val="Normlny"/>
    <w:next w:val="Normlny"/>
    <w:rsid w:val="004002DD"/>
    <w:pPr>
      <w:spacing w:line="240" w:lineRule="auto"/>
      <w:ind w:left="880" w:hanging="220"/>
    </w:pPr>
  </w:style>
  <w:style w:type="paragraph" w:styleId="Register5">
    <w:name w:val="index 5"/>
    <w:basedOn w:val="Normlny"/>
    <w:next w:val="Normlny"/>
    <w:rsid w:val="004002DD"/>
    <w:pPr>
      <w:spacing w:line="240" w:lineRule="auto"/>
      <w:ind w:left="1100" w:hanging="220"/>
    </w:pPr>
  </w:style>
  <w:style w:type="paragraph" w:styleId="Register6">
    <w:name w:val="index 6"/>
    <w:basedOn w:val="Normlny"/>
    <w:next w:val="Normlny"/>
    <w:rsid w:val="004002DD"/>
    <w:pPr>
      <w:spacing w:line="240" w:lineRule="auto"/>
      <w:ind w:left="1320" w:hanging="220"/>
    </w:pPr>
  </w:style>
  <w:style w:type="paragraph" w:styleId="Register7">
    <w:name w:val="index 7"/>
    <w:basedOn w:val="Normlny"/>
    <w:next w:val="Normlny"/>
    <w:rsid w:val="004002DD"/>
    <w:pPr>
      <w:spacing w:line="240" w:lineRule="auto"/>
      <w:ind w:left="1540" w:hanging="220"/>
    </w:pPr>
  </w:style>
  <w:style w:type="paragraph" w:styleId="Register8">
    <w:name w:val="index 8"/>
    <w:basedOn w:val="Normlny"/>
    <w:next w:val="Normlny"/>
    <w:rsid w:val="004002DD"/>
    <w:pPr>
      <w:spacing w:line="240" w:lineRule="auto"/>
      <w:ind w:left="1760" w:hanging="220"/>
    </w:pPr>
  </w:style>
  <w:style w:type="paragraph" w:styleId="Register9">
    <w:name w:val="index 9"/>
    <w:basedOn w:val="Normlny"/>
    <w:next w:val="Normlny"/>
    <w:rsid w:val="004002DD"/>
    <w:pPr>
      <w:spacing w:line="240" w:lineRule="auto"/>
      <w:ind w:left="1980" w:hanging="220"/>
    </w:pPr>
  </w:style>
  <w:style w:type="paragraph" w:styleId="Spiatonadresanaoblke">
    <w:name w:val="envelope return"/>
    <w:basedOn w:val="Normlny"/>
    <w:rsid w:val="004002DD"/>
    <w:pPr>
      <w:spacing w:line="240" w:lineRule="auto"/>
    </w:pPr>
    <w:rPr>
      <w:rFonts w:asciiTheme="majorHAnsi" w:eastAsiaTheme="majorEastAsia" w:hAnsiTheme="majorHAnsi" w:cstheme="majorBidi"/>
      <w:sz w:val="20"/>
      <w:szCs w:val="20"/>
    </w:rPr>
  </w:style>
  <w:style w:type="paragraph" w:styleId="truktradokumentu">
    <w:name w:val="Document Map"/>
    <w:basedOn w:val="Normlny"/>
    <w:link w:val="truktradokumentuChar"/>
    <w:rsid w:val="004002DD"/>
    <w:pPr>
      <w:spacing w:line="240" w:lineRule="auto"/>
    </w:pPr>
    <w:rPr>
      <w:rFonts w:cs="Segoe UI"/>
      <w:sz w:val="16"/>
      <w:szCs w:val="16"/>
    </w:rPr>
  </w:style>
  <w:style w:type="character" w:customStyle="1" w:styleId="truktradokumentuChar">
    <w:name w:val="Štruktúra dokumentu Char"/>
    <w:basedOn w:val="Predvolenpsmoodseku"/>
    <w:link w:val="truktradokumentu"/>
    <w:rsid w:val="004002DD"/>
    <w:rPr>
      <w:rFonts w:cs="Segoe UI"/>
      <w:sz w:val="16"/>
      <w:szCs w:val="16"/>
    </w:rPr>
  </w:style>
  <w:style w:type="paragraph" w:styleId="Textmakra">
    <w:name w:val="macro"/>
    <w:link w:val="TextmakraChar"/>
    <w:rsid w:val="004002DD"/>
    <w:pPr>
      <w:tabs>
        <w:tab w:val="left" w:pos="480"/>
        <w:tab w:val="left" w:pos="960"/>
        <w:tab w:val="left" w:pos="1440"/>
        <w:tab w:val="left" w:pos="1920"/>
        <w:tab w:val="left" w:pos="2400"/>
        <w:tab w:val="left" w:pos="2880"/>
        <w:tab w:val="left" w:pos="3360"/>
        <w:tab w:val="left" w:pos="3840"/>
        <w:tab w:val="left" w:pos="4320"/>
      </w:tabs>
      <w:spacing w:line="276" w:lineRule="auto"/>
      <w:jc w:val="both"/>
    </w:pPr>
    <w:rPr>
      <w:rFonts w:ascii="Consolas" w:hAnsi="Consolas"/>
      <w:sz w:val="20"/>
      <w:szCs w:val="20"/>
    </w:rPr>
  </w:style>
  <w:style w:type="character" w:customStyle="1" w:styleId="TextmakraChar">
    <w:name w:val="Text makra Char"/>
    <w:basedOn w:val="Predvolenpsmoodseku"/>
    <w:link w:val="Textmakra"/>
    <w:rsid w:val="004002DD"/>
    <w:rPr>
      <w:rFonts w:ascii="Consolas" w:hAnsi="Consolas"/>
      <w:sz w:val="20"/>
      <w:szCs w:val="20"/>
    </w:rPr>
  </w:style>
  <w:style w:type="paragraph" w:styleId="Textpoznmkypodiarou">
    <w:name w:val="footnote text"/>
    <w:basedOn w:val="Normlny"/>
    <w:link w:val="TextpoznmkypodiarouChar"/>
    <w:rsid w:val="004002DD"/>
    <w:pPr>
      <w:spacing w:line="240" w:lineRule="auto"/>
    </w:pPr>
    <w:rPr>
      <w:sz w:val="20"/>
      <w:szCs w:val="20"/>
    </w:rPr>
  </w:style>
  <w:style w:type="character" w:customStyle="1" w:styleId="TextpoznmkypodiarouChar">
    <w:name w:val="Text poznámky pod čiarou Char"/>
    <w:basedOn w:val="Predvolenpsmoodseku"/>
    <w:link w:val="Textpoznmkypodiarou"/>
    <w:rsid w:val="004002DD"/>
    <w:rPr>
      <w:sz w:val="20"/>
      <w:szCs w:val="20"/>
    </w:rPr>
  </w:style>
  <w:style w:type="paragraph" w:styleId="Textvysvetlivky">
    <w:name w:val="endnote text"/>
    <w:basedOn w:val="Normlny"/>
    <w:link w:val="TextvysvetlivkyChar"/>
    <w:rsid w:val="004002DD"/>
    <w:pPr>
      <w:spacing w:line="240" w:lineRule="auto"/>
    </w:pPr>
    <w:rPr>
      <w:sz w:val="20"/>
      <w:szCs w:val="20"/>
    </w:rPr>
  </w:style>
  <w:style w:type="character" w:customStyle="1" w:styleId="TextvysvetlivkyChar">
    <w:name w:val="Text vysvetlivky Char"/>
    <w:basedOn w:val="Predvolenpsmoodseku"/>
    <w:link w:val="Textvysvetlivky"/>
    <w:rsid w:val="004002DD"/>
    <w:rPr>
      <w:sz w:val="20"/>
      <w:szCs w:val="20"/>
    </w:rPr>
  </w:style>
  <w:style w:type="paragraph" w:styleId="Zkladntext2">
    <w:name w:val="Body Text 2"/>
    <w:basedOn w:val="Normlny"/>
    <w:link w:val="Zkladntext2Char"/>
    <w:rsid w:val="004002DD"/>
    <w:pPr>
      <w:spacing w:after="120" w:line="480" w:lineRule="auto"/>
    </w:pPr>
  </w:style>
  <w:style w:type="character" w:customStyle="1" w:styleId="Zkladntext2Char">
    <w:name w:val="Základný text 2 Char"/>
    <w:basedOn w:val="Predvolenpsmoodseku"/>
    <w:link w:val="Zkladntext2"/>
    <w:rsid w:val="004002DD"/>
    <w:rPr>
      <w:sz w:val="22"/>
    </w:rPr>
  </w:style>
  <w:style w:type="paragraph" w:styleId="Zkladntext3">
    <w:name w:val="Body Text 3"/>
    <w:basedOn w:val="Normlny"/>
    <w:link w:val="Zkladntext3Char"/>
    <w:rsid w:val="004002DD"/>
    <w:pPr>
      <w:spacing w:after="120"/>
    </w:pPr>
    <w:rPr>
      <w:sz w:val="16"/>
      <w:szCs w:val="16"/>
    </w:rPr>
  </w:style>
  <w:style w:type="character" w:customStyle="1" w:styleId="Zkladntext3Char">
    <w:name w:val="Základný text 3 Char"/>
    <w:basedOn w:val="Predvolenpsmoodseku"/>
    <w:link w:val="Zkladntext3"/>
    <w:rsid w:val="004002DD"/>
    <w:rPr>
      <w:sz w:val="16"/>
      <w:szCs w:val="16"/>
    </w:rPr>
  </w:style>
  <w:style w:type="paragraph" w:styleId="Zarkazkladnhotextu2">
    <w:name w:val="Body Text Indent 2"/>
    <w:basedOn w:val="Normlny"/>
    <w:link w:val="Zarkazkladnhotextu2Char"/>
    <w:rsid w:val="004002DD"/>
    <w:pPr>
      <w:spacing w:after="120" w:line="480" w:lineRule="auto"/>
      <w:ind w:left="283"/>
    </w:pPr>
  </w:style>
  <w:style w:type="character" w:customStyle="1" w:styleId="Zarkazkladnhotextu2Char">
    <w:name w:val="Zarážka základného textu 2 Char"/>
    <w:basedOn w:val="Predvolenpsmoodseku"/>
    <w:link w:val="Zarkazkladnhotextu2"/>
    <w:rsid w:val="004002DD"/>
    <w:rPr>
      <w:sz w:val="22"/>
    </w:rPr>
  </w:style>
  <w:style w:type="paragraph" w:styleId="Zarkazkladnhotextu3">
    <w:name w:val="Body Text Indent 3"/>
    <w:basedOn w:val="Normlny"/>
    <w:link w:val="Zarkazkladnhotextu3Char"/>
    <w:rsid w:val="004002DD"/>
    <w:pPr>
      <w:spacing w:after="120"/>
      <w:ind w:left="283"/>
    </w:pPr>
    <w:rPr>
      <w:sz w:val="16"/>
      <w:szCs w:val="16"/>
    </w:rPr>
  </w:style>
  <w:style w:type="character" w:customStyle="1" w:styleId="Zarkazkladnhotextu3Char">
    <w:name w:val="Zarážka základného textu 3 Char"/>
    <w:basedOn w:val="Predvolenpsmoodseku"/>
    <w:link w:val="Zarkazkladnhotextu3"/>
    <w:rsid w:val="004002DD"/>
    <w:rPr>
      <w:sz w:val="16"/>
      <w:szCs w:val="16"/>
    </w:rPr>
  </w:style>
  <w:style w:type="paragraph" w:styleId="Zver">
    <w:name w:val="Closing"/>
    <w:basedOn w:val="Normlny"/>
    <w:link w:val="ZverChar"/>
    <w:rsid w:val="004002DD"/>
    <w:pPr>
      <w:spacing w:line="240" w:lineRule="auto"/>
      <w:ind w:left="4252"/>
    </w:pPr>
  </w:style>
  <w:style w:type="character" w:customStyle="1" w:styleId="ZverChar">
    <w:name w:val="Záver Char"/>
    <w:basedOn w:val="Predvolenpsmoodseku"/>
    <w:link w:val="Zver"/>
    <w:rsid w:val="004002DD"/>
    <w:rPr>
      <w:sz w:val="22"/>
    </w:rPr>
  </w:style>
  <w:style w:type="paragraph" w:styleId="Zoznam">
    <w:name w:val="List"/>
    <w:basedOn w:val="Normlny"/>
    <w:rsid w:val="004002DD"/>
    <w:pPr>
      <w:ind w:left="283" w:hanging="283"/>
      <w:contextualSpacing/>
    </w:pPr>
  </w:style>
  <w:style w:type="paragraph" w:styleId="Zoznam2">
    <w:name w:val="List 2"/>
    <w:basedOn w:val="Normlny"/>
    <w:rsid w:val="004002DD"/>
    <w:pPr>
      <w:ind w:left="566" w:hanging="283"/>
      <w:contextualSpacing/>
    </w:pPr>
  </w:style>
  <w:style w:type="paragraph" w:styleId="Zoznam3">
    <w:name w:val="List 3"/>
    <w:basedOn w:val="Normlny"/>
    <w:rsid w:val="004002DD"/>
    <w:pPr>
      <w:ind w:left="849" w:hanging="283"/>
      <w:contextualSpacing/>
    </w:pPr>
  </w:style>
  <w:style w:type="paragraph" w:styleId="Zoznam4">
    <w:name w:val="List 4"/>
    <w:basedOn w:val="Normlny"/>
    <w:rsid w:val="004002DD"/>
    <w:pPr>
      <w:ind w:left="1132" w:hanging="283"/>
      <w:contextualSpacing/>
    </w:pPr>
  </w:style>
  <w:style w:type="paragraph" w:styleId="Zoznam5">
    <w:name w:val="List 5"/>
    <w:basedOn w:val="Normlny"/>
    <w:rsid w:val="004002DD"/>
    <w:pPr>
      <w:ind w:left="1415" w:hanging="283"/>
      <w:contextualSpacing/>
    </w:pPr>
  </w:style>
  <w:style w:type="paragraph" w:styleId="Zoznamcitci">
    <w:name w:val="table of authorities"/>
    <w:basedOn w:val="Normlny"/>
    <w:next w:val="Normlny"/>
    <w:rsid w:val="004002DD"/>
    <w:pPr>
      <w:ind w:left="220" w:hanging="220"/>
    </w:pPr>
  </w:style>
  <w:style w:type="paragraph" w:styleId="Zoznamobrzkov">
    <w:name w:val="table of figures"/>
    <w:basedOn w:val="Normlny"/>
    <w:next w:val="Normlny"/>
    <w:rsid w:val="004002DD"/>
  </w:style>
  <w:style w:type="paragraph" w:styleId="Zoznamsodrkami">
    <w:name w:val="List Bullet"/>
    <w:basedOn w:val="Normlny"/>
    <w:rsid w:val="004002DD"/>
    <w:pPr>
      <w:numPr>
        <w:numId w:val="12"/>
      </w:numPr>
      <w:contextualSpacing/>
    </w:pPr>
  </w:style>
  <w:style w:type="paragraph" w:styleId="Zoznamsodrkami2">
    <w:name w:val="List Bullet 2"/>
    <w:basedOn w:val="Normlny"/>
    <w:rsid w:val="004002DD"/>
    <w:pPr>
      <w:numPr>
        <w:numId w:val="13"/>
      </w:numPr>
      <w:contextualSpacing/>
    </w:pPr>
  </w:style>
  <w:style w:type="paragraph" w:styleId="Zoznamsodrkami3">
    <w:name w:val="List Bullet 3"/>
    <w:basedOn w:val="Normlny"/>
    <w:rsid w:val="004002DD"/>
    <w:pPr>
      <w:numPr>
        <w:numId w:val="14"/>
      </w:numPr>
      <w:contextualSpacing/>
    </w:pPr>
  </w:style>
  <w:style w:type="paragraph" w:styleId="Zoznamsodrkami4">
    <w:name w:val="List Bullet 4"/>
    <w:basedOn w:val="Normlny"/>
    <w:rsid w:val="004002DD"/>
    <w:pPr>
      <w:numPr>
        <w:numId w:val="15"/>
      </w:numPr>
      <w:contextualSpacing/>
    </w:pPr>
  </w:style>
  <w:style w:type="paragraph" w:styleId="Zoznamsodrkami5">
    <w:name w:val="List Bullet 5"/>
    <w:basedOn w:val="Normlny"/>
    <w:rsid w:val="004002DD"/>
    <w:pPr>
      <w:numPr>
        <w:numId w:val="16"/>
      </w:numPr>
      <w:contextualSpacing/>
    </w:pPr>
  </w:style>
  <w:style w:type="paragraph" w:styleId="Zvraznencitcia">
    <w:name w:val="Intense Quote"/>
    <w:basedOn w:val="Normlny"/>
    <w:next w:val="Normlny"/>
    <w:link w:val="ZvraznencitciaChar"/>
    <w:uiPriority w:val="65"/>
    <w:qFormat/>
    <w:rsid w:val="004002DD"/>
    <w:pPr>
      <w:pBdr>
        <w:top w:val="single" w:sz="4" w:space="10" w:color="5F6973" w:themeColor="accent1"/>
        <w:bottom w:val="single" w:sz="4" w:space="10" w:color="5F6973" w:themeColor="accent1"/>
      </w:pBdr>
      <w:spacing w:before="360" w:after="360"/>
      <w:ind w:left="864" w:right="864"/>
      <w:jc w:val="center"/>
    </w:pPr>
    <w:rPr>
      <w:i/>
      <w:iCs/>
      <w:color w:val="5F6973" w:themeColor="accent1"/>
    </w:rPr>
  </w:style>
  <w:style w:type="character" w:customStyle="1" w:styleId="ZvraznencitciaChar">
    <w:name w:val="Zvýraznená citácia Char"/>
    <w:basedOn w:val="Predvolenpsmoodseku"/>
    <w:link w:val="Zvraznencitcia"/>
    <w:uiPriority w:val="65"/>
    <w:rsid w:val="004002DD"/>
    <w:rPr>
      <w:i/>
      <w:iCs/>
      <w:color w:val="5F6973" w:themeColor="accent1"/>
      <w:sz w:val="22"/>
    </w:rPr>
  </w:style>
  <w:style w:type="paragraph" w:customStyle="1" w:styleId="He04Funote">
    <w:name w:val="_He_04_Fußnote"/>
    <w:next w:val="Normlny"/>
    <w:qFormat/>
    <w:rsid w:val="00463E8B"/>
    <w:pPr>
      <w:tabs>
        <w:tab w:val="left" w:pos="85"/>
      </w:tabs>
      <w:spacing w:line="256" w:lineRule="auto"/>
      <w:ind w:left="85" w:hanging="85"/>
    </w:pPr>
    <w:rPr>
      <w:rFonts w:eastAsiaTheme="minorHAnsi" w:cstheme="minorBidi"/>
      <w:sz w:val="15"/>
      <w:szCs w:val="22"/>
      <w:lang w:val="de-DE"/>
      <w14:numForm w14:val="lini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432919">
      <w:bodyDiv w:val="1"/>
      <w:marLeft w:val="0"/>
      <w:marRight w:val="0"/>
      <w:marTop w:val="0"/>
      <w:marBottom w:val="0"/>
      <w:divBdr>
        <w:top w:val="none" w:sz="0" w:space="0" w:color="auto"/>
        <w:left w:val="none" w:sz="0" w:space="0" w:color="auto"/>
        <w:bottom w:val="none" w:sz="0" w:space="0" w:color="auto"/>
        <w:right w:val="none" w:sz="0" w:space="0" w:color="auto"/>
      </w:divBdr>
    </w:div>
    <w:div w:id="830367474">
      <w:bodyDiv w:val="1"/>
      <w:marLeft w:val="0"/>
      <w:marRight w:val="0"/>
      <w:marTop w:val="0"/>
      <w:marBottom w:val="0"/>
      <w:divBdr>
        <w:top w:val="none" w:sz="0" w:space="0" w:color="auto"/>
        <w:left w:val="none" w:sz="0" w:space="0" w:color="auto"/>
        <w:bottom w:val="none" w:sz="0" w:space="0" w:color="auto"/>
        <w:right w:val="none" w:sz="0" w:space="0" w:color="auto"/>
      </w:divBdr>
    </w:div>
    <w:div w:id="1263758813">
      <w:bodyDiv w:val="1"/>
      <w:marLeft w:val="0"/>
      <w:marRight w:val="0"/>
      <w:marTop w:val="0"/>
      <w:marBottom w:val="0"/>
      <w:divBdr>
        <w:top w:val="none" w:sz="0" w:space="0" w:color="auto"/>
        <w:left w:val="none" w:sz="0" w:space="0" w:color="auto"/>
        <w:bottom w:val="none" w:sz="0" w:space="0" w:color="auto"/>
        <w:right w:val="none" w:sz="0" w:space="0" w:color="auto"/>
      </w:divBdr>
    </w:div>
    <w:div w:id="1303580746">
      <w:bodyDiv w:val="1"/>
      <w:marLeft w:val="0"/>
      <w:marRight w:val="0"/>
      <w:marTop w:val="0"/>
      <w:marBottom w:val="0"/>
      <w:divBdr>
        <w:top w:val="none" w:sz="0" w:space="0" w:color="auto"/>
        <w:left w:val="none" w:sz="0" w:space="0" w:color="auto"/>
        <w:bottom w:val="none" w:sz="0" w:space="0" w:color="auto"/>
        <w:right w:val="none" w:sz="0" w:space="0" w:color="auto"/>
      </w:divBdr>
    </w:div>
    <w:div w:id="1374620896">
      <w:bodyDiv w:val="1"/>
      <w:marLeft w:val="0"/>
      <w:marRight w:val="0"/>
      <w:marTop w:val="0"/>
      <w:marBottom w:val="0"/>
      <w:divBdr>
        <w:top w:val="none" w:sz="0" w:space="0" w:color="auto"/>
        <w:left w:val="none" w:sz="0" w:space="0" w:color="auto"/>
        <w:bottom w:val="none" w:sz="0" w:space="0" w:color="auto"/>
        <w:right w:val="none" w:sz="0" w:space="0" w:color="auto"/>
      </w:divBdr>
    </w:div>
    <w:div w:id="186793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enkel.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henkel.com/company/150-years-of-henkel/henkel-history"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zuzana.kanuchova@henkel.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nkel.com/press-and-media/press-releases-and-kits/2026-07-09-150-years-of-henkels-history-presented-in-new-book-2200188" TargetMode="External"/><Relationship Id="rId5" Type="http://schemas.openxmlformats.org/officeDocument/2006/relationships/numbering" Target="numbering.xml"/><Relationship Id="rId15" Type="http://schemas.openxmlformats.org/officeDocument/2006/relationships/hyperlink" Target="http://www.henkel.sk"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enkel.com/press"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ohng\AppData\Local\Temp\Temp1_Completed.zip\Completed\segoe-Henkel-press-release-template-2020-english.dotx" TargetMode="External"/></Relationships>
</file>

<file path=word/theme/theme1.xml><?xml version="1.0" encoding="utf-8"?>
<a:theme xmlns:a="http://schemas.openxmlformats.org/drawingml/2006/main" name="Henkel Theme">
  <a:themeElements>
    <a:clrScheme name="Custom 4">
      <a:dk1>
        <a:srgbClr val="000000"/>
      </a:dk1>
      <a:lt1>
        <a:srgbClr val="FFFFFF"/>
      </a:lt1>
      <a:dk2>
        <a:srgbClr val="E1000F"/>
      </a:dk2>
      <a:lt2>
        <a:srgbClr val="E6E7E7"/>
      </a:lt2>
      <a:accent1>
        <a:srgbClr val="5F6973"/>
      </a:accent1>
      <a:accent2>
        <a:srgbClr val="AFB4B9"/>
      </a:accent2>
      <a:accent3>
        <a:srgbClr val="00AA75"/>
      </a:accent3>
      <a:accent4>
        <a:srgbClr val="004C79"/>
      </a:accent4>
      <a:accent5>
        <a:srgbClr val="9A141B"/>
      </a:accent5>
      <a:accent6>
        <a:srgbClr val="FFDB23"/>
      </a:accent6>
      <a:hlink>
        <a:srgbClr val="0563C1"/>
      </a:hlink>
      <a:folHlink>
        <a:srgbClr val="954F72"/>
      </a:folHlink>
    </a:clrScheme>
    <a:fontScheme name="Henkel Template">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ED1C24"/>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lnDef>
      <a:spPr bwMode="auto">
        <a:xfrm>
          <a:off x="0" y="0"/>
          <a:ext cx="1" cy="1"/>
        </a:xfrm>
        <a:custGeom>
          <a:avLst/>
          <a:gdLst/>
          <a:ahLst/>
          <a:cxnLst/>
          <a:rect l="0" t="0" r="0" b="0"/>
          <a:pathLst/>
        </a:custGeom>
        <a:solidFill>
          <a:schemeClr val="bg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none" lIns="90000" tIns="46800" rIns="90000" bIns="46800" numCol="1" anchor="ctr" anchorCtr="0" compatLnSpc="1">
        <a:prstTxWarp prst="textNoShape">
          <a:avLst/>
        </a:prstTxWarp>
      </a:bodyPr>
      <a:lstStyle>
        <a:defPPr marL="0" marR="0" indent="0" algn="ctr" defTabSz="914400" rtl="0" eaLnBrk="1" fontAlgn="base" latinLnBrk="0" hangingPunct="1">
          <a:lnSpc>
            <a:spcPct val="105000"/>
          </a:lnSpc>
          <a:spcBef>
            <a:spcPct val="0"/>
          </a:spcBef>
          <a:spcAft>
            <a:spcPct val="0"/>
          </a:spcAft>
          <a:buClr>
            <a:schemeClr val="tx2"/>
          </a:buClr>
          <a:buSzPct val="120000"/>
          <a:buFontTx/>
          <a:buNone/>
          <a:tabLst/>
          <a:defRPr kumimoji="0" lang="de-DE" sz="2000" b="0" i="0" u="none" strike="noStrike" cap="none" normalizeH="0" baseline="0" smtClean="0">
            <a:ln>
              <a:noFill/>
            </a:ln>
            <a:solidFill>
              <a:schemeClr val="tx1"/>
            </a:solidFill>
            <a:effectLst/>
            <a:latin typeface="Arial" charset="0"/>
            <a:cs typeface="Arial" charset="0"/>
          </a:defRPr>
        </a:defPPr>
      </a:lstStyle>
    </a:lnDef>
  </a:objectDefaults>
  <a:extraClrSchemeLst>
    <a:extraClrScheme>
      <a:clrScheme name="Standarddesign 1">
        <a:dk1>
          <a:srgbClr val="000000"/>
        </a:dk1>
        <a:lt1>
          <a:srgbClr val="FFFFFF"/>
        </a:lt1>
        <a:dk2>
          <a:srgbClr val="E1000F"/>
        </a:dk2>
        <a:lt2>
          <a:srgbClr val="CDD2D2"/>
        </a:lt2>
        <a:accent1>
          <a:srgbClr val="AFB4B9"/>
        </a:accent1>
        <a:accent2>
          <a:srgbClr val="828C96"/>
        </a:accent2>
        <a:accent3>
          <a:srgbClr val="FFFFFF"/>
        </a:accent3>
        <a:accent4>
          <a:srgbClr val="000000"/>
        </a:accent4>
        <a:accent5>
          <a:srgbClr val="D4D6D9"/>
        </a:accent5>
        <a:accent6>
          <a:srgbClr val="757E87"/>
        </a:accent6>
        <a:hlink>
          <a:srgbClr val="5F6973"/>
        </a:hlink>
        <a:folHlink>
          <a:srgbClr val="0078C8"/>
        </a:folHlink>
      </a:clrScheme>
      <a:clrMap bg1="lt1" tx1="dk1" bg2="lt2" tx2="dk2" accent1="accent1" accent2="accent2" accent3="accent3" accent4="accent4" accent5="accent5" accent6="accent6" hlink="hlink" folHlink="folHlink"/>
    </a:extraClrScheme>
  </a:extraClrSchemeLst>
  <a:custClrLst>
    <a:custClr name="Henkel Red">
      <a:srgbClr val="E1000F"/>
    </a:custClr>
    <a:custClr name="White">
      <a:srgbClr val="FFFFFF"/>
    </a:custClr>
    <a:custClr name="Black">
      <a:srgbClr val="000000"/>
    </a:custClr>
    <a:custClr name="Grey 1">
      <a:srgbClr val="5F6973"/>
    </a:custClr>
    <a:custClr name="Grey 2">
      <a:srgbClr val="AFB4B9"/>
    </a:custClr>
    <a:custClr name="Grey 3">
      <a:srgbClr val="E6E7E7"/>
    </a:custClr>
    <a:custClr name="Green">
      <a:srgbClr val="00AA75"/>
    </a:custClr>
    <a:custClr name="Blue">
      <a:srgbClr val="004C79"/>
    </a:custClr>
    <a:custClr name="Accent Dark Red">
      <a:srgbClr val="9A141B"/>
    </a:custClr>
    <a:custClr name="Accent Yellow 1">
      <a:srgbClr val="FFDB23"/>
    </a:custClr>
    <a:custClr name="Accent Yellow 2">
      <a:srgbClr val="FCF092"/>
    </a:custClr>
    <a:custClr name="Accent Green">
      <a:srgbClr val="A7DC92"/>
    </a:custClr>
    <a:custClr name="Accent Blue 1">
      <a:srgbClr val="55CAD3"/>
    </a:custClr>
    <a:custClr name="Accent Blue 2">
      <a:srgbClr val="0078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A283F239FC9A47B3A603CC7E078231" ma:contentTypeVersion="20" ma:contentTypeDescription="Umožňuje vytvoriť nový dokument." ma:contentTypeScope="" ma:versionID="83cdd6d30a7a8bd9b49fe8f3965c2f6c">
  <xsd:schema xmlns:xsd="http://www.w3.org/2001/XMLSchema" xmlns:xs="http://www.w3.org/2001/XMLSchema" xmlns:p="http://schemas.microsoft.com/office/2006/metadata/properties" xmlns:ns2="abed4518-919d-4839-afd6-808ec5b6ae4e" xmlns:ns3="29b6b4b2-766e-4d60-98b3-6175b639c8a8" targetNamespace="http://schemas.microsoft.com/office/2006/metadata/properties" ma:root="true" ma:fieldsID="0bfc4ebd4cbc581725a5101ba8de93fe" ns2:_="" ns3:_="">
    <xsd:import namespace="abed4518-919d-4839-afd6-808ec5b6ae4e"/>
    <xsd:import namespace="29b6b4b2-766e-4d60-98b3-6175b639c8a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d4518-919d-4839-afd6-808ec5b6ae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Značky obrázka" ma:readOnly="false" ma:fieldId="{5cf76f15-5ced-4ddc-b409-7134ff3c332f}" ma:taxonomyMulti="true" ma:sspId="19ef1d94-6b49-4afa-a106-32bcc93ffe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b6b4b2-766e-4d60-98b3-6175b639c8a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64d0f1b-8a8a-4021-a461-b397733c585f}" ma:internalName="TaxCatchAll" ma:showField="CatchAllData" ma:web="29b6b4b2-766e-4d60-98b3-6175b639c8a8">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9b6b4b2-766e-4d60-98b3-6175b639c8a8" xsi:nil="true"/>
    <lcf76f155ced4ddcb4097134ff3c332f xmlns="abed4518-919d-4839-afd6-808ec5b6ae4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28B5D-D54D-4E40-AE10-30B9222589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ed4518-919d-4839-afd6-808ec5b6ae4e"/>
    <ds:schemaRef ds:uri="29b6b4b2-766e-4d60-98b3-6175b639c8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245D12-BDB4-413F-ABB3-2AF0CF323A38}">
  <ds:schemaRefs>
    <ds:schemaRef ds:uri="http://schemas.microsoft.com/office/2006/metadata/properties"/>
    <ds:schemaRef ds:uri="http://schemas.microsoft.com/office/infopath/2007/PartnerControls"/>
    <ds:schemaRef ds:uri="29b6b4b2-766e-4d60-98b3-6175b639c8a8"/>
    <ds:schemaRef ds:uri="abed4518-919d-4839-afd6-808ec5b6ae4e"/>
  </ds:schemaRefs>
</ds:datastoreItem>
</file>

<file path=customXml/itemProps3.xml><?xml version="1.0" encoding="utf-8"?>
<ds:datastoreItem xmlns:ds="http://schemas.openxmlformats.org/officeDocument/2006/customXml" ds:itemID="{EC226D13-73FC-4A7A-93C2-AC11939BB4A9}">
  <ds:schemaRefs>
    <ds:schemaRef ds:uri="http://schemas.microsoft.com/sharepoint/v3/contenttype/forms"/>
  </ds:schemaRefs>
</ds:datastoreItem>
</file>

<file path=customXml/itemProps4.xml><?xml version="1.0" encoding="utf-8"?>
<ds:datastoreItem xmlns:ds="http://schemas.openxmlformats.org/officeDocument/2006/customXml" ds:itemID="{2CB53B29-CB05-4BEA-B76A-0A5716809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segoe-Henkel-press-release-template-2020-english.dotx</Template>
  <TotalTime>38</TotalTime>
  <Pages>4</Pages>
  <Words>1216</Words>
  <Characters>6935</Characters>
  <Application>Microsoft Office Word</Application>
  <DocSecurity>0</DocSecurity>
  <Lines>57</Lines>
  <Paragraphs>16</Paragraphs>
  <ScaleCrop>false</ScaleCrop>
  <HeadingPairs>
    <vt:vector size="2" baseType="variant">
      <vt:variant>
        <vt:lpstr>Názov</vt:lpstr>
      </vt:variant>
      <vt:variant>
        <vt:i4>1</vt:i4>
      </vt:variant>
    </vt:vector>
  </HeadingPairs>
  <TitlesOfParts>
    <vt:vector size="1" baseType="lpstr">
      <vt:lpstr>Pressemitteilung</vt:lpstr>
    </vt:vector>
  </TitlesOfParts>
  <Company>Henkel AG &amp; Co. KGaA</Company>
  <LinksUpToDate>false</LinksUpToDate>
  <CharactersWithSpaces>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Henkel</dc:creator>
  <cp:keywords/>
  <dc:description/>
  <cp:lastModifiedBy>Martina Poliačková</cp:lastModifiedBy>
  <cp:revision>60</cp:revision>
  <cp:lastPrinted>2016-11-16T19:11:00Z</cp:lastPrinted>
  <dcterms:created xsi:type="dcterms:W3CDTF">2023-08-02T17:38:00Z</dcterms:created>
  <dcterms:modified xsi:type="dcterms:W3CDTF">2026-10-20T09:39:00Z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0x01010068A283F239FC9A47B3A603CC7E078231</vt:lpwstr>
  </property>
  <property fmtid="{D5CDD505-2E9C-101B-9397-08002B2CF9AE}" pid="3" name="MediaServiceImageTags">
    <vt:lpwstr/>
  </property>
  <property fmtid="{D5CDD505-2E9C-101B-9397-08002B2CF9AE}" pid="4" name="GrammarlyDocumentId">
    <vt:lpwstr>4a5502be2729f09ff8c7eb50ee4ca3860a4c3dbb2480334eeebb2a56a6a9d583</vt:lpwstr>
  </property>
</Properties>
</file>