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39A" w14:textId="1E2FD583" w:rsidR="00B422EC" w:rsidRPr="00371AF4" w:rsidRDefault="00D25E4D" w:rsidP="00643D8A">
      <w:pPr>
        <w:pStyle w:val="MonthDayYear"/>
      </w:pPr>
      <w:r>
        <w:t xml:space="preserve">October </w:t>
      </w:r>
      <w:r w:rsidR="0A17A4A6">
        <w:t>28</w:t>
      </w:r>
      <w:r w:rsidR="146F5A72">
        <w:t>,</w:t>
      </w:r>
      <w:r w:rsidR="7F39EFEC">
        <w:t xml:space="preserve"> 20</w:t>
      </w:r>
      <w:r w:rsidR="7CAAF5D8">
        <w:t>2</w:t>
      </w:r>
      <w:r>
        <w:t>6</w:t>
      </w:r>
    </w:p>
    <w:p w14:paraId="356996A7" w14:textId="77777777" w:rsidR="00852CBC" w:rsidRDefault="00852CBC" w:rsidP="58A5ABEA">
      <w:pPr>
        <w:rPr>
          <w:rFonts w:cs="Segoe UI"/>
        </w:rPr>
      </w:pPr>
    </w:p>
    <w:p w14:paraId="55058130" w14:textId="2FBB0989" w:rsidR="00A14006" w:rsidRPr="00A933F5" w:rsidRDefault="2883A197" w:rsidP="58A5ABEA">
      <w:pPr>
        <w:rPr>
          <w:rFonts w:cs="Segoe UI"/>
        </w:rPr>
      </w:pPr>
      <w:r w:rsidRPr="00371AF4">
        <w:rPr>
          <w:rFonts w:cs="Segoe UI"/>
        </w:rPr>
        <w:t xml:space="preserve">New facility in Semarang </w:t>
      </w:r>
      <w:r w:rsidR="44F14812" w:rsidRPr="00371AF4">
        <w:rPr>
          <w:rFonts w:cs="Segoe UI"/>
        </w:rPr>
        <w:t xml:space="preserve">strengthens </w:t>
      </w:r>
      <w:r w:rsidR="00E23E87" w:rsidRPr="00371AF4">
        <w:rPr>
          <w:rFonts w:cs="Segoe UI"/>
        </w:rPr>
        <w:t>customer</w:t>
      </w:r>
      <w:r w:rsidR="00E23E87">
        <w:rPr>
          <w:rFonts w:cs="Segoe UI"/>
        </w:rPr>
        <w:t xml:space="preserve"> collaboration and innovation capabilities</w:t>
      </w:r>
    </w:p>
    <w:p w14:paraId="7E98DA8B" w14:textId="77777777" w:rsidR="00A14006" w:rsidRPr="00A933F5" w:rsidRDefault="00A14006" w:rsidP="33CA9561">
      <w:pPr>
        <w:rPr>
          <w:rFonts w:cs="Segoe UI"/>
          <w:szCs w:val="22"/>
        </w:rPr>
      </w:pPr>
    </w:p>
    <w:p w14:paraId="0A1E24B3" w14:textId="77777777" w:rsidR="000E22C5" w:rsidRPr="000E22C5" w:rsidRDefault="000E22C5" w:rsidP="000E22C5">
      <w:pPr>
        <w:rPr>
          <w:b/>
          <w:bCs/>
          <w:sz w:val="32"/>
        </w:rPr>
      </w:pPr>
      <w:r w:rsidRPr="000E22C5">
        <w:rPr>
          <w:b/>
          <w:bCs/>
          <w:sz w:val="32"/>
        </w:rPr>
        <w:t>Henkel Opens New Central Java Application Center to Foster Customer Collaboration and Product Innovation</w:t>
      </w:r>
    </w:p>
    <w:p w14:paraId="4F9D3AEF" w14:textId="77777777" w:rsidR="0083769A" w:rsidRPr="00A933F5" w:rsidRDefault="0083769A" w:rsidP="00875A5E">
      <w:pPr>
        <w:rPr>
          <w:rFonts w:cs="Segoe UI"/>
          <w:b/>
          <w:bCs/>
        </w:rPr>
      </w:pPr>
    </w:p>
    <w:p w14:paraId="6EC4BBCF" w14:textId="02ED238E" w:rsidR="00056C37" w:rsidRPr="00A933F5" w:rsidRDefault="006529AE" w:rsidP="00BF0A0B">
      <w:pPr>
        <w:spacing w:after="240"/>
        <w:rPr>
          <w:rFonts w:cs="Segoe UI"/>
        </w:rPr>
      </w:pPr>
      <w:r w:rsidRPr="00A933F5">
        <w:rPr>
          <w:rFonts w:cs="Segoe UI"/>
          <w:b/>
          <w:bCs/>
        </w:rPr>
        <w:t>Semarang, Indonesia</w:t>
      </w:r>
      <w:r w:rsidR="5F16204E" w:rsidRPr="00A933F5">
        <w:rPr>
          <w:rFonts w:cs="Segoe UI"/>
        </w:rPr>
        <w:t xml:space="preserve"> </w:t>
      </w:r>
      <w:r w:rsidR="663D1B58" w:rsidRPr="00A933F5">
        <w:rPr>
          <w:rFonts w:cs="Segoe UI"/>
        </w:rPr>
        <w:t>–</w:t>
      </w:r>
      <w:r w:rsidR="00624DF9" w:rsidRPr="00A933F5">
        <w:rPr>
          <w:rFonts w:cs="Segoe UI"/>
        </w:rPr>
        <w:t xml:space="preserve"> </w:t>
      </w:r>
      <w:r w:rsidR="00625415" w:rsidRPr="00A933F5">
        <w:rPr>
          <w:rFonts w:cs="Segoe UI"/>
        </w:rPr>
        <w:t xml:space="preserve">Henkel has opened a new Application Center in Semarang, Central Java, </w:t>
      </w:r>
      <w:r w:rsidR="0031676F">
        <w:rPr>
          <w:rFonts w:cs="Segoe UI"/>
        </w:rPr>
        <w:t>strengthening</w:t>
      </w:r>
      <w:r w:rsidR="0031676F" w:rsidRPr="00A933F5">
        <w:rPr>
          <w:rFonts w:cs="Segoe UI"/>
        </w:rPr>
        <w:t xml:space="preserve"> </w:t>
      </w:r>
      <w:r w:rsidR="00625415" w:rsidRPr="00A933F5">
        <w:rPr>
          <w:rFonts w:cs="Segoe UI"/>
        </w:rPr>
        <w:t xml:space="preserve">its support for the </w:t>
      </w:r>
      <w:r w:rsidR="00E277D7">
        <w:rPr>
          <w:rFonts w:cs="Segoe UI"/>
        </w:rPr>
        <w:t>consumer goods</w:t>
      </w:r>
      <w:r w:rsidR="00625415" w:rsidRPr="00A933F5">
        <w:rPr>
          <w:rFonts w:cs="Segoe UI"/>
        </w:rPr>
        <w:t xml:space="preserve"> industry in Indonesia. </w:t>
      </w:r>
      <w:r w:rsidR="009F2F15">
        <w:rPr>
          <w:rFonts w:cs="Segoe UI"/>
        </w:rPr>
        <w:t>L</w:t>
      </w:r>
      <w:r w:rsidR="00625415" w:rsidRPr="00A933F5">
        <w:rPr>
          <w:rFonts w:cs="Segoe UI"/>
        </w:rPr>
        <w:t xml:space="preserve">ocated in one </w:t>
      </w:r>
      <w:r w:rsidR="00473228">
        <w:rPr>
          <w:rFonts w:cs="Segoe UI"/>
        </w:rPr>
        <w:t>of Indonesia’s</w:t>
      </w:r>
      <w:r w:rsidR="00625415" w:rsidRPr="00A933F5">
        <w:rPr>
          <w:rFonts w:cs="Segoe UI"/>
        </w:rPr>
        <w:t xml:space="preserve"> key manufacturing </w:t>
      </w:r>
      <w:r w:rsidR="00A374D0">
        <w:rPr>
          <w:rFonts w:cs="Segoe UI"/>
        </w:rPr>
        <w:t>region</w:t>
      </w:r>
      <w:r w:rsidR="00625415" w:rsidRPr="00A933F5">
        <w:rPr>
          <w:rFonts w:cs="Segoe UI"/>
        </w:rPr>
        <w:t xml:space="preserve">s, the </w:t>
      </w:r>
      <w:r w:rsidR="00625415" w:rsidRPr="00F91893">
        <w:rPr>
          <w:rFonts w:cs="Segoe UI"/>
        </w:rPr>
        <w:t xml:space="preserve">facility </w:t>
      </w:r>
      <w:r w:rsidR="00473228" w:rsidRPr="00F91893">
        <w:rPr>
          <w:rFonts w:cs="Segoe UI"/>
        </w:rPr>
        <w:t>serves as a hub</w:t>
      </w:r>
      <w:r w:rsidR="00473228">
        <w:rPr>
          <w:rFonts w:cs="Segoe UI"/>
        </w:rPr>
        <w:t xml:space="preserve"> for</w:t>
      </w:r>
      <w:r w:rsidR="00625415" w:rsidRPr="00A933F5">
        <w:rPr>
          <w:rFonts w:cs="Segoe UI"/>
        </w:rPr>
        <w:t xml:space="preserve"> application development, testing, technical support and customer training, enabling closer collaboration </w:t>
      </w:r>
      <w:r w:rsidR="0031676F">
        <w:rPr>
          <w:rFonts w:cs="Segoe UI"/>
        </w:rPr>
        <w:t xml:space="preserve">with customers </w:t>
      </w:r>
      <w:r w:rsidR="00625415" w:rsidRPr="00A933F5">
        <w:rPr>
          <w:rFonts w:cs="Segoe UI"/>
        </w:rPr>
        <w:t>and faster development of solutions tailored to local market needs.</w:t>
      </w:r>
    </w:p>
    <w:p w14:paraId="06A23204" w14:textId="4F4F6A74" w:rsidR="00515162" w:rsidRPr="00A933F5" w:rsidRDefault="00AE30EC" w:rsidP="00BF0A0B">
      <w:pPr>
        <w:spacing w:after="240"/>
        <w:rPr>
          <w:rFonts w:cs="Segoe UI"/>
        </w:rPr>
      </w:pPr>
      <w:r>
        <w:rPr>
          <w:rFonts w:cs="Segoe UI"/>
        </w:rPr>
        <w:t>T</w:t>
      </w:r>
      <w:r w:rsidR="0031676F">
        <w:rPr>
          <w:rFonts w:cs="Segoe UI"/>
        </w:rPr>
        <w:t>he</w:t>
      </w:r>
      <w:r w:rsidR="005147C3">
        <w:rPr>
          <w:rFonts w:cs="Segoe UI"/>
        </w:rPr>
        <w:t xml:space="preserve"> opening marks another milestone in Henkel’s long-term investment in Indonesia, complementing its existing manufacturing</w:t>
      </w:r>
      <w:r w:rsidR="00515162" w:rsidRPr="00A933F5">
        <w:rPr>
          <w:rFonts w:cs="Segoe UI"/>
        </w:rPr>
        <w:t xml:space="preserve"> sites in Tangerang and Pasuruan, as well as its regional Innovation Center in </w:t>
      </w:r>
      <w:r w:rsidR="00234937" w:rsidRPr="00F91893">
        <w:rPr>
          <w:rFonts w:cs="Segoe UI"/>
        </w:rPr>
        <w:t>Bintaro</w:t>
      </w:r>
      <w:r w:rsidR="00515162" w:rsidRPr="00F91893">
        <w:rPr>
          <w:rFonts w:cs="Segoe UI"/>
        </w:rPr>
        <w:t>.</w:t>
      </w:r>
      <w:r w:rsidR="00515162" w:rsidRPr="00A933F5">
        <w:rPr>
          <w:rFonts w:cs="Segoe UI"/>
        </w:rPr>
        <w:t xml:space="preserve"> </w:t>
      </w:r>
    </w:p>
    <w:p w14:paraId="4CDC0836" w14:textId="3BD416E1" w:rsidR="00BB58D0" w:rsidRPr="00815568" w:rsidRDefault="00EB0826" w:rsidP="00284243">
      <w:pPr>
        <w:spacing w:after="240"/>
        <w:rPr>
          <w:rFonts w:cs="Segoe UI"/>
          <w:i/>
          <w:iCs/>
          <w:lang w:val="en-SG"/>
        </w:rPr>
      </w:pPr>
      <w:r w:rsidRPr="00A933F5">
        <w:rPr>
          <w:rFonts w:cs="Segoe UI"/>
          <w:i/>
          <w:iCs/>
        </w:rPr>
        <w:t>"</w:t>
      </w:r>
      <w:r w:rsidR="0027486B" w:rsidRPr="0027486B">
        <w:rPr>
          <w:rFonts w:cs="Segoe UI"/>
          <w:i/>
          <w:iCs/>
        </w:rPr>
        <w:t xml:space="preserve">As customer demand continues to grow, we are investing in capabilities that bring us closer to customers </w:t>
      </w:r>
      <w:r w:rsidR="00E63EA1" w:rsidRPr="00E63EA1">
        <w:rPr>
          <w:rFonts w:cs="Segoe UI"/>
          <w:i/>
          <w:iCs/>
          <w:lang w:val="en-SG"/>
        </w:rPr>
        <w:t>and enable us to better support their evolving needs.</w:t>
      </w:r>
      <w:r w:rsidR="0027486B" w:rsidRPr="0027486B">
        <w:rPr>
          <w:rFonts w:cs="Segoe UI"/>
          <w:i/>
          <w:iCs/>
        </w:rPr>
        <w:t xml:space="preserve"> The new Application Center in Central Java </w:t>
      </w:r>
      <w:r w:rsidR="00F4498E">
        <w:rPr>
          <w:rFonts w:cs="Segoe UI"/>
          <w:i/>
          <w:iCs/>
        </w:rPr>
        <w:t>expands</w:t>
      </w:r>
      <w:r w:rsidR="0027486B" w:rsidRPr="0027486B">
        <w:rPr>
          <w:rFonts w:cs="Segoe UI"/>
          <w:i/>
          <w:iCs/>
        </w:rPr>
        <w:t xml:space="preserve"> our innovation footprint in Indonesia and reflects our long-term commitment to growing alongside our customers and the industry</w:t>
      </w:r>
      <w:r w:rsidRPr="00A933F5">
        <w:rPr>
          <w:rFonts w:cs="Segoe UI"/>
          <w:i/>
          <w:iCs/>
        </w:rPr>
        <w:t>,"</w:t>
      </w:r>
      <w:r w:rsidRPr="00A933F5">
        <w:rPr>
          <w:rFonts w:cs="Segoe UI"/>
        </w:rPr>
        <w:t xml:space="preserve"> said Corbett Wallace, Corporate Vice President, Consumer Goods</w:t>
      </w:r>
      <w:r w:rsidR="000E0D2E">
        <w:rPr>
          <w:rFonts w:cs="Segoe UI"/>
        </w:rPr>
        <w:t xml:space="preserve"> Business</w:t>
      </w:r>
      <w:r w:rsidRPr="00A933F5">
        <w:rPr>
          <w:rFonts w:cs="Segoe UI"/>
        </w:rPr>
        <w:t xml:space="preserve"> at Henkel</w:t>
      </w:r>
      <w:r w:rsidR="000E0D2E">
        <w:rPr>
          <w:rFonts w:cs="Segoe UI"/>
        </w:rPr>
        <w:t xml:space="preserve"> Adhesive Technologies</w:t>
      </w:r>
      <w:r w:rsidRPr="00A933F5">
        <w:rPr>
          <w:rFonts w:cs="Segoe UI"/>
        </w:rPr>
        <w:t xml:space="preserve">. </w:t>
      </w:r>
    </w:p>
    <w:p w14:paraId="6877A10A" w14:textId="5B1DDE3E" w:rsidR="00BF0A0B" w:rsidRDefault="002A55C6" w:rsidP="00BF0A0B">
      <w:pPr>
        <w:spacing w:after="240"/>
        <w:rPr>
          <w:rFonts w:cs="Segoe UI"/>
        </w:rPr>
      </w:pPr>
      <w:r w:rsidRPr="00A933F5">
        <w:rPr>
          <w:rFonts w:cs="Segoe UI"/>
        </w:rPr>
        <w:t xml:space="preserve">Spanning approximately </w:t>
      </w:r>
      <w:r w:rsidR="00AE30EC" w:rsidRPr="00092050">
        <w:rPr>
          <w:rFonts w:cs="Segoe UI"/>
        </w:rPr>
        <w:t>1,400 square meters</w:t>
      </w:r>
      <w:r w:rsidRPr="00092050">
        <w:rPr>
          <w:rFonts w:cs="Segoe UI"/>
        </w:rPr>
        <w:t>,</w:t>
      </w:r>
      <w:r w:rsidRPr="00A933F5">
        <w:rPr>
          <w:rFonts w:cs="Segoe UI"/>
        </w:rPr>
        <w:t xml:space="preserve"> </w:t>
      </w:r>
      <w:r w:rsidR="000A57E1" w:rsidRPr="00A933F5">
        <w:rPr>
          <w:rFonts w:cs="Segoe UI"/>
        </w:rPr>
        <w:t>t</w:t>
      </w:r>
      <w:r w:rsidR="00BF0A0B" w:rsidRPr="00A933F5">
        <w:rPr>
          <w:rFonts w:cs="Segoe UI"/>
        </w:rPr>
        <w:t xml:space="preserve">he </w:t>
      </w:r>
      <w:r w:rsidR="004A497A" w:rsidRPr="00A933F5">
        <w:rPr>
          <w:rFonts w:cs="Segoe UI"/>
        </w:rPr>
        <w:t>c</w:t>
      </w:r>
      <w:r w:rsidR="00BF0A0B" w:rsidRPr="00A933F5">
        <w:rPr>
          <w:rFonts w:cs="Segoe UI"/>
        </w:rPr>
        <w:t>enter features dedicated application laboratories, specialized equipment and testing capabilities, collaboration spaces for customer projects, and training facilities for technical</w:t>
      </w:r>
      <w:r w:rsidR="001020D6" w:rsidRPr="00A933F5">
        <w:rPr>
          <w:rFonts w:cs="Segoe UI"/>
        </w:rPr>
        <w:t xml:space="preserve"> education</w:t>
      </w:r>
      <w:r w:rsidR="00BF0A0B" w:rsidRPr="00A933F5">
        <w:rPr>
          <w:rFonts w:cs="Segoe UI"/>
        </w:rPr>
        <w:t xml:space="preserve"> and capability-building programs.</w:t>
      </w:r>
      <w:r w:rsidR="00C33DA2">
        <w:rPr>
          <w:rFonts w:cs="Segoe UI"/>
        </w:rPr>
        <w:t xml:space="preserve"> </w:t>
      </w:r>
    </w:p>
    <w:p w14:paraId="33425EF7" w14:textId="5E79B3B5" w:rsidR="00A40157" w:rsidRPr="004C20ED" w:rsidRDefault="00A40157" w:rsidP="00A40157">
      <w:pPr>
        <w:spacing w:after="240"/>
        <w:rPr>
          <w:rFonts w:cs="Segoe UI"/>
          <w:lang w:val="en-SG"/>
        </w:rPr>
      </w:pPr>
      <w:r w:rsidRPr="00A933F5">
        <w:rPr>
          <w:rFonts w:cs="Segoe UI"/>
        </w:rPr>
        <w:t xml:space="preserve">The new facility will </w:t>
      </w:r>
      <w:r w:rsidRPr="00CC6B80">
        <w:rPr>
          <w:rFonts w:cs="Segoe UI"/>
          <w:lang w:val="en-SG"/>
        </w:rPr>
        <w:t xml:space="preserve">serve consumer goods adhesives customers across a range of segments, with a particular focus on </w:t>
      </w:r>
      <w:r>
        <w:rPr>
          <w:rFonts w:cs="Segoe UI"/>
          <w:lang w:val="en-SG"/>
        </w:rPr>
        <w:t>footwear and fashion</w:t>
      </w:r>
      <w:r w:rsidRPr="00CC6B80">
        <w:rPr>
          <w:rFonts w:cs="Segoe UI"/>
          <w:lang w:val="en-SG"/>
        </w:rPr>
        <w:t>.</w:t>
      </w:r>
      <w:r>
        <w:rPr>
          <w:rFonts w:cs="Segoe UI"/>
          <w:lang w:val="en-SG"/>
        </w:rPr>
        <w:t xml:space="preserve"> </w:t>
      </w:r>
      <w:r>
        <w:rPr>
          <w:rFonts w:cs="Segoe UI"/>
        </w:rPr>
        <w:t>It will support</w:t>
      </w:r>
      <w:r w:rsidRPr="00A933F5">
        <w:rPr>
          <w:rFonts w:cs="Segoe UI"/>
        </w:rPr>
        <w:t xml:space="preserve"> three key areas: accelerating product development, improving speed-to-market through enhanced technical services, and </w:t>
      </w:r>
      <w:r w:rsidRPr="00F91893">
        <w:rPr>
          <w:rFonts w:cs="Segoe UI"/>
        </w:rPr>
        <w:t>supporting customer sustainability goals.</w:t>
      </w:r>
    </w:p>
    <w:p w14:paraId="3DF16618" w14:textId="77777777" w:rsidR="00A40157" w:rsidRPr="00A40157" w:rsidRDefault="00A40157" w:rsidP="00BF0A0B">
      <w:pPr>
        <w:spacing w:after="240"/>
        <w:rPr>
          <w:rFonts w:cs="Segoe UI"/>
          <w:lang w:val="en-SG"/>
        </w:rPr>
      </w:pPr>
    </w:p>
    <w:p w14:paraId="55DBDFC0" w14:textId="45B10610" w:rsidR="00A40157" w:rsidRPr="00A933F5" w:rsidRDefault="00A40157" w:rsidP="00BF0A0B">
      <w:pPr>
        <w:spacing w:after="240"/>
        <w:rPr>
          <w:rFonts w:cs="Segoe UI"/>
        </w:rPr>
      </w:pPr>
    </w:p>
    <w:p w14:paraId="5A1D9A06" w14:textId="6A7D21C1" w:rsidR="00371AF4" w:rsidRPr="007204CC" w:rsidRDefault="002F5D3B" w:rsidP="00181907">
      <w:pPr>
        <w:spacing w:after="120"/>
        <w:rPr>
          <w:rFonts w:cs="Segoe UI"/>
          <w:i/>
          <w:iCs/>
          <w:lang w:val="en-SG"/>
        </w:rPr>
      </w:pPr>
      <w:r w:rsidRPr="002F5D3B">
        <w:rPr>
          <w:rFonts w:cs="Segoe UI"/>
          <w:lang w:val="en-SG"/>
        </w:rPr>
        <w:lastRenderedPageBreak/>
        <w:t>"</w:t>
      </w:r>
      <w:r w:rsidR="00943C13" w:rsidRPr="00943C13">
        <w:rPr>
          <w:rFonts w:cs="Segoe UI"/>
          <w:i/>
          <w:iCs/>
          <w:lang w:val="en-SG"/>
        </w:rPr>
        <w:t xml:space="preserve">Central Java is an important hub for the </w:t>
      </w:r>
      <w:r w:rsidR="00693B5E">
        <w:rPr>
          <w:rFonts w:cs="Segoe UI"/>
          <w:i/>
          <w:iCs/>
          <w:lang w:val="en-SG"/>
        </w:rPr>
        <w:t>footwear and fashion</w:t>
      </w:r>
      <w:r w:rsidR="00943C13" w:rsidRPr="00943C13">
        <w:rPr>
          <w:rFonts w:cs="Segoe UI"/>
          <w:i/>
          <w:iCs/>
          <w:lang w:val="en-SG"/>
        </w:rPr>
        <w:t xml:space="preserve"> industry and home to a growing concentration of manufacturers. By establishing this new Application Center, we are strengthening our presence across </w:t>
      </w:r>
      <w:r w:rsidR="00AE30EC">
        <w:rPr>
          <w:rFonts w:cs="Segoe UI"/>
          <w:i/>
          <w:iCs/>
          <w:lang w:val="en-SG"/>
        </w:rPr>
        <w:t>Indonesia</w:t>
      </w:r>
      <w:r w:rsidR="00943C13" w:rsidRPr="00943C13">
        <w:rPr>
          <w:rFonts w:cs="Segoe UI"/>
          <w:i/>
          <w:iCs/>
          <w:lang w:val="en-SG"/>
        </w:rPr>
        <w:t>,</w:t>
      </w:r>
      <w:r w:rsidR="00E17E9D">
        <w:rPr>
          <w:rFonts w:cs="Segoe UI"/>
          <w:i/>
          <w:iCs/>
          <w:lang w:val="en-SG"/>
        </w:rPr>
        <w:t xml:space="preserve"> </w:t>
      </w:r>
      <w:r w:rsidR="00E17E9D" w:rsidRPr="00E17E9D">
        <w:rPr>
          <w:rFonts w:cs="Segoe UI"/>
          <w:i/>
          <w:iCs/>
          <w:lang w:val="en-SG"/>
        </w:rPr>
        <w:t>providing customers with faster access to technical expertise, testing capabilities and application support</w:t>
      </w:r>
      <w:r w:rsidR="00E17E9D">
        <w:rPr>
          <w:rFonts w:cs="Segoe UI"/>
          <w:i/>
          <w:iCs/>
          <w:lang w:val="en-SG"/>
        </w:rPr>
        <w:t>,</w:t>
      </w:r>
      <w:r w:rsidRPr="002F5D3B">
        <w:rPr>
          <w:rFonts w:cs="Segoe UI"/>
          <w:lang w:val="en-SG"/>
        </w:rPr>
        <w:t>" said Dharmesh Shah, Head of Consumer Goods</w:t>
      </w:r>
      <w:r w:rsidR="009D7713">
        <w:rPr>
          <w:rFonts w:cs="Segoe UI"/>
          <w:lang w:val="en-SG"/>
        </w:rPr>
        <w:t xml:space="preserve"> Business</w:t>
      </w:r>
      <w:r w:rsidRPr="002F5D3B">
        <w:rPr>
          <w:rFonts w:cs="Segoe UI"/>
          <w:lang w:val="en-SG"/>
        </w:rPr>
        <w:t>, Asia-Pacific at Henkel</w:t>
      </w:r>
      <w:r w:rsidR="000E0D2E">
        <w:rPr>
          <w:rFonts w:cs="Segoe UI"/>
          <w:lang w:val="en-SG"/>
        </w:rPr>
        <w:t xml:space="preserve"> Adhesive Technologies</w:t>
      </w:r>
      <w:r w:rsidRPr="002F5D3B">
        <w:rPr>
          <w:rFonts w:cs="Segoe UI"/>
          <w:lang w:val="en-SG"/>
        </w:rPr>
        <w:t>.</w:t>
      </w:r>
    </w:p>
    <w:p w14:paraId="2951F7CF" w14:textId="5D8787B6" w:rsidR="00371AF4" w:rsidRDefault="007204CC" w:rsidP="00181907">
      <w:pPr>
        <w:spacing w:after="120"/>
        <w:rPr>
          <w:rFonts w:cs="Segoe UI"/>
        </w:rPr>
      </w:pPr>
      <w:r>
        <w:rPr>
          <w:rFonts w:cs="Segoe UI"/>
        </w:rPr>
        <w:br/>
      </w:r>
      <w:r w:rsidR="00181907" w:rsidRPr="00A933F5">
        <w:rPr>
          <w:rFonts w:cs="Segoe UI"/>
        </w:rPr>
        <w:t>In addition to serving as a technical and innovation hub, the Application Center will support knowledge sharing and capability development through customer workshops, technical training programs and industry engagement initiatives.</w:t>
      </w:r>
    </w:p>
    <w:p w14:paraId="78F45708" w14:textId="336E3227" w:rsidR="00BF0A0B" w:rsidRPr="00A933F5" w:rsidRDefault="007204CC" w:rsidP="00181907">
      <w:pPr>
        <w:spacing w:after="120"/>
        <w:rPr>
          <w:rFonts w:cs="Segoe UI"/>
        </w:rPr>
      </w:pPr>
      <w:r>
        <w:rPr>
          <w:rFonts w:cs="Segoe UI"/>
        </w:rPr>
        <w:br/>
      </w:r>
      <w:r w:rsidR="00181907" w:rsidRPr="00A933F5">
        <w:rPr>
          <w:rFonts w:cs="Segoe UI"/>
        </w:rPr>
        <w:t xml:space="preserve">The Central Java Application Center joins Henkel's global network of </w:t>
      </w:r>
      <w:r w:rsidR="000E773A" w:rsidRPr="000E773A">
        <w:rPr>
          <w:rFonts w:cs="Segoe UI"/>
        </w:rPr>
        <w:t>application</w:t>
      </w:r>
      <w:r w:rsidR="00181907" w:rsidRPr="000E773A">
        <w:rPr>
          <w:rFonts w:cs="Segoe UI"/>
        </w:rPr>
        <w:t xml:space="preserve"> </w:t>
      </w:r>
      <w:r w:rsidR="002827BB">
        <w:rPr>
          <w:rFonts w:cs="Segoe UI"/>
        </w:rPr>
        <w:t xml:space="preserve">centers </w:t>
      </w:r>
      <w:r w:rsidR="00181907" w:rsidRPr="00A933F5">
        <w:rPr>
          <w:rFonts w:cs="Segoe UI"/>
        </w:rPr>
        <w:t xml:space="preserve">across Greater China, Korea, India, Indonesia and Vietnam. Together, these facilities </w:t>
      </w:r>
      <w:r w:rsidR="00DC31A2">
        <w:rPr>
          <w:rFonts w:cs="Segoe UI"/>
        </w:rPr>
        <w:t>connect local customer needs with Henkel’s broader technology and application expertise, supporting innovation and collaboration across key manufacturing markets.</w:t>
      </w:r>
    </w:p>
    <w:p w14:paraId="09405F46" w14:textId="77777777" w:rsidR="00181907" w:rsidRPr="00A933F5" w:rsidRDefault="00181907" w:rsidP="00181907">
      <w:pPr>
        <w:spacing w:after="120"/>
        <w:rPr>
          <w:rFonts w:cs="Segoe UI"/>
        </w:rPr>
      </w:pPr>
    </w:p>
    <w:p w14:paraId="089770E7" w14:textId="77777777" w:rsidR="00595B9C" w:rsidRPr="00A933F5" w:rsidRDefault="00595B9C" w:rsidP="00595B9C">
      <w:pPr>
        <w:pStyle w:val="paragraph"/>
        <w:spacing w:before="0" w:beforeAutospacing="0" w:after="0" w:afterAutospacing="0"/>
        <w:textAlignment w:val="baseline"/>
        <w:rPr>
          <w:rFonts w:ascii="Segoe UI" w:hAnsi="Segoe UI" w:cs="Segoe UI"/>
          <w:b/>
          <w:bCs/>
          <w:sz w:val="18"/>
          <w:szCs w:val="18"/>
          <w:lang w:val="en-US"/>
        </w:rPr>
      </w:pPr>
      <w:r w:rsidRPr="00A933F5">
        <w:rPr>
          <w:rStyle w:val="normaltextrun"/>
          <w:rFonts w:ascii="Segoe UI" w:hAnsi="Segoe UI" w:cs="Segoe UI"/>
          <w:b/>
          <w:bCs/>
          <w:sz w:val="20"/>
          <w:szCs w:val="20"/>
          <w:lang w:val="en-US"/>
        </w:rPr>
        <w:t>About Henkel</w:t>
      </w:r>
      <w:r w:rsidRPr="00A933F5">
        <w:rPr>
          <w:rStyle w:val="eop"/>
          <w:rFonts w:ascii="Segoe UI" w:hAnsi="Segoe UI" w:cs="Segoe UI"/>
          <w:b/>
          <w:bCs/>
          <w:sz w:val="20"/>
          <w:szCs w:val="20"/>
          <w:lang w:val="en-US"/>
        </w:rPr>
        <w:t> </w:t>
      </w:r>
    </w:p>
    <w:p w14:paraId="7C989A51" w14:textId="77777777" w:rsidR="007C77CE" w:rsidRPr="00A933F5" w:rsidRDefault="007C77CE" w:rsidP="007C77CE">
      <w:pPr>
        <w:spacing w:after="160" w:line="240" w:lineRule="auto"/>
        <w:rPr>
          <w:rFonts w:eastAsia="Aptos" w:cs="Segoe UI"/>
          <w:b/>
          <w:bCs/>
          <w:kern w:val="2"/>
          <w:sz w:val="20"/>
          <w:szCs w:val="20"/>
          <w14:ligatures w14:val="standardContextual"/>
        </w:rPr>
      </w:pPr>
      <w:r w:rsidRPr="00A933F5">
        <w:rPr>
          <w:rFonts w:eastAsia="Aptos" w:cs="Segoe UI"/>
          <w:kern w:val="2"/>
          <w:sz w:val="20"/>
          <w:szCs w:val="20"/>
          <w14:ligatures w14:val="standardContextual"/>
        </w:rPr>
        <w:t>With its brands, innovations and technologies, Henkel holds leading market positions worldwide in the industrial and consumer businesses. The business unit Adhesive Technologies is the global leader in the market for adhesives, sealants and coatings. With Consumer Brands, the company holds leading positions especially in laundry &amp; home care and hair in many markets and categories around the world. The company's three strongest brands are Loctite, Persil and Schwarzkopf. In fiscal 2025, Henkel reported sales of about 20.5 billion euros and adjusted operating profit of around 3.0 billion euros. Henkel’s preferred shares are listed in the German stock index DAX. Sustainability has a long tradition at Henkel, and the company has a clear sustainability strategy with specific targets. Henkel was founded in 1876 and today employs a diverse team of about 50,000 people worldwide – united by a strong corporate culture, shared values and a common purpose: "Pioneers at heart for the good of generations.”</w:t>
      </w:r>
      <w:r w:rsidRPr="00A933F5">
        <w:rPr>
          <w:rFonts w:eastAsia="Aptos" w:cs="Segoe UI"/>
          <w:b/>
          <w:bCs/>
          <w:kern w:val="2"/>
          <w:sz w:val="20"/>
          <w:szCs w:val="20"/>
          <w14:ligatures w14:val="standardContextual"/>
        </w:rPr>
        <w:t xml:space="preserve"> </w:t>
      </w:r>
      <w:r w:rsidRPr="00A933F5">
        <w:rPr>
          <w:rFonts w:eastAsia="Aptos" w:cs="Segoe UI"/>
          <w:kern w:val="2"/>
          <w:sz w:val="20"/>
          <w:szCs w:val="20"/>
          <w14:ligatures w14:val="standardContextual"/>
        </w:rPr>
        <w:t xml:space="preserve">More information at </w:t>
      </w:r>
      <w:hyperlink r:id="rId12" w:history="1">
        <w:r w:rsidRPr="00A933F5">
          <w:rPr>
            <w:rFonts w:eastAsia="Aptos" w:cs="Segoe UI"/>
            <w:color w:val="467886"/>
            <w:kern w:val="2"/>
            <w:sz w:val="20"/>
            <w:szCs w:val="20"/>
            <w:u w:val="single"/>
            <w14:ligatures w14:val="standardContextual"/>
          </w:rPr>
          <w:t>www.henkel.com</w:t>
        </w:r>
      </w:hyperlink>
    </w:p>
    <w:p w14:paraId="1FEEC7B3" w14:textId="77777777" w:rsidR="00BB5D0B" w:rsidRPr="00A933F5" w:rsidRDefault="00BB5D0B" w:rsidP="00BF6E82">
      <w:pPr>
        <w:rPr>
          <w:rStyle w:val="AboutandContactHeadline"/>
        </w:rPr>
      </w:pPr>
    </w:p>
    <w:p w14:paraId="7FEC60B7" w14:textId="54216364" w:rsidR="00BF6E82" w:rsidRPr="00A933F5" w:rsidRDefault="00BF6E82" w:rsidP="00BF6E82">
      <w:pPr>
        <w:rPr>
          <w:rStyle w:val="AboutandContactHeadline"/>
        </w:rPr>
      </w:pPr>
      <w:r w:rsidRPr="00A933F5">
        <w:rPr>
          <w:rStyle w:val="AboutandContactHeadline"/>
        </w:rPr>
        <w:t xml:space="preserve">Photo material is available at </w:t>
      </w:r>
      <w:hyperlink r:id="rId13" w:history="1">
        <w:r w:rsidR="009B29B7" w:rsidRPr="00A933F5">
          <w:rPr>
            <w:rStyle w:val="Hyperlink"/>
            <w:b/>
            <w:bCs/>
            <w:szCs w:val="24"/>
          </w:rPr>
          <w:t>www.henkel.com/press</w:t>
        </w:r>
      </w:hyperlink>
    </w:p>
    <w:p w14:paraId="2A474A70" w14:textId="77777777" w:rsidR="00BF6E82" w:rsidRPr="00A933F5" w:rsidRDefault="00BF6E82" w:rsidP="00BF6E82">
      <w:pPr>
        <w:rPr>
          <w:rStyle w:val="AboutandContactBody"/>
        </w:rPr>
      </w:pPr>
    </w:p>
    <w:p w14:paraId="0BFF6B34" w14:textId="77777777" w:rsidR="00BF6E82" w:rsidRPr="00A933F5" w:rsidRDefault="00BF6E82" w:rsidP="00BF6E82">
      <w:pPr>
        <w:rPr>
          <w:rStyle w:val="AboutandContactBody"/>
        </w:rPr>
      </w:pPr>
    </w:p>
    <w:p w14:paraId="0D5C9C31" w14:textId="6F76B373" w:rsidR="00BF6E82" w:rsidRPr="00A933F5" w:rsidRDefault="0EE449D6" w:rsidP="44640236">
      <w:pPr>
        <w:tabs>
          <w:tab w:val="left" w:pos="1080"/>
          <w:tab w:val="left" w:pos="4500"/>
        </w:tabs>
        <w:rPr>
          <w:rFonts w:eastAsia="Segoe UI" w:cs="Segoe UI"/>
          <w:sz w:val="18"/>
          <w:szCs w:val="18"/>
        </w:rPr>
      </w:pPr>
      <w:r w:rsidRPr="00A933F5">
        <w:rPr>
          <w:rFonts w:eastAsia="Segoe UI" w:cs="Segoe UI"/>
          <w:sz w:val="18"/>
          <w:szCs w:val="18"/>
        </w:rPr>
        <w:t>Contact</w:t>
      </w:r>
      <w:r w:rsidR="00BF6E82" w:rsidRPr="00A933F5">
        <w:tab/>
      </w:r>
      <w:r w:rsidRPr="00A933F5">
        <w:rPr>
          <w:rFonts w:eastAsia="Segoe UI" w:cs="Segoe UI"/>
          <w:sz w:val="18"/>
          <w:szCs w:val="18"/>
        </w:rPr>
        <w:t>Sebastian Hinz</w:t>
      </w:r>
    </w:p>
    <w:p w14:paraId="36591BCD" w14:textId="2343682D" w:rsidR="00BF6E82" w:rsidRPr="00A933F5" w:rsidRDefault="0EE449D6" w:rsidP="44640236">
      <w:pPr>
        <w:tabs>
          <w:tab w:val="left" w:pos="1080"/>
          <w:tab w:val="left" w:pos="4500"/>
        </w:tabs>
        <w:rPr>
          <w:rFonts w:eastAsia="Segoe UI" w:cs="Segoe UI"/>
          <w:sz w:val="18"/>
          <w:szCs w:val="18"/>
        </w:rPr>
      </w:pPr>
      <w:r w:rsidRPr="00A933F5">
        <w:rPr>
          <w:rFonts w:eastAsia="Segoe UI" w:cs="Segoe UI"/>
          <w:sz w:val="18"/>
          <w:szCs w:val="18"/>
        </w:rPr>
        <w:t>Phone</w:t>
      </w:r>
      <w:r w:rsidR="00BF6E82" w:rsidRPr="00A933F5">
        <w:tab/>
      </w:r>
      <w:r w:rsidRPr="00A933F5">
        <w:rPr>
          <w:rFonts w:eastAsia="Segoe UI" w:cs="Segoe UI"/>
          <w:sz w:val="18"/>
          <w:szCs w:val="18"/>
        </w:rPr>
        <w:t>+49-211-797-8594</w:t>
      </w:r>
      <w:r w:rsidR="00BF6E82" w:rsidRPr="00A933F5">
        <w:tab/>
      </w:r>
    </w:p>
    <w:p w14:paraId="663765B3" w14:textId="7E01E76B" w:rsidR="00BF6E82" w:rsidRPr="00A933F5" w:rsidRDefault="0EE449D6" w:rsidP="44640236">
      <w:pPr>
        <w:tabs>
          <w:tab w:val="left" w:pos="1080"/>
          <w:tab w:val="left" w:pos="4500"/>
        </w:tabs>
        <w:rPr>
          <w:rStyle w:val="AboutandContactBody"/>
        </w:rPr>
      </w:pPr>
      <w:r w:rsidRPr="00A933F5">
        <w:rPr>
          <w:rFonts w:eastAsia="Segoe UI" w:cs="Segoe UI"/>
          <w:sz w:val="18"/>
          <w:szCs w:val="18"/>
        </w:rPr>
        <w:t>Email</w:t>
      </w:r>
      <w:r w:rsidR="00BF6E82" w:rsidRPr="00A933F5">
        <w:tab/>
      </w:r>
      <w:r w:rsidRPr="00A933F5">
        <w:rPr>
          <w:rFonts w:eastAsia="Segoe UI" w:cs="Segoe UI"/>
          <w:sz w:val="18"/>
          <w:szCs w:val="18"/>
        </w:rPr>
        <w:t>press@henkel.com</w:t>
      </w:r>
      <w:r w:rsidRPr="00A933F5">
        <w:rPr>
          <w:rFonts w:eastAsia="Segoe UI" w:cs="Segoe UI"/>
          <w:sz w:val="14"/>
          <w:szCs w:val="14"/>
        </w:rPr>
        <w:t xml:space="preserve">     </w:t>
      </w:r>
      <w:r w:rsidRPr="00A933F5">
        <w:rPr>
          <w:rFonts w:eastAsia="Segoe UI" w:cs="Segoe UI"/>
          <w:sz w:val="18"/>
          <w:szCs w:val="18"/>
        </w:rPr>
        <w:t xml:space="preserve">           </w:t>
      </w:r>
      <w:r w:rsidR="00904BF1" w:rsidRPr="00A933F5">
        <w:rPr>
          <w:rStyle w:val="AboutandContactBody"/>
        </w:rPr>
        <w:t xml:space="preserve">         </w:t>
      </w:r>
      <w:r w:rsidR="00BF6E82" w:rsidRPr="00A933F5">
        <w:tab/>
      </w:r>
    </w:p>
    <w:p w14:paraId="76457730" w14:textId="77777777" w:rsidR="00BF6E82" w:rsidRPr="00A933F5" w:rsidRDefault="00BF6E82" w:rsidP="00BF6E82">
      <w:pPr>
        <w:rPr>
          <w:rStyle w:val="AboutandContactBody"/>
        </w:rPr>
      </w:pPr>
    </w:p>
    <w:p w14:paraId="61FA739B" w14:textId="77777777" w:rsidR="00BF6E82" w:rsidRPr="00A933F5" w:rsidRDefault="00BF6E82" w:rsidP="00BF6E82">
      <w:pPr>
        <w:rPr>
          <w:rStyle w:val="AboutandContactBody"/>
        </w:rPr>
      </w:pPr>
    </w:p>
    <w:p w14:paraId="6F1357F1" w14:textId="5197ED39" w:rsidR="35E74572" w:rsidRDefault="04E8F31B" w:rsidP="35E74572">
      <w:pPr>
        <w:rPr>
          <w:rStyle w:val="AboutandContactBody"/>
        </w:rPr>
      </w:pPr>
      <w:r w:rsidRPr="00A933F5">
        <w:rPr>
          <w:rStyle w:val="AboutandContactBody"/>
        </w:rPr>
        <w:t xml:space="preserve">Henkel AG &amp; Co. </w:t>
      </w:r>
      <w:r w:rsidR="18620F1B" w:rsidRPr="00A933F5">
        <w:rPr>
          <w:rStyle w:val="AboutandContactBody"/>
        </w:rPr>
        <w:t>K</w:t>
      </w:r>
      <w:r w:rsidR="72F665DD" w:rsidRPr="00A933F5">
        <w:rPr>
          <w:rStyle w:val="AboutandContactBody"/>
        </w:rPr>
        <w:t>GaA</w:t>
      </w:r>
    </w:p>
    <w:sectPr w:rsidR="35E74572" w:rsidSect="00A44996">
      <w:headerReference w:type="even" r:id="rId14"/>
      <w:footerReference w:type="default" r:id="rId15"/>
      <w:headerReference w:type="first" r:id="rId16"/>
      <w:footerReference w:type="first" r:id="rId17"/>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68B5" w14:textId="77777777" w:rsidR="00E63365" w:rsidRPr="00A933F5" w:rsidRDefault="00E63365">
      <w:r w:rsidRPr="00A933F5">
        <w:separator/>
      </w:r>
    </w:p>
  </w:endnote>
  <w:endnote w:type="continuationSeparator" w:id="0">
    <w:p w14:paraId="392403CA" w14:textId="77777777" w:rsidR="00E63365" w:rsidRPr="00A933F5" w:rsidRDefault="00E63365">
      <w:r w:rsidRPr="00A933F5">
        <w:continuationSeparator/>
      </w:r>
    </w:p>
  </w:endnote>
  <w:endnote w:type="continuationNotice" w:id="1">
    <w:p w14:paraId="0DE8BC23" w14:textId="77777777" w:rsidR="00E63365" w:rsidRPr="00A933F5" w:rsidRDefault="00E633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2DC5A480" w:rsidR="00CF6F33" w:rsidRPr="00A933F5" w:rsidRDefault="00112A28" w:rsidP="00112A28">
    <w:pPr>
      <w:pStyle w:val="Footer"/>
      <w:tabs>
        <w:tab w:val="clear" w:pos="7083"/>
        <w:tab w:val="clear" w:pos="8640"/>
        <w:tab w:val="right" w:pos="9071"/>
      </w:tabs>
      <w:jc w:val="both"/>
      <w:rPr>
        <w:noProof w:val="0"/>
      </w:rPr>
    </w:pPr>
    <w:r w:rsidRPr="00A933F5">
      <w:rPr>
        <w:noProof w:val="0"/>
      </w:rPr>
      <w:t>Henkel AG &amp; Co. KGaA</w:t>
    </w:r>
    <w:r w:rsidRPr="00A933F5">
      <w:rPr>
        <w:noProof w:val="0"/>
      </w:rPr>
      <w:tab/>
      <w:t xml:space="preserve">Page </w:t>
    </w:r>
    <w:r w:rsidRPr="00A933F5">
      <w:rPr>
        <w:noProof w:val="0"/>
      </w:rPr>
      <w:fldChar w:fldCharType="begin"/>
    </w:r>
    <w:r w:rsidRPr="00A933F5">
      <w:rPr>
        <w:noProof w:val="0"/>
      </w:rPr>
      <w:instrText xml:space="preserve"> PAGE  \* Arabic  \* MERGEFORMAT </w:instrText>
    </w:r>
    <w:r w:rsidRPr="00A933F5">
      <w:rPr>
        <w:noProof w:val="0"/>
      </w:rPr>
      <w:fldChar w:fldCharType="separate"/>
    </w:r>
    <w:r w:rsidRPr="00A933F5">
      <w:rPr>
        <w:noProof w:val="0"/>
      </w:rPr>
      <w:t>2</w:t>
    </w:r>
    <w:r w:rsidRPr="00A933F5">
      <w:rPr>
        <w:noProof w:val="0"/>
      </w:rPr>
      <w:fldChar w:fldCharType="end"/>
    </w:r>
    <w:r w:rsidRPr="00A933F5">
      <w:rPr>
        <w:noProof w:val="0"/>
      </w:rPr>
      <w:t>/</w:t>
    </w:r>
    <w:r w:rsidRPr="00A933F5">
      <w:rPr>
        <w:noProof w:val="0"/>
      </w:rPr>
      <w:fldChar w:fldCharType="begin"/>
    </w:r>
    <w:r w:rsidRPr="00A933F5">
      <w:rPr>
        <w:noProof w:val="0"/>
      </w:rPr>
      <w:instrText>NUMPAGES  \* Arabic  \* MERGEFORMAT</w:instrText>
    </w:r>
    <w:r w:rsidRPr="00A933F5">
      <w:rPr>
        <w:noProof w:val="0"/>
      </w:rPr>
      <w:fldChar w:fldCharType="separate"/>
    </w:r>
    <w:r w:rsidRPr="00A933F5">
      <w:rPr>
        <w:noProof w:val="0"/>
      </w:rPr>
      <w:t>2</w:t>
    </w:r>
    <w:r w:rsidRPr="00A933F5">
      <w:rPr>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058E" w14:textId="77777777" w:rsidR="00CF6F33" w:rsidRPr="00A933F5" w:rsidRDefault="0059722C" w:rsidP="00992A11">
    <w:pPr>
      <w:pStyle w:val="Footer"/>
      <w:rPr>
        <w:noProof w:val="0"/>
      </w:rPr>
    </w:pPr>
    <w:bookmarkStart w:id="0" w:name="_Hlk505758583"/>
    <w:r w:rsidRPr="00A933F5">
      <w:drawing>
        <wp:anchor distT="0" distB="0" distL="114300" distR="114300" simplePos="0" relativeHeight="251658242" behindDoc="0" locked="0" layoutInCell="1" allowOverlap="1" wp14:anchorId="5BBC2405" wp14:editId="5BBEBB71">
          <wp:simplePos x="0" y="0"/>
          <wp:positionH relativeFrom="column">
            <wp:posOffset>1270</wp:posOffset>
          </wp:positionH>
          <wp:positionV relativeFrom="paragraph">
            <wp:posOffset>-484806</wp:posOffset>
          </wp:positionV>
          <wp:extent cx="5756910" cy="3848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384810"/>
                  </a:xfrm>
                  <a:prstGeom prst="rect">
                    <a:avLst/>
                  </a:prstGeom>
                  <a:noFill/>
                  <a:ln>
                    <a:noFill/>
                  </a:ln>
                </pic:spPr>
              </pic:pic>
            </a:graphicData>
          </a:graphic>
        </wp:anchor>
      </w:drawing>
    </w:r>
    <w:bookmarkEnd w:id="0"/>
    <w:r w:rsidR="00B422EC" w:rsidRPr="00A933F5">
      <w:rPr>
        <w:noProof w:val="0"/>
      </w:rPr>
      <w:t>Page</w:t>
    </w:r>
    <w:r w:rsidR="00CF6F33" w:rsidRPr="00A933F5">
      <w:rPr>
        <w:noProof w:val="0"/>
      </w:rPr>
      <w:t xml:space="preserve"> </w:t>
    </w:r>
    <w:r w:rsidR="00CF6F33" w:rsidRPr="00A933F5">
      <w:rPr>
        <w:noProof w:val="0"/>
      </w:rPr>
      <w:fldChar w:fldCharType="begin"/>
    </w:r>
    <w:r w:rsidR="00CF6F33" w:rsidRPr="00A933F5">
      <w:rPr>
        <w:noProof w:val="0"/>
      </w:rPr>
      <w:instrText xml:space="preserve"> </w:instrText>
    </w:r>
    <w:r w:rsidR="00262C05" w:rsidRPr="00A933F5">
      <w:rPr>
        <w:noProof w:val="0"/>
      </w:rPr>
      <w:instrText>PAGE</w:instrText>
    </w:r>
    <w:r w:rsidR="00CF6F33" w:rsidRPr="00A933F5">
      <w:rPr>
        <w:noProof w:val="0"/>
      </w:rPr>
      <w:instrText xml:space="preserve">  \* Arabic  \* MERGEFORMAT </w:instrText>
    </w:r>
    <w:r w:rsidR="00CF6F33" w:rsidRPr="00A933F5">
      <w:rPr>
        <w:noProof w:val="0"/>
      </w:rPr>
      <w:fldChar w:fldCharType="separate"/>
    </w:r>
    <w:r w:rsidR="006A0A3C" w:rsidRPr="00A933F5">
      <w:rPr>
        <w:noProof w:val="0"/>
      </w:rPr>
      <w:t>1</w:t>
    </w:r>
    <w:r w:rsidR="00CF6F33" w:rsidRPr="00A933F5">
      <w:rPr>
        <w:noProof w:val="0"/>
      </w:rPr>
      <w:fldChar w:fldCharType="end"/>
    </w:r>
    <w:r w:rsidR="00CF6F33" w:rsidRPr="00A933F5">
      <w:rPr>
        <w:noProof w:val="0"/>
      </w:rPr>
      <w:t>/</w:t>
    </w:r>
    <w:r w:rsidR="00CF6F33" w:rsidRPr="00A933F5">
      <w:rPr>
        <w:noProof w:val="0"/>
      </w:rPr>
      <w:fldChar w:fldCharType="begin"/>
    </w:r>
    <w:r w:rsidR="00CF6F33" w:rsidRPr="00A933F5">
      <w:rPr>
        <w:noProof w:val="0"/>
      </w:rPr>
      <w:instrText xml:space="preserve"> </w:instrText>
    </w:r>
    <w:r w:rsidR="00262C05" w:rsidRPr="00A933F5">
      <w:rPr>
        <w:noProof w:val="0"/>
      </w:rPr>
      <w:instrText>NUMPAGES</w:instrText>
    </w:r>
    <w:r w:rsidR="00CF6F33" w:rsidRPr="00A933F5">
      <w:rPr>
        <w:noProof w:val="0"/>
      </w:rPr>
      <w:instrText xml:space="preserve">  \* Arabic  \* MERGEFORMAT </w:instrText>
    </w:r>
    <w:r w:rsidR="00CF6F33" w:rsidRPr="00A933F5">
      <w:rPr>
        <w:noProof w:val="0"/>
      </w:rPr>
      <w:fldChar w:fldCharType="separate"/>
    </w:r>
    <w:r w:rsidR="006A0A3C" w:rsidRPr="00A933F5">
      <w:rPr>
        <w:noProof w:val="0"/>
      </w:rPr>
      <w:t>1</w:t>
    </w:r>
    <w:r w:rsidR="00CF6F33" w:rsidRPr="00A933F5">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B593" w14:textId="77777777" w:rsidR="00E63365" w:rsidRPr="00A933F5" w:rsidRDefault="00E63365">
      <w:r w:rsidRPr="00A933F5">
        <w:separator/>
      </w:r>
    </w:p>
  </w:footnote>
  <w:footnote w:type="continuationSeparator" w:id="0">
    <w:p w14:paraId="55D2633E" w14:textId="77777777" w:rsidR="00E63365" w:rsidRPr="00A933F5" w:rsidRDefault="00E63365">
      <w:r w:rsidRPr="00A933F5">
        <w:continuationSeparator/>
      </w:r>
    </w:p>
  </w:footnote>
  <w:footnote w:type="continuationNotice" w:id="1">
    <w:p w14:paraId="4EF262E1" w14:textId="77777777" w:rsidR="00E63365" w:rsidRPr="00A933F5" w:rsidRDefault="00E633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Pr="00A933F5" w:rsidRDefault="00112A28" w:rsidP="00112A28">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77777777" w:rsidR="00CF6F33" w:rsidRPr="00A933F5" w:rsidRDefault="0059722C" w:rsidP="00EB46D9">
    <w:pPr>
      <w:pStyle w:val="Header"/>
    </w:pPr>
    <w:r w:rsidRPr="00A933F5">
      <w:rPr>
        <w:noProof/>
      </w:rPr>
      <w:drawing>
        <wp:anchor distT="0" distB="0" distL="114300" distR="114300" simplePos="0" relativeHeight="251658241" behindDoc="0" locked="1" layoutInCell="1" allowOverlap="1" wp14:anchorId="5559ED3E" wp14:editId="20ECCE45">
          <wp:simplePos x="0" y="0"/>
          <wp:positionH relativeFrom="margin">
            <wp:posOffset>5036820</wp:posOffset>
          </wp:positionH>
          <wp:positionV relativeFrom="margin">
            <wp:posOffset>-1478915</wp:posOffset>
          </wp:positionV>
          <wp:extent cx="1051560" cy="603250"/>
          <wp:effectExtent l="0" t="0" r="0"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A933F5">
      <w:rPr>
        <w:noProof/>
      </w:rPr>
      <mc:AlternateContent>
        <mc:Choice Requires="wpg">
          <w:drawing>
            <wp:anchor distT="0" distB="0" distL="114300" distR="114300" simplePos="0" relativeHeight="25165824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07F027B0">
            <v:group id="Gruppieren 2" style="position:absolute;margin-left:14.2pt;margin-top:297.7pt;width:14.15pt;height:297.65pt;z-index:251658240;mso-position-horizontal-relative:page;mso-position-vertical-relative:page" coordsize="283,5953" coordorigin=",5954" o:spid="_x0000_s1026" w14:anchorId="1B277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style="position:absolute;visibility:visible;mso-wrap-style:square" o:spid="_x0000_s1027" stroked="f" strokecolor="#e1000f" strokeweight=".5pt" o:connectortype="straight" from="0,5954" to="283,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v:line id="Line 18" style="position:absolute;visibility:visible;mso-wrap-style:square" o:spid="_x0000_s1028" stroked="f" strokecolor="#e1000f" strokeweight=".5pt" o:connectortype="straight" from="0,8420" to="283,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v:line id="Line 19" style="position:absolute;visibility:visible;mso-wrap-style:square" o:spid="_x0000_s1029" stroked="f" strokecolor="#e1000f" strokeweight=".5pt" o:connectortype="straight" from="0,11907" to="283,1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w10:wrap anchorx="page" anchory="page"/>
            </v:group>
          </w:pict>
        </mc:Fallback>
      </mc:AlternateContent>
    </w:r>
    <w:r w:rsidR="00BF6E82" w:rsidRPr="00A933F5">
      <w:t>Press</w:t>
    </w:r>
    <w:r w:rsidR="00B422EC" w:rsidRPr="00A933F5">
      <w:t xml:space="preserve"> Release</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61650"/>
    <w:multiLevelType w:val="hybridMultilevel"/>
    <w:tmpl w:val="5BCAB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EA2357"/>
    <w:multiLevelType w:val="hybridMultilevel"/>
    <w:tmpl w:val="0D8038F2"/>
    <w:lvl w:ilvl="0" w:tplc="FED0373C">
      <w:start w:val="1"/>
      <w:numFmt w:val="decimal"/>
      <w:lvlText w:val="%1."/>
      <w:lvlJc w:val="left"/>
      <w:pPr>
        <w:ind w:left="720" w:hanging="360"/>
      </w:pPr>
    </w:lvl>
    <w:lvl w:ilvl="1" w:tplc="4DAAC042">
      <w:start w:val="1"/>
      <w:numFmt w:val="lowerLetter"/>
      <w:lvlText w:val="%2."/>
      <w:lvlJc w:val="left"/>
      <w:pPr>
        <w:ind w:left="1440" w:hanging="360"/>
      </w:pPr>
    </w:lvl>
    <w:lvl w:ilvl="2" w:tplc="561E2062">
      <w:start w:val="1"/>
      <w:numFmt w:val="lowerRoman"/>
      <w:lvlText w:val="%3."/>
      <w:lvlJc w:val="right"/>
      <w:pPr>
        <w:ind w:left="2160" w:hanging="180"/>
      </w:pPr>
    </w:lvl>
    <w:lvl w:ilvl="3" w:tplc="9624576A">
      <w:start w:val="1"/>
      <w:numFmt w:val="decimal"/>
      <w:lvlText w:val="%4."/>
      <w:lvlJc w:val="left"/>
      <w:pPr>
        <w:ind w:left="2880" w:hanging="360"/>
      </w:pPr>
    </w:lvl>
    <w:lvl w:ilvl="4" w:tplc="EABCE844">
      <w:start w:val="1"/>
      <w:numFmt w:val="lowerLetter"/>
      <w:lvlText w:val="%5."/>
      <w:lvlJc w:val="left"/>
      <w:pPr>
        <w:ind w:left="3600" w:hanging="360"/>
      </w:pPr>
    </w:lvl>
    <w:lvl w:ilvl="5" w:tplc="36DAC0B0">
      <w:start w:val="1"/>
      <w:numFmt w:val="lowerRoman"/>
      <w:lvlText w:val="%6."/>
      <w:lvlJc w:val="right"/>
      <w:pPr>
        <w:ind w:left="4320" w:hanging="180"/>
      </w:pPr>
    </w:lvl>
    <w:lvl w:ilvl="6" w:tplc="AF00182E">
      <w:start w:val="1"/>
      <w:numFmt w:val="decimal"/>
      <w:lvlText w:val="%7."/>
      <w:lvlJc w:val="left"/>
      <w:pPr>
        <w:ind w:left="5040" w:hanging="360"/>
      </w:pPr>
    </w:lvl>
    <w:lvl w:ilvl="7" w:tplc="FD044974">
      <w:start w:val="1"/>
      <w:numFmt w:val="lowerLetter"/>
      <w:lvlText w:val="%8."/>
      <w:lvlJc w:val="left"/>
      <w:pPr>
        <w:ind w:left="5760" w:hanging="360"/>
      </w:pPr>
    </w:lvl>
    <w:lvl w:ilvl="8" w:tplc="62688DEE">
      <w:start w:val="1"/>
      <w:numFmt w:val="lowerRoman"/>
      <w:lvlText w:val="%9."/>
      <w:lvlJc w:val="right"/>
      <w:pPr>
        <w:ind w:left="6480" w:hanging="180"/>
      </w:pPr>
    </w:lvl>
  </w:abstractNum>
  <w:abstractNum w:abstractNumId="4" w15:restartNumberingAfterBreak="0">
    <w:nsid w:val="1E8A45F7"/>
    <w:multiLevelType w:val="hybridMultilevel"/>
    <w:tmpl w:val="CB283B92"/>
    <w:lvl w:ilvl="0" w:tplc="0394BDAE">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82CB947"/>
    <w:multiLevelType w:val="hybridMultilevel"/>
    <w:tmpl w:val="DBD4FA52"/>
    <w:lvl w:ilvl="0" w:tplc="AD0C23CE">
      <w:start w:val="1"/>
      <w:numFmt w:val="bullet"/>
      <w:lvlText w:val=""/>
      <w:lvlJc w:val="left"/>
      <w:pPr>
        <w:ind w:left="720" w:hanging="360"/>
      </w:pPr>
      <w:rPr>
        <w:rFonts w:ascii="Symbol" w:hAnsi="Symbol" w:hint="default"/>
      </w:rPr>
    </w:lvl>
    <w:lvl w:ilvl="1" w:tplc="1E3410D8">
      <w:start w:val="1"/>
      <w:numFmt w:val="bullet"/>
      <w:lvlText w:val="o"/>
      <w:lvlJc w:val="left"/>
      <w:pPr>
        <w:ind w:left="1440" w:hanging="360"/>
      </w:pPr>
      <w:rPr>
        <w:rFonts w:ascii="Courier New" w:hAnsi="Courier New" w:hint="default"/>
      </w:rPr>
    </w:lvl>
    <w:lvl w:ilvl="2" w:tplc="B652E064">
      <w:start w:val="1"/>
      <w:numFmt w:val="bullet"/>
      <w:lvlText w:val=""/>
      <w:lvlJc w:val="left"/>
      <w:pPr>
        <w:ind w:left="2160" w:hanging="360"/>
      </w:pPr>
      <w:rPr>
        <w:rFonts w:ascii="Wingdings" w:hAnsi="Wingdings" w:hint="default"/>
      </w:rPr>
    </w:lvl>
    <w:lvl w:ilvl="3" w:tplc="ECB47E02">
      <w:start w:val="1"/>
      <w:numFmt w:val="bullet"/>
      <w:lvlText w:val=""/>
      <w:lvlJc w:val="left"/>
      <w:pPr>
        <w:ind w:left="2880" w:hanging="360"/>
      </w:pPr>
      <w:rPr>
        <w:rFonts w:ascii="Symbol" w:hAnsi="Symbol" w:hint="default"/>
      </w:rPr>
    </w:lvl>
    <w:lvl w:ilvl="4" w:tplc="9AA651C6">
      <w:start w:val="1"/>
      <w:numFmt w:val="bullet"/>
      <w:lvlText w:val="o"/>
      <w:lvlJc w:val="left"/>
      <w:pPr>
        <w:ind w:left="3600" w:hanging="360"/>
      </w:pPr>
      <w:rPr>
        <w:rFonts w:ascii="Courier New" w:hAnsi="Courier New" w:hint="default"/>
      </w:rPr>
    </w:lvl>
    <w:lvl w:ilvl="5" w:tplc="7E16B036">
      <w:start w:val="1"/>
      <w:numFmt w:val="bullet"/>
      <w:lvlText w:val=""/>
      <w:lvlJc w:val="left"/>
      <w:pPr>
        <w:ind w:left="4320" w:hanging="360"/>
      </w:pPr>
      <w:rPr>
        <w:rFonts w:ascii="Wingdings" w:hAnsi="Wingdings" w:hint="default"/>
      </w:rPr>
    </w:lvl>
    <w:lvl w:ilvl="6" w:tplc="A558BC1C">
      <w:start w:val="1"/>
      <w:numFmt w:val="bullet"/>
      <w:lvlText w:val=""/>
      <w:lvlJc w:val="left"/>
      <w:pPr>
        <w:ind w:left="5040" w:hanging="360"/>
      </w:pPr>
      <w:rPr>
        <w:rFonts w:ascii="Symbol" w:hAnsi="Symbol" w:hint="default"/>
      </w:rPr>
    </w:lvl>
    <w:lvl w:ilvl="7" w:tplc="1340CBA8">
      <w:start w:val="1"/>
      <w:numFmt w:val="bullet"/>
      <w:lvlText w:val="o"/>
      <w:lvlJc w:val="left"/>
      <w:pPr>
        <w:ind w:left="5760" w:hanging="360"/>
      </w:pPr>
      <w:rPr>
        <w:rFonts w:ascii="Courier New" w:hAnsi="Courier New" w:hint="default"/>
      </w:rPr>
    </w:lvl>
    <w:lvl w:ilvl="8" w:tplc="8E90CC2A">
      <w:start w:val="1"/>
      <w:numFmt w:val="bullet"/>
      <w:lvlText w:val=""/>
      <w:lvlJc w:val="left"/>
      <w:pPr>
        <w:ind w:left="6480" w:hanging="360"/>
      </w:pPr>
      <w:rPr>
        <w:rFonts w:ascii="Wingdings" w:hAnsi="Wingdings" w:hint="default"/>
      </w:rPr>
    </w:lvl>
  </w:abstractNum>
  <w:num w:numId="1" w16cid:durableId="163280949">
    <w:abstractNumId w:val="3"/>
  </w:num>
  <w:num w:numId="2" w16cid:durableId="1878547438">
    <w:abstractNumId w:val="9"/>
  </w:num>
  <w:num w:numId="3" w16cid:durableId="694697967">
    <w:abstractNumId w:val="2"/>
  </w:num>
  <w:num w:numId="4" w16cid:durableId="1563175876">
    <w:abstractNumId w:val="0"/>
  </w:num>
  <w:num w:numId="5" w16cid:durableId="1141115785">
    <w:abstractNumId w:val="8"/>
  </w:num>
  <w:num w:numId="6" w16cid:durableId="1658344630">
    <w:abstractNumId w:val="6"/>
  </w:num>
  <w:num w:numId="7" w16cid:durableId="2132553883">
    <w:abstractNumId w:val="5"/>
  </w:num>
  <w:num w:numId="8" w16cid:durableId="545726518">
    <w:abstractNumId w:val="7"/>
  </w:num>
  <w:num w:numId="9" w16cid:durableId="583758138">
    <w:abstractNumId w:val="4"/>
  </w:num>
  <w:num w:numId="10" w16cid:durableId="1663463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0DAE"/>
    <w:rsid w:val="00000F93"/>
    <w:rsid w:val="00002AA4"/>
    <w:rsid w:val="00005267"/>
    <w:rsid w:val="00006346"/>
    <w:rsid w:val="00011B9A"/>
    <w:rsid w:val="00012D4B"/>
    <w:rsid w:val="00012DD9"/>
    <w:rsid w:val="00021C67"/>
    <w:rsid w:val="00026181"/>
    <w:rsid w:val="000262CD"/>
    <w:rsid w:val="00027827"/>
    <w:rsid w:val="00030557"/>
    <w:rsid w:val="00030917"/>
    <w:rsid w:val="00030E05"/>
    <w:rsid w:val="00030F51"/>
    <w:rsid w:val="000321F9"/>
    <w:rsid w:val="00035A84"/>
    <w:rsid w:val="00040CC9"/>
    <w:rsid w:val="00050468"/>
    <w:rsid w:val="00051E86"/>
    <w:rsid w:val="000547EF"/>
    <w:rsid w:val="00055EEC"/>
    <w:rsid w:val="0005651F"/>
    <w:rsid w:val="00056C37"/>
    <w:rsid w:val="000575F9"/>
    <w:rsid w:val="000616B7"/>
    <w:rsid w:val="000618FC"/>
    <w:rsid w:val="0006344D"/>
    <w:rsid w:val="000638FE"/>
    <w:rsid w:val="00063F80"/>
    <w:rsid w:val="0006431C"/>
    <w:rsid w:val="00066621"/>
    <w:rsid w:val="00067071"/>
    <w:rsid w:val="00070143"/>
    <w:rsid w:val="00070873"/>
    <w:rsid w:val="00071E5C"/>
    <w:rsid w:val="000722E8"/>
    <w:rsid w:val="00074781"/>
    <w:rsid w:val="0007526C"/>
    <w:rsid w:val="00080D10"/>
    <w:rsid w:val="00081223"/>
    <w:rsid w:val="0008357F"/>
    <w:rsid w:val="00084A41"/>
    <w:rsid w:val="00085B38"/>
    <w:rsid w:val="00086B8E"/>
    <w:rsid w:val="000870F3"/>
    <w:rsid w:val="00092050"/>
    <w:rsid w:val="000951B4"/>
    <w:rsid w:val="000A4747"/>
    <w:rsid w:val="000A57E1"/>
    <w:rsid w:val="000A5DD4"/>
    <w:rsid w:val="000B0D3E"/>
    <w:rsid w:val="000B494A"/>
    <w:rsid w:val="000B695A"/>
    <w:rsid w:val="000B7E7D"/>
    <w:rsid w:val="000C210A"/>
    <w:rsid w:val="000C2262"/>
    <w:rsid w:val="000C2F14"/>
    <w:rsid w:val="000C39A3"/>
    <w:rsid w:val="000C56DD"/>
    <w:rsid w:val="000D1672"/>
    <w:rsid w:val="000D3D9E"/>
    <w:rsid w:val="000D543E"/>
    <w:rsid w:val="000D6CCA"/>
    <w:rsid w:val="000D6E25"/>
    <w:rsid w:val="000D7C35"/>
    <w:rsid w:val="000E0D2E"/>
    <w:rsid w:val="000E22C5"/>
    <w:rsid w:val="000E2F62"/>
    <w:rsid w:val="000E38ED"/>
    <w:rsid w:val="000E6516"/>
    <w:rsid w:val="000E773A"/>
    <w:rsid w:val="000E7F24"/>
    <w:rsid w:val="000F03BE"/>
    <w:rsid w:val="000F1757"/>
    <w:rsid w:val="000F225B"/>
    <w:rsid w:val="000F33C3"/>
    <w:rsid w:val="000F7FAF"/>
    <w:rsid w:val="00100BB1"/>
    <w:rsid w:val="00101B7B"/>
    <w:rsid w:val="001020D6"/>
    <w:rsid w:val="00105975"/>
    <w:rsid w:val="00107483"/>
    <w:rsid w:val="00111F4D"/>
    <w:rsid w:val="00112A28"/>
    <w:rsid w:val="00115230"/>
    <w:rsid w:val="00115B5F"/>
    <w:rsid w:val="001162B4"/>
    <w:rsid w:val="001168FB"/>
    <w:rsid w:val="00121ADC"/>
    <w:rsid w:val="00122CBC"/>
    <w:rsid w:val="00122E90"/>
    <w:rsid w:val="00124771"/>
    <w:rsid w:val="0012519F"/>
    <w:rsid w:val="001264C8"/>
    <w:rsid w:val="00126D4A"/>
    <w:rsid w:val="00126DAE"/>
    <w:rsid w:val="00126ED1"/>
    <w:rsid w:val="001275EB"/>
    <w:rsid w:val="00132370"/>
    <w:rsid w:val="00132DA9"/>
    <w:rsid w:val="0013305B"/>
    <w:rsid w:val="001336FB"/>
    <w:rsid w:val="00133799"/>
    <w:rsid w:val="00133B99"/>
    <w:rsid w:val="001360D7"/>
    <w:rsid w:val="001443BD"/>
    <w:rsid w:val="0014509E"/>
    <w:rsid w:val="00145C14"/>
    <w:rsid w:val="001511A8"/>
    <w:rsid w:val="0015246D"/>
    <w:rsid w:val="001530FA"/>
    <w:rsid w:val="001577E9"/>
    <w:rsid w:val="0016138C"/>
    <w:rsid w:val="001623C2"/>
    <w:rsid w:val="00164914"/>
    <w:rsid w:val="001731CE"/>
    <w:rsid w:val="00173C3D"/>
    <w:rsid w:val="00176148"/>
    <w:rsid w:val="00177A2E"/>
    <w:rsid w:val="00177DC2"/>
    <w:rsid w:val="00181907"/>
    <w:rsid w:val="00185099"/>
    <w:rsid w:val="00187B42"/>
    <w:rsid w:val="001906B1"/>
    <w:rsid w:val="00192E78"/>
    <w:rsid w:val="0019322B"/>
    <w:rsid w:val="001938A9"/>
    <w:rsid w:val="00194E16"/>
    <w:rsid w:val="001968A5"/>
    <w:rsid w:val="001979FB"/>
    <w:rsid w:val="00197D68"/>
    <w:rsid w:val="001A0424"/>
    <w:rsid w:val="001A3783"/>
    <w:rsid w:val="001A6077"/>
    <w:rsid w:val="001B1BB1"/>
    <w:rsid w:val="001B26B3"/>
    <w:rsid w:val="001B7C20"/>
    <w:rsid w:val="001C0B32"/>
    <w:rsid w:val="001C1913"/>
    <w:rsid w:val="001C284C"/>
    <w:rsid w:val="001C286A"/>
    <w:rsid w:val="001C4BE1"/>
    <w:rsid w:val="001D2F1A"/>
    <w:rsid w:val="001D3683"/>
    <w:rsid w:val="001D4EB1"/>
    <w:rsid w:val="001D7ADF"/>
    <w:rsid w:val="001E0F71"/>
    <w:rsid w:val="001E41CB"/>
    <w:rsid w:val="001E4816"/>
    <w:rsid w:val="001E6D05"/>
    <w:rsid w:val="001E707D"/>
    <w:rsid w:val="001E74CB"/>
    <w:rsid w:val="001E7C28"/>
    <w:rsid w:val="001F0AA9"/>
    <w:rsid w:val="001F1705"/>
    <w:rsid w:val="001F1BDF"/>
    <w:rsid w:val="001F52A8"/>
    <w:rsid w:val="001F553A"/>
    <w:rsid w:val="001F57E8"/>
    <w:rsid w:val="001F5D78"/>
    <w:rsid w:val="001F65E2"/>
    <w:rsid w:val="001F7110"/>
    <w:rsid w:val="001F7E96"/>
    <w:rsid w:val="00202284"/>
    <w:rsid w:val="00202F80"/>
    <w:rsid w:val="00203E22"/>
    <w:rsid w:val="002051C2"/>
    <w:rsid w:val="00205ADA"/>
    <w:rsid w:val="00205C53"/>
    <w:rsid w:val="00207263"/>
    <w:rsid w:val="00211700"/>
    <w:rsid w:val="00212488"/>
    <w:rsid w:val="00214C29"/>
    <w:rsid w:val="002200B1"/>
    <w:rsid w:val="002205B1"/>
    <w:rsid w:val="00220628"/>
    <w:rsid w:val="00220D3F"/>
    <w:rsid w:val="002239DA"/>
    <w:rsid w:val="00225D3C"/>
    <w:rsid w:val="002273ED"/>
    <w:rsid w:val="002304D2"/>
    <w:rsid w:val="00231376"/>
    <w:rsid w:val="00231481"/>
    <w:rsid w:val="00233C34"/>
    <w:rsid w:val="00234937"/>
    <w:rsid w:val="00234ABD"/>
    <w:rsid w:val="00234FE9"/>
    <w:rsid w:val="00236E2A"/>
    <w:rsid w:val="00237F62"/>
    <w:rsid w:val="00240981"/>
    <w:rsid w:val="0024353E"/>
    <w:rsid w:val="0024586A"/>
    <w:rsid w:val="00246006"/>
    <w:rsid w:val="002505A3"/>
    <w:rsid w:val="00250B73"/>
    <w:rsid w:val="002510D1"/>
    <w:rsid w:val="0025311A"/>
    <w:rsid w:val="002535AB"/>
    <w:rsid w:val="0025432A"/>
    <w:rsid w:val="00256F0C"/>
    <w:rsid w:val="00260B4A"/>
    <w:rsid w:val="00261305"/>
    <w:rsid w:val="00262C05"/>
    <w:rsid w:val="0026580E"/>
    <w:rsid w:val="002726D5"/>
    <w:rsid w:val="0027486B"/>
    <w:rsid w:val="00274CF8"/>
    <w:rsid w:val="00281D14"/>
    <w:rsid w:val="002827BB"/>
    <w:rsid w:val="00282C13"/>
    <w:rsid w:val="00284243"/>
    <w:rsid w:val="00285634"/>
    <w:rsid w:val="00287451"/>
    <w:rsid w:val="0029130D"/>
    <w:rsid w:val="00293237"/>
    <w:rsid w:val="002968D8"/>
    <w:rsid w:val="002A0DF7"/>
    <w:rsid w:val="002A0E5F"/>
    <w:rsid w:val="002A25AA"/>
    <w:rsid w:val="002A2975"/>
    <w:rsid w:val="002A54F4"/>
    <w:rsid w:val="002A55C6"/>
    <w:rsid w:val="002A60E0"/>
    <w:rsid w:val="002B0526"/>
    <w:rsid w:val="002B27D8"/>
    <w:rsid w:val="002B77BB"/>
    <w:rsid w:val="002B7B55"/>
    <w:rsid w:val="002C1344"/>
    <w:rsid w:val="002C252E"/>
    <w:rsid w:val="002C55D3"/>
    <w:rsid w:val="002C63A7"/>
    <w:rsid w:val="002C6773"/>
    <w:rsid w:val="002C774D"/>
    <w:rsid w:val="002D2A3D"/>
    <w:rsid w:val="002D42A4"/>
    <w:rsid w:val="002D4439"/>
    <w:rsid w:val="002D5A86"/>
    <w:rsid w:val="002E0B17"/>
    <w:rsid w:val="002E0D74"/>
    <w:rsid w:val="002E4964"/>
    <w:rsid w:val="002E4FFB"/>
    <w:rsid w:val="002E5E81"/>
    <w:rsid w:val="002E7DED"/>
    <w:rsid w:val="002F5D3B"/>
    <w:rsid w:val="002F7E11"/>
    <w:rsid w:val="0030138D"/>
    <w:rsid w:val="00304087"/>
    <w:rsid w:val="0030676C"/>
    <w:rsid w:val="00310ACD"/>
    <w:rsid w:val="0031379F"/>
    <w:rsid w:val="0031676F"/>
    <w:rsid w:val="00320A26"/>
    <w:rsid w:val="00321344"/>
    <w:rsid w:val="00321B51"/>
    <w:rsid w:val="00322C75"/>
    <w:rsid w:val="00326F82"/>
    <w:rsid w:val="00327497"/>
    <w:rsid w:val="0032790D"/>
    <w:rsid w:val="003309B3"/>
    <w:rsid w:val="00331FC6"/>
    <w:rsid w:val="0033451C"/>
    <w:rsid w:val="00334D1B"/>
    <w:rsid w:val="00336854"/>
    <w:rsid w:val="0034015C"/>
    <w:rsid w:val="00340976"/>
    <w:rsid w:val="00341E76"/>
    <w:rsid w:val="003438B7"/>
    <w:rsid w:val="003442F4"/>
    <w:rsid w:val="00353570"/>
    <w:rsid w:val="00353705"/>
    <w:rsid w:val="003562E8"/>
    <w:rsid w:val="00357A9E"/>
    <w:rsid w:val="00360A51"/>
    <w:rsid w:val="0036357D"/>
    <w:rsid w:val="003649BC"/>
    <w:rsid w:val="00365E44"/>
    <w:rsid w:val="003669F9"/>
    <w:rsid w:val="00367AA1"/>
    <w:rsid w:val="00371AF4"/>
    <w:rsid w:val="00372E36"/>
    <w:rsid w:val="003730E8"/>
    <w:rsid w:val="00376EE9"/>
    <w:rsid w:val="003779C8"/>
    <w:rsid w:val="00377CBB"/>
    <w:rsid w:val="00380982"/>
    <w:rsid w:val="00381114"/>
    <w:rsid w:val="00381B28"/>
    <w:rsid w:val="00382D0B"/>
    <w:rsid w:val="00385185"/>
    <w:rsid w:val="003877B6"/>
    <w:rsid w:val="0039137A"/>
    <w:rsid w:val="0039329A"/>
    <w:rsid w:val="00393887"/>
    <w:rsid w:val="00393DCA"/>
    <w:rsid w:val="00394C6B"/>
    <w:rsid w:val="003A24A9"/>
    <w:rsid w:val="003A4E62"/>
    <w:rsid w:val="003B1069"/>
    <w:rsid w:val="003B390A"/>
    <w:rsid w:val="003B3EFA"/>
    <w:rsid w:val="003B6476"/>
    <w:rsid w:val="003B754E"/>
    <w:rsid w:val="003B7E93"/>
    <w:rsid w:val="003C15DE"/>
    <w:rsid w:val="003C22DC"/>
    <w:rsid w:val="003C4EB2"/>
    <w:rsid w:val="003D1835"/>
    <w:rsid w:val="003D50C8"/>
    <w:rsid w:val="003E4242"/>
    <w:rsid w:val="003F16DE"/>
    <w:rsid w:val="003F1AF3"/>
    <w:rsid w:val="003F261B"/>
    <w:rsid w:val="003F4D8D"/>
    <w:rsid w:val="003F66FD"/>
    <w:rsid w:val="004025CB"/>
    <w:rsid w:val="0040297B"/>
    <w:rsid w:val="0040486A"/>
    <w:rsid w:val="00410BAA"/>
    <w:rsid w:val="004153F4"/>
    <w:rsid w:val="00415712"/>
    <w:rsid w:val="00425A14"/>
    <w:rsid w:val="00427272"/>
    <w:rsid w:val="00427692"/>
    <w:rsid w:val="004313E7"/>
    <w:rsid w:val="00434D02"/>
    <w:rsid w:val="00435BF7"/>
    <w:rsid w:val="0043672F"/>
    <w:rsid w:val="0044175C"/>
    <w:rsid w:val="00446530"/>
    <w:rsid w:val="0044664D"/>
    <w:rsid w:val="0044763B"/>
    <w:rsid w:val="0044A456"/>
    <w:rsid w:val="00450C27"/>
    <w:rsid w:val="0045153E"/>
    <w:rsid w:val="00451F34"/>
    <w:rsid w:val="00452C54"/>
    <w:rsid w:val="004546AB"/>
    <w:rsid w:val="00457E44"/>
    <w:rsid w:val="004629B3"/>
    <w:rsid w:val="0046376E"/>
    <w:rsid w:val="00464F9E"/>
    <w:rsid w:val="0046690F"/>
    <w:rsid w:val="0047169C"/>
    <w:rsid w:val="00472FEC"/>
    <w:rsid w:val="00473228"/>
    <w:rsid w:val="00477FD7"/>
    <w:rsid w:val="00483E6D"/>
    <w:rsid w:val="00490A03"/>
    <w:rsid w:val="00493327"/>
    <w:rsid w:val="00494DBE"/>
    <w:rsid w:val="00495CE6"/>
    <w:rsid w:val="00496588"/>
    <w:rsid w:val="00496CA4"/>
    <w:rsid w:val="004A174B"/>
    <w:rsid w:val="004A1860"/>
    <w:rsid w:val="004A323C"/>
    <w:rsid w:val="004A497A"/>
    <w:rsid w:val="004B2A66"/>
    <w:rsid w:val="004B4D2E"/>
    <w:rsid w:val="004B54E8"/>
    <w:rsid w:val="004B5798"/>
    <w:rsid w:val="004B5F5C"/>
    <w:rsid w:val="004B660F"/>
    <w:rsid w:val="004C20ED"/>
    <w:rsid w:val="004C4FEB"/>
    <w:rsid w:val="004C6B79"/>
    <w:rsid w:val="004C7468"/>
    <w:rsid w:val="004D059B"/>
    <w:rsid w:val="004D2A3C"/>
    <w:rsid w:val="004D4CB6"/>
    <w:rsid w:val="004D5EE4"/>
    <w:rsid w:val="004D6ADB"/>
    <w:rsid w:val="004E0870"/>
    <w:rsid w:val="004E1959"/>
    <w:rsid w:val="004E1D4F"/>
    <w:rsid w:val="004E3341"/>
    <w:rsid w:val="004E4668"/>
    <w:rsid w:val="004E5377"/>
    <w:rsid w:val="004F0EF7"/>
    <w:rsid w:val="004F10C1"/>
    <w:rsid w:val="00500176"/>
    <w:rsid w:val="0050119D"/>
    <w:rsid w:val="0050190E"/>
    <w:rsid w:val="00501FF6"/>
    <w:rsid w:val="00502E62"/>
    <w:rsid w:val="00503EE5"/>
    <w:rsid w:val="00504452"/>
    <w:rsid w:val="00506134"/>
    <w:rsid w:val="00506B8A"/>
    <w:rsid w:val="0051222A"/>
    <w:rsid w:val="00512320"/>
    <w:rsid w:val="00514700"/>
    <w:rsid w:val="005147C3"/>
    <w:rsid w:val="00515162"/>
    <w:rsid w:val="0052178B"/>
    <w:rsid w:val="0052212B"/>
    <w:rsid w:val="0052327E"/>
    <w:rsid w:val="00524B02"/>
    <w:rsid w:val="00524B31"/>
    <w:rsid w:val="00525737"/>
    <w:rsid w:val="00526051"/>
    <w:rsid w:val="005272BC"/>
    <w:rsid w:val="005304F6"/>
    <w:rsid w:val="00531B98"/>
    <w:rsid w:val="00534B46"/>
    <w:rsid w:val="00540358"/>
    <w:rsid w:val="00540D47"/>
    <w:rsid w:val="005415D8"/>
    <w:rsid w:val="00543783"/>
    <w:rsid w:val="00544B9F"/>
    <w:rsid w:val="00545E0A"/>
    <w:rsid w:val="00550864"/>
    <w:rsid w:val="00553F91"/>
    <w:rsid w:val="0055571E"/>
    <w:rsid w:val="00556F67"/>
    <w:rsid w:val="005570C2"/>
    <w:rsid w:val="005617DC"/>
    <w:rsid w:val="00563425"/>
    <w:rsid w:val="005649A7"/>
    <w:rsid w:val="005676AB"/>
    <w:rsid w:val="00573409"/>
    <w:rsid w:val="00573E42"/>
    <w:rsid w:val="00576C5C"/>
    <w:rsid w:val="0057770F"/>
    <w:rsid w:val="00577B0A"/>
    <w:rsid w:val="005807F9"/>
    <w:rsid w:val="005833F0"/>
    <w:rsid w:val="0058498D"/>
    <w:rsid w:val="00586A39"/>
    <w:rsid w:val="00586CAF"/>
    <w:rsid w:val="005873E9"/>
    <w:rsid w:val="00591180"/>
    <w:rsid w:val="0059309F"/>
    <w:rsid w:val="00593809"/>
    <w:rsid w:val="00595B9C"/>
    <w:rsid w:val="0059722C"/>
    <w:rsid w:val="00597D07"/>
    <w:rsid w:val="005A0C2A"/>
    <w:rsid w:val="005A247E"/>
    <w:rsid w:val="005A303D"/>
    <w:rsid w:val="005A3846"/>
    <w:rsid w:val="005A48AB"/>
    <w:rsid w:val="005A4ACD"/>
    <w:rsid w:val="005A667D"/>
    <w:rsid w:val="005B0839"/>
    <w:rsid w:val="005B1F0C"/>
    <w:rsid w:val="005B22D2"/>
    <w:rsid w:val="005B2A79"/>
    <w:rsid w:val="005B48A8"/>
    <w:rsid w:val="005B543E"/>
    <w:rsid w:val="005B5901"/>
    <w:rsid w:val="005B5C80"/>
    <w:rsid w:val="005B6A58"/>
    <w:rsid w:val="005C098D"/>
    <w:rsid w:val="005C43C2"/>
    <w:rsid w:val="005C5905"/>
    <w:rsid w:val="005C65A3"/>
    <w:rsid w:val="005C7112"/>
    <w:rsid w:val="005D0561"/>
    <w:rsid w:val="005D0AD9"/>
    <w:rsid w:val="005D1EAA"/>
    <w:rsid w:val="005D22F6"/>
    <w:rsid w:val="005D49C2"/>
    <w:rsid w:val="005D5165"/>
    <w:rsid w:val="005D5E13"/>
    <w:rsid w:val="005D70DA"/>
    <w:rsid w:val="005E0C30"/>
    <w:rsid w:val="005E3075"/>
    <w:rsid w:val="005E59E9"/>
    <w:rsid w:val="005E69D9"/>
    <w:rsid w:val="005F259F"/>
    <w:rsid w:val="005F27F4"/>
    <w:rsid w:val="005F3239"/>
    <w:rsid w:val="005F4370"/>
    <w:rsid w:val="005F5527"/>
    <w:rsid w:val="005F6567"/>
    <w:rsid w:val="006010D1"/>
    <w:rsid w:val="0060128A"/>
    <w:rsid w:val="00606FCE"/>
    <w:rsid w:val="00607256"/>
    <w:rsid w:val="00607483"/>
    <w:rsid w:val="00607BC2"/>
    <w:rsid w:val="006104FE"/>
    <w:rsid w:val="0061052E"/>
    <w:rsid w:val="00610B47"/>
    <w:rsid w:val="00612DAF"/>
    <w:rsid w:val="00614492"/>
    <w:rsid w:val="006144B1"/>
    <w:rsid w:val="00616A73"/>
    <w:rsid w:val="006177D2"/>
    <w:rsid w:val="00620341"/>
    <w:rsid w:val="00620FC7"/>
    <w:rsid w:val="0062150C"/>
    <w:rsid w:val="00624DF9"/>
    <w:rsid w:val="00625415"/>
    <w:rsid w:val="006335F1"/>
    <w:rsid w:val="006345B6"/>
    <w:rsid w:val="00634C1D"/>
    <w:rsid w:val="00635712"/>
    <w:rsid w:val="006402BC"/>
    <w:rsid w:val="00640E36"/>
    <w:rsid w:val="006427F8"/>
    <w:rsid w:val="00643D8A"/>
    <w:rsid w:val="00644810"/>
    <w:rsid w:val="00645485"/>
    <w:rsid w:val="006513EB"/>
    <w:rsid w:val="00651898"/>
    <w:rsid w:val="00651A98"/>
    <w:rsid w:val="00652229"/>
    <w:rsid w:val="00652793"/>
    <w:rsid w:val="006529AE"/>
    <w:rsid w:val="00653633"/>
    <w:rsid w:val="00656457"/>
    <w:rsid w:val="00657C6D"/>
    <w:rsid w:val="00661EDF"/>
    <w:rsid w:val="006626CA"/>
    <w:rsid w:val="00663487"/>
    <w:rsid w:val="00663D84"/>
    <w:rsid w:val="00670616"/>
    <w:rsid w:val="00671492"/>
    <w:rsid w:val="006714E2"/>
    <w:rsid w:val="00672382"/>
    <w:rsid w:val="00675725"/>
    <w:rsid w:val="00676B3B"/>
    <w:rsid w:val="00680DA3"/>
    <w:rsid w:val="00682643"/>
    <w:rsid w:val="00682EB9"/>
    <w:rsid w:val="0068441A"/>
    <w:rsid w:val="00684D7C"/>
    <w:rsid w:val="00685EEA"/>
    <w:rsid w:val="00686342"/>
    <w:rsid w:val="00687244"/>
    <w:rsid w:val="00690B19"/>
    <w:rsid w:val="00693B5E"/>
    <w:rsid w:val="0069796B"/>
    <w:rsid w:val="00697C69"/>
    <w:rsid w:val="006A0A3C"/>
    <w:rsid w:val="006A1F2E"/>
    <w:rsid w:val="006A5080"/>
    <w:rsid w:val="006A60BA"/>
    <w:rsid w:val="006A68B5"/>
    <w:rsid w:val="006A79F0"/>
    <w:rsid w:val="006B0F78"/>
    <w:rsid w:val="006B3973"/>
    <w:rsid w:val="006B47EE"/>
    <w:rsid w:val="006B499F"/>
    <w:rsid w:val="006B545E"/>
    <w:rsid w:val="006B7BD2"/>
    <w:rsid w:val="006C1DB9"/>
    <w:rsid w:val="006C7D90"/>
    <w:rsid w:val="006D0458"/>
    <w:rsid w:val="006D4996"/>
    <w:rsid w:val="006D4D96"/>
    <w:rsid w:val="006D54AB"/>
    <w:rsid w:val="006D5FD4"/>
    <w:rsid w:val="006D6BB9"/>
    <w:rsid w:val="006E0A63"/>
    <w:rsid w:val="006E12FD"/>
    <w:rsid w:val="006E1AB2"/>
    <w:rsid w:val="006E3006"/>
    <w:rsid w:val="006E3198"/>
    <w:rsid w:val="006E33B7"/>
    <w:rsid w:val="006E5032"/>
    <w:rsid w:val="006E5BDA"/>
    <w:rsid w:val="006F0FC7"/>
    <w:rsid w:val="006F250B"/>
    <w:rsid w:val="006F3102"/>
    <w:rsid w:val="006F39A9"/>
    <w:rsid w:val="006F473C"/>
    <w:rsid w:val="006F670F"/>
    <w:rsid w:val="00703272"/>
    <w:rsid w:val="0070733C"/>
    <w:rsid w:val="00710C5D"/>
    <w:rsid w:val="00711C20"/>
    <w:rsid w:val="0071348C"/>
    <w:rsid w:val="00714292"/>
    <w:rsid w:val="007170FE"/>
    <w:rsid w:val="00717273"/>
    <w:rsid w:val="007204CC"/>
    <w:rsid w:val="00720FD4"/>
    <w:rsid w:val="007212EB"/>
    <w:rsid w:val="00722893"/>
    <w:rsid w:val="007243B4"/>
    <w:rsid w:val="00724AF2"/>
    <w:rsid w:val="0073096C"/>
    <w:rsid w:val="007310D1"/>
    <w:rsid w:val="00732622"/>
    <w:rsid w:val="00733B28"/>
    <w:rsid w:val="0073460A"/>
    <w:rsid w:val="00734D11"/>
    <w:rsid w:val="00735657"/>
    <w:rsid w:val="00735BDB"/>
    <w:rsid w:val="007370D8"/>
    <w:rsid w:val="007411A4"/>
    <w:rsid w:val="00742398"/>
    <w:rsid w:val="00743855"/>
    <w:rsid w:val="00745581"/>
    <w:rsid w:val="007507B5"/>
    <w:rsid w:val="0075091D"/>
    <w:rsid w:val="00751D1F"/>
    <w:rsid w:val="00751DE4"/>
    <w:rsid w:val="00752B16"/>
    <w:rsid w:val="00753A24"/>
    <w:rsid w:val="00753CA9"/>
    <w:rsid w:val="007559C6"/>
    <w:rsid w:val="00757513"/>
    <w:rsid w:val="00762460"/>
    <w:rsid w:val="0076412D"/>
    <w:rsid w:val="00767306"/>
    <w:rsid w:val="0077088A"/>
    <w:rsid w:val="00772188"/>
    <w:rsid w:val="00772CBD"/>
    <w:rsid w:val="007733D3"/>
    <w:rsid w:val="00774305"/>
    <w:rsid w:val="00781103"/>
    <w:rsid w:val="007813D0"/>
    <w:rsid w:val="00783578"/>
    <w:rsid w:val="00785993"/>
    <w:rsid w:val="007866E2"/>
    <w:rsid w:val="00786BA3"/>
    <w:rsid w:val="00791046"/>
    <w:rsid w:val="00791D6E"/>
    <w:rsid w:val="0079202F"/>
    <w:rsid w:val="00794C64"/>
    <w:rsid w:val="00794FB7"/>
    <w:rsid w:val="00795AF2"/>
    <w:rsid w:val="00796E98"/>
    <w:rsid w:val="007A0093"/>
    <w:rsid w:val="007A1989"/>
    <w:rsid w:val="007A2AAD"/>
    <w:rsid w:val="007A3C64"/>
    <w:rsid w:val="007A4432"/>
    <w:rsid w:val="007A6F0C"/>
    <w:rsid w:val="007A784E"/>
    <w:rsid w:val="007B1F05"/>
    <w:rsid w:val="007B499C"/>
    <w:rsid w:val="007B4D4B"/>
    <w:rsid w:val="007B5434"/>
    <w:rsid w:val="007B5C68"/>
    <w:rsid w:val="007C09F6"/>
    <w:rsid w:val="007C3D5E"/>
    <w:rsid w:val="007C6E9E"/>
    <w:rsid w:val="007C77CE"/>
    <w:rsid w:val="007D22A2"/>
    <w:rsid w:val="007D2A02"/>
    <w:rsid w:val="007D3063"/>
    <w:rsid w:val="007D5ECC"/>
    <w:rsid w:val="007D7E57"/>
    <w:rsid w:val="007D7FBC"/>
    <w:rsid w:val="007E0C15"/>
    <w:rsid w:val="007E0FBA"/>
    <w:rsid w:val="007E22F7"/>
    <w:rsid w:val="007E261B"/>
    <w:rsid w:val="007E58BA"/>
    <w:rsid w:val="007E6EA1"/>
    <w:rsid w:val="007E7F01"/>
    <w:rsid w:val="007F0F63"/>
    <w:rsid w:val="007F2B1E"/>
    <w:rsid w:val="007F318E"/>
    <w:rsid w:val="007F3EBE"/>
    <w:rsid w:val="007F62B4"/>
    <w:rsid w:val="00801517"/>
    <w:rsid w:val="0080169F"/>
    <w:rsid w:val="008026B2"/>
    <w:rsid w:val="0080513C"/>
    <w:rsid w:val="008078D1"/>
    <w:rsid w:val="008147A6"/>
    <w:rsid w:val="00814C4E"/>
    <w:rsid w:val="00815568"/>
    <w:rsid w:val="00817434"/>
    <w:rsid w:val="00817AE8"/>
    <w:rsid w:val="00817DE8"/>
    <w:rsid w:val="00821E32"/>
    <w:rsid w:val="008229F5"/>
    <w:rsid w:val="00823DD2"/>
    <w:rsid w:val="00824703"/>
    <w:rsid w:val="0082596C"/>
    <w:rsid w:val="0082699A"/>
    <w:rsid w:val="008317B9"/>
    <w:rsid w:val="0083344E"/>
    <w:rsid w:val="00833CEB"/>
    <w:rsid w:val="00834CF1"/>
    <w:rsid w:val="0083542F"/>
    <w:rsid w:val="008372D2"/>
    <w:rsid w:val="0083769A"/>
    <w:rsid w:val="008377BC"/>
    <w:rsid w:val="008422A1"/>
    <w:rsid w:val="00844C17"/>
    <w:rsid w:val="0084689E"/>
    <w:rsid w:val="00847726"/>
    <w:rsid w:val="008516AD"/>
    <w:rsid w:val="008520C4"/>
    <w:rsid w:val="00852511"/>
    <w:rsid w:val="00852CBC"/>
    <w:rsid w:val="00853ABB"/>
    <w:rsid w:val="00854953"/>
    <w:rsid w:val="00854C5C"/>
    <w:rsid w:val="00856C8D"/>
    <w:rsid w:val="00860592"/>
    <w:rsid w:val="008614F1"/>
    <w:rsid w:val="00863360"/>
    <w:rsid w:val="00863621"/>
    <w:rsid w:val="008639B3"/>
    <w:rsid w:val="00863C1A"/>
    <w:rsid w:val="00865395"/>
    <w:rsid w:val="008664DE"/>
    <w:rsid w:val="0087142D"/>
    <w:rsid w:val="00873956"/>
    <w:rsid w:val="008742D8"/>
    <w:rsid w:val="00874A37"/>
    <w:rsid w:val="00875A5E"/>
    <w:rsid w:val="00875C81"/>
    <w:rsid w:val="00880E72"/>
    <w:rsid w:val="008813DC"/>
    <w:rsid w:val="00881BEC"/>
    <w:rsid w:val="00882083"/>
    <w:rsid w:val="008825EE"/>
    <w:rsid w:val="0088596E"/>
    <w:rsid w:val="00886977"/>
    <w:rsid w:val="008914F2"/>
    <w:rsid w:val="0089175A"/>
    <w:rsid w:val="008918FF"/>
    <w:rsid w:val="0089291E"/>
    <w:rsid w:val="0089505D"/>
    <w:rsid w:val="0089796A"/>
    <w:rsid w:val="008A156A"/>
    <w:rsid w:val="008A1BD3"/>
    <w:rsid w:val="008A2375"/>
    <w:rsid w:val="008A3C20"/>
    <w:rsid w:val="008A4498"/>
    <w:rsid w:val="008B1AD2"/>
    <w:rsid w:val="008B53D9"/>
    <w:rsid w:val="008B5C2B"/>
    <w:rsid w:val="008B62F0"/>
    <w:rsid w:val="008B6CC2"/>
    <w:rsid w:val="008C05DA"/>
    <w:rsid w:val="008C3123"/>
    <w:rsid w:val="008C37EA"/>
    <w:rsid w:val="008C6003"/>
    <w:rsid w:val="008C7748"/>
    <w:rsid w:val="008C7F9F"/>
    <w:rsid w:val="008D76C5"/>
    <w:rsid w:val="008E0AFA"/>
    <w:rsid w:val="008E18AA"/>
    <w:rsid w:val="008E52A1"/>
    <w:rsid w:val="008E52CF"/>
    <w:rsid w:val="008E535D"/>
    <w:rsid w:val="008E75D3"/>
    <w:rsid w:val="008F125E"/>
    <w:rsid w:val="008F208D"/>
    <w:rsid w:val="008F487B"/>
    <w:rsid w:val="008F4D2F"/>
    <w:rsid w:val="008F60E9"/>
    <w:rsid w:val="00904BF1"/>
    <w:rsid w:val="00906292"/>
    <w:rsid w:val="00906BCC"/>
    <w:rsid w:val="009075F8"/>
    <w:rsid w:val="009076AF"/>
    <w:rsid w:val="0091336C"/>
    <w:rsid w:val="00917162"/>
    <w:rsid w:val="00920C01"/>
    <w:rsid w:val="009217C4"/>
    <w:rsid w:val="00922CEC"/>
    <w:rsid w:val="009251CC"/>
    <w:rsid w:val="0092714E"/>
    <w:rsid w:val="0093053F"/>
    <w:rsid w:val="00930811"/>
    <w:rsid w:val="0093318D"/>
    <w:rsid w:val="009331CD"/>
    <w:rsid w:val="00935305"/>
    <w:rsid w:val="009377B4"/>
    <w:rsid w:val="00937986"/>
    <w:rsid w:val="00941837"/>
    <w:rsid w:val="00942002"/>
    <w:rsid w:val="00942046"/>
    <w:rsid w:val="00943C13"/>
    <w:rsid w:val="00947885"/>
    <w:rsid w:val="00952168"/>
    <w:rsid w:val="009522B8"/>
    <w:rsid w:val="009527FE"/>
    <w:rsid w:val="00952C1A"/>
    <w:rsid w:val="009541F3"/>
    <w:rsid w:val="00964F7A"/>
    <w:rsid w:val="00964FF5"/>
    <w:rsid w:val="00970225"/>
    <w:rsid w:val="00970C32"/>
    <w:rsid w:val="009720D8"/>
    <w:rsid w:val="009739A0"/>
    <w:rsid w:val="009740A9"/>
    <w:rsid w:val="00974CEE"/>
    <w:rsid w:val="00974F84"/>
    <w:rsid w:val="009767C7"/>
    <w:rsid w:val="009817A5"/>
    <w:rsid w:val="009827BF"/>
    <w:rsid w:val="00983D18"/>
    <w:rsid w:val="0098579A"/>
    <w:rsid w:val="009858CE"/>
    <w:rsid w:val="00986C09"/>
    <w:rsid w:val="009871C3"/>
    <w:rsid w:val="0098722E"/>
    <w:rsid w:val="00990B3E"/>
    <w:rsid w:val="0099195A"/>
    <w:rsid w:val="00992597"/>
    <w:rsid w:val="00992A11"/>
    <w:rsid w:val="009935AE"/>
    <w:rsid w:val="00994681"/>
    <w:rsid w:val="0099486A"/>
    <w:rsid w:val="009962BE"/>
    <w:rsid w:val="009978A6"/>
    <w:rsid w:val="009A0E26"/>
    <w:rsid w:val="009A1529"/>
    <w:rsid w:val="009A16EC"/>
    <w:rsid w:val="009A6112"/>
    <w:rsid w:val="009A6640"/>
    <w:rsid w:val="009A6F5A"/>
    <w:rsid w:val="009A783B"/>
    <w:rsid w:val="009A7A44"/>
    <w:rsid w:val="009B086B"/>
    <w:rsid w:val="009B29B7"/>
    <w:rsid w:val="009B3B37"/>
    <w:rsid w:val="009B7D1F"/>
    <w:rsid w:val="009B7DBA"/>
    <w:rsid w:val="009C088E"/>
    <w:rsid w:val="009C25FC"/>
    <w:rsid w:val="009C27A0"/>
    <w:rsid w:val="009C393E"/>
    <w:rsid w:val="009C407A"/>
    <w:rsid w:val="009C4D16"/>
    <w:rsid w:val="009C4D35"/>
    <w:rsid w:val="009D1522"/>
    <w:rsid w:val="009D4F65"/>
    <w:rsid w:val="009D7252"/>
    <w:rsid w:val="009D7713"/>
    <w:rsid w:val="009E0289"/>
    <w:rsid w:val="009E2902"/>
    <w:rsid w:val="009E5EB4"/>
    <w:rsid w:val="009E6242"/>
    <w:rsid w:val="009F04F6"/>
    <w:rsid w:val="009F066E"/>
    <w:rsid w:val="009F2F15"/>
    <w:rsid w:val="009F427F"/>
    <w:rsid w:val="009F4597"/>
    <w:rsid w:val="009F5432"/>
    <w:rsid w:val="00A024D6"/>
    <w:rsid w:val="00A02B4E"/>
    <w:rsid w:val="00A0378A"/>
    <w:rsid w:val="00A044D6"/>
    <w:rsid w:val="00A04ADB"/>
    <w:rsid w:val="00A06D7F"/>
    <w:rsid w:val="00A11BD3"/>
    <w:rsid w:val="00A11E0F"/>
    <w:rsid w:val="00A12FEB"/>
    <w:rsid w:val="00A14006"/>
    <w:rsid w:val="00A2030C"/>
    <w:rsid w:val="00A23264"/>
    <w:rsid w:val="00A23FEF"/>
    <w:rsid w:val="00A26CB6"/>
    <w:rsid w:val="00A303CA"/>
    <w:rsid w:val="00A30B0E"/>
    <w:rsid w:val="00A32F82"/>
    <w:rsid w:val="00A32F8B"/>
    <w:rsid w:val="00A36146"/>
    <w:rsid w:val="00A374D0"/>
    <w:rsid w:val="00A3756F"/>
    <w:rsid w:val="00A40157"/>
    <w:rsid w:val="00A42D6F"/>
    <w:rsid w:val="00A44996"/>
    <w:rsid w:val="00A458A3"/>
    <w:rsid w:val="00A45A62"/>
    <w:rsid w:val="00A45C43"/>
    <w:rsid w:val="00A4677F"/>
    <w:rsid w:val="00A47909"/>
    <w:rsid w:val="00A52D29"/>
    <w:rsid w:val="00A54AC5"/>
    <w:rsid w:val="00A55DC3"/>
    <w:rsid w:val="00A56BD4"/>
    <w:rsid w:val="00A56D41"/>
    <w:rsid w:val="00A60A07"/>
    <w:rsid w:val="00A610DD"/>
    <w:rsid w:val="00A61353"/>
    <w:rsid w:val="00A65F2B"/>
    <w:rsid w:val="00A65F92"/>
    <w:rsid w:val="00A66DB1"/>
    <w:rsid w:val="00A6709E"/>
    <w:rsid w:val="00A67A92"/>
    <w:rsid w:val="00A71E09"/>
    <w:rsid w:val="00A7773F"/>
    <w:rsid w:val="00A80543"/>
    <w:rsid w:val="00A83B8A"/>
    <w:rsid w:val="00A840E3"/>
    <w:rsid w:val="00A84582"/>
    <w:rsid w:val="00A856D7"/>
    <w:rsid w:val="00A874A1"/>
    <w:rsid w:val="00A87870"/>
    <w:rsid w:val="00A918A9"/>
    <w:rsid w:val="00A91A70"/>
    <w:rsid w:val="00A91E39"/>
    <w:rsid w:val="00A9310D"/>
    <w:rsid w:val="00A933F5"/>
    <w:rsid w:val="00AA0804"/>
    <w:rsid w:val="00AA1B85"/>
    <w:rsid w:val="00AA2CE6"/>
    <w:rsid w:val="00AA51F1"/>
    <w:rsid w:val="00AB1CB6"/>
    <w:rsid w:val="00AB1D9A"/>
    <w:rsid w:val="00AB4241"/>
    <w:rsid w:val="00AB5622"/>
    <w:rsid w:val="00AC13C0"/>
    <w:rsid w:val="00AC1920"/>
    <w:rsid w:val="00AC3324"/>
    <w:rsid w:val="00AC5E4A"/>
    <w:rsid w:val="00AC640F"/>
    <w:rsid w:val="00AC65FC"/>
    <w:rsid w:val="00AC679B"/>
    <w:rsid w:val="00AD0D13"/>
    <w:rsid w:val="00AD1EE6"/>
    <w:rsid w:val="00AD44FE"/>
    <w:rsid w:val="00AD53C9"/>
    <w:rsid w:val="00AE2593"/>
    <w:rsid w:val="00AE285F"/>
    <w:rsid w:val="00AE30EC"/>
    <w:rsid w:val="00AE3A6C"/>
    <w:rsid w:val="00AE4547"/>
    <w:rsid w:val="00AE49F1"/>
    <w:rsid w:val="00AF47DB"/>
    <w:rsid w:val="00AF540C"/>
    <w:rsid w:val="00AF54D8"/>
    <w:rsid w:val="00AF77BC"/>
    <w:rsid w:val="00B00F20"/>
    <w:rsid w:val="00B01FF8"/>
    <w:rsid w:val="00B04816"/>
    <w:rsid w:val="00B05555"/>
    <w:rsid w:val="00B05CCA"/>
    <w:rsid w:val="00B06ABC"/>
    <w:rsid w:val="00B07420"/>
    <w:rsid w:val="00B11921"/>
    <w:rsid w:val="00B12133"/>
    <w:rsid w:val="00B14271"/>
    <w:rsid w:val="00B1450C"/>
    <w:rsid w:val="00B14C02"/>
    <w:rsid w:val="00B1577B"/>
    <w:rsid w:val="00B16270"/>
    <w:rsid w:val="00B22B25"/>
    <w:rsid w:val="00B236BF"/>
    <w:rsid w:val="00B25FC0"/>
    <w:rsid w:val="00B2685D"/>
    <w:rsid w:val="00B270A0"/>
    <w:rsid w:val="00B30279"/>
    <w:rsid w:val="00B30351"/>
    <w:rsid w:val="00B31307"/>
    <w:rsid w:val="00B31E96"/>
    <w:rsid w:val="00B32033"/>
    <w:rsid w:val="00B324A5"/>
    <w:rsid w:val="00B33C2A"/>
    <w:rsid w:val="00B355A1"/>
    <w:rsid w:val="00B41DF5"/>
    <w:rsid w:val="00B4229F"/>
    <w:rsid w:val="00B422EC"/>
    <w:rsid w:val="00B63D2E"/>
    <w:rsid w:val="00B63DA0"/>
    <w:rsid w:val="00B649DC"/>
    <w:rsid w:val="00B64C88"/>
    <w:rsid w:val="00B71F6B"/>
    <w:rsid w:val="00B7250A"/>
    <w:rsid w:val="00B726D4"/>
    <w:rsid w:val="00B73071"/>
    <w:rsid w:val="00B77A41"/>
    <w:rsid w:val="00B80705"/>
    <w:rsid w:val="00B8214F"/>
    <w:rsid w:val="00B8443C"/>
    <w:rsid w:val="00B847A3"/>
    <w:rsid w:val="00B86A4F"/>
    <w:rsid w:val="00B92F7E"/>
    <w:rsid w:val="00B93035"/>
    <w:rsid w:val="00B9337E"/>
    <w:rsid w:val="00B94CB8"/>
    <w:rsid w:val="00B95740"/>
    <w:rsid w:val="00B958E8"/>
    <w:rsid w:val="00B97E4A"/>
    <w:rsid w:val="00BA09B2"/>
    <w:rsid w:val="00BA583E"/>
    <w:rsid w:val="00BA5B46"/>
    <w:rsid w:val="00BB58D0"/>
    <w:rsid w:val="00BB5D0B"/>
    <w:rsid w:val="00BB5E2C"/>
    <w:rsid w:val="00BB7029"/>
    <w:rsid w:val="00BC0995"/>
    <w:rsid w:val="00BC32CC"/>
    <w:rsid w:val="00BC3F1B"/>
    <w:rsid w:val="00BC4782"/>
    <w:rsid w:val="00BC5CDF"/>
    <w:rsid w:val="00BD21BE"/>
    <w:rsid w:val="00BD3B2D"/>
    <w:rsid w:val="00BD3D56"/>
    <w:rsid w:val="00BD5FA0"/>
    <w:rsid w:val="00BD6691"/>
    <w:rsid w:val="00BD6A58"/>
    <w:rsid w:val="00BD6FA0"/>
    <w:rsid w:val="00BD74F2"/>
    <w:rsid w:val="00BE3417"/>
    <w:rsid w:val="00BE3E10"/>
    <w:rsid w:val="00BE5C15"/>
    <w:rsid w:val="00BE5F9A"/>
    <w:rsid w:val="00BE793A"/>
    <w:rsid w:val="00BF04AA"/>
    <w:rsid w:val="00BF0A0B"/>
    <w:rsid w:val="00BF2B82"/>
    <w:rsid w:val="00BF432A"/>
    <w:rsid w:val="00BF4739"/>
    <w:rsid w:val="00BF6E82"/>
    <w:rsid w:val="00C00416"/>
    <w:rsid w:val="00C01BBE"/>
    <w:rsid w:val="00C01CC3"/>
    <w:rsid w:val="00C02167"/>
    <w:rsid w:val="00C060C7"/>
    <w:rsid w:val="00C06102"/>
    <w:rsid w:val="00C06789"/>
    <w:rsid w:val="00C115DE"/>
    <w:rsid w:val="00C13F65"/>
    <w:rsid w:val="00C24C17"/>
    <w:rsid w:val="00C258B8"/>
    <w:rsid w:val="00C302FF"/>
    <w:rsid w:val="00C32AD3"/>
    <w:rsid w:val="00C33DA2"/>
    <w:rsid w:val="00C34A1A"/>
    <w:rsid w:val="00C35BB2"/>
    <w:rsid w:val="00C3758F"/>
    <w:rsid w:val="00C40B88"/>
    <w:rsid w:val="00C42C93"/>
    <w:rsid w:val="00C42CD8"/>
    <w:rsid w:val="00C45048"/>
    <w:rsid w:val="00C47D0F"/>
    <w:rsid w:val="00C47D87"/>
    <w:rsid w:val="00C4F7D4"/>
    <w:rsid w:val="00C515C3"/>
    <w:rsid w:val="00C5321E"/>
    <w:rsid w:val="00C5376E"/>
    <w:rsid w:val="00C54004"/>
    <w:rsid w:val="00C54F8C"/>
    <w:rsid w:val="00C5613E"/>
    <w:rsid w:val="00C56D58"/>
    <w:rsid w:val="00C57B6B"/>
    <w:rsid w:val="00C60247"/>
    <w:rsid w:val="00C61038"/>
    <w:rsid w:val="00C62180"/>
    <w:rsid w:val="00C66A17"/>
    <w:rsid w:val="00C71B20"/>
    <w:rsid w:val="00C730BC"/>
    <w:rsid w:val="00C748AB"/>
    <w:rsid w:val="00C77C05"/>
    <w:rsid w:val="00C808A6"/>
    <w:rsid w:val="00C81A37"/>
    <w:rsid w:val="00C81F4A"/>
    <w:rsid w:val="00C847B2"/>
    <w:rsid w:val="00C94058"/>
    <w:rsid w:val="00C94B41"/>
    <w:rsid w:val="00C94F7F"/>
    <w:rsid w:val="00C95124"/>
    <w:rsid w:val="00C97091"/>
    <w:rsid w:val="00C97260"/>
    <w:rsid w:val="00C97EE0"/>
    <w:rsid w:val="00CA04D3"/>
    <w:rsid w:val="00CA1BA1"/>
    <w:rsid w:val="00CA2001"/>
    <w:rsid w:val="00CA26EE"/>
    <w:rsid w:val="00CA7A7E"/>
    <w:rsid w:val="00CB0B6D"/>
    <w:rsid w:val="00CB1376"/>
    <w:rsid w:val="00CB1AB3"/>
    <w:rsid w:val="00CB571D"/>
    <w:rsid w:val="00CB5B6C"/>
    <w:rsid w:val="00CB6B6E"/>
    <w:rsid w:val="00CB7A88"/>
    <w:rsid w:val="00CC052E"/>
    <w:rsid w:val="00CC2D80"/>
    <w:rsid w:val="00CC5342"/>
    <w:rsid w:val="00CC6B80"/>
    <w:rsid w:val="00CC7345"/>
    <w:rsid w:val="00CD0ACB"/>
    <w:rsid w:val="00CD16BE"/>
    <w:rsid w:val="00CD2B99"/>
    <w:rsid w:val="00CD4616"/>
    <w:rsid w:val="00CD47AC"/>
    <w:rsid w:val="00CD56AF"/>
    <w:rsid w:val="00CE33D5"/>
    <w:rsid w:val="00CE341B"/>
    <w:rsid w:val="00CE4EAE"/>
    <w:rsid w:val="00CE5FDB"/>
    <w:rsid w:val="00CE6421"/>
    <w:rsid w:val="00CF1FAE"/>
    <w:rsid w:val="00CF5D37"/>
    <w:rsid w:val="00CF6A0D"/>
    <w:rsid w:val="00CF6F33"/>
    <w:rsid w:val="00D02248"/>
    <w:rsid w:val="00D035F0"/>
    <w:rsid w:val="00D0540C"/>
    <w:rsid w:val="00D063B8"/>
    <w:rsid w:val="00D06825"/>
    <w:rsid w:val="00D06A0F"/>
    <w:rsid w:val="00D06E3D"/>
    <w:rsid w:val="00D06E4D"/>
    <w:rsid w:val="00D11426"/>
    <w:rsid w:val="00D13042"/>
    <w:rsid w:val="00D131F1"/>
    <w:rsid w:val="00D15081"/>
    <w:rsid w:val="00D16F5F"/>
    <w:rsid w:val="00D1711C"/>
    <w:rsid w:val="00D17746"/>
    <w:rsid w:val="00D178E1"/>
    <w:rsid w:val="00D17E3B"/>
    <w:rsid w:val="00D223BA"/>
    <w:rsid w:val="00D23C09"/>
    <w:rsid w:val="00D23CED"/>
    <w:rsid w:val="00D24BD2"/>
    <w:rsid w:val="00D251E8"/>
    <w:rsid w:val="00D2573D"/>
    <w:rsid w:val="00D25C34"/>
    <w:rsid w:val="00D25E4D"/>
    <w:rsid w:val="00D260A2"/>
    <w:rsid w:val="00D27948"/>
    <w:rsid w:val="00D30CC6"/>
    <w:rsid w:val="00D313B9"/>
    <w:rsid w:val="00D3260C"/>
    <w:rsid w:val="00D32DEA"/>
    <w:rsid w:val="00D33578"/>
    <w:rsid w:val="00D35790"/>
    <w:rsid w:val="00D40A32"/>
    <w:rsid w:val="00D40C84"/>
    <w:rsid w:val="00D41A62"/>
    <w:rsid w:val="00D534D6"/>
    <w:rsid w:val="00D556A9"/>
    <w:rsid w:val="00D5653B"/>
    <w:rsid w:val="00D56852"/>
    <w:rsid w:val="00D62EF1"/>
    <w:rsid w:val="00D6309D"/>
    <w:rsid w:val="00D64242"/>
    <w:rsid w:val="00D644CA"/>
    <w:rsid w:val="00D64915"/>
    <w:rsid w:val="00D65589"/>
    <w:rsid w:val="00D66FC2"/>
    <w:rsid w:val="00D73119"/>
    <w:rsid w:val="00D7699F"/>
    <w:rsid w:val="00D76C7E"/>
    <w:rsid w:val="00D771DE"/>
    <w:rsid w:val="00D7776D"/>
    <w:rsid w:val="00D80DE3"/>
    <w:rsid w:val="00D8119B"/>
    <w:rsid w:val="00D85E9B"/>
    <w:rsid w:val="00D873E6"/>
    <w:rsid w:val="00D91FD6"/>
    <w:rsid w:val="00D9293F"/>
    <w:rsid w:val="00D931EE"/>
    <w:rsid w:val="00D93598"/>
    <w:rsid w:val="00D9493D"/>
    <w:rsid w:val="00D95707"/>
    <w:rsid w:val="00D96D4C"/>
    <w:rsid w:val="00DA1549"/>
    <w:rsid w:val="00DA1CEE"/>
    <w:rsid w:val="00DA1E18"/>
    <w:rsid w:val="00DA2009"/>
    <w:rsid w:val="00DA47B4"/>
    <w:rsid w:val="00DA57A9"/>
    <w:rsid w:val="00DB05B1"/>
    <w:rsid w:val="00DB22FC"/>
    <w:rsid w:val="00DB3DD9"/>
    <w:rsid w:val="00DB525F"/>
    <w:rsid w:val="00DB5A79"/>
    <w:rsid w:val="00DB7134"/>
    <w:rsid w:val="00DC0765"/>
    <w:rsid w:val="00DC20D6"/>
    <w:rsid w:val="00DC2465"/>
    <w:rsid w:val="00DC31A2"/>
    <w:rsid w:val="00DC42BB"/>
    <w:rsid w:val="00DD0FFA"/>
    <w:rsid w:val="00DD2110"/>
    <w:rsid w:val="00DD512E"/>
    <w:rsid w:val="00DE1177"/>
    <w:rsid w:val="00DE1EA1"/>
    <w:rsid w:val="00DE1F45"/>
    <w:rsid w:val="00DE2CEA"/>
    <w:rsid w:val="00DE58D3"/>
    <w:rsid w:val="00DE6441"/>
    <w:rsid w:val="00DE65D4"/>
    <w:rsid w:val="00DE6A3C"/>
    <w:rsid w:val="00DE7098"/>
    <w:rsid w:val="00DE74F4"/>
    <w:rsid w:val="00DE7F97"/>
    <w:rsid w:val="00DF0AB2"/>
    <w:rsid w:val="00DF1010"/>
    <w:rsid w:val="00DF514A"/>
    <w:rsid w:val="00DF563C"/>
    <w:rsid w:val="00DF5A74"/>
    <w:rsid w:val="00DF5AEA"/>
    <w:rsid w:val="00DF63F6"/>
    <w:rsid w:val="00E012FC"/>
    <w:rsid w:val="00E0397D"/>
    <w:rsid w:val="00E05E8C"/>
    <w:rsid w:val="00E06E5F"/>
    <w:rsid w:val="00E122FB"/>
    <w:rsid w:val="00E128C5"/>
    <w:rsid w:val="00E12F41"/>
    <w:rsid w:val="00E13747"/>
    <w:rsid w:val="00E152E3"/>
    <w:rsid w:val="00E1598F"/>
    <w:rsid w:val="00E164EC"/>
    <w:rsid w:val="00E1782D"/>
    <w:rsid w:val="00E17DD0"/>
    <w:rsid w:val="00E17E9D"/>
    <w:rsid w:val="00E22B8D"/>
    <w:rsid w:val="00E23E87"/>
    <w:rsid w:val="00E25AEA"/>
    <w:rsid w:val="00E277D7"/>
    <w:rsid w:val="00E279A9"/>
    <w:rsid w:val="00E30DEF"/>
    <w:rsid w:val="00E30ED2"/>
    <w:rsid w:val="00E31276"/>
    <w:rsid w:val="00E31301"/>
    <w:rsid w:val="00E37F70"/>
    <w:rsid w:val="00E41C82"/>
    <w:rsid w:val="00E42B6C"/>
    <w:rsid w:val="00E446C1"/>
    <w:rsid w:val="00E462C0"/>
    <w:rsid w:val="00E46BFD"/>
    <w:rsid w:val="00E46F15"/>
    <w:rsid w:val="00E474FD"/>
    <w:rsid w:val="00E52503"/>
    <w:rsid w:val="00E5593C"/>
    <w:rsid w:val="00E63365"/>
    <w:rsid w:val="00E63EA1"/>
    <w:rsid w:val="00E64ADC"/>
    <w:rsid w:val="00E65A96"/>
    <w:rsid w:val="00E72F3E"/>
    <w:rsid w:val="00E7307B"/>
    <w:rsid w:val="00E758B9"/>
    <w:rsid w:val="00E76B9C"/>
    <w:rsid w:val="00E82C03"/>
    <w:rsid w:val="00E82C29"/>
    <w:rsid w:val="00E84FD2"/>
    <w:rsid w:val="00E85569"/>
    <w:rsid w:val="00E856AF"/>
    <w:rsid w:val="00E86B83"/>
    <w:rsid w:val="00E87C64"/>
    <w:rsid w:val="00E90A19"/>
    <w:rsid w:val="00E93667"/>
    <w:rsid w:val="00E93A01"/>
    <w:rsid w:val="00E93DFA"/>
    <w:rsid w:val="00E93FF8"/>
    <w:rsid w:val="00E962F0"/>
    <w:rsid w:val="00E96EAF"/>
    <w:rsid w:val="00EA02D4"/>
    <w:rsid w:val="00EA1752"/>
    <w:rsid w:val="00EA3864"/>
    <w:rsid w:val="00EA5A89"/>
    <w:rsid w:val="00EA5BDB"/>
    <w:rsid w:val="00EA6043"/>
    <w:rsid w:val="00EA6A0B"/>
    <w:rsid w:val="00EB05D5"/>
    <w:rsid w:val="00EB0826"/>
    <w:rsid w:val="00EB46D9"/>
    <w:rsid w:val="00EB64F1"/>
    <w:rsid w:val="00EB75BE"/>
    <w:rsid w:val="00EC00E0"/>
    <w:rsid w:val="00EC142D"/>
    <w:rsid w:val="00EC1D81"/>
    <w:rsid w:val="00EC1E16"/>
    <w:rsid w:val="00EC5254"/>
    <w:rsid w:val="00EC5E9E"/>
    <w:rsid w:val="00EC651C"/>
    <w:rsid w:val="00ED0024"/>
    <w:rsid w:val="00ED0F85"/>
    <w:rsid w:val="00ED2330"/>
    <w:rsid w:val="00ED28BA"/>
    <w:rsid w:val="00ED2B5C"/>
    <w:rsid w:val="00ED3269"/>
    <w:rsid w:val="00ED5B15"/>
    <w:rsid w:val="00ED5DC1"/>
    <w:rsid w:val="00ED684A"/>
    <w:rsid w:val="00EE0B7D"/>
    <w:rsid w:val="00EE1A8C"/>
    <w:rsid w:val="00EE1E4A"/>
    <w:rsid w:val="00EE3D22"/>
    <w:rsid w:val="00EE4643"/>
    <w:rsid w:val="00EE5B8A"/>
    <w:rsid w:val="00EE7606"/>
    <w:rsid w:val="00EF1330"/>
    <w:rsid w:val="00EF15FF"/>
    <w:rsid w:val="00EF48A4"/>
    <w:rsid w:val="00EF5913"/>
    <w:rsid w:val="00EF660C"/>
    <w:rsid w:val="00EF6AF2"/>
    <w:rsid w:val="00EF6C53"/>
    <w:rsid w:val="00EF7111"/>
    <w:rsid w:val="00EF7D1A"/>
    <w:rsid w:val="00F00BB6"/>
    <w:rsid w:val="00F0448F"/>
    <w:rsid w:val="00F0467F"/>
    <w:rsid w:val="00F05B87"/>
    <w:rsid w:val="00F0716C"/>
    <w:rsid w:val="00F11EEF"/>
    <w:rsid w:val="00F13E88"/>
    <w:rsid w:val="00F177CC"/>
    <w:rsid w:val="00F203F6"/>
    <w:rsid w:val="00F209FE"/>
    <w:rsid w:val="00F22EDB"/>
    <w:rsid w:val="00F24E5E"/>
    <w:rsid w:val="00F270E9"/>
    <w:rsid w:val="00F275C0"/>
    <w:rsid w:val="00F31556"/>
    <w:rsid w:val="00F33E4F"/>
    <w:rsid w:val="00F343CC"/>
    <w:rsid w:val="00F346B6"/>
    <w:rsid w:val="00F36145"/>
    <w:rsid w:val="00F36569"/>
    <w:rsid w:val="00F369C6"/>
    <w:rsid w:val="00F37BDD"/>
    <w:rsid w:val="00F41503"/>
    <w:rsid w:val="00F422B2"/>
    <w:rsid w:val="00F4498E"/>
    <w:rsid w:val="00F44EE1"/>
    <w:rsid w:val="00F466C8"/>
    <w:rsid w:val="00F469A9"/>
    <w:rsid w:val="00F47C4F"/>
    <w:rsid w:val="00F50B46"/>
    <w:rsid w:val="00F50D1F"/>
    <w:rsid w:val="00F535D6"/>
    <w:rsid w:val="00F55DDE"/>
    <w:rsid w:val="00F6203E"/>
    <w:rsid w:val="00F635FC"/>
    <w:rsid w:val="00F63649"/>
    <w:rsid w:val="00F63D03"/>
    <w:rsid w:val="00F6479C"/>
    <w:rsid w:val="00F65E2F"/>
    <w:rsid w:val="00F67DF1"/>
    <w:rsid w:val="00F67F69"/>
    <w:rsid w:val="00F75196"/>
    <w:rsid w:val="00F758D6"/>
    <w:rsid w:val="00F8309B"/>
    <w:rsid w:val="00F833C9"/>
    <w:rsid w:val="00F839AF"/>
    <w:rsid w:val="00F85860"/>
    <w:rsid w:val="00F87DA6"/>
    <w:rsid w:val="00F90064"/>
    <w:rsid w:val="00F91893"/>
    <w:rsid w:val="00F93167"/>
    <w:rsid w:val="00F969A9"/>
    <w:rsid w:val="00F96AFD"/>
    <w:rsid w:val="00FA07C8"/>
    <w:rsid w:val="00FA12E2"/>
    <w:rsid w:val="00FA1398"/>
    <w:rsid w:val="00FA2E19"/>
    <w:rsid w:val="00FA3B76"/>
    <w:rsid w:val="00FA697F"/>
    <w:rsid w:val="00FB09F9"/>
    <w:rsid w:val="00FB2D2C"/>
    <w:rsid w:val="00FB4249"/>
    <w:rsid w:val="00FB5521"/>
    <w:rsid w:val="00FB610D"/>
    <w:rsid w:val="00FB7E5B"/>
    <w:rsid w:val="00FC3343"/>
    <w:rsid w:val="00FC3445"/>
    <w:rsid w:val="00FC4477"/>
    <w:rsid w:val="00FC46FB"/>
    <w:rsid w:val="00FC7667"/>
    <w:rsid w:val="00FC7837"/>
    <w:rsid w:val="00FD0734"/>
    <w:rsid w:val="00FD0A38"/>
    <w:rsid w:val="00FD2B85"/>
    <w:rsid w:val="00FD2BD3"/>
    <w:rsid w:val="00FD479E"/>
    <w:rsid w:val="00FD4CCA"/>
    <w:rsid w:val="00FD5089"/>
    <w:rsid w:val="00FD5999"/>
    <w:rsid w:val="00FD7D63"/>
    <w:rsid w:val="00FE2A9E"/>
    <w:rsid w:val="00FE3374"/>
    <w:rsid w:val="00FE37B1"/>
    <w:rsid w:val="00FF1295"/>
    <w:rsid w:val="00FF2F23"/>
    <w:rsid w:val="00FF3019"/>
    <w:rsid w:val="00FF3183"/>
    <w:rsid w:val="00FF4B3D"/>
    <w:rsid w:val="00FF4CB8"/>
    <w:rsid w:val="010D727C"/>
    <w:rsid w:val="0164E24D"/>
    <w:rsid w:val="019EA22B"/>
    <w:rsid w:val="02494754"/>
    <w:rsid w:val="025E0087"/>
    <w:rsid w:val="02E0BE97"/>
    <w:rsid w:val="033AE73C"/>
    <w:rsid w:val="033D39E3"/>
    <w:rsid w:val="03465219"/>
    <w:rsid w:val="034794F4"/>
    <w:rsid w:val="0368E2B8"/>
    <w:rsid w:val="03852538"/>
    <w:rsid w:val="03BB2991"/>
    <w:rsid w:val="04003740"/>
    <w:rsid w:val="040BE0E9"/>
    <w:rsid w:val="046FC880"/>
    <w:rsid w:val="048065FC"/>
    <w:rsid w:val="0484DB88"/>
    <w:rsid w:val="04D3DE03"/>
    <w:rsid w:val="04E8F31B"/>
    <w:rsid w:val="0500DC19"/>
    <w:rsid w:val="0530810D"/>
    <w:rsid w:val="053479A3"/>
    <w:rsid w:val="058306D1"/>
    <w:rsid w:val="058C491F"/>
    <w:rsid w:val="05C55CBF"/>
    <w:rsid w:val="05F162BD"/>
    <w:rsid w:val="06146F0E"/>
    <w:rsid w:val="06238BF9"/>
    <w:rsid w:val="062E6D85"/>
    <w:rsid w:val="06769C02"/>
    <w:rsid w:val="06BA8215"/>
    <w:rsid w:val="06EDD800"/>
    <w:rsid w:val="06F81092"/>
    <w:rsid w:val="070E54A2"/>
    <w:rsid w:val="07358233"/>
    <w:rsid w:val="07451E88"/>
    <w:rsid w:val="07B9F7E4"/>
    <w:rsid w:val="0870BAF7"/>
    <w:rsid w:val="08AA603B"/>
    <w:rsid w:val="08BD2077"/>
    <w:rsid w:val="08CBB4B4"/>
    <w:rsid w:val="08E60629"/>
    <w:rsid w:val="09A9C586"/>
    <w:rsid w:val="09B6F81F"/>
    <w:rsid w:val="0A0019A7"/>
    <w:rsid w:val="0A117DE6"/>
    <w:rsid w:val="0A141C14"/>
    <w:rsid w:val="0A17A4A6"/>
    <w:rsid w:val="0A898C4C"/>
    <w:rsid w:val="0AEA53FA"/>
    <w:rsid w:val="0AF08402"/>
    <w:rsid w:val="0B77CEB4"/>
    <w:rsid w:val="0B8028DC"/>
    <w:rsid w:val="0B853812"/>
    <w:rsid w:val="0BC7D9E0"/>
    <w:rsid w:val="0C0E546C"/>
    <w:rsid w:val="0C447003"/>
    <w:rsid w:val="0C570027"/>
    <w:rsid w:val="0D436941"/>
    <w:rsid w:val="0D474C02"/>
    <w:rsid w:val="0D6A34B0"/>
    <w:rsid w:val="0D7A1099"/>
    <w:rsid w:val="0D918746"/>
    <w:rsid w:val="0DE33316"/>
    <w:rsid w:val="0DE9D9BE"/>
    <w:rsid w:val="0DF7ED7B"/>
    <w:rsid w:val="0E188BB3"/>
    <w:rsid w:val="0E30191B"/>
    <w:rsid w:val="0E3A1680"/>
    <w:rsid w:val="0E3ED871"/>
    <w:rsid w:val="0E52B7BF"/>
    <w:rsid w:val="0EA8D4DA"/>
    <w:rsid w:val="0EBFAB7C"/>
    <w:rsid w:val="0EC1621A"/>
    <w:rsid w:val="0EE449D6"/>
    <w:rsid w:val="0F614276"/>
    <w:rsid w:val="0F7860A8"/>
    <w:rsid w:val="0F8D491F"/>
    <w:rsid w:val="0FA3C880"/>
    <w:rsid w:val="0FCBE2FD"/>
    <w:rsid w:val="0FDFECBF"/>
    <w:rsid w:val="0FECCA2C"/>
    <w:rsid w:val="101C4520"/>
    <w:rsid w:val="102E3485"/>
    <w:rsid w:val="10351548"/>
    <w:rsid w:val="10370381"/>
    <w:rsid w:val="10447B6C"/>
    <w:rsid w:val="10479F52"/>
    <w:rsid w:val="105049C5"/>
    <w:rsid w:val="1070E8BD"/>
    <w:rsid w:val="1090A88F"/>
    <w:rsid w:val="10A24675"/>
    <w:rsid w:val="10F2B7BF"/>
    <w:rsid w:val="113F54B7"/>
    <w:rsid w:val="11544550"/>
    <w:rsid w:val="116BF673"/>
    <w:rsid w:val="117650D6"/>
    <w:rsid w:val="11AA9BD6"/>
    <w:rsid w:val="11DD5FDE"/>
    <w:rsid w:val="12022959"/>
    <w:rsid w:val="120BEBD2"/>
    <w:rsid w:val="125A2337"/>
    <w:rsid w:val="125DDCF2"/>
    <w:rsid w:val="1287352A"/>
    <w:rsid w:val="129986C4"/>
    <w:rsid w:val="12B31BA7"/>
    <w:rsid w:val="12EA112B"/>
    <w:rsid w:val="1323DE05"/>
    <w:rsid w:val="136B2170"/>
    <w:rsid w:val="1375E780"/>
    <w:rsid w:val="13AD208E"/>
    <w:rsid w:val="13C9362E"/>
    <w:rsid w:val="14114919"/>
    <w:rsid w:val="143A40EE"/>
    <w:rsid w:val="146F5A72"/>
    <w:rsid w:val="14852A29"/>
    <w:rsid w:val="14D420F2"/>
    <w:rsid w:val="151AF436"/>
    <w:rsid w:val="157FF101"/>
    <w:rsid w:val="159D1244"/>
    <w:rsid w:val="15E0C1EA"/>
    <w:rsid w:val="15EB5BA2"/>
    <w:rsid w:val="16A404D2"/>
    <w:rsid w:val="16E0DD71"/>
    <w:rsid w:val="179223A5"/>
    <w:rsid w:val="17B16BFC"/>
    <w:rsid w:val="17B388A8"/>
    <w:rsid w:val="17EC3B35"/>
    <w:rsid w:val="183C62B9"/>
    <w:rsid w:val="18620F1B"/>
    <w:rsid w:val="1862B74D"/>
    <w:rsid w:val="18B6D212"/>
    <w:rsid w:val="18B98C2F"/>
    <w:rsid w:val="18C77DDB"/>
    <w:rsid w:val="1933BAF4"/>
    <w:rsid w:val="193CB905"/>
    <w:rsid w:val="1948A2F3"/>
    <w:rsid w:val="197A9DDD"/>
    <w:rsid w:val="19AC4632"/>
    <w:rsid w:val="19DAAF9B"/>
    <w:rsid w:val="19E86BE7"/>
    <w:rsid w:val="19FAA81A"/>
    <w:rsid w:val="1A184FCC"/>
    <w:rsid w:val="1A1E8739"/>
    <w:rsid w:val="1A8172BB"/>
    <w:rsid w:val="1A82E663"/>
    <w:rsid w:val="1AB9F904"/>
    <w:rsid w:val="1B04E02C"/>
    <w:rsid w:val="1B6AAF9B"/>
    <w:rsid w:val="1B8E03ED"/>
    <w:rsid w:val="1B96091F"/>
    <w:rsid w:val="1BF5A1EA"/>
    <w:rsid w:val="1C10BB50"/>
    <w:rsid w:val="1C406D70"/>
    <w:rsid w:val="1C65A319"/>
    <w:rsid w:val="1CA81619"/>
    <w:rsid w:val="1CFAB1C3"/>
    <w:rsid w:val="1D4B15AE"/>
    <w:rsid w:val="1D910080"/>
    <w:rsid w:val="1DB2D731"/>
    <w:rsid w:val="1DD7D75D"/>
    <w:rsid w:val="1E0B15EC"/>
    <w:rsid w:val="1E1AD696"/>
    <w:rsid w:val="1E537895"/>
    <w:rsid w:val="1E6C282E"/>
    <w:rsid w:val="1EA62CC7"/>
    <w:rsid w:val="1EB8ACB1"/>
    <w:rsid w:val="1EDC0414"/>
    <w:rsid w:val="1F28EFCA"/>
    <w:rsid w:val="1F5FDEC7"/>
    <w:rsid w:val="1F8EB364"/>
    <w:rsid w:val="1F9ED3C5"/>
    <w:rsid w:val="1FB8639F"/>
    <w:rsid w:val="1FDB1048"/>
    <w:rsid w:val="201453B5"/>
    <w:rsid w:val="202A0A46"/>
    <w:rsid w:val="2030286C"/>
    <w:rsid w:val="20927626"/>
    <w:rsid w:val="2099CAF4"/>
    <w:rsid w:val="210F23EB"/>
    <w:rsid w:val="2113FC38"/>
    <w:rsid w:val="213D9A63"/>
    <w:rsid w:val="216159B3"/>
    <w:rsid w:val="2174E198"/>
    <w:rsid w:val="21AE57A2"/>
    <w:rsid w:val="21F75BA1"/>
    <w:rsid w:val="21FBBA12"/>
    <w:rsid w:val="2202B85E"/>
    <w:rsid w:val="220BB6C2"/>
    <w:rsid w:val="22154034"/>
    <w:rsid w:val="22BB9B43"/>
    <w:rsid w:val="22CE2097"/>
    <w:rsid w:val="2362D87A"/>
    <w:rsid w:val="236C3E82"/>
    <w:rsid w:val="237B946A"/>
    <w:rsid w:val="23E5E4BC"/>
    <w:rsid w:val="2469FD65"/>
    <w:rsid w:val="247063BD"/>
    <w:rsid w:val="24BF5AB1"/>
    <w:rsid w:val="24E61D54"/>
    <w:rsid w:val="24EF1881"/>
    <w:rsid w:val="24F3251C"/>
    <w:rsid w:val="254E47B3"/>
    <w:rsid w:val="25647385"/>
    <w:rsid w:val="256C4C60"/>
    <w:rsid w:val="25CCF741"/>
    <w:rsid w:val="25D9FA84"/>
    <w:rsid w:val="2615BF3D"/>
    <w:rsid w:val="2637C6F3"/>
    <w:rsid w:val="2653D8B9"/>
    <w:rsid w:val="26AEA8E7"/>
    <w:rsid w:val="26BB9AE3"/>
    <w:rsid w:val="26E89FC3"/>
    <w:rsid w:val="27139D25"/>
    <w:rsid w:val="275A827B"/>
    <w:rsid w:val="27FF5C8C"/>
    <w:rsid w:val="282423BC"/>
    <w:rsid w:val="28284ACE"/>
    <w:rsid w:val="285B65E2"/>
    <w:rsid w:val="2883A197"/>
    <w:rsid w:val="289BE513"/>
    <w:rsid w:val="28DCECB2"/>
    <w:rsid w:val="29031320"/>
    <w:rsid w:val="2903F8EF"/>
    <w:rsid w:val="2917B3C8"/>
    <w:rsid w:val="2919A85E"/>
    <w:rsid w:val="291BC1C7"/>
    <w:rsid w:val="29AED88E"/>
    <w:rsid w:val="2A009211"/>
    <w:rsid w:val="2A321CE0"/>
    <w:rsid w:val="2AA36ACF"/>
    <w:rsid w:val="2AC0542A"/>
    <w:rsid w:val="2B143B5F"/>
    <w:rsid w:val="2B55A7FC"/>
    <w:rsid w:val="2BA37589"/>
    <w:rsid w:val="2BEC1E48"/>
    <w:rsid w:val="2C14EE5C"/>
    <w:rsid w:val="2C6487D3"/>
    <w:rsid w:val="2C7BF200"/>
    <w:rsid w:val="2C7CB7C8"/>
    <w:rsid w:val="2CB618E8"/>
    <w:rsid w:val="2CCB01F3"/>
    <w:rsid w:val="2CFAE78E"/>
    <w:rsid w:val="2D84AC06"/>
    <w:rsid w:val="2D886698"/>
    <w:rsid w:val="2DB74095"/>
    <w:rsid w:val="2E0005C4"/>
    <w:rsid w:val="2E371CD4"/>
    <w:rsid w:val="2EACF219"/>
    <w:rsid w:val="2EBB61DA"/>
    <w:rsid w:val="2EC0C1B4"/>
    <w:rsid w:val="2EE4A808"/>
    <w:rsid w:val="2F8A695F"/>
    <w:rsid w:val="2FF67BC7"/>
    <w:rsid w:val="3001A01E"/>
    <w:rsid w:val="30174477"/>
    <w:rsid w:val="3100770F"/>
    <w:rsid w:val="3135EFF0"/>
    <w:rsid w:val="313BC297"/>
    <w:rsid w:val="316DE4C9"/>
    <w:rsid w:val="3190382D"/>
    <w:rsid w:val="319E09AB"/>
    <w:rsid w:val="31B812EA"/>
    <w:rsid w:val="320FF864"/>
    <w:rsid w:val="32212B14"/>
    <w:rsid w:val="32B645A1"/>
    <w:rsid w:val="33ADF413"/>
    <w:rsid w:val="33CA9561"/>
    <w:rsid w:val="33E98FBF"/>
    <w:rsid w:val="33F93ED1"/>
    <w:rsid w:val="33FE8995"/>
    <w:rsid w:val="3493668F"/>
    <w:rsid w:val="34B83221"/>
    <w:rsid w:val="34C10E79"/>
    <w:rsid w:val="34D932F0"/>
    <w:rsid w:val="351DBE1A"/>
    <w:rsid w:val="352F5075"/>
    <w:rsid w:val="35AAA05D"/>
    <w:rsid w:val="35B24413"/>
    <w:rsid w:val="35E474A3"/>
    <w:rsid w:val="35E74572"/>
    <w:rsid w:val="3664986E"/>
    <w:rsid w:val="36CB8004"/>
    <w:rsid w:val="36ED7B9B"/>
    <w:rsid w:val="37C15353"/>
    <w:rsid w:val="3805ABE1"/>
    <w:rsid w:val="3820D1C4"/>
    <w:rsid w:val="383B2DD5"/>
    <w:rsid w:val="38528138"/>
    <w:rsid w:val="389032DF"/>
    <w:rsid w:val="38C27C8C"/>
    <w:rsid w:val="38C8AB87"/>
    <w:rsid w:val="39150EB4"/>
    <w:rsid w:val="392ED21B"/>
    <w:rsid w:val="39B08D36"/>
    <w:rsid w:val="39CFF785"/>
    <w:rsid w:val="3A1528F4"/>
    <w:rsid w:val="3A4D4FA8"/>
    <w:rsid w:val="3A576C55"/>
    <w:rsid w:val="3A8E8534"/>
    <w:rsid w:val="3AA04896"/>
    <w:rsid w:val="3AAF764D"/>
    <w:rsid w:val="3AB4F6A9"/>
    <w:rsid w:val="3ADB7E32"/>
    <w:rsid w:val="3B0DC4CF"/>
    <w:rsid w:val="3B36FF80"/>
    <w:rsid w:val="3B400708"/>
    <w:rsid w:val="3B546C30"/>
    <w:rsid w:val="3B7938F5"/>
    <w:rsid w:val="3C3CF06E"/>
    <w:rsid w:val="3C701F5C"/>
    <w:rsid w:val="3C99E99B"/>
    <w:rsid w:val="3CD605AF"/>
    <w:rsid w:val="3D8CFC93"/>
    <w:rsid w:val="3DBD57F0"/>
    <w:rsid w:val="3DF892C8"/>
    <w:rsid w:val="3DF9190F"/>
    <w:rsid w:val="3E6ACECC"/>
    <w:rsid w:val="3E6FD047"/>
    <w:rsid w:val="3EE049FE"/>
    <w:rsid w:val="3EE39810"/>
    <w:rsid w:val="3F679F7D"/>
    <w:rsid w:val="3FF55D7D"/>
    <w:rsid w:val="402D32B2"/>
    <w:rsid w:val="4045AE18"/>
    <w:rsid w:val="40674C03"/>
    <w:rsid w:val="40A0B021"/>
    <w:rsid w:val="40C6BED5"/>
    <w:rsid w:val="40DDBFFD"/>
    <w:rsid w:val="413CFA72"/>
    <w:rsid w:val="4147E9B9"/>
    <w:rsid w:val="4192BF26"/>
    <w:rsid w:val="41CB857C"/>
    <w:rsid w:val="424148DA"/>
    <w:rsid w:val="4249D518"/>
    <w:rsid w:val="4252E73B"/>
    <w:rsid w:val="427EC1F0"/>
    <w:rsid w:val="4338A323"/>
    <w:rsid w:val="4340203D"/>
    <w:rsid w:val="4377D1DC"/>
    <w:rsid w:val="43DD4400"/>
    <w:rsid w:val="44640236"/>
    <w:rsid w:val="446D6650"/>
    <w:rsid w:val="449F2199"/>
    <w:rsid w:val="44DB5210"/>
    <w:rsid w:val="44F14812"/>
    <w:rsid w:val="4508E88C"/>
    <w:rsid w:val="453C6C24"/>
    <w:rsid w:val="4553BAE9"/>
    <w:rsid w:val="459A8F9D"/>
    <w:rsid w:val="45D00140"/>
    <w:rsid w:val="462ABA9E"/>
    <w:rsid w:val="466863BC"/>
    <w:rsid w:val="469A255F"/>
    <w:rsid w:val="470C2E28"/>
    <w:rsid w:val="474244E5"/>
    <w:rsid w:val="476A3711"/>
    <w:rsid w:val="4777B7AD"/>
    <w:rsid w:val="47A969AB"/>
    <w:rsid w:val="4831F187"/>
    <w:rsid w:val="4867F4C1"/>
    <w:rsid w:val="4873EEA2"/>
    <w:rsid w:val="495240B9"/>
    <w:rsid w:val="49898EEE"/>
    <w:rsid w:val="49BA566D"/>
    <w:rsid w:val="49CDDFDD"/>
    <w:rsid w:val="49D56EEB"/>
    <w:rsid w:val="49EED419"/>
    <w:rsid w:val="4A27A810"/>
    <w:rsid w:val="4A2F077C"/>
    <w:rsid w:val="4A4D5565"/>
    <w:rsid w:val="4A5F62B6"/>
    <w:rsid w:val="4AE45673"/>
    <w:rsid w:val="4AF4ED87"/>
    <w:rsid w:val="4B0ADDEF"/>
    <w:rsid w:val="4B7D342B"/>
    <w:rsid w:val="4BB73D7B"/>
    <w:rsid w:val="4BCA1A75"/>
    <w:rsid w:val="4BE197D4"/>
    <w:rsid w:val="4BE3CB7E"/>
    <w:rsid w:val="4C18D6E9"/>
    <w:rsid w:val="4D827DDD"/>
    <w:rsid w:val="4D97EA03"/>
    <w:rsid w:val="4DB25CCE"/>
    <w:rsid w:val="4E10C76E"/>
    <w:rsid w:val="4E559ECC"/>
    <w:rsid w:val="4E9F2F6C"/>
    <w:rsid w:val="4ECFD1B6"/>
    <w:rsid w:val="4ED3C98B"/>
    <w:rsid w:val="4EF1643E"/>
    <w:rsid w:val="4F3CDE4D"/>
    <w:rsid w:val="5042B429"/>
    <w:rsid w:val="5057FFAD"/>
    <w:rsid w:val="50A3BFA1"/>
    <w:rsid w:val="50B3257E"/>
    <w:rsid w:val="50F83D16"/>
    <w:rsid w:val="51094313"/>
    <w:rsid w:val="5142E2E9"/>
    <w:rsid w:val="516F0137"/>
    <w:rsid w:val="517DEACA"/>
    <w:rsid w:val="51B05682"/>
    <w:rsid w:val="51BA37AF"/>
    <w:rsid w:val="52276819"/>
    <w:rsid w:val="5286F1F5"/>
    <w:rsid w:val="52B9F335"/>
    <w:rsid w:val="5305C942"/>
    <w:rsid w:val="530EB936"/>
    <w:rsid w:val="534E7C76"/>
    <w:rsid w:val="5400B465"/>
    <w:rsid w:val="54034ECB"/>
    <w:rsid w:val="543AEDEF"/>
    <w:rsid w:val="547D65DE"/>
    <w:rsid w:val="54B7695A"/>
    <w:rsid w:val="550C2FCB"/>
    <w:rsid w:val="551FEDBA"/>
    <w:rsid w:val="553BE4DE"/>
    <w:rsid w:val="558C1BBF"/>
    <w:rsid w:val="55DC5AC8"/>
    <w:rsid w:val="562E12E9"/>
    <w:rsid w:val="56388621"/>
    <w:rsid w:val="566B8F9A"/>
    <w:rsid w:val="56C140D3"/>
    <w:rsid w:val="56C336B0"/>
    <w:rsid w:val="56E0C076"/>
    <w:rsid w:val="56F84724"/>
    <w:rsid w:val="57189F8A"/>
    <w:rsid w:val="5740BFBC"/>
    <w:rsid w:val="574B54D8"/>
    <w:rsid w:val="5762E385"/>
    <w:rsid w:val="57B91B0A"/>
    <w:rsid w:val="57CE4AC3"/>
    <w:rsid w:val="57E07AB4"/>
    <w:rsid w:val="58121C75"/>
    <w:rsid w:val="584EAD2A"/>
    <w:rsid w:val="5889EE55"/>
    <w:rsid w:val="58A319AB"/>
    <w:rsid w:val="58A5ABEA"/>
    <w:rsid w:val="58BEEDB0"/>
    <w:rsid w:val="58C5A83B"/>
    <w:rsid w:val="590B30F9"/>
    <w:rsid w:val="593306A6"/>
    <w:rsid w:val="59498694"/>
    <w:rsid w:val="596BA98B"/>
    <w:rsid w:val="5983E824"/>
    <w:rsid w:val="599189EA"/>
    <w:rsid w:val="59A4672A"/>
    <w:rsid w:val="59C9B17C"/>
    <w:rsid w:val="59E70DC0"/>
    <w:rsid w:val="59E8A3A7"/>
    <w:rsid w:val="5A3BD882"/>
    <w:rsid w:val="5A4159DB"/>
    <w:rsid w:val="5AB53331"/>
    <w:rsid w:val="5B7D7B0D"/>
    <w:rsid w:val="5C59FCD0"/>
    <w:rsid w:val="5C871B0B"/>
    <w:rsid w:val="5CA9EFDA"/>
    <w:rsid w:val="5CB7E710"/>
    <w:rsid w:val="5CBB9ED4"/>
    <w:rsid w:val="5D255866"/>
    <w:rsid w:val="5D375C18"/>
    <w:rsid w:val="5D70C981"/>
    <w:rsid w:val="5D8F6CE6"/>
    <w:rsid w:val="5DA6FDF9"/>
    <w:rsid w:val="5DDCE21D"/>
    <w:rsid w:val="5DE22CD5"/>
    <w:rsid w:val="5E25A6D2"/>
    <w:rsid w:val="5E785126"/>
    <w:rsid w:val="5EB1DEDB"/>
    <w:rsid w:val="5EC5CA7E"/>
    <w:rsid w:val="5ECAEB1E"/>
    <w:rsid w:val="5ECEF01F"/>
    <w:rsid w:val="5F0E60B1"/>
    <w:rsid w:val="5F16204E"/>
    <w:rsid w:val="5F6A177B"/>
    <w:rsid w:val="5FAACC4C"/>
    <w:rsid w:val="5FBD1092"/>
    <w:rsid w:val="5FD0D07E"/>
    <w:rsid w:val="60272C81"/>
    <w:rsid w:val="603E8C18"/>
    <w:rsid w:val="60691389"/>
    <w:rsid w:val="606B03EF"/>
    <w:rsid w:val="607DA6C9"/>
    <w:rsid w:val="60A1E1B8"/>
    <w:rsid w:val="60AF20FC"/>
    <w:rsid w:val="60D7F53D"/>
    <w:rsid w:val="60F6B296"/>
    <w:rsid w:val="614B6576"/>
    <w:rsid w:val="615EE9C3"/>
    <w:rsid w:val="616E1951"/>
    <w:rsid w:val="6179B8C7"/>
    <w:rsid w:val="61AD36CE"/>
    <w:rsid w:val="61B8BF04"/>
    <w:rsid w:val="61C4D3FD"/>
    <w:rsid w:val="62836104"/>
    <w:rsid w:val="62A9FD5B"/>
    <w:rsid w:val="631187FB"/>
    <w:rsid w:val="6318D979"/>
    <w:rsid w:val="63544D2D"/>
    <w:rsid w:val="63711895"/>
    <w:rsid w:val="63A52B23"/>
    <w:rsid w:val="63FB7593"/>
    <w:rsid w:val="63FF7FC6"/>
    <w:rsid w:val="640C7164"/>
    <w:rsid w:val="64149FEA"/>
    <w:rsid w:val="6449F328"/>
    <w:rsid w:val="64B94154"/>
    <w:rsid w:val="64CE6A3A"/>
    <w:rsid w:val="650E8180"/>
    <w:rsid w:val="652DEBB6"/>
    <w:rsid w:val="6568750C"/>
    <w:rsid w:val="6585C9A6"/>
    <w:rsid w:val="65B47AE1"/>
    <w:rsid w:val="660F9EBE"/>
    <w:rsid w:val="663D1B58"/>
    <w:rsid w:val="664D7F0D"/>
    <w:rsid w:val="669C43C2"/>
    <w:rsid w:val="66AAF7CB"/>
    <w:rsid w:val="66D4E488"/>
    <w:rsid w:val="670FBC64"/>
    <w:rsid w:val="673089A9"/>
    <w:rsid w:val="676C2756"/>
    <w:rsid w:val="67AB4C33"/>
    <w:rsid w:val="67C45B07"/>
    <w:rsid w:val="67FD664A"/>
    <w:rsid w:val="685FE935"/>
    <w:rsid w:val="68828FFE"/>
    <w:rsid w:val="68A24802"/>
    <w:rsid w:val="68A27E24"/>
    <w:rsid w:val="68C86623"/>
    <w:rsid w:val="691CB9C6"/>
    <w:rsid w:val="692D68AE"/>
    <w:rsid w:val="69445B35"/>
    <w:rsid w:val="69C06FA4"/>
    <w:rsid w:val="6A18C498"/>
    <w:rsid w:val="6A878FB4"/>
    <w:rsid w:val="6A8F2959"/>
    <w:rsid w:val="6B2F7DD0"/>
    <w:rsid w:val="6BC1B9A4"/>
    <w:rsid w:val="6BCA4C92"/>
    <w:rsid w:val="6BD0B4BB"/>
    <w:rsid w:val="6C0B58AC"/>
    <w:rsid w:val="6C15D6CB"/>
    <w:rsid w:val="6C5C1934"/>
    <w:rsid w:val="6C7D3D64"/>
    <w:rsid w:val="6D16EFDC"/>
    <w:rsid w:val="6D3185B8"/>
    <w:rsid w:val="6D31D30F"/>
    <w:rsid w:val="6D475D47"/>
    <w:rsid w:val="6D4FC94A"/>
    <w:rsid w:val="6E496069"/>
    <w:rsid w:val="6E5E8088"/>
    <w:rsid w:val="6E9CF9BE"/>
    <w:rsid w:val="6EEF5108"/>
    <w:rsid w:val="6F0FC84C"/>
    <w:rsid w:val="6F5E7715"/>
    <w:rsid w:val="6FCB25B1"/>
    <w:rsid w:val="7019F24A"/>
    <w:rsid w:val="70C5260E"/>
    <w:rsid w:val="71073CCE"/>
    <w:rsid w:val="71375176"/>
    <w:rsid w:val="7182A686"/>
    <w:rsid w:val="71A688E3"/>
    <w:rsid w:val="71A91652"/>
    <w:rsid w:val="71CBC65A"/>
    <w:rsid w:val="72F665DD"/>
    <w:rsid w:val="72F80E73"/>
    <w:rsid w:val="72FC833D"/>
    <w:rsid w:val="730E0C0E"/>
    <w:rsid w:val="732F03F9"/>
    <w:rsid w:val="73877B52"/>
    <w:rsid w:val="73BB6F84"/>
    <w:rsid w:val="73C5AB56"/>
    <w:rsid w:val="73C62E9B"/>
    <w:rsid w:val="73D02702"/>
    <w:rsid w:val="73F151C8"/>
    <w:rsid w:val="745B26DD"/>
    <w:rsid w:val="74639774"/>
    <w:rsid w:val="746E6BD4"/>
    <w:rsid w:val="747BBFAC"/>
    <w:rsid w:val="74BC32B6"/>
    <w:rsid w:val="74D24C66"/>
    <w:rsid w:val="74EF852D"/>
    <w:rsid w:val="750E9F88"/>
    <w:rsid w:val="7530551F"/>
    <w:rsid w:val="75C3B4CC"/>
    <w:rsid w:val="7638CE0D"/>
    <w:rsid w:val="76716BE6"/>
    <w:rsid w:val="76875BF1"/>
    <w:rsid w:val="768A653E"/>
    <w:rsid w:val="77295BB1"/>
    <w:rsid w:val="776A6C2B"/>
    <w:rsid w:val="77755A1A"/>
    <w:rsid w:val="77C26924"/>
    <w:rsid w:val="77F38FF0"/>
    <w:rsid w:val="78085DA4"/>
    <w:rsid w:val="781E40AF"/>
    <w:rsid w:val="783D6740"/>
    <w:rsid w:val="785B87D0"/>
    <w:rsid w:val="788B23AE"/>
    <w:rsid w:val="78968E31"/>
    <w:rsid w:val="78A91581"/>
    <w:rsid w:val="78B25CEE"/>
    <w:rsid w:val="78BB1B22"/>
    <w:rsid w:val="78F967C5"/>
    <w:rsid w:val="791CC16E"/>
    <w:rsid w:val="792102C3"/>
    <w:rsid w:val="7924E15E"/>
    <w:rsid w:val="7929804A"/>
    <w:rsid w:val="7955CB27"/>
    <w:rsid w:val="7988F7AB"/>
    <w:rsid w:val="79A9D9CA"/>
    <w:rsid w:val="7A0B86DF"/>
    <w:rsid w:val="7A1EBF7B"/>
    <w:rsid w:val="7A712670"/>
    <w:rsid w:val="7ADE4CA6"/>
    <w:rsid w:val="7AFB5B80"/>
    <w:rsid w:val="7B004839"/>
    <w:rsid w:val="7B0A3616"/>
    <w:rsid w:val="7B71F946"/>
    <w:rsid w:val="7B8A5EFD"/>
    <w:rsid w:val="7B9BD96B"/>
    <w:rsid w:val="7BABB8ED"/>
    <w:rsid w:val="7BD51299"/>
    <w:rsid w:val="7C42DE7C"/>
    <w:rsid w:val="7C4A4216"/>
    <w:rsid w:val="7C57E3CB"/>
    <w:rsid w:val="7C62D09C"/>
    <w:rsid w:val="7C7B4AC0"/>
    <w:rsid w:val="7CAA727D"/>
    <w:rsid w:val="7CAAF5D8"/>
    <w:rsid w:val="7CADBB91"/>
    <w:rsid w:val="7D13B4C4"/>
    <w:rsid w:val="7D53A53F"/>
    <w:rsid w:val="7DC5F87B"/>
    <w:rsid w:val="7DE66D9B"/>
    <w:rsid w:val="7DE80F95"/>
    <w:rsid w:val="7E22F68A"/>
    <w:rsid w:val="7E39CD85"/>
    <w:rsid w:val="7E5AB69F"/>
    <w:rsid w:val="7EC33898"/>
    <w:rsid w:val="7EDE5E7B"/>
    <w:rsid w:val="7F0E52E3"/>
    <w:rsid w:val="7F39EFEC"/>
    <w:rsid w:val="7F45685B"/>
    <w:rsid w:val="7F653732"/>
    <w:rsid w:val="7F7733D0"/>
    <w:rsid w:val="7FCE7921"/>
    <w:rsid w:val="7FECF1B1"/>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FB409AA"/>
  <w15:chartTrackingRefBased/>
  <w15:docId w15:val="{516C47EC-C7AA-4CCE-8A24-AD8D3F44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75"/>
    <w:pPr>
      <w:spacing w:line="276" w:lineRule="auto"/>
      <w:jc w:val="both"/>
    </w:pPr>
    <w:rPr>
      <w:sz w:val="22"/>
    </w:rPr>
  </w:style>
  <w:style w:type="paragraph" w:styleId="Heading1">
    <w:name w:val="heading 1"/>
    <w:basedOn w:val="Normal"/>
    <w:next w:val="Normal"/>
    <w:link w:val="Heading1Char"/>
    <w:uiPriority w:val="99"/>
    <w:qFormat/>
    <w:rsid w:val="00097261"/>
    <w:pPr>
      <w:keepNext/>
      <w:spacing w:line="420" w:lineRule="atLeast"/>
      <w:outlineLvl w:val="0"/>
    </w:pPr>
    <w:rPr>
      <w:rFonts w:cs="Arial"/>
      <w:b/>
      <w:bCs/>
      <w:kern w:val="32"/>
      <w:sz w:val="36"/>
      <w:szCs w:val="32"/>
    </w:rPr>
  </w:style>
  <w:style w:type="paragraph" w:styleId="Heading2">
    <w:name w:val="heading 2"/>
    <w:basedOn w:val="Normal"/>
    <w:next w:val="Normal"/>
    <w:qFormat/>
    <w:rsid w:val="003F46B0"/>
    <w:pPr>
      <w:keepNext/>
      <w:outlineLvl w:val="1"/>
    </w:pPr>
    <w:rPr>
      <w:rFonts w:cs="Arial"/>
      <w:bCs/>
      <w:iCs/>
      <w:color w:val="E1000F"/>
      <w:szCs w:val="28"/>
    </w:rPr>
  </w:style>
  <w:style w:type="paragraph" w:styleId="Heading3">
    <w:name w:val="heading 3"/>
    <w:basedOn w:val="Heading2"/>
    <w:next w:val="Normal"/>
    <w:qFormat/>
    <w:rsid w:val="006F1596"/>
    <w:pPr>
      <w:outlineLvl w:val="2"/>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Footer">
    <w:name w:val="footer"/>
    <w:basedOn w:val="Normal"/>
    <w:link w:val="Footer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al"/>
    <w:rsid w:val="006F1596"/>
    <w:pPr>
      <w:spacing w:after="300"/>
    </w:pPr>
    <w:rPr>
      <w:color w:val="415055"/>
      <w:sz w:val="24"/>
    </w:rPr>
  </w:style>
  <w:style w:type="paragraph" w:customStyle="1" w:styleId="NumBullet">
    <w:name w:val="Num_Bullet"/>
    <w:basedOn w:val="Normal"/>
    <w:qFormat/>
    <w:rsid w:val="00576BC8"/>
    <w:pPr>
      <w:numPr>
        <w:numId w:val="3"/>
      </w:numPr>
      <w:tabs>
        <w:tab w:val="clear" w:pos="567"/>
        <w:tab w:val="left" w:pos="357"/>
      </w:tabs>
      <w:ind w:left="357" w:hanging="357"/>
    </w:pPr>
  </w:style>
  <w:style w:type="paragraph" w:customStyle="1" w:styleId="Page1Name">
    <w:name w:val="Page1_Name"/>
    <w:basedOn w:val="Normal"/>
    <w:rsid w:val="004F237B"/>
    <w:pPr>
      <w:spacing w:after="420" w:line="360" w:lineRule="atLeast"/>
    </w:pPr>
    <w:rPr>
      <w:b/>
      <w:sz w:val="30"/>
    </w:rPr>
  </w:style>
  <w:style w:type="paragraph" w:customStyle="1" w:styleId="Page1Title">
    <w:name w:val="Page1_Title"/>
    <w:basedOn w:val="Normal"/>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leGrid">
    <w:name w:val="Table Grid"/>
    <w:basedOn w:val="TableNormal"/>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
    <w:rsid w:val="0048435F"/>
    <w:pPr>
      <w:spacing w:line="300" w:lineRule="atLeast"/>
    </w:pPr>
    <w:rPr>
      <w:sz w:val="24"/>
    </w:rPr>
  </w:style>
  <w:style w:type="character" w:customStyle="1" w:styleId="Heading1Char">
    <w:name w:val="Heading 1 Char"/>
    <w:link w:val="Heading1"/>
    <w:uiPriority w:val="99"/>
    <w:locked/>
    <w:rsid w:val="00B422EC"/>
    <w:rPr>
      <w:rFonts w:ascii="Arial" w:hAnsi="Arial" w:cs="Arial"/>
      <w:b/>
      <w:bCs/>
      <w:kern w:val="32"/>
      <w:sz w:val="36"/>
      <w:szCs w:val="32"/>
      <w:lang w:val="de-DE"/>
    </w:rPr>
  </w:style>
  <w:style w:type="character" w:styleId="Hyperlink">
    <w:name w:val="Hyperlink"/>
    <w:rsid w:val="00336854"/>
    <w:rPr>
      <w:rFonts w:ascii="Segoe UI" w:hAnsi="Segoe UI"/>
      <w:color w:val="0000FF"/>
      <w:sz w:val="18"/>
      <w:szCs w:val="18"/>
      <w:u w:val="single"/>
    </w:rPr>
  </w:style>
  <w:style w:type="paragraph" w:customStyle="1" w:styleId="MittleresRaster1-Akzent21">
    <w:name w:val="Mittleres Raster 1 - Akzent 21"/>
    <w:basedOn w:val="Normal"/>
    <w:uiPriority w:val="34"/>
    <w:qFormat/>
    <w:rsid w:val="00B422EC"/>
    <w:pPr>
      <w:ind w:left="720"/>
    </w:pPr>
  </w:style>
  <w:style w:type="paragraph" w:styleId="BalloonText">
    <w:name w:val="Balloon Text"/>
    <w:basedOn w:val="Normal"/>
    <w:link w:val="BalloonTextChar"/>
    <w:rsid w:val="00336854"/>
    <w:pPr>
      <w:spacing w:line="240" w:lineRule="auto"/>
    </w:pPr>
    <w:rPr>
      <w:sz w:val="18"/>
      <w:szCs w:val="18"/>
    </w:rPr>
  </w:style>
  <w:style w:type="character" w:customStyle="1" w:styleId="BalloonTextChar">
    <w:name w:val="Balloon Text Char"/>
    <w:link w:val="BalloonText"/>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FooterChar">
    <w:name w:val="Footer Char"/>
    <w:link w:val="Footer"/>
    <w:uiPriority w:val="99"/>
    <w:rsid w:val="00992A11"/>
    <w:rPr>
      <w:rFonts w:ascii="Segoe UI" w:hAnsi="Segoe UI"/>
      <w:bCs/>
      <w:noProof/>
      <w:sz w:val="12"/>
      <w:szCs w:val="24"/>
      <w:lang w:val="de-DE"/>
    </w:rPr>
  </w:style>
  <w:style w:type="character" w:styleId="UnresolvedMention">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DefaultParagraphFont"/>
    <w:rsid w:val="00A3756F"/>
    <w:rPr>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DefaultParagraphFont"/>
    <w:rsid w:val="00336854"/>
    <w:rPr>
      <w:rFonts w:ascii="Segoe UI" w:hAnsi="Segoe UI"/>
      <w:sz w:val="18"/>
    </w:rPr>
  </w:style>
  <w:style w:type="character" w:customStyle="1" w:styleId="AboutandContactHeadline">
    <w:name w:val="About and Contact Headline"/>
    <w:basedOn w:val="DefaultParagraphFont"/>
    <w:rsid w:val="00336854"/>
    <w:rPr>
      <w:rFonts w:ascii="Segoe UI" w:hAnsi="Segoe UI"/>
      <w:b/>
      <w:bCs/>
      <w:sz w:val="18"/>
    </w:rPr>
  </w:style>
  <w:style w:type="paragraph" w:customStyle="1" w:styleId="paragraph">
    <w:name w:val="paragraph"/>
    <w:basedOn w:val="Normal"/>
    <w:rsid w:val="00E462C0"/>
    <w:pPr>
      <w:spacing w:before="100" w:beforeAutospacing="1" w:after="100" w:afterAutospacing="1" w:line="240" w:lineRule="auto"/>
      <w:jc w:val="left"/>
    </w:pPr>
    <w:rPr>
      <w:rFonts w:ascii="Times New Roman" w:hAnsi="Times New Roman"/>
      <w:sz w:val="24"/>
      <w:lang w:val="de-DE" w:eastAsia="de-DE"/>
    </w:rPr>
  </w:style>
  <w:style w:type="character" w:customStyle="1" w:styleId="normaltextrun">
    <w:name w:val="normaltextrun"/>
    <w:basedOn w:val="DefaultParagraphFont"/>
    <w:rsid w:val="00E462C0"/>
  </w:style>
  <w:style w:type="character" w:styleId="CommentReference">
    <w:name w:val="annotation reference"/>
    <w:basedOn w:val="DefaultParagraphFont"/>
    <w:rsid w:val="00D9493D"/>
    <w:rPr>
      <w:sz w:val="16"/>
      <w:szCs w:val="16"/>
    </w:rPr>
  </w:style>
  <w:style w:type="paragraph" w:styleId="CommentText">
    <w:name w:val="annotation text"/>
    <w:basedOn w:val="Normal"/>
    <w:link w:val="CommentTextChar"/>
    <w:rsid w:val="00D9493D"/>
    <w:pPr>
      <w:spacing w:line="240" w:lineRule="auto"/>
    </w:pPr>
    <w:rPr>
      <w:sz w:val="20"/>
      <w:szCs w:val="20"/>
    </w:rPr>
  </w:style>
  <w:style w:type="character" w:customStyle="1" w:styleId="CommentTextChar">
    <w:name w:val="Comment Text Char"/>
    <w:basedOn w:val="DefaultParagraphFont"/>
    <w:link w:val="CommentText"/>
    <w:rsid w:val="00D9493D"/>
    <w:rPr>
      <w:sz w:val="20"/>
      <w:szCs w:val="20"/>
    </w:rPr>
  </w:style>
  <w:style w:type="paragraph" w:styleId="CommentSubject">
    <w:name w:val="annotation subject"/>
    <w:basedOn w:val="CommentText"/>
    <w:next w:val="CommentText"/>
    <w:link w:val="CommentSubjectChar"/>
    <w:rsid w:val="00D9493D"/>
    <w:rPr>
      <w:b/>
      <w:bCs/>
    </w:rPr>
  </w:style>
  <w:style w:type="character" w:customStyle="1" w:styleId="CommentSubjectChar">
    <w:name w:val="Comment Subject Char"/>
    <w:basedOn w:val="CommentTextChar"/>
    <w:link w:val="CommentSubject"/>
    <w:rsid w:val="00D9493D"/>
    <w:rPr>
      <w:b/>
      <w:bCs/>
      <w:sz w:val="20"/>
      <w:szCs w:val="20"/>
    </w:rPr>
  </w:style>
  <w:style w:type="paragraph" w:styleId="Revision">
    <w:name w:val="Revision"/>
    <w:hidden/>
    <w:uiPriority w:val="62"/>
    <w:unhideWhenUsed/>
    <w:rsid w:val="00942046"/>
    <w:rPr>
      <w:sz w:val="22"/>
    </w:rPr>
  </w:style>
  <w:style w:type="character" w:styleId="Strong">
    <w:name w:val="Strong"/>
    <w:basedOn w:val="DefaultParagraphFont"/>
    <w:uiPriority w:val="22"/>
    <w:qFormat/>
    <w:rsid w:val="00A12FEB"/>
    <w:rPr>
      <w:b/>
      <w:bCs/>
    </w:rPr>
  </w:style>
  <w:style w:type="character" w:customStyle="1" w:styleId="eop">
    <w:name w:val="eop"/>
    <w:basedOn w:val="DefaultParagraphFont"/>
    <w:rsid w:val="00595B9C"/>
  </w:style>
  <w:style w:type="paragraph" w:styleId="NormalWeb">
    <w:name w:val="Normal (Web)"/>
    <w:basedOn w:val="Normal"/>
    <w:rsid w:val="003438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257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691373106">
      <w:bodyDiv w:val="1"/>
      <w:marLeft w:val="0"/>
      <w:marRight w:val="0"/>
      <w:marTop w:val="0"/>
      <w:marBottom w:val="0"/>
      <w:divBdr>
        <w:top w:val="none" w:sz="0" w:space="0" w:color="auto"/>
        <w:left w:val="none" w:sz="0" w:space="0" w:color="auto"/>
        <w:bottom w:val="none" w:sz="0" w:space="0" w:color="auto"/>
        <w:right w:val="none" w:sz="0" w:space="0" w:color="auto"/>
      </w:divBdr>
      <w:divsChild>
        <w:div w:id="561260055">
          <w:marLeft w:val="0"/>
          <w:marRight w:val="0"/>
          <w:marTop w:val="0"/>
          <w:marBottom w:val="0"/>
          <w:divBdr>
            <w:top w:val="none" w:sz="0" w:space="0" w:color="auto"/>
            <w:left w:val="none" w:sz="0" w:space="0" w:color="auto"/>
            <w:bottom w:val="none" w:sz="0" w:space="0" w:color="auto"/>
            <w:right w:val="none" w:sz="0" w:space="0" w:color="auto"/>
          </w:divBdr>
        </w:div>
        <w:div w:id="1359043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nkel.com/pres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henke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2f792e8-4dad-42c1-ad63-44982727bf4d" ContentTypeId="0x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9D0A2AF2E7163445AB7A946FD0391C31" ma:contentTypeVersion="18" ma:contentTypeDescription="Create a new document." ma:contentTypeScope="" ma:versionID="0ae7918a9b4828c92b392fa68c13d08c">
  <xsd:schema xmlns:xsd="http://www.w3.org/2001/XMLSchema" xmlns:xs="http://www.w3.org/2001/XMLSchema" xmlns:p="http://schemas.microsoft.com/office/2006/metadata/properties" xmlns:ns2="af7db449-b17d-47d7-9f7e-47dc12425574" xmlns:ns3="b6e629f4-3000-45c3-ab7b-cf5b2c43582b" targetNamespace="http://schemas.microsoft.com/office/2006/metadata/properties" ma:root="true" ma:fieldsID="3811df57a308e1eaf74e7de014d7d55e" ns2:_="" ns3:_="">
    <xsd:import namespace="af7db449-b17d-47d7-9f7e-47dc12425574"/>
    <xsd:import namespace="b6e629f4-3000-45c3-ab7b-cf5b2c435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db449-b17d-47d7-9f7e-47dc12425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e629f4-3000-45c3-ab7b-cf5b2c4358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2b1fc48-0395-4306-9d41-718c5e0331df}" ma:internalName="TaxCatchAll" ma:showField="CatchAllData" ma:web="b6e629f4-3000-45c3-ab7b-cf5b2c435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6e629f4-3000-45c3-ab7b-cf5b2c43582b" xsi:nil="true"/>
    <lcf76f155ced4ddcb4097134ff3c332f xmlns="af7db449-b17d-47d7-9f7e-47dc124255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2.xml><?xml version="1.0" encoding="utf-8"?>
<ds:datastoreItem xmlns:ds="http://schemas.openxmlformats.org/officeDocument/2006/customXml" ds:itemID="{82E8083C-8E28-44C2-A496-3E334107F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db449-b17d-47d7-9f7e-47dc12425574"/>
    <ds:schemaRef ds:uri="b6e629f4-3000-45c3-ab7b-cf5b2c435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customXml/itemProps4.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5.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b6e629f4-3000-45c3-ab7b-cf5b2c43582b"/>
    <ds:schemaRef ds:uri="af7db449-b17d-47d7-9f7e-47dc12425574"/>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Template>
  <TotalTime>0</TotalTime>
  <Pages>2</Pages>
  <Words>630</Words>
  <Characters>3593</Characters>
  <Application>Microsoft Office Word</Application>
  <DocSecurity>2</DocSecurity>
  <Lines>29</Lines>
  <Paragraphs>8</Paragraphs>
  <ScaleCrop>false</ScaleCrop>
  <Company>Henkel AG &amp; Co. KGaA</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Desiree Loh (ext)</cp:lastModifiedBy>
  <cp:revision>2</cp:revision>
  <cp:lastPrinted>2016-11-22T12:11:00Z</cp:lastPrinted>
  <dcterms:created xsi:type="dcterms:W3CDTF">2026-10-26T09:30:00Z</dcterms:created>
  <dcterms:modified xsi:type="dcterms:W3CDTF">2026-10-26T09:30:00Z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0x0101009D0A2AF2E7163445AB7A946FD0391C31</vt:lpwstr>
  </property>
</Properties>
</file>