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E30" w:rsidRPr="00603A1D" w:rsidRDefault="00180E30" w:rsidP="00D16D3D">
      <w:pPr>
        <w:pStyle w:val="Standard12pt"/>
        <w:spacing w:line="276" w:lineRule="auto"/>
        <w:jc w:val="right"/>
        <w:rPr>
          <w:rFonts w:cs="Arial"/>
          <w:b/>
          <w:color w:val="808080"/>
          <w:sz w:val="28"/>
          <w:szCs w:val="28"/>
          <w:lang w:val="es-ES"/>
        </w:rPr>
      </w:pPr>
      <w:r w:rsidRPr="00603A1D">
        <w:rPr>
          <w:rFonts w:cs="Arial"/>
          <w:b/>
          <w:color w:val="808080"/>
          <w:sz w:val="28"/>
          <w:szCs w:val="28"/>
          <w:lang w:val="es-ES"/>
        </w:rPr>
        <w:t>Nota de prensa</w:t>
      </w:r>
    </w:p>
    <w:p w:rsidR="00180E30" w:rsidRPr="00603A1D" w:rsidRDefault="007479B8" w:rsidP="00D16D3D">
      <w:pPr>
        <w:pStyle w:val="Standard12pt"/>
        <w:spacing w:line="276" w:lineRule="auto"/>
        <w:jc w:val="right"/>
        <w:rPr>
          <w:rFonts w:cs="Arial"/>
          <w:sz w:val="22"/>
          <w:szCs w:val="22"/>
          <w:lang w:val="es-ES"/>
        </w:rPr>
      </w:pPr>
      <w:r w:rsidRPr="00603A1D">
        <w:rPr>
          <w:rFonts w:cs="Arial"/>
          <w:sz w:val="22"/>
          <w:szCs w:val="22"/>
          <w:lang w:val="es-ES"/>
        </w:rPr>
        <w:t xml:space="preserve">Barcelona, </w:t>
      </w:r>
      <w:r w:rsidR="006A3721">
        <w:rPr>
          <w:rFonts w:cs="Arial"/>
          <w:sz w:val="22"/>
          <w:szCs w:val="22"/>
          <w:lang w:val="es-ES"/>
        </w:rPr>
        <w:t>Agost</w:t>
      </w:r>
      <w:bookmarkStart w:id="0" w:name="_GoBack"/>
      <w:bookmarkEnd w:id="0"/>
      <w:r w:rsidR="007C7DC6">
        <w:rPr>
          <w:rFonts w:cs="Arial"/>
          <w:sz w:val="22"/>
          <w:szCs w:val="22"/>
          <w:lang w:val="es-ES"/>
        </w:rPr>
        <w:t>o</w:t>
      </w:r>
      <w:r w:rsidR="008E348E">
        <w:rPr>
          <w:rFonts w:cs="Arial"/>
          <w:sz w:val="22"/>
          <w:szCs w:val="22"/>
          <w:lang w:val="es-ES"/>
        </w:rPr>
        <w:t xml:space="preserve"> </w:t>
      </w:r>
      <w:r w:rsidR="00EE1CD5" w:rsidRPr="00603A1D">
        <w:rPr>
          <w:rFonts w:cs="Arial"/>
          <w:sz w:val="22"/>
          <w:szCs w:val="22"/>
          <w:lang w:val="es-ES"/>
        </w:rPr>
        <w:t>de 2014</w:t>
      </w:r>
    </w:p>
    <w:p w:rsidR="00D70C1E" w:rsidRDefault="004F6855" w:rsidP="00D70C1E">
      <w:pPr>
        <w:pStyle w:val="Standard12pt"/>
        <w:spacing w:line="276" w:lineRule="auto"/>
        <w:jc w:val="both"/>
        <w:rPr>
          <w:rFonts w:cs="Arial"/>
          <w:u w:val="single"/>
          <w:lang w:val="es-ES"/>
        </w:rPr>
      </w:pPr>
      <w:r>
        <w:rPr>
          <w:rFonts w:cs="Arial"/>
          <w:u w:val="single"/>
          <w:lang w:val="es-ES"/>
        </w:rPr>
        <w:t>La vuelta al cole más divertida</w:t>
      </w:r>
    </w:p>
    <w:p w:rsidR="004F6855" w:rsidRDefault="004F6855" w:rsidP="00D70C1E">
      <w:pPr>
        <w:pStyle w:val="Standard12pt"/>
        <w:spacing w:line="276" w:lineRule="auto"/>
        <w:jc w:val="both"/>
        <w:rPr>
          <w:rFonts w:cs="Arial"/>
          <w:u w:val="single"/>
          <w:lang w:val="es-ES"/>
        </w:rPr>
      </w:pPr>
    </w:p>
    <w:p w:rsidR="00D70C1E" w:rsidRDefault="004F6855" w:rsidP="00D70C1E">
      <w:pPr>
        <w:pStyle w:val="Standard12pt"/>
        <w:spacing w:line="276" w:lineRule="auto"/>
        <w:jc w:val="both"/>
        <w:rPr>
          <w:rFonts w:cs="Arial"/>
          <w:u w:val="single"/>
          <w:lang w:val="es-ES"/>
        </w:rPr>
      </w:pPr>
      <w:r>
        <w:rPr>
          <w:rFonts w:cs="Arial"/>
          <w:b/>
          <w:sz w:val="36"/>
          <w:szCs w:val="36"/>
          <w:lang w:val="es-ES"/>
        </w:rPr>
        <w:t xml:space="preserve">Forma tu propia banda de música con los </w:t>
      </w:r>
      <w:proofErr w:type="spellStart"/>
      <w:r>
        <w:rPr>
          <w:rFonts w:cs="Arial"/>
          <w:b/>
          <w:sz w:val="36"/>
          <w:szCs w:val="36"/>
          <w:lang w:val="es-ES"/>
        </w:rPr>
        <w:t>Pritt</w:t>
      </w:r>
      <w:proofErr w:type="spellEnd"/>
      <w:r>
        <w:rPr>
          <w:rFonts w:cs="Arial"/>
          <w:b/>
          <w:sz w:val="36"/>
          <w:szCs w:val="36"/>
          <w:lang w:val="es-ES"/>
        </w:rPr>
        <w:t xml:space="preserve"> </w:t>
      </w:r>
      <w:proofErr w:type="spellStart"/>
      <w:r>
        <w:rPr>
          <w:rFonts w:cs="Arial"/>
          <w:b/>
          <w:sz w:val="36"/>
          <w:szCs w:val="36"/>
          <w:lang w:val="es-ES"/>
        </w:rPr>
        <w:t>Toys</w:t>
      </w:r>
      <w:proofErr w:type="spellEnd"/>
      <w:r>
        <w:rPr>
          <w:rFonts w:cs="Arial"/>
          <w:b/>
          <w:sz w:val="36"/>
          <w:szCs w:val="36"/>
          <w:lang w:val="es-ES"/>
        </w:rPr>
        <w:t xml:space="preserve"> </w:t>
      </w:r>
    </w:p>
    <w:p w:rsidR="00D70C1E" w:rsidRDefault="00D70C1E" w:rsidP="006537FF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:rsidR="00F81DD4" w:rsidRDefault="001A43B4" w:rsidP="006537FF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Cuando empiezan las vacaciones de verano, los niños ya no tienen que madrugar y </w:t>
      </w:r>
      <w:r w:rsidR="00F81DD4">
        <w:rPr>
          <w:rFonts w:ascii="Arial" w:hAnsi="Arial" w:cs="Arial"/>
          <w:sz w:val="22"/>
          <w:szCs w:val="22"/>
          <w:lang w:val="es-ES"/>
        </w:rPr>
        <w:t xml:space="preserve">pueden dejar </w:t>
      </w:r>
      <w:r>
        <w:rPr>
          <w:rFonts w:ascii="Arial" w:hAnsi="Arial" w:cs="Arial"/>
          <w:sz w:val="22"/>
          <w:szCs w:val="22"/>
          <w:lang w:val="es-ES"/>
        </w:rPr>
        <w:t xml:space="preserve">de lado los libros y deberes. Entonces </w:t>
      </w:r>
      <w:r w:rsidR="00F81DD4">
        <w:rPr>
          <w:rFonts w:ascii="Arial" w:hAnsi="Arial" w:cs="Arial"/>
          <w:sz w:val="22"/>
          <w:szCs w:val="22"/>
          <w:lang w:val="es-ES"/>
        </w:rPr>
        <w:t>se dedican</w:t>
      </w:r>
      <w:r>
        <w:rPr>
          <w:rFonts w:ascii="Arial" w:hAnsi="Arial" w:cs="Arial"/>
          <w:sz w:val="22"/>
          <w:szCs w:val="22"/>
          <w:lang w:val="es-ES"/>
        </w:rPr>
        <w:t xml:space="preserve"> a jugar, hacer deporte, ir a la piscina, etc.</w:t>
      </w:r>
      <w:r w:rsidR="00F81DD4">
        <w:rPr>
          <w:rFonts w:ascii="Arial" w:hAnsi="Arial" w:cs="Arial"/>
          <w:sz w:val="22"/>
          <w:szCs w:val="22"/>
          <w:lang w:val="es-ES"/>
        </w:rPr>
        <w:t xml:space="preserve"> Cuando llega la vuelta al cole,</w:t>
      </w:r>
      <w:r w:rsidR="00E24B35">
        <w:rPr>
          <w:rFonts w:ascii="Arial" w:hAnsi="Arial" w:cs="Arial"/>
          <w:sz w:val="22"/>
          <w:szCs w:val="22"/>
          <w:lang w:val="es-ES"/>
        </w:rPr>
        <w:t xml:space="preserve"> los niños sienten emoción de empezar un nuevo curso, pero a la vez</w:t>
      </w:r>
      <w:r w:rsidR="001B4A92">
        <w:rPr>
          <w:rFonts w:ascii="Arial" w:hAnsi="Arial" w:cs="Arial"/>
          <w:sz w:val="22"/>
          <w:szCs w:val="22"/>
          <w:lang w:val="es-ES"/>
        </w:rPr>
        <w:t xml:space="preserve"> pesadez de volver a la rutina. </w:t>
      </w:r>
      <w:r w:rsidR="00A22362">
        <w:rPr>
          <w:rFonts w:ascii="Arial" w:hAnsi="Arial" w:cs="Arial"/>
          <w:sz w:val="22"/>
          <w:szCs w:val="22"/>
          <w:lang w:val="es-ES"/>
        </w:rPr>
        <w:t>Sin embargo, p</w:t>
      </w:r>
      <w:r w:rsidR="001B4A92">
        <w:rPr>
          <w:rFonts w:ascii="Arial" w:hAnsi="Arial" w:cs="Arial"/>
          <w:sz w:val="22"/>
          <w:szCs w:val="22"/>
          <w:lang w:val="es-ES"/>
        </w:rPr>
        <w:t xml:space="preserve">ronto se acostumbran, empiezan a jugar con sus </w:t>
      </w:r>
      <w:proofErr w:type="spellStart"/>
      <w:r w:rsidR="001B4A92">
        <w:rPr>
          <w:rFonts w:ascii="Arial" w:hAnsi="Arial" w:cs="Arial"/>
          <w:sz w:val="22"/>
          <w:szCs w:val="22"/>
          <w:lang w:val="es-ES"/>
        </w:rPr>
        <w:t>compañer@s</w:t>
      </w:r>
      <w:proofErr w:type="spellEnd"/>
      <w:r w:rsidR="00667F38">
        <w:rPr>
          <w:rFonts w:ascii="Arial" w:hAnsi="Arial" w:cs="Arial"/>
          <w:sz w:val="22"/>
          <w:szCs w:val="22"/>
          <w:lang w:val="es-ES"/>
        </w:rPr>
        <w:t xml:space="preserve"> de clase, a imaginar y </w:t>
      </w:r>
      <w:r w:rsidR="00A22362">
        <w:rPr>
          <w:rFonts w:ascii="Arial" w:hAnsi="Arial" w:cs="Arial"/>
          <w:sz w:val="22"/>
          <w:szCs w:val="22"/>
          <w:lang w:val="es-ES"/>
        </w:rPr>
        <w:t xml:space="preserve">a </w:t>
      </w:r>
      <w:r w:rsidR="001B4A92">
        <w:rPr>
          <w:rFonts w:ascii="Arial" w:hAnsi="Arial" w:cs="Arial"/>
          <w:sz w:val="22"/>
          <w:szCs w:val="22"/>
          <w:lang w:val="es-ES"/>
        </w:rPr>
        <w:t xml:space="preserve">crear de lo más simple algo divertido. </w:t>
      </w:r>
    </w:p>
    <w:p w:rsidR="007C7DC6" w:rsidRDefault="007C7DC6" w:rsidP="006537FF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:rsidR="001B4A92" w:rsidRDefault="00D53462" w:rsidP="006537FF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D</w:t>
      </w:r>
      <w:r w:rsidR="00B65BE6">
        <w:rPr>
          <w:rFonts w:ascii="Arial" w:hAnsi="Arial" w:cs="Arial"/>
          <w:sz w:val="22"/>
          <w:szCs w:val="22"/>
          <w:lang w:val="es-ES"/>
        </w:rPr>
        <w:t xml:space="preserve">esde </w:t>
      </w:r>
      <w:proofErr w:type="spellStart"/>
      <w:r w:rsidR="00B65BE6">
        <w:rPr>
          <w:rFonts w:ascii="Arial" w:hAnsi="Arial" w:cs="Arial"/>
          <w:sz w:val="22"/>
          <w:szCs w:val="22"/>
          <w:lang w:val="es-ES"/>
        </w:rPr>
        <w:t>Pritt</w:t>
      </w:r>
      <w:proofErr w:type="spellEnd"/>
      <w:r w:rsidR="00FD3ABA">
        <w:rPr>
          <w:rFonts w:ascii="Arial" w:hAnsi="Arial" w:cs="Arial"/>
          <w:sz w:val="22"/>
          <w:szCs w:val="22"/>
          <w:lang w:val="es-ES"/>
        </w:rPr>
        <w:t>, la marca líder en barras adhesivas del mercado,</w:t>
      </w:r>
      <w:r w:rsidR="00B65BE6">
        <w:rPr>
          <w:rFonts w:ascii="Arial" w:hAnsi="Arial" w:cs="Arial"/>
          <w:sz w:val="22"/>
          <w:szCs w:val="22"/>
          <w:lang w:val="es-ES"/>
        </w:rPr>
        <w:t xml:space="preserve"> queremos seguir ayudándoles </w:t>
      </w:r>
      <w:r w:rsidR="00FD3ABA">
        <w:rPr>
          <w:rFonts w:ascii="Arial" w:hAnsi="Arial" w:cs="Arial"/>
          <w:sz w:val="22"/>
          <w:szCs w:val="22"/>
          <w:lang w:val="es-ES"/>
        </w:rPr>
        <w:t xml:space="preserve">a </w:t>
      </w:r>
      <w:r w:rsidR="00667F38">
        <w:rPr>
          <w:rFonts w:ascii="Arial" w:hAnsi="Arial" w:cs="Arial"/>
          <w:sz w:val="22"/>
          <w:szCs w:val="22"/>
          <w:lang w:val="es-ES"/>
        </w:rPr>
        <w:t>desarrollar su creatividad</w:t>
      </w:r>
      <w:r w:rsidR="00A22362">
        <w:rPr>
          <w:rFonts w:ascii="Arial" w:hAnsi="Arial" w:cs="Arial"/>
          <w:sz w:val="22"/>
          <w:szCs w:val="22"/>
          <w:lang w:val="es-ES"/>
        </w:rPr>
        <w:t xml:space="preserve"> día a día</w:t>
      </w:r>
      <w:r w:rsidR="00757362">
        <w:rPr>
          <w:rFonts w:ascii="Arial" w:hAnsi="Arial" w:cs="Arial"/>
          <w:sz w:val="22"/>
          <w:szCs w:val="22"/>
          <w:lang w:val="es-ES"/>
        </w:rPr>
        <w:t xml:space="preserve"> y también en la vuelta al cole</w:t>
      </w:r>
      <w:r w:rsidR="00A22362">
        <w:rPr>
          <w:rFonts w:ascii="Arial" w:hAnsi="Arial" w:cs="Arial"/>
          <w:sz w:val="22"/>
          <w:szCs w:val="22"/>
          <w:lang w:val="es-ES"/>
        </w:rPr>
        <w:t>.</w:t>
      </w:r>
      <w:r w:rsidR="00FD3ABA">
        <w:rPr>
          <w:rFonts w:ascii="Arial" w:hAnsi="Arial" w:cs="Arial"/>
          <w:sz w:val="22"/>
          <w:szCs w:val="22"/>
          <w:lang w:val="es-ES"/>
        </w:rPr>
        <w:t xml:space="preserve"> </w:t>
      </w:r>
      <w:r w:rsidR="00667F38">
        <w:rPr>
          <w:rFonts w:ascii="Arial" w:hAnsi="Arial" w:cs="Arial"/>
          <w:sz w:val="22"/>
          <w:szCs w:val="22"/>
          <w:lang w:val="es-ES"/>
        </w:rPr>
        <w:t xml:space="preserve">Por esto, con la barra adhesiva de </w:t>
      </w:r>
      <w:proofErr w:type="spellStart"/>
      <w:r w:rsidR="00667F38">
        <w:rPr>
          <w:rFonts w:ascii="Arial" w:hAnsi="Arial" w:cs="Arial"/>
          <w:sz w:val="22"/>
          <w:szCs w:val="22"/>
          <w:lang w:val="es-ES"/>
        </w:rPr>
        <w:t>Pritt</w:t>
      </w:r>
      <w:proofErr w:type="spellEnd"/>
      <w:r w:rsidR="00667F38">
        <w:rPr>
          <w:rFonts w:ascii="Arial" w:hAnsi="Arial" w:cs="Arial"/>
          <w:sz w:val="22"/>
          <w:szCs w:val="22"/>
          <w:lang w:val="es-ES"/>
        </w:rPr>
        <w:t xml:space="preserve">, podrán hacer todas sus manualidades a la vez que juegan con Mr. </w:t>
      </w:r>
      <w:proofErr w:type="spellStart"/>
      <w:r w:rsidR="00667F38">
        <w:rPr>
          <w:rFonts w:ascii="Arial" w:hAnsi="Arial" w:cs="Arial"/>
          <w:sz w:val="22"/>
          <w:szCs w:val="22"/>
          <w:lang w:val="es-ES"/>
        </w:rPr>
        <w:t>Pritt</w:t>
      </w:r>
      <w:proofErr w:type="spellEnd"/>
      <w:r w:rsidR="00667F38">
        <w:rPr>
          <w:rFonts w:ascii="Arial" w:hAnsi="Arial" w:cs="Arial"/>
          <w:sz w:val="22"/>
          <w:szCs w:val="22"/>
          <w:lang w:val="es-ES"/>
        </w:rPr>
        <w:t xml:space="preserve"> disfrazándolo de personajes de una banda musical. Cada barra adhesiva incorpora </w:t>
      </w:r>
      <w:r w:rsidR="00D86727">
        <w:rPr>
          <w:rFonts w:ascii="Arial" w:hAnsi="Arial" w:cs="Arial"/>
          <w:sz w:val="22"/>
          <w:szCs w:val="22"/>
          <w:lang w:val="es-ES"/>
        </w:rPr>
        <w:t xml:space="preserve">las pegatinas </w:t>
      </w:r>
      <w:proofErr w:type="spellStart"/>
      <w:r w:rsidR="00D86727">
        <w:rPr>
          <w:rFonts w:ascii="Arial" w:hAnsi="Arial" w:cs="Arial"/>
          <w:sz w:val="22"/>
          <w:szCs w:val="22"/>
          <w:lang w:val="es-ES"/>
        </w:rPr>
        <w:t>Pritt</w:t>
      </w:r>
      <w:proofErr w:type="spellEnd"/>
      <w:r w:rsidR="00D86727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D86727">
        <w:rPr>
          <w:rFonts w:ascii="Arial" w:hAnsi="Arial" w:cs="Arial"/>
          <w:sz w:val="22"/>
          <w:szCs w:val="22"/>
          <w:lang w:val="es-ES"/>
        </w:rPr>
        <w:t>Toys</w:t>
      </w:r>
      <w:proofErr w:type="spellEnd"/>
      <w:r w:rsidR="00667F38">
        <w:rPr>
          <w:rFonts w:ascii="Arial" w:hAnsi="Arial" w:cs="Arial"/>
          <w:sz w:val="22"/>
          <w:szCs w:val="22"/>
          <w:lang w:val="es-ES"/>
        </w:rPr>
        <w:t xml:space="preserve"> para que los niños puedan </w:t>
      </w:r>
      <w:r w:rsidR="00D86727">
        <w:rPr>
          <w:rFonts w:ascii="Arial" w:hAnsi="Arial" w:cs="Arial"/>
          <w:sz w:val="22"/>
          <w:szCs w:val="22"/>
          <w:lang w:val="es-ES"/>
        </w:rPr>
        <w:t>crear</w:t>
      </w:r>
      <w:r w:rsidR="00667F38">
        <w:rPr>
          <w:rFonts w:ascii="Arial" w:hAnsi="Arial" w:cs="Arial"/>
          <w:sz w:val="22"/>
          <w:szCs w:val="22"/>
          <w:lang w:val="es-ES"/>
        </w:rPr>
        <w:t xml:space="preserve"> </w:t>
      </w:r>
      <w:r w:rsidR="00640C95">
        <w:rPr>
          <w:rFonts w:ascii="Arial" w:hAnsi="Arial" w:cs="Arial"/>
          <w:sz w:val="22"/>
          <w:szCs w:val="22"/>
          <w:lang w:val="es-ES"/>
        </w:rPr>
        <w:t>su</w:t>
      </w:r>
      <w:r w:rsidR="00667F38">
        <w:rPr>
          <w:rFonts w:ascii="Arial" w:hAnsi="Arial" w:cs="Arial"/>
          <w:sz w:val="22"/>
          <w:szCs w:val="22"/>
          <w:lang w:val="es-ES"/>
        </w:rPr>
        <w:t xml:space="preserve"> personaje: DJ, mariachi, roquero que toca la batería o el cantante más moderno. Hay 7 modelos diferentes para coleccionar y mezclar y se pueden pegar y despegar tantas veces como se quiera.</w:t>
      </w:r>
    </w:p>
    <w:p w:rsidR="001B4A92" w:rsidRDefault="001B4A92" w:rsidP="001B4A92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:rsidR="00805668" w:rsidRDefault="00805668" w:rsidP="00805668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  <w:proofErr w:type="spellStart"/>
      <w:r>
        <w:rPr>
          <w:rFonts w:ascii="Arial" w:hAnsi="Arial" w:cs="Arial"/>
          <w:sz w:val="22"/>
          <w:szCs w:val="22"/>
          <w:lang w:val="es-ES"/>
        </w:rPr>
        <w:t>Pritt</w:t>
      </w:r>
      <w:proofErr w:type="spellEnd"/>
      <w:r>
        <w:rPr>
          <w:rFonts w:ascii="Arial" w:hAnsi="Arial" w:cs="Arial"/>
          <w:sz w:val="22"/>
          <w:szCs w:val="22"/>
          <w:lang w:val="es-ES"/>
        </w:rPr>
        <w:t xml:space="preserve"> es la marca preferida por profesores, padres y madres por su fácil aplicación y eficacia, ya que pega 3 veces más fuerte y 2 veces más papel que otras barras adhesivas. Por esto, con </w:t>
      </w:r>
      <w:proofErr w:type="spellStart"/>
      <w:r>
        <w:rPr>
          <w:rFonts w:ascii="Arial" w:hAnsi="Arial" w:cs="Arial"/>
          <w:sz w:val="22"/>
          <w:szCs w:val="22"/>
          <w:lang w:val="es-ES"/>
        </w:rPr>
        <w:t>Pritt</w:t>
      </w:r>
      <w:proofErr w:type="spellEnd"/>
      <w:r>
        <w:rPr>
          <w:rFonts w:ascii="Arial" w:hAnsi="Arial" w:cs="Arial"/>
          <w:sz w:val="22"/>
          <w:szCs w:val="22"/>
          <w:lang w:val="es-ES"/>
        </w:rPr>
        <w:t xml:space="preserve"> tus </w:t>
      </w:r>
      <w:proofErr w:type="spellStart"/>
      <w:r>
        <w:rPr>
          <w:rFonts w:ascii="Arial" w:hAnsi="Arial" w:cs="Arial"/>
          <w:sz w:val="22"/>
          <w:szCs w:val="22"/>
          <w:lang w:val="es-ES"/>
        </w:rPr>
        <w:t>hij@s</w:t>
      </w:r>
      <w:proofErr w:type="spellEnd"/>
      <w:r>
        <w:rPr>
          <w:rFonts w:ascii="Arial" w:hAnsi="Arial" w:cs="Arial"/>
          <w:sz w:val="22"/>
          <w:szCs w:val="22"/>
          <w:lang w:val="es-ES"/>
        </w:rPr>
        <w:t xml:space="preserve"> podrán hacer increíbles obras de arte. La barra adhesiva de </w:t>
      </w:r>
      <w:proofErr w:type="spellStart"/>
      <w:r>
        <w:rPr>
          <w:rFonts w:ascii="Arial" w:hAnsi="Arial" w:cs="Arial"/>
          <w:sz w:val="22"/>
          <w:szCs w:val="22"/>
          <w:lang w:val="es-ES"/>
        </w:rPr>
        <w:t>Pritt</w:t>
      </w:r>
      <w:proofErr w:type="spellEnd"/>
      <w:r>
        <w:rPr>
          <w:rFonts w:ascii="Arial" w:hAnsi="Arial" w:cs="Arial"/>
          <w:sz w:val="22"/>
          <w:szCs w:val="22"/>
          <w:lang w:val="es-ES"/>
        </w:rPr>
        <w:t xml:space="preserve"> también  es segura ya que no contiene disolventes y está elaborada en un 90% de materiales renovables (en su mayoría de fécula de patata), lo que la hace no tóxica. Además, es sostenible porqué </w:t>
      </w:r>
      <w:r w:rsidRPr="00D53462">
        <w:rPr>
          <w:rFonts w:ascii="Arial" w:hAnsi="Arial" w:cs="Arial"/>
          <w:sz w:val="22"/>
          <w:szCs w:val="22"/>
          <w:lang w:val="es-ES"/>
        </w:rPr>
        <w:t>su envase está fabri</w:t>
      </w:r>
      <w:r>
        <w:rPr>
          <w:rFonts w:ascii="Arial" w:hAnsi="Arial" w:cs="Arial"/>
          <w:sz w:val="22"/>
          <w:szCs w:val="22"/>
          <w:lang w:val="es-ES"/>
        </w:rPr>
        <w:t>cado con plásticos reciclables.</w:t>
      </w:r>
    </w:p>
    <w:p w:rsidR="00805668" w:rsidRDefault="00805668" w:rsidP="00805668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:rsidR="00805668" w:rsidRPr="00905907" w:rsidRDefault="00805668" w:rsidP="00805668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¡Esta vuelta al cole los niños disfrutarán más que nunca con los </w:t>
      </w:r>
      <w:proofErr w:type="spellStart"/>
      <w:r>
        <w:rPr>
          <w:rFonts w:ascii="Arial" w:hAnsi="Arial" w:cs="Arial"/>
          <w:sz w:val="22"/>
          <w:szCs w:val="22"/>
          <w:lang w:val="es-ES"/>
        </w:rPr>
        <w:t>Pritt</w:t>
      </w:r>
      <w:proofErr w:type="spellEnd"/>
      <w:r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s-ES"/>
        </w:rPr>
        <w:t>Toys</w:t>
      </w:r>
      <w:proofErr w:type="spellEnd"/>
      <w:r>
        <w:rPr>
          <w:rFonts w:ascii="Arial" w:hAnsi="Arial" w:cs="Arial"/>
          <w:sz w:val="22"/>
          <w:szCs w:val="22"/>
          <w:lang w:val="es-ES"/>
        </w:rPr>
        <w:t xml:space="preserve">!  </w:t>
      </w:r>
    </w:p>
    <w:p w:rsidR="00EC0576" w:rsidRDefault="00B65BE6" w:rsidP="007C7DC6">
      <w:pPr>
        <w:spacing w:line="276" w:lineRule="auto"/>
        <w:jc w:val="center"/>
        <w:rPr>
          <w:rFonts w:ascii="Arial" w:eastAsia="MS Mincho" w:hAnsi="Arial"/>
          <w:snapToGrid w:val="0"/>
          <w:sz w:val="22"/>
          <w:szCs w:val="22"/>
          <w:lang w:val="es-ES" w:eastAsia="ja-JP"/>
        </w:rPr>
      </w:pPr>
      <w:r w:rsidRPr="00B65BE6">
        <w:rPr>
          <w:rFonts w:ascii="Arial" w:eastAsia="MS Mincho" w:hAnsi="Arial"/>
          <w:noProof/>
          <w:snapToGrid w:val="0"/>
          <w:sz w:val="22"/>
          <w:szCs w:val="22"/>
          <w:lang w:val="es-ES" w:eastAsia="es-ES"/>
        </w:rPr>
        <w:drawing>
          <wp:inline distT="0" distB="0" distL="0" distR="0" wp14:anchorId="0C707FC6" wp14:editId="6FF02846">
            <wp:extent cx="3552825" cy="1511840"/>
            <wp:effectExtent l="0" t="0" r="0" b="0"/>
            <wp:docPr id="109576" name="Picture 8" descr="~4999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6" name="Picture 8" descr="~49992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396" cy="15180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26E7B" w:rsidRPr="00826E7B" w:rsidRDefault="00826E7B" w:rsidP="00826E7B">
      <w:pPr>
        <w:tabs>
          <w:tab w:val="left" w:pos="7245"/>
        </w:tabs>
        <w:ind w:left="900" w:right="901"/>
        <w:jc w:val="center"/>
        <w:rPr>
          <w:rFonts w:ascii="Arial" w:hAnsi="Arial" w:cs="Arial"/>
          <w:szCs w:val="20"/>
          <w:lang w:val="es-ES"/>
        </w:rPr>
      </w:pPr>
      <w:r w:rsidRPr="00826E7B">
        <w:rPr>
          <w:rFonts w:ascii="Arial" w:hAnsi="Arial" w:cs="Arial"/>
          <w:szCs w:val="20"/>
          <w:lang w:val="es-ES"/>
        </w:rPr>
        <w:t>* * *</w:t>
      </w:r>
    </w:p>
    <w:p w:rsidR="00826E7B" w:rsidRPr="0052781D" w:rsidRDefault="00826E7B" w:rsidP="00826E7B">
      <w:pPr>
        <w:pStyle w:val="Textoindependiente"/>
        <w:ind w:right="901"/>
        <w:rPr>
          <w:rFonts w:ascii="Arial" w:hAnsi="Arial" w:cs="Arial"/>
          <w:sz w:val="20"/>
          <w:u w:val="single"/>
        </w:rPr>
      </w:pPr>
      <w:r w:rsidRPr="0052781D">
        <w:rPr>
          <w:rFonts w:ascii="Arial" w:hAnsi="Arial" w:cs="Arial"/>
          <w:sz w:val="20"/>
          <w:u w:val="single"/>
        </w:rPr>
        <w:t>Para más información:</w:t>
      </w:r>
    </w:p>
    <w:p w:rsidR="00826E7B" w:rsidRPr="00826E7B" w:rsidRDefault="00826E7B" w:rsidP="00826E7B">
      <w:pPr>
        <w:ind w:right="901"/>
        <w:jc w:val="both"/>
        <w:rPr>
          <w:rFonts w:ascii="Arial" w:hAnsi="Arial" w:cs="Arial"/>
          <w:szCs w:val="20"/>
          <w:lang w:val="es-ES"/>
        </w:rPr>
      </w:pPr>
      <w:r w:rsidRPr="00826E7B">
        <w:rPr>
          <w:rFonts w:ascii="Arial" w:hAnsi="Arial" w:cs="Arial"/>
          <w:szCs w:val="20"/>
          <w:lang w:val="es-ES"/>
        </w:rPr>
        <w:t>Laura Pujal</w:t>
      </w:r>
      <w:r w:rsidRPr="00826E7B">
        <w:rPr>
          <w:rFonts w:ascii="Arial" w:hAnsi="Arial" w:cs="Arial"/>
          <w:szCs w:val="20"/>
          <w:lang w:val="es-ES"/>
        </w:rPr>
        <w:tab/>
      </w:r>
      <w:r w:rsidRPr="00826E7B">
        <w:rPr>
          <w:rFonts w:ascii="Arial" w:hAnsi="Arial" w:cs="Arial"/>
          <w:szCs w:val="20"/>
          <w:lang w:val="es-ES"/>
        </w:rPr>
        <w:tab/>
      </w:r>
      <w:r w:rsidRPr="00826E7B">
        <w:rPr>
          <w:rFonts w:ascii="Arial" w:hAnsi="Arial" w:cs="Arial"/>
          <w:szCs w:val="20"/>
          <w:lang w:val="es-ES"/>
        </w:rPr>
        <w:tab/>
      </w:r>
      <w:r w:rsidRPr="00826E7B">
        <w:rPr>
          <w:rFonts w:ascii="Arial" w:hAnsi="Arial" w:cs="Arial"/>
          <w:szCs w:val="20"/>
          <w:lang w:val="es-ES"/>
        </w:rPr>
        <w:tab/>
      </w:r>
    </w:p>
    <w:p w:rsidR="00826E7B" w:rsidRPr="00826E7B" w:rsidRDefault="00826E7B" w:rsidP="00826E7B">
      <w:pPr>
        <w:pStyle w:val="Textoindependiente"/>
        <w:ind w:right="901"/>
        <w:rPr>
          <w:rFonts w:ascii="Arial" w:hAnsi="Arial" w:cs="Arial"/>
          <w:color w:val="000000"/>
          <w:sz w:val="20"/>
          <w:lang w:val="en-US"/>
        </w:rPr>
      </w:pPr>
      <w:r w:rsidRPr="00826E7B">
        <w:rPr>
          <w:rFonts w:ascii="Arial" w:hAnsi="Arial" w:cs="Arial"/>
          <w:color w:val="000000"/>
          <w:sz w:val="20"/>
          <w:lang w:val="en-US"/>
        </w:rPr>
        <w:t xml:space="preserve">HENKEL IBERICA     </w:t>
      </w:r>
      <w:r w:rsidRPr="00826E7B">
        <w:rPr>
          <w:rFonts w:ascii="Arial" w:hAnsi="Arial" w:cs="Arial"/>
          <w:color w:val="000000"/>
          <w:sz w:val="20"/>
          <w:lang w:val="en-US"/>
        </w:rPr>
        <w:tab/>
      </w:r>
      <w:r w:rsidRPr="00826E7B">
        <w:rPr>
          <w:rFonts w:ascii="Arial" w:hAnsi="Arial" w:cs="Arial"/>
          <w:color w:val="000000"/>
          <w:sz w:val="20"/>
          <w:lang w:val="en-US"/>
        </w:rPr>
        <w:tab/>
      </w:r>
      <w:r w:rsidRPr="00826E7B">
        <w:rPr>
          <w:rFonts w:ascii="Arial" w:hAnsi="Arial" w:cs="Arial"/>
          <w:color w:val="000000"/>
          <w:sz w:val="20"/>
          <w:lang w:val="en-US"/>
        </w:rPr>
        <w:tab/>
      </w:r>
      <w:r w:rsidRPr="00826E7B">
        <w:rPr>
          <w:rFonts w:ascii="Arial" w:hAnsi="Arial" w:cs="Arial"/>
          <w:color w:val="000000"/>
          <w:sz w:val="20"/>
          <w:lang w:val="en-US"/>
        </w:rPr>
        <w:tab/>
      </w:r>
      <w:r w:rsidRPr="00826E7B">
        <w:rPr>
          <w:rFonts w:ascii="Arial" w:hAnsi="Arial" w:cs="Arial"/>
          <w:color w:val="000000"/>
          <w:sz w:val="20"/>
          <w:lang w:val="en-US"/>
        </w:rPr>
        <w:tab/>
      </w:r>
      <w:r w:rsidRPr="00826E7B">
        <w:rPr>
          <w:rFonts w:ascii="Arial" w:hAnsi="Arial" w:cs="Arial"/>
          <w:color w:val="000000"/>
          <w:sz w:val="20"/>
          <w:lang w:val="en-US"/>
        </w:rPr>
        <w:tab/>
      </w:r>
      <w:r w:rsidRPr="00826E7B">
        <w:rPr>
          <w:rFonts w:ascii="Arial" w:hAnsi="Arial" w:cs="Arial"/>
          <w:color w:val="000000"/>
          <w:sz w:val="20"/>
          <w:lang w:val="en-US"/>
        </w:rPr>
        <w:tab/>
      </w:r>
    </w:p>
    <w:p w:rsidR="00826E7B" w:rsidRPr="00826E7B" w:rsidRDefault="00826E7B" w:rsidP="00826E7B">
      <w:pPr>
        <w:pStyle w:val="Textoindependiente"/>
        <w:ind w:right="901"/>
        <w:rPr>
          <w:rFonts w:ascii="Arial" w:hAnsi="Arial" w:cs="Arial"/>
          <w:color w:val="000000"/>
          <w:sz w:val="20"/>
          <w:lang w:val="en-US"/>
        </w:rPr>
      </w:pPr>
      <w:r w:rsidRPr="00826E7B">
        <w:rPr>
          <w:rFonts w:ascii="Arial" w:hAnsi="Arial" w:cs="Arial"/>
          <w:color w:val="000000"/>
          <w:sz w:val="20"/>
          <w:lang w:val="en-US"/>
        </w:rPr>
        <w:t>Brand Communication</w:t>
      </w:r>
      <w:r w:rsidRPr="00826E7B">
        <w:rPr>
          <w:rFonts w:ascii="Arial" w:hAnsi="Arial" w:cs="Arial"/>
          <w:color w:val="000000"/>
          <w:sz w:val="20"/>
          <w:lang w:val="en-US"/>
        </w:rPr>
        <w:tab/>
      </w:r>
      <w:r w:rsidRPr="00826E7B">
        <w:rPr>
          <w:rFonts w:ascii="Arial" w:hAnsi="Arial" w:cs="Arial"/>
          <w:color w:val="000000"/>
          <w:sz w:val="20"/>
          <w:lang w:val="en-US"/>
        </w:rPr>
        <w:tab/>
      </w:r>
      <w:r w:rsidRPr="00826E7B">
        <w:rPr>
          <w:rFonts w:ascii="Arial" w:hAnsi="Arial" w:cs="Arial"/>
          <w:color w:val="000000"/>
          <w:sz w:val="20"/>
          <w:lang w:val="en-US"/>
        </w:rPr>
        <w:tab/>
      </w:r>
      <w:r w:rsidRPr="00826E7B">
        <w:rPr>
          <w:rFonts w:ascii="Arial" w:hAnsi="Arial" w:cs="Arial"/>
          <w:color w:val="000000"/>
          <w:sz w:val="20"/>
          <w:lang w:val="en-US"/>
        </w:rPr>
        <w:tab/>
      </w:r>
      <w:r w:rsidRPr="00826E7B">
        <w:rPr>
          <w:rFonts w:ascii="Arial" w:hAnsi="Arial" w:cs="Arial"/>
          <w:color w:val="000000"/>
          <w:sz w:val="20"/>
          <w:lang w:val="en-US"/>
        </w:rPr>
        <w:tab/>
      </w:r>
    </w:p>
    <w:p w:rsidR="00826E7B" w:rsidRPr="00826E7B" w:rsidRDefault="00826E7B" w:rsidP="00826E7B">
      <w:pPr>
        <w:pStyle w:val="Textoindependiente"/>
        <w:ind w:right="901"/>
        <w:rPr>
          <w:rFonts w:ascii="Arial" w:hAnsi="Arial" w:cs="Arial"/>
          <w:color w:val="000000"/>
          <w:sz w:val="20"/>
          <w:lang w:val="en-US"/>
        </w:rPr>
      </w:pPr>
      <w:r w:rsidRPr="00826E7B">
        <w:rPr>
          <w:rFonts w:ascii="Arial" w:hAnsi="Arial" w:cs="Arial"/>
          <w:color w:val="000000"/>
          <w:sz w:val="20"/>
          <w:lang w:val="en-US"/>
        </w:rPr>
        <w:t>Tel: 93-290.44.92</w:t>
      </w:r>
      <w:r w:rsidRPr="00826E7B">
        <w:rPr>
          <w:rFonts w:ascii="Arial" w:hAnsi="Arial" w:cs="Arial"/>
          <w:color w:val="000000"/>
          <w:sz w:val="20"/>
          <w:lang w:val="en-US"/>
        </w:rPr>
        <w:tab/>
      </w:r>
      <w:r w:rsidRPr="00826E7B">
        <w:rPr>
          <w:rFonts w:ascii="Arial" w:hAnsi="Arial" w:cs="Arial"/>
          <w:color w:val="000000"/>
          <w:sz w:val="20"/>
          <w:lang w:val="en-US"/>
        </w:rPr>
        <w:tab/>
      </w:r>
      <w:r w:rsidRPr="00826E7B">
        <w:rPr>
          <w:rFonts w:ascii="Arial" w:hAnsi="Arial" w:cs="Arial"/>
          <w:color w:val="000000"/>
          <w:sz w:val="20"/>
          <w:lang w:val="en-US"/>
        </w:rPr>
        <w:tab/>
      </w:r>
      <w:r w:rsidRPr="00826E7B">
        <w:rPr>
          <w:rFonts w:ascii="Arial" w:hAnsi="Arial" w:cs="Arial"/>
          <w:color w:val="000000"/>
          <w:sz w:val="20"/>
          <w:lang w:val="en-US"/>
        </w:rPr>
        <w:tab/>
      </w:r>
      <w:r w:rsidRPr="00826E7B">
        <w:rPr>
          <w:rFonts w:ascii="Arial" w:hAnsi="Arial" w:cs="Arial"/>
          <w:color w:val="000000"/>
          <w:sz w:val="20"/>
          <w:lang w:val="en-US"/>
        </w:rPr>
        <w:tab/>
      </w:r>
      <w:r w:rsidRPr="00826E7B">
        <w:rPr>
          <w:rFonts w:ascii="Arial" w:hAnsi="Arial" w:cs="Arial"/>
          <w:color w:val="000000"/>
          <w:sz w:val="20"/>
          <w:lang w:val="en-US"/>
        </w:rPr>
        <w:tab/>
      </w:r>
    </w:p>
    <w:p w:rsidR="00826E7B" w:rsidRPr="0052781D" w:rsidRDefault="00826E7B" w:rsidP="00826E7B">
      <w:pPr>
        <w:ind w:right="901"/>
        <w:jc w:val="both"/>
        <w:rPr>
          <w:rFonts w:ascii="Arial" w:hAnsi="Arial" w:cs="Arial"/>
          <w:color w:val="000000"/>
          <w:szCs w:val="20"/>
        </w:rPr>
      </w:pPr>
      <w:proofErr w:type="gramStart"/>
      <w:r w:rsidRPr="0052781D">
        <w:rPr>
          <w:rFonts w:ascii="Arial" w:hAnsi="Arial" w:cs="Arial"/>
          <w:color w:val="000000"/>
          <w:szCs w:val="20"/>
        </w:rPr>
        <w:t>e-mail</w:t>
      </w:r>
      <w:proofErr w:type="gramEnd"/>
      <w:r w:rsidRPr="0052781D">
        <w:rPr>
          <w:rFonts w:ascii="Arial" w:hAnsi="Arial" w:cs="Arial"/>
          <w:color w:val="000000"/>
          <w:szCs w:val="20"/>
        </w:rPr>
        <w:t xml:space="preserve">: </w:t>
      </w:r>
      <w:hyperlink r:id="rId9" w:history="1">
        <w:r w:rsidRPr="0052781D">
          <w:rPr>
            <w:rStyle w:val="Hipervnculo"/>
            <w:rFonts w:ascii="Arial" w:hAnsi="Arial" w:cs="Arial"/>
            <w:szCs w:val="20"/>
          </w:rPr>
          <w:t>laura.pujal@es.henkel.com</w:t>
        </w:r>
      </w:hyperlink>
      <w:r w:rsidRPr="0052781D">
        <w:rPr>
          <w:rFonts w:ascii="Arial" w:hAnsi="Arial" w:cs="Arial"/>
          <w:color w:val="000000"/>
          <w:szCs w:val="20"/>
        </w:rPr>
        <w:tab/>
        <w:t xml:space="preserve"> </w:t>
      </w:r>
    </w:p>
    <w:p w:rsidR="007D59E0" w:rsidRPr="00667F38" w:rsidRDefault="009077F3" w:rsidP="00667F38">
      <w:pPr>
        <w:ind w:right="901"/>
        <w:jc w:val="both"/>
        <w:rPr>
          <w:rFonts w:eastAsia="Arial"/>
          <w:b/>
          <w:szCs w:val="20"/>
        </w:rPr>
      </w:pPr>
      <w:hyperlink r:id="rId10" w:history="1">
        <w:r w:rsidR="00826E7B" w:rsidRPr="0052781D">
          <w:rPr>
            <w:rStyle w:val="Hipervnculo"/>
            <w:rFonts w:ascii="Arial" w:hAnsi="Arial" w:cs="Arial"/>
            <w:szCs w:val="20"/>
          </w:rPr>
          <w:t>www.henkel.es</w:t>
        </w:r>
      </w:hyperlink>
    </w:p>
    <w:sectPr w:rsidR="007D59E0" w:rsidRPr="00667F38" w:rsidSect="004F3165">
      <w:headerReference w:type="default" r:id="rId11"/>
      <w:footerReference w:type="default" r:id="rId12"/>
      <w:pgSz w:w="11907" w:h="16840" w:code="9"/>
      <w:pgMar w:top="1985" w:right="1418" w:bottom="1843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7F3" w:rsidRDefault="009077F3">
      <w:r>
        <w:separator/>
      </w:r>
    </w:p>
  </w:endnote>
  <w:endnote w:type="continuationSeparator" w:id="0">
    <w:p w:rsidR="009077F3" w:rsidRDefault="00907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lobally Futura ND Book">
    <w:altName w:val="Arial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F05" w:rsidRDefault="00D2678F" w:rsidP="00DD28C7">
    <w:pPr>
      <w:pStyle w:val="Piedepgina"/>
      <w:jc w:val="center"/>
    </w:pPr>
    <w:r>
      <w:rPr>
        <w:noProof/>
        <w:lang w:val="es-ES" w:eastAsia="es-ES"/>
      </w:rPr>
      <w:drawing>
        <wp:inline distT="0" distB="0" distL="0" distR="0">
          <wp:extent cx="5815330" cy="417195"/>
          <wp:effectExtent l="0" t="0" r="0" b="1905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5330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6F05" w:rsidRPr="00DD28C7" w:rsidRDefault="00D2678F" w:rsidP="00DD28C7">
    <w:pPr>
      <w:pStyle w:val="Piedepgina"/>
      <w:jc w:val="center"/>
      <w:rPr>
        <w:sz w:val="16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51435</wp:posOffset>
              </wp:positionV>
              <wp:extent cx="5715000" cy="0"/>
              <wp:effectExtent l="9525" t="13335" r="9525" b="15240"/>
              <wp:wrapNone/>
              <wp:docPr id="2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B1AC59" id="Line 1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05pt" to="450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zxUFAIAACoEAAAOAAAAZHJzL2Uyb0RvYy54bWysU02P2yAQvVfqf0DcE9up87FWnFVlJ72k&#10;baTd/gACOEbFgIDEiar+9w4kjjbtpap6wYNneLyZ91g+nzuJTtw6oVWJs3GKEVdUM6EOJf72uhkt&#10;MHKeKEakVrzEF+7w8+r9u2VvCj7RrZaMWwQgyhW9KXHrvSmSxNGWd8SNteEKko22HfGwtYeEWdID&#10;eieTSZrOkl5bZqym3Dn4W1+TeBXxm4ZT/7VpHPdIlhi4+bjauO7DmqyWpDhYYlpBbzTIP7DoiFBw&#10;6R2qJp6goxV/QHWCWu1048dUd4luGkF57AG6ydLfunlpieGxFxiOM/cxuf8HS7+cdhYJVuIJRop0&#10;INFWKI6yeRhNb1wBFZXa2dAcPasXs9X0u0NKVy1RBx4pvl4MnMvCieThSNg4Axfs+8+aQQ05eh3n&#10;dG5sFyBhAugc5bjc5eBnjyj8nM6zaZqCanTIJaQYDhrr/CeuOxSCEksgHYHJaet8IEKKoSTco/RG&#10;SBnVlgr1wHYyB+iQcloKFrJxYw/7Slp0ImCYzQaujx4BtIcyq4+KRbSWE7a+xZ4IeY2hXqqAB70A&#10;n1t0dcSPp/RpvVgv8lE+ma1HeVrXo4+bKh/NNtl8Wn+oq6rOfgZqWV60gjGuArvBnVn+d+rf3snV&#10;V3d/3ueQPKLHgQHZ4RtJRzGDflcn7DW77OwgMhgyFt8eT3D82z3Eb5/46hcAAAD//wMAUEsDBBQA&#10;BgAIAAAAIQA8ufK42AAAAAQBAAAPAAAAZHJzL2Rvd25yZXYueG1sTI8xT8MwEIV3JP6DdUhs1C5C&#10;0IY4VYUEEwwtZWBz4iMOxOcodhPz7zlY6Pjpnd77rtxk34sJx9gF0rBcKBBITbAdtRoOr49XKxAx&#10;GbKmD4QavjHCpjo/K01hw0w7nPapFVxCsTAaXEpDIWVsHHoTF2FA4uwjjN4kxrGVdjQzl/teXit1&#10;K73piBecGfDBYfO1P3oNN89v9TCP7v2we8p3a8zz9PK51fryIm/vQSTM6f8YfvVZHSp2qsORbBS9&#10;Bn4kaVgtQXC4Voq5/mNZlfJUvvoBAAD//wMAUEsBAi0AFAAGAAgAAAAhALaDOJL+AAAA4QEAABMA&#10;AAAAAAAAAAAAAAAAAAAAAFtDb250ZW50X1R5cGVzXS54bWxQSwECLQAUAAYACAAAACEAOP0h/9YA&#10;AACUAQAACwAAAAAAAAAAAAAAAAAvAQAAX3JlbHMvLnJlbHNQSwECLQAUAAYACAAAACEA4pc8VBQC&#10;AAAqBAAADgAAAAAAAAAAAAAAAAAuAgAAZHJzL2Uyb0RvYy54bWxQSwECLQAUAAYACAAAACEAPLny&#10;uNgAAAAEAQAADwAAAAAAAAAAAAAAAABuBAAAZHJzL2Rvd25yZXYueG1sUEsFBgAAAAAEAAQA8wAA&#10;AHMFAAAAAA==&#10;" strokecolor="red" strokeweight="1pt"/>
          </w:pict>
        </mc:Fallback>
      </mc:AlternateContent>
    </w:r>
  </w:p>
  <w:p w:rsidR="00C16F05" w:rsidRPr="00DD28C7" w:rsidRDefault="00C16F05" w:rsidP="00DD28C7">
    <w:pPr>
      <w:ind w:right="1"/>
      <w:jc w:val="center"/>
      <w:rPr>
        <w:color w:val="000000"/>
        <w:sz w:val="16"/>
        <w:szCs w:val="16"/>
      </w:rPr>
    </w:pPr>
    <w:r w:rsidRPr="002D3CBA">
      <w:rPr>
        <w:rFonts w:ascii="Arial" w:hAnsi="Arial" w:cs="Arial"/>
        <w:color w:val="000000"/>
        <w:sz w:val="16"/>
        <w:szCs w:val="16"/>
        <w:lang w:val="es-ES"/>
      </w:rPr>
      <w:t xml:space="preserve">Henkel Ibérica, S.A. • Córcega, 480-492 • 08025 Barcelona • Tel. </w:t>
    </w:r>
    <w:r w:rsidRPr="00DD28C7">
      <w:rPr>
        <w:rFonts w:ascii="Arial" w:hAnsi="Arial" w:cs="Arial"/>
        <w:color w:val="000000"/>
        <w:sz w:val="16"/>
        <w:szCs w:val="16"/>
      </w:rPr>
      <w:t>+34 93 290 44 92 • Fax 93 290 46 99</w:t>
    </w:r>
    <w:r w:rsidRPr="00DD28C7">
      <w:rPr>
        <w:rFonts w:ascii="Arial" w:hAnsi="Arial" w:cs="Arial"/>
        <w:color w:val="000000"/>
        <w:sz w:val="16"/>
        <w:szCs w:val="16"/>
      </w:rPr>
      <w:br/>
    </w:r>
    <w:hyperlink r:id="rId2" w:history="1">
      <w:r w:rsidRPr="00DD28C7">
        <w:rPr>
          <w:rStyle w:val="Hipervnculo"/>
          <w:rFonts w:ascii="Arial" w:hAnsi="Arial" w:cs="Arial"/>
          <w:color w:val="000000"/>
          <w:sz w:val="16"/>
          <w:szCs w:val="16"/>
          <w:u w:val="none"/>
        </w:rPr>
        <w:t>info@es.henkel.com</w:t>
      </w:r>
    </w:hyperlink>
    <w:r w:rsidRPr="00DD28C7">
      <w:rPr>
        <w:rFonts w:ascii="Arial" w:hAnsi="Arial" w:cs="Arial"/>
        <w:color w:val="000000"/>
        <w:sz w:val="16"/>
        <w:szCs w:val="16"/>
      </w:rPr>
      <w:t xml:space="preserve"> • www.henkel.es</w:t>
    </w:r>
  </w:p>
  <w:p w:rsidR="00C16F05" w:rsidRDefault="00C16F05" w:rsidP="00DD28C7">
    <w:pPr>
      <w:pStyle w:val="Piedepgina"/>
      <w:jc w:val="center"/>
    </w:pPr>
  </w:p>
  <w:p w:rsidR="00C16F05" w:rsidRPr="00DD28C7" w:rsidRDefault="00C16F05" w:rsidP="00DD28C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7F3" w:rsidRDefault="009077F3">
      <w:r>
        <w:separator/>
      </w:r>
    </w:p>
  </w:footnote>
  <w:footnote w:type="continuationSeparator" w:id="0">
    <w:p w:rsidR="009077F3" w:rsidRDefault="009077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F05" w:rsidRDefault="00D2678F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5346700</wp:posOffset>
              </wp:positionV>
              <wp:extent cx="179705" cy="0"/>
              <wp:effectExtent l="9525" t="12700" r="10795" b="6350"/>
              <wp:wrapNone/>
              <wp:docPr id="3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E1000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8567BD" id="Line 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21pt" to="14.1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/JFAIAACcEAAAOAAAAZHJzL2Uyb0RvYy54bWysU02P2yAQvVfqf0DcE9v52sSKs6rspJe0&#10;G2m3P4AAjlExICBxoqr/vQOJo2x7qapeYGBmHm9mHsvncyvRiVsntCpwNkwx4opqJtShwN/eNoM5&#10;Rs4TxYjUihf4wh1+Xn38sOxMzke60ZJxiwBEubwzBW68N3mSONrwlrihNlyBs9a2JR6O9pAwSzpA&#10;b2UyStNZ0mnLjNWUOwe31dWJVxG/rjn1L3XtuEeywMDNx9XGdR/WZLUk+cES0wh6o0H+gUVLhIJH&#10;71AV8QQdrfgDqhXUaqdrP6S6TXRdC8pjDVBNlv5WzWtDDI+1QHOcubfJ/T9Y+vW0s0iwAo8xUqSF&#10;EW2F4mgROtMZl0NAqXY21EbP6tVsNf3ukNJlQ9SBR4ZvFwNpWchI3qWEgzOAv+++aAYx5Oh1bNO5&#10;tm2AhAagc5zG5T4NfvaIwmX2tHhKpxjR3pWQvM8z1vnPXLcoGAWWQDniktPW+cCD5H1IeEbpjZAy&#10;zloq1BV4Np6mMcFpKVhwhjBnD/tSWnQioJZ1lqbpJhYFnscwq4+KRbCGE7a+2Z4IebXhcakCHlQC&#10;dG7WVQ4/FuliPV/PJ4PJaLYeTNKqGnzalJPBbJM9TatxVZZV9jNQyyZ5IxjjKrDrpZlN/m70t09y&#10;FdVdnPc2JO/RY7+AbL9H0nGUYXpXHew1u+xsP2JQYwy+/Zwg98cz2I//e/ULAAD//wMAUEsDBBQA&#10;BgAIAAAAIQBHFKV82wAAAAcBAAAPAAAAZHJzL2Rvd25yZXYueG1sTI9Na8MwDIbvg/4Ho8Fuq9N0&#10;jJDFKaVQxnprtxx2c2Plo4vlELtN+u+nQaG7SXrFo0fZarKduODgW0cKFvMIBFLpTEu1gq/P7XMC&#10;wgdNRneOUMEVPazy2UOmU+NG2uPlEGrBEPKpVtCE0KdS+rJBq/3c9UicVW6wOnA71NIMemS47WQc&#10;Ra/S6pb4QqN73DRY/hzOVkFSnU777+tm+d6PH+vFrih2lSuUenqc1m8gAk7hvgx/+qwOOTsd3ZmM&#10;F50CfiQw6SXmguM4WYI43gYyz+R///wXAAD//wMAUEsBAi0AFAAGAAgAAAAhALaDOJL+AAAA4QEA&#10;ABMAAAAAAAAAAAAAAAAAAAAAAFtDb250ZW50X1R5cGVzXS54bWxQSwECLQAUAAYACAAAACEAOP0h&#10;/9YAAACUAQAACwAAAAAAAAAAAAAAAAAvAQAAX3JlbHMvLnJlbHNQSwECLQAUAAYACAAAACEAJjWv&#10;yRQCAAAnBAAADgAAAAAAAAAAAAAAAAAuAgAAZHJzL2Uyb0RvYy54bWxQSwECLQAUAAYACAAAACEA&#10;RxSlfNsAAAAHAQAADwAAAAAAAAAAAAAAAABuBAAAZHJzL2Rvd25yZXYueG1sUEsFBgAAAAAEAAQA&#10;8wAAAHYFAAAAAA==&#10;" strokecolor="#e1000f" strokeweight=".5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1" name="Imagen 11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in;height:3in" o:bullet="t"/>
    </w:pict>
  </w:numPicBullet>
  <w:numPicBullet w:numPicBulletId="1">
    <w:pict>
      <v:shape id="_x0000_i1041" type="#_x0000_t75" style="width:3in;height:3in" o:bullet="t"/>
    </w:pict>
  </w:numPicBullet>
  <w:abstractNum w:abstractNumId="0">
    <w:nsid w:val="066615F5"/>
    <w:multiLevelType w:val="hybridMultilevel"/>
    <w:tmpl w:val="FD844752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26BAF"/>
    <w:multiLevelType w:val="hybridMultilevel"/>
    <w:tmpl w:val="98F6A9EC"/>
    <w:lvl w:ilvl="0" w:tplc="E1786978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EC3103"/>
    <w:multiLevelType w:val="hybridMultilevel"/>
    <w:tmpl w:val="EB2EDBF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D3391B"/>
    <w:multiLevelType w:val="hybridMultilevel"/>
    <w:tmpl w:val="B0E24414"/>
    <w:lvl w:ilvl="0" w:tplc="1F263D1C">
      <w:start w:val="13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5570A6"/>
    <w:multiLevelType w:val="hybridMultilevel"/>
    <w:tmpl w:val="D522F206"/>
    <w:lvl w:ilvl="0" w:tplc="FA1230C4">
      <w:start w:val="13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4B1B4A"/>
    <w:multiLevelType w:val="multilevel"/>
    <w:tmpl w:val="2B00F64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8F498C"/>
    <w:multiLevelType w:val="hybridMultilevel"/>
    <w:tmpl w:val="65165C54"/>
    <w:lvl w:ilvl="0" w:tplc="6A5E393C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  <w:color w:val="7F7F7F" w:themeColor="text1" w:themeTint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B95DC4"/>
    <w:multiLevelType w:val="hybridMultilevel"/>
    <w:tmpl w:val="F28A28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A85D91"/>
    <w:multiLevelType w:val="multilevel"/>
    <w:tmpl w:val="9940953E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1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1F6"/>
    <w:rsid w:val="000207E9"/>
    <w:rsid w:val="000254E5"/>
    <w:rsid w:val="00040B2B"/>
    <w:rsid w:val="000414C5"/>
    <w:rsid w:val="00046537"/>
    <w:rsid w:val="00053F65"/>
    <w:rsid w:val="00054888"/>
    <w:rsid w:val="0006436B"/>
    <w:rsid w:val="0006571B"/>
    <w:rsid w:val="000931B0"/>
    <w:rsid w:val="000A5DCF"/>
    <w:rsid w:val="000B6AB7"/>
    <w:rsid w:val="000D3439"/>
    <w:rsid w:val="00100FA4"/>
    <w:rsid w:val="00114F2F"/>
    <w:rsid w:val="00121218"/>
    <w:rsid w:val="0012597E"/>
    <w:rsid w:val="00135899"/>
    <w:rsid w:val="0014007D"/>
    <w:rsid w:val="001402F7"/>
    <w:rsid w:val="001407B5"/>
    <w:rsid w:val="001434B6"/>
    <w:rsid w:val="0014584F"/>
    <w:rsid w:val="001556AB"/>
    <w:rsid w:val="00180E30"/>
    <w:rsid w:val="00194B4D"/>
    <w:rsid w:val="001A3FD7"/>
    <w:rsid w:val="001A43B4"/>
    <w:rsid w:val="001B2B07"/>
    <w:rsid w:val="001B4A92"/>
    <w:rsid w:val="001B66DA"/>
    <w:rsid w:val="001C0C89"/>
    <w:rsid w:val="001C6295"/>
    <w:rsid w:val="001C64C3"/>
    <w:rsid w:val="001C680A"/>
    <w:rsid w:val="001D3406"/>
    <w:rsid w:val="00212613"/>
    <w:rsid w:val="00222EBE"/>
    <w:rsid w:val="00246EBA"/>
    <w:rsid w:val="00263EDF"/>
    <w:rsid w:val="002758C3"/>
    <w:rsid w:val="00287756"/>
    <w:rsid w:val="0029032B"/>
    <w:rsid w:val="002A575E"/>
    <w:rsid w:val="002C31F6"/>
    <w:rsid w:val="002D3CBA"/>
    <w:rsid w:val="00333537"/>
    <w:rsid w:val="003445BA"/>
    <w:rsid w:val="003478C0"/>
    <w:rsid w:val="00352EBD"/>
    <w:rsid w:val="00364493"/>
    <w:rsid w:val="003646EE"/>
    <w:rsid w:val="00376EC6"/>
    <w:rsid w:val="00380746"/>
    <w:rsid w:val="003873EB"/>
    <w:rsid w:val="00391FC2"/>
    <w:rsid w:val="003A5C28"/>
    <w:rsid w:val="003B1F59"/>
    <w:rsid w:val="003D2427"/>
    <w:rsid w:val="003E6901"/>
    <w:rsid w:val="003F42B3"/>
    <w:rsid w:val="0040588F"/>
    <w:rsid w:val="00416697"/>
    <w:rsid w:val="0042384E"/>
    <w:rsid w:val="00424135"/>
    <w:rsid w:val="0045300D"/>
    <w:rsid w:val="00457207"/>
    <w:rsid w:val="00461F86"/>
    <w:rsid w:val="00471670"/>
    <w:rsid w:val="00481F03"/>
    <w:rsid w:val="0048573E"/>
    <w:rsid w:val="004865D8"/>
    <w:rsid w:val="00491B40"/>
    <w:rsid w:val="0049614E"/>
    <w:rsid w:val="004A650D"/>
    <w:rsid w:val="004B51F6"/>
    <w:rsid w:val="004C50A4"/>
    <w:rsid w:val="004E5D76"/>
    <w:rsid w:val="004F237B"/>
    <w:rsid w:val="004F3165"/>
    <w:rsid w:val="004F6855"/>
    <w:rsid w:val="004F6966"/>
    <w:rsid w:val="00505C1E"/>
    <w:rsid w:val="005277E1"/>
    <w:rsid w:val="00531974"/>
    <w:rsid w:val="00554516"/>
    <w:rsid w:val="00573466"/>
    <w:rsid w:val="00576BC8"/>
    <w:rsid w:val="005953B8"/>
    <w:rsid w:val="005A1ADE"/>
    <w:rsid w:val="005B2627"/>
    <w:rsid w:val="005C0730"/>
    <w:rsid w:val="005C487F"/>
    <w:rsid w:val="005D11EF"/>
    <w:rsid w:val="005E113C"/>
    <w:rsid w:val="005F48F9"/>
    <w:rsid w:val="00603A1D"/>
    <w:rsid w:val="0062223E"/>
    <w:rsid w:val="00640C95"/>
    <w:rsid w:val="00642327"/>
    <w:rsid w:val="00642A9A"/>
    <w:rsid w:val="00643962"/>
    <w:rsid w:val="00645859"/>
    <w:rsid w:val="00645A59"/>
    <w:rsid w:val="006537E7"/>
    <w:rsid w:val="006537FF"/>
    <w:rsid w:val="0065779D"/>
    <w:rsid w:val="00667F38"/>
    <w:rsid w:val="00671217"/>
    <w:rsid w:val="00673128"/>
    <w:rsid w:val="00674A4D"/>
    <w:rsid w:val="00693722"/>
    <w:rsid w:val="0069781C"/>
    <w:rsid w:val="006A3721"/>
    <w:rsid w:val="006B1102"/>
    <w:rsid w:val="006D0A04"/>
    <w:rsid w:val="006F1596"/>
    <w:rsid w:val="006F6BEA"/>
    <w:rsid w:val="007128D2"/>
    <w:rsid w:val="0072384E"/>
    <w:rsid w:val="00730C0B"/>
    <w:rsid w:val="007479B8"/>
    <w:rsid w:val="00757362"/>
    <w:rsid w:val="00760A14"/>
    <w:rsid w:val="00763B4F"/>
    <w:rsid w:val="0076662B"/>
    <w:rsid w:val="007A0C94"/>
    <w:rsid w:val="007A3574"/>
    <w:rsid w:val="007B7776"/>
    <w:rsid w:val="007C7DC6"/>
    <w:rsid w:val="007D59E0"/>
    <w:rsid w:val="007F18B3"/>
    <w:rsid w:val="007F3CDB"/>
    <w:rsid w:val="00801D15"/>
    <w:rsid w:val="00805668"/>
    <w:rsid w:val="008202B0"/>
    <w:rsid w:val="008225C9"/>
    <w:rsid w:val="00826E7B"/>
    <w:rsid w:val="008365F2"/>
    <w:rsid w:val="00856123"/>
    <w:rsid w:val="0086210E"/>
    <w:rsid w:val="00897757"/>
    <w:rsid w:val="008A342A"/>
    <w:rsid w:val="008A5D9D"/>
    <w:rsid w:val="008D28D6"/>
    <w:rsid w:val="008E348E"/>
    <w:rsid w:val="008F0D29"/>
    <w:rsid w:val="008F24FA"/>
    <w:rsid w:val="008F3E9F"/>
    <w:rsid w:val="00900C65"/>
    <w:rsid w:val="009046B5"/>
    <w:rsid w:val="009077F3"/>
    <w:rsid w:val="00915555"/>
    <w:rsid w:val="009428A7"/>
    <w:rsid w:val="009521CE"/>
    <w:rsid w:val="0095389B"/>
    <w:rsid w:val="00955788"/>
    <w:rsid w:val="00970ABC"/>
    <w:rsid w:val="0097288F"/>
    <w:rsid w:val="00980410"/>
    <w:rsid w:val="009814FD"/>
    <w:rsid w:val="0098613F"/>
    <w:rsid w:val="00990150"/>
    <w:rsid w:val="0099757F"/>
    <w:rsid w:val="009A3BE2"/>
    <w:rsid w:val="009A54A1"/>
    <w:rsid w:val="009B3F30"/>
    <w:rsid w:val="009C2A35"/>
    <w:rsid w:val="009E15B0"/>
    <w:rsid w:val="009E3D62"/>
    <w:rsid w:val="009F39E2"/>
    <w:rsid w:val="009F4773"/>
    <w:rsid w:val="00A05B8D"/>
    <w:rsid w:val="00A06532"/>
    <w:rsid w:val="00A17D36"/>
    <w:rsid w:val="00A22362"/>
    <w:rsid w:val="00A54271"/>
    <w:rsid w:val="00A821C3"/>
    <w:rsid w:val="00AD1CC9"/>
    <w:rsid w:val="00AD27C8"/>
    <w:rsid w:val="00AE034C"/>
    <w:rsid w:val="00AF0338"/>
    <w:rsid w:val="00B0174E"/>
    <w:rsid w:val="00B021E7"/>
    <w:rsid w:val="00B3228D"/>
    <w:rsid w:val="00B471D7"/>
    <w:rsid w:val="00B65BE6"/>
    <w:rsid w:val="00B70603"/>
    <w:rsid w:val="00B854D0"/>
    <w:rsid w:val="00B94FF3"/>
    <w:rsid w:val="00BC2AE0"/>
    <w:rsid w:val="00BC3498"/>
    <w:rsid w:val="00BE1BEB"/>
    <w:rsid w:val="00BF025C"/>
    <w:rsid w:val="00BF53A3"/>
    <w:rsid w:val="00C16F05"/>
    <w:rsid w:val="00C23B0B"/>
    <w:rsid w:val="00C363DC"/>
    <w:rsid w:val="00C47BA0"/>
    <w:rsid w:val="00C6358A"/>
    <w:rsid w:val="00C6515F"/>
    <w:rsid w:val="00C66C85"/>
    <w:rsid w:val="00C77F37"/>
    <w:rsid w:val="00C81743"/>
    <w:rsid w:val="00C82D42"/>
    <w:rsid w:val="00C920C4"/>
    <w:rsid w:val="00C94955"/>
    <w:rsid w:val="00CA580B"/>
    <w:rsid w:val="00CB035F"/>
    <w:rsid w:val="00CB5BD6"/>
    <w:rsid w:val="00CD3F3A"/>
    <w:rsid w:val="00CD4BEF"/>
    <w:rsid w:val="00CE70F8"/>
    <w:rsid w:val="00D00C89"/>
    <w:rsid w:val="00D16D3D"/>
    <w:rsid w:val="00D230DC"/>
    <w:rsid w:val="00D2678F"/>
    <w:rsid w:val="00D51512"/>
    <w:rsid w:val="00D52212"/>
    <w:rsid w:val="00D53462"/>
    <w:rsid w:val="00D70C1E"/>
    <w:rsid w:val="00D71AAA"/>
    <w:rsid w:val="00D8307F"/>
    <w:rsid w:val="00D85674"/>
    <w:rsid w:val="00D86727"/>
    <w:rsid w:val="00D93726"/>
    <w:rsid w:val="00DB3D7F"/>
    <w:rsid w:val="00DC4957"/>
    <w:rsid w:val="00DC7946"/>
    <w:rsid w:val="00DD00C4"/>
    <w:rsid w:val="00DD28C7"/>
    <w:rsid w:val="00DD5FC2"/>
    <w:rsid w:val="00DD6C18"/>
    <w:rsid w:val="00DE1F97"/>
    <w:rsid w:val="00DF6D66"/>
    <w:rsid w:val="00E0693F"/>
    <w:rsid w:val="00E10548"/>
    <w:rsid w:val="00E11DAC"/>
    <w:rsid w:val="00E24B35"/>
    <w:rsid w:val="00E310A4"/>
    <w:rsid w:val="00E42A7A"/>
    <w:rsid w:val="00E42FB8"/>
    <w:rsid w:val="00E53F76"/>
    <w:rsid w:val="00E62665"/>
    <w:rsid w:val="00E71408"/>
    <w:rsid w:val="00E854B7"/>
    <w:rsid w:val="00EB58F1"/>
    <w:rsid w:val="00EC0576"/>
    <w:rsid w:val="00ED11AE"/>
    <w:rsid w:val="00EE1CD5"/>
    <w:rsid w:val="00EF1EEF"/>
    <w:rsid w:val="00EF41BF"/>
    <w:rsid w:val="00EF4ECB"/>
    <w:rsid w:val="00EF6907"/>
    <w:rsid w:val="00EF6B52"/>
    <w:rsid w:val="00F041A2"/>
    <w:rsid w:val="00F20279"/>
    <w:rsid w:val="00F44430"/>
    <w:rsid w:val="00F4764C"/>
    <w:rsid w:val="00F710A1"/>
    <w:rsid w:val="00F767A5"/>
    <w:rsid w:val="00F81DD4"/>
    <w:rsid w:val="00F9044E"/>
    <w:rsid w:val="00FB4144"/>
    <w:rsid w:val="00FB7391"/>
    <w:rsid w:val="00FC4708"/>
    <w:rsid w:val="00FC78FF"/>
    <w:rsid w:val="00FD3ABA"/>
    <w:rsid w:val="00FD7C6F"/>
    <w:rsid w:val="00FF5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5:docId w15:val="{ECB06E09-3195-4F1E-A11B-0E8A044D7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1596"/>
    <w:pPr>
      <w:spacing w:line="260" w:lineRule="atLeast"/>
    </w:pPr>
    <w:rPr>
      <w:szCs w:val="24"/>
      <w:lang w:val="en-GB" w:eastAsia="en-US"/>
    </w:rPr>
  </w:style>
  <w:style w:type="paragraph" w:styleId="Ttulo1">
    <w:name w:val="heading 1"/>
    <w:basedOn w:val="Normal"/>
    <w:next w:val="Normal"/>
    <w:qFormat/>
    <w:rsid w:val="006F1596"/>
    <w:pPr>
      <w:keepNext/>
      <w:outlineLvl w:val="0"/>
    </w:pPr>
    <w:rPr>
      <w:rFonts w:ascii="Arial" w:hAnsi="Arial" w:cs="Arial"/>
      <w:b/>
      <w:bCs/>
      <w:kern w:val="32"/>
      <w:sz w:val="40"/>
      <w:szCs w:val="32"/>
    </w:rPr>
  </w:style>
  <w:style w:type="paragraph" w:styleId="Ttulo2">
    <w:name w:val="heading 2"/>
    <w:basedOn w:val="Normal"/>
    <w:next w:val="Normal"/>
    <w:qFormat/>
    <w:rsid w:val="006F1596"/>
    <w:pPr>
      <w:keepNext/>
      <w:outlineLvl w:val="1"/>
    </w:pPr>
    <w:rPr>
      <w:rFonts w:ascii="Arial" w:hAnsi="Arial" w:cs="Arial"/>
      <w:bCs/>
      <w:iCs/>
      <w:color w:val="E1000F"/>
      <w:sz w:val="22"/>
      <w:szCs w:val="28"/>
    </w:rPr>
  </w:style>
  <w:style w:type="paragraph" w:styleId="Ttulo3">
    <w:name w:val="heading 3"/>
    <w:basedOn w:val="Ttulo2"/>
    <w:next w:val="Normal"/>
    <w:qFormat/>
    <w:rsid w:val="006F1596"/>
    <w:pPr>
      <w:outlineLvl w:val="2"/>
    </w:pPr>
    <w:rPr>
      <w:color w:val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rsid w:val="004F237B"/>
    <w:pPr>
      <w:tabs>
        <w:tab w:val="right" w:pos="7083"/>
        <w:tab w:val="right" w:pos="8640"/>
      </w:tabs>
      <w:spacing w:line="180" w:lineRule="atLeast"/>
    </w:pPr>
    <w:rPr>
      <w:rFonts w:ascii="Arial" w:hAnsi="Arial"/>
      <w:b/>
      <w:color w:val="E1000F"/>
      <w:sz w:val="14"/>
    </w:rPr>
  </w:style>
  <w:style w:type="paragraph" w:customStyle="1" w:styleId="Intro">
    <w:name w:val="Intro"/>
    <w:basedOn w:val="Normal"/>
    <w:rsid w:val="00F767A5"/>
    <w:pPr>
      <w:spacing w:after="300"/>
    </w:pPr>
    <w:rPr>
      <w:rFonts w:ascii="Arial" w:hAnsi="Arial"/>
      <w:color w:val="5F6973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rFonts w:ascii="Arial" w:hAnsi="Arial"/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rFonts w:ascii="Arial" w:hAnsi="Arial"/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aconcuadrcula">
    <w:name w:val="Table Grid"/>
    <w:basedOn w:val="Tablanormal"/>
    <w:rsid w:val="004F237B"/>
    <w:pPr>
      <w:spacing w:line="26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DD28C7"/>
    <w:rPr>
      <w:color w:val="0000FF"/>
      <w:u w:val="single"/>
    </w:rPr>
  </w:style>
  <w:style w:type="paragraph" w:customStyle="1" w:styleId="Standard12pt">
    <w:name w:val="Standard_12pt"/>
    <w:basedOn w:val="Normal"/>
    <w:rsid w:val="007D59E0"/>
    <w:pPr>
      <w:spacing w:line="300" w:lineRule="atLeast"/>
    </w:pPr>
    <w:rPr>
      <w:rFonts w:ascii="Arial" w:eastAsia="MS Mincho" w:hAnsi="Arial"/>
      <w:snapToGrid w:val="0"/>
      <w:sz w:val="24"/>
      <w:lang w:val="de-DE" w:eastAsia="ja-JP"/>
    </w:rPr>
  </w:style>
  <w:style w:type="character" w:styleId="nfasis">
    <w:name w:val="Emphasis"/>
    <w:uiPriority w:val="20"/>
    <w:qFormat/>
    <w:rsid w:val="007D59E0"/>
    <w:rPr>
      <w:i/>
      <w:iCs/>
    </w:rPr>
  </w:style>
  <w:style w:type="paragraph" w:styleId="Subttulo">
    <w:name w:val="Subtitle"/>
    <w:basedOn w:val="Normal"/>
    <w:next w:val="Normal"/>
    <w:link w:val="SubttuloCar"/>
    <w:qFormat/>
    <w:rsid w:val="001402F7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ubttuloCar">
    <w:name w:val="Subtítulo Car"/>
    <w:link w:val="Subttulo"/>
    <w:rsid w:val="001402F7"/>
    <w:rPr>
      <w:rFonts w:ascii="Cambria" w:eastAsia="Times New Roman" w:hAnsi="Cambria" w:cs="Times New Roman"/>
      <w:sz w:val="24"/>
      <w:szCs w:val="24"/>
      <w:lang w:val="en-GB" w:eastAsia="en-US"/>
    </w:rPr>
  </w:style>
  <w:style w:type="paragraph" w:styleId="NormalWeb">
    <w:name w:val="Normal (Web)"/>
    <w:basedOn w:val="Normal"/>
    <w:uiPriority w:val="99"/>
    <w:unhideWhenUsed/>
    <w:rsid w:val="005B2627"/>
    <w:pPr>
      <w:spacing w:before="100" w:beforeAutospacing="1" w:after="100" w:afterAutospacing="1" w:line="240" w:lineRule="auto"/>
    </w:pPr>
    <w:rPr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5B262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ca-ES"/>
    </w:rPr>
  </w:style>
  <w:style w:type="paragraph" w:styleId="Textonotaalfinal">
    <w:name w:val="endnote text"/>
    <w:basedOn w:val="Normal"/>
    <w:link w:val="TextonotaalfinalCar"/>
    <w:rsid w:val="00DD5FC2"/>
    <w:rPr>
      <w:szCs w:val="20"/>
    </w:rPr>
  </w:style>
  <w:style w:type="character" w:customStyle="1" w:styleId="TextonotaalfinalCar">
    <w:name w:val="Texto nota al final Car"/>
    <w:link w:val="Textonotaalfinal"/>
    <w:rsid w:val="00DD5FC2"/>
    <w:rPr>
      <w:lang w:val="en-GB" w:eastAsia="en-US"/>
    </w:rPr>
  </w:style>
  <w:style w:type="character" w:styleId="Refdenotaalfinal">
    <w:name w:val="endnote reference"/>
    <w:rsid w:val="00DD5FC2"/>
    <w:rPr>
      <w:vertAlign w:val="superscript"/>
    </w:rPr>
  </w:style>
  <w:style w:type="paragraph" w:styleId="Textodeglobo">
    <w:name w:val="Balloon Text"/>
    <w:basedOn w:val="Normal"/>
    <w:link w:val="TextodegloboCar"/>
    <w:rsid w:val="00D267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2678F"/>
    <w:rPr>
      <w:rFonts w:ascii="Tahoma" w:hAnsi="Tahoma" w:cs="Tahoma"/>
      <w:sz w:val="16"/>
      <w:szCs w:val="16"/>
      <w:lang w:val="en-GB" w:eastAsia="en-US"/>
    </w:rPr>
  </w:style>
  <w:style w:type="character" w:customStyle="1" w:styleId="st1">
    <w:name w:val="st1"/>
    <w:basedOn w:val="Fuentedeprrafopredeter"/>
    <w:rsid w:val="00D51512"/>
  </w:style>
  <w:style w:type="character" w:styleId="Textoennegrita">
    <w:name w:val="Strong"/>
    <w:basedOn w:val="Fuentedeprrafopredeter"/>
    <w:uiPriority w:val="22"/>
    <w:qFormat/>
    <w:rsid w:val="00F44430"/>
    <w:rPr>
      <w:b/>
      <w:bCs/>
    </w:rPr>
  </w:style>
  <w:style w:type="paragraph" w:styleId="Textoindependiente">
    <w:name w:val="Body Text"/>
    <w:basedOn w:val="Normal"/>
    <w:link w:val="TextoindependienteCar"/>
    <w:rsid w:val="00826E7B"/>
    <w:pPr>
      <w:spacing w:line="240" w:lineRule="auto"/>
    </w:pPr>
    <w:rPr>
      <w:rFonts w:ascii="Globally Futura ND Book" w:hAnsi="Globally Futura ND Book"/>
      <w:sz w:val="24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26E7B"/>
    <w:rPr>
      <w:rFonts w:ascii="Globally Futura ND Book" w:hAnsi="Globally Futura ND Book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8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6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66623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9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9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847978">
                              <w:marLeft w:val="0"/>
                              <w:marRight w:val="3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0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2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6613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7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99542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8" w:color="D8DEE4"/>
                            <w:left w:val="single" w:sz="6" w:space="8" w:color="D8DEE4"/>
                            <w:bottom w:val="single" w:sz="6" w:space="8" w:color="D8DEE4"/>
                            <w:right w:val="single" w:sz="6" w:space="8" w:color="D8DEE4"/>
                          </w:divBdr>
                          <w:divsChild>
                            <w:div w:id="99287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5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3814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1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573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65985">
                              <w:marLeft w:val="0"/>
                              <w:marRight w:val="3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26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9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68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97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henkel.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aura.pujal@es.henkel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es.henkel.com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us\Desktop\HENKEL_EN_internal_Writin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5264B-7005-494C-B16F-1254D8EC1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HENKEL_EN_internal_Writing</Template>
  <TotalTime>0</TotalTime>
  <Pages>1</Pages>
  <Words>314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Title</vt:lpstr>
    </vt:vector>
  </TitlesOfParts>
  <Company>Henkel AG &amp; Co. KGaA</Company>
  <LinksUpToDate>false</LinksUpToDate>
  <CharactersWithSpaces>2038</CharactersWithSpaces>
  <SharedDoc>false</SharedDoc>
  <HLinks>
    <vt:vector size="36" baseType="variant">
      <vt:variant>
        <vt:i4>393333</vt:i4>
      </vt:variant>
      <vt:variant>
        <vt:i4>12</vt:i4>
      </vt:variant>
      <vt:variant>
        <vt:i4>0</vt:i4>
      </vt:variant>
      <vt:variant>
        <vt:i4>5</vt:i4>
      </vt:variant>
      <vt:variant>
        <vt:lpwstr>mailto:alan.gimenez@bm.com</vt:lpwstr>
      </vt:variant>
      <vt:variant>
        <vt:lpwstr/>
      </vt:variant>
      <vt:variant>
        <vt:i4>1376343</vt:i4>
      </vt:variant>
      <vt:variant>
        <vt:i4>9</vt:i4>
      </vt:variant>
      <vt:variant>
        <vt:i4>0</vt:i4>
      </vt:variant>
      <vt:variant>
        <vt:i4>5</vt:i4>
      </vt:variant>
      <vt:variant>
        <vt:lpwstr>http://www.henkel.es/</vt:lpwstr>
      </vt:variant>
      <vt:variant>
        <vt:lpwstr/>
      </vt:variant>
      <vt:variant>
        <vt:i4>1310832</vt:i4>
      </vt:variant>
      <vt:variant>
        <vt:i4>6</vt:i4>
      </vt:variant>
      <vt:variant>
        <vt:i4>0</vt:i4>
      </vt:variant>
      <vt:variant>
        <vt:i4>5</vt:i4>
      </vt:variant>
      <vt:variant>
        <vt:lpwstr>mailto:carolina.alvarez@bm.com</vt:lpwstr>
      </vt:variant>
      <vt:variant>
        <vt:lpwstr/>
      </vt:variant>
      <vt:variant>
        <vt:i4>2490428</vt:i4>
      </vt:variant>
      <vt:variant>
        <vt:i4>3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1376343</vt:i4>
      </vt:variant>
      <vt:variant>
        <vt:i4>0</vt:i4>
      </vt:variant>
      <vt:variant>
        <vt:i4>0</vt:i4>
      </vt:variant>
      <vt:variant>
        <vt:i4>5</vt:i4>
      </vt:variant>
      <vt:variant>
        <vt:lpwstr>http://www.henkel.es/</vt:lpwstr>
      </vt:variant>
      <vt:variant>
        <vt:lpwstr/>
      </vt:variant>
      <vt:variant>
        <vt:i4>8126465</vt:i4>
      </vt:variant>
      <vt:variant>
        <vt:i4>0</vt:i4>
      </vt:variant>
      <vt:variant>
        <vt:i4>0</vt:i4>
      </vt:variant>
      <vt:variant>
        <vt:i4>5</vt:i4>
      </vt:variant>
      <vt:variant>
        <vt:lpwstr>mailto:info@es.henkel.com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Henkel</dc:creator>
  <dc:description>Template: 2011-01-04</dc:description>
  <cp:lastModifiedBy>Laura  Pujal</cp:lastModifiedBy>
  <cp:revision>5</cp:revision>
  <cp:lastPrinted>2014-06-18T15:18:00Z</cp:lastPrinted>
  <dcterms:created xsi:type="dcterms:W3CDTF">2014-06-19T09:37:00Z</dcterms:created>
  <dcterms:modified xsi:type="dcterms:W3CDTF">2014-08-22T12:52:00Z</dcterms:modified>
</cp:coreProperties>
</file>