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F99" w:rsidRPr="001A7301" w:rsidRDefault="005137B2" w:rsidP="007F314E">
      <w:pPr>
        <w:pStyle w:val="PRPlaceDate"/>
        <w:rPr>
          <w:rFonts w:cs="Arial"/>
          <w:b/>
          <w:i/>
          <w:lang w:val="it-IT"/>
        </w:rPr>
      </w:pPr>
      <w:r w:rsidRPr="001A7301">
        <w:rPr>
          <w:rFonts w:cs="Arial"/>
          <w:lang w:val="it-IT"/>
        </w:rPr>
        <w:t xml:space="preserve">Milano, </w:t>
      </w:r>
      <w:r w:rsidR="00DF4A71" w:rsidRPr="001A7301">
        <w:rPr>
          <w:rFonts w:cs="Arial"/>
          <w:lang w:val="it-IT"/>
        </w:rPr>
        <w:t>13</w:t>
      </w:r>
      <w:r w:rsidR="00896CB1" w:rsidRPr="001A7301">
        <w:rPr>
          <w:rFonts w:cs="Arial"/>
          <w:lang w:val="it-IT"/>
        </w:rPr>
        <w:t xml:space="preserve"> </w:t>
      </w:r>
      <w:r w:rsidR="009C5205" w:rsidRPr="001A7301">
        <w:rPr>
          <w:rFonts w:cs="Arial"/>
          <w:lang w:val="it-IT"/>
        </w:rPr>
        <w:t xml:space="preserve">aprile </w:t>
      </w:r>
      <w:r w:rsidRPr="001A7301">
        <w:rPr>
          <w:rFonts w:cs="Arial"/>
          <w:lang w:val="it-IT"/>
        </w:rPr>
        <w:t>20</w:t>
      </w:r>
      <w:r w:rsidR="006F58C5" w:rsidRPr="001A7301">
        <w:rPr>
          <w:rFonts w:cs="Arial"/>
          <w:lang w:val="it-IT"/>
        </w:rPr>
        <w:t>1</w:t>
      </w:r>
      <w:r w:rsidR="00D616A4" w:rsidRPr="001A7301">
        <w:rPr>
          <w:rFonts w:cs="Arial"/>
          <w:lang w:val="it-IT"/>
        </w:rPr>
        <w:t>5</w:t>
      </w:r>
    </w:p>
    <w:p w:rsidR="009C5205" w:rsidRPr="001A7301" w:rsidRDefault="009C5205" w:rsidP="001A7301">
      <w:pPr>
        <w:spacing w:line="380" w:lineRule="exact"/>
        <w:jc w:val="both"/>
        <w:rPr>
          <w:rFonts w:cs="Arial"/>
          <w:b/>
          <w:sz w:val="32"/>
          <w:szCs w:val="32"/>
          <w:lang w:eastAsia="it-IT"/>
        </w:rPr>
      </w:pPr>
      <w:r w:rsidRPr="001A7301">
        <w:rPr>
          <w:rFonts w:cs="Arial"/>
          <w:b/>
          <w:sz w:val="32"/>
          <w:szCs w:val="32"/>
          <w:lang w:eastAsia="it-IT"/>
        </w:rPr>
        <w:t xml:space="preserve">Dixan Power-Mix Caps: il meglio di polvere e liquido in una cap dalla straordinaria performance di lavaggio </w:t>
      </w:r>
    </w:p>
    <w:p w:rsidR="001A7301" w:rsidRPr="001A7301" w:rsidRDefault="001A7301" w:rsidP="001A7301">
      <w:pPr>
        <w:spacing w:line="360" w:lineRule="exact"/>
        <w:jc w:val="both"/>
        <w:rPr>
          <w:rFonts w:cs="Arial"/>
          <w:sz w:val="32"/>
          <w:szCs w:val="32"/>
        </w:rPr>
      </w:pPr>
    </w:p>
    <w:p w:rsidR="009C5205" w:rsidRDefault="009C5205" w:rsidP="009C5205">
      <w:pPr>
        <w:spacing w:line="240" w:lineRule="auto"/>
        <w:jc w:val="both"/>
        <w:rPr>
          <w:rFonts w:cs="Arial"/>
          <w:b/>
          <w:i/>
          <w:sz w:val="24"/>
        </w:rPr>
      </w:pPr>
      <w:r w:rsidRPr="001A7301">
        <w:rPr>
          <w:rFonts w:cs="Arial"/>
          <w:b/>
          <w:i/>
          <w:sz w:val="24"/>
        </w:rPr>
        <w:t xml:space="preserve">Le idee più geniali spesso nascono dall’unione di cose già note, cambiando per sempre la nostra vita. DIXAN si prepara a cambiare il mondo del bucato unendo due tipologie di detersivo.   </w:t>
      </w:r>
    </w:p>
    <w:p w:rsidR="001A7301" w:rsidRPr="001A7301" w:rsidRDefault="001A7301" w:rsidP="009C5205">
      <w:pPr>
        <w:spacing w:line="240" w:lineRule="auto"/>
        <w:jc w:val="both"/>
        <w:rPr>
          <w:rFonts w:cs="Arial"/>
          <w:b/>
          <w:i/>
          <w:sz w:val="24"/>
        </w:rPr>
      </w:pPr>
    </w:p>
    <w:p w:rsidR="00A06F99" w:rsidRPr="001A7301" w:rsidRDefault="00A06F99" w:rsidP="003A7D7D">
      <w:pPr>
        <w:spacing w:line="240" w:lineRule="auto"/>
        <w:jc w:val="both"/>
        <w:rPr>
          <w:rFonts w:cs="Arial"/>
          <w:sz w:val="22"/>
          <w:szCs w:val="22"/>
        </w:rPr>
      </w:pPr>
    </w:p>
    <w:p w:rsidR="00A06F99" w:rsidRPr="001A7301" w:rsidRDefault="00A06F99" w:rsidP="00A06F99">
      <w:pPr>
        <w:jc w:val="both"/>
        <w:rPr>
          <w:rFonts w:cs="Arial"/>
          <w:sz w:val="22"/>
          <w:szCs w:val="22"/>
        </w:rPr>
      </w:pPr>
      <w:r w:rsidRPr="001A7301">
        <w:rPr>
          <w:rFonts w:cs="Arial"/>
          <w:sz w:val="22"/>
          <w:szCs w:val="22"/>
        </w:rPr>
        <w:t xml:space="preserve">Come si sceglie un detersivo per il proprio bucato? ogni soluzione ha i suoi vantaggi. Ma ce n’è una che può soddisfare tutti: </w:t>
      </w:r>
      <w:r w:rsidRPr="001A7301">
        <w:rPr>
          <w:rFonts w:cs="Arial"/>
          <w:b/>
          <w:sz w:val="22"/>
          <w:szCs w:val="22"/>
          <w:lang w:eastAsia="it-IT"/>
        </w:rPr>
        <w:t>Dixan Power-Mix Caps</w:t>
      </w:r>
      <w:r w:rsidRPr="001A7301">
        <w:rPr>
          <w:rFonts w:cs="Arial"/>
          <w:sz w:val="22"/>
          <w:szCs w:val="22"/>
          <w:lang w:eastAsia="it-IT"/>
        </w:rPr>
        <w:t xml:space="preserve"> che unisce la pulizia profonda della </w:t>
      </w:r>
      <w:r w:rsidRPr="001A7301">
        <w:rPr>
          <w:rFonts w:cs="Arial"/>
          <w:b/>
          <w:sz w:val="22"/>
          <w:szCs w:val="22"/>
          <w:lang w:eastAsia="it-IT"/>
        </w:rPr>
        <w:t>polvere attiva</w:t>
      </w:r>
      <w:r w:rsidRPr="001A7301">
        <w:rPr>
          <w:rFonts w:cs="Arial"/>
          <w:sz w:val="22"/>
          <w:szCs w:val="22"/>
          <w:lang w:eastAsia="it-IT"/>
        </w:rPr>
        <w:t xml:space="preserve"> e l'efficacia immediata del </w:t>
      </w:r>
      <w:r w:rsidRPr="001A7301">
        <w:rPr>
          <w:rFonts w:cs="Arial"/>
          <w:b/>
          <w:sz w:val="22"/>
          <w:szCs w:val="22"/>
          <w:lang w:eastAsia="it-IT"/>
        </w:rPr>
        <w:t>power gel concentrato</w:t>
      </w:r>
      <w:r w:rsidR="007F643E" w:rsidRPr="001A7301">
        <w:rPr>
          <w:rFonts w:cs="Arial"/>
          <w:sz w:val="22"/>
          <w:szCs w:val="22"/>
        </w:rPr>
        <w:t>,</w:t>
      </w:r>
      <w:r w:rsidR="008E1F90" w:rsidRPr="001A7301">
        <w:rPr>
          <w:rFonts w:cs="Arial"/>
          <w:sz w:val="22"/>
          <w:szCs w:val="22"/>
        </w:rPr>
        <w:t xml:space="preserve"> per offrire prestazioni di lavaggio ottimali  su tutti gli sporchi</w:t>
      </w:r>
      <w:r w:rsidR="007F643E" w:rsidRPr="001A7301">
        <w:rPr>
          <w:rFonts w:cs="Arial"/>
          <w:sz w:val="22"/>
          <w:szCs w:val="22"/>
        </w:rPr>
        <w:t>.</w:t>
      </w:r>
      <w:r w:rsidR="008E1F90" w:rsidRPr="001A7301">
        <w:rPr>
          <w:rFonts w:cs="Arial"/>
          <w:sz w:val="22"/>
          <w:szCs w:val="22"/>
        </w:rPr>
        <w:t xml:space="preserve"> </w:t>
      </w:r>
      <w:r w:rsidRPr="001A7301">
        <w:rPr>
          <w:rFonts w:cs="Arial"/>
          <w:sz w:val="22"/>
          <w:szCs w:val="22"/>
        </w:rPr>
        <w:t xml:space="preserve"> </w:t>
      </w:r>
    </w:p>
    <w:p w:rsidR="00A06F99" w:rsidRPr="001A7301" w:rsidRDefault="00A06F99" w:rsidP="00A06F99">
      <w:pPr>
        <w:spacing w:line="240" w:lineRule="auto"/>
        <w:jc w:val="both"/>
        <w:rPr>
          <w:rFonts w:cs="Arial"/>
          <w:sz w:val="22"/>
          <w:szCs w:val="22"/>
          <w:lang w:eastAsia="it-IT"/>
        </w:rPr>
      </w:pPr>
    </w:p>
    <w:p w:rsidR="00A06F99" w:rsidRPr="001A7301" w:rsidRDefault="00A06F99" w:rsidP="00A06F99">
      <w:pPr>
        <w:jc w:val="both"/>
        <w:rPr>
          <w:rFonts w:cs="Arial"/>
          <w:sz w:val="22"/>
          <w:szCs w:val="22"/>
          <w:lang w:eastAsia="it-IT"/>
        </w:rPr>
      </w:pPr>
      <w:r w:rsidRPr="001A7301">
        <w:rPr>
          <w:rFonts w:cs="Arial"/>
          <w:b/>
          <w:sz w:val="22"/>
          <w:szCs w:val="22"/>
          <w:lang w:eastAsia="it-IT"/>
        </w:rPr>
        <w:t>DIXAN</w:t>
      </w:r>
      <w:r w:rsidRPr="001A7301">
        <w:rPr>
          <w:rFonts w:cs="Arial"/>
          <w:sz w:val="22"/>
          <w:szCs w:val="22"/>
          <w:lang w:eastAsia="it-IT"/>
        </w:rPr>
        <w:t xml:space="preserve"> ha messo ancora una volta la sua esperienza di oltre </w:t>
      </w:r>
      <w:r w:rsidRPr="001A7301">
        <w:rPr>
          <w:rFonts w:cs="Arial"/>
          <w:b/>
          <w:sz w:val="22"/>
          <w:szCs w:val="22"/>
          <w:lang w:eastAsia="it-IT"/>
        </w:rPr>
        <w:t>65 anni al servizio delle famiglie italiane</w:t>
      </w:r>
      <w:r w:rsidR="003A747B" w:rsidRPr="001A7301">
        <w:rPr>
          <w:rFonts w:cs="Arial"/>
          <w:b/>
          <w:sz w:val="22"/>
          <w:szCs w:val="22"/>
          <w:vertAlign w:val="superscript"/>
          <w:lang w:eastAsia="it-IT"/>
        </w:rPr>
        <w:t>1</w:t>
      </w:r>
      <w:r w:rsidRPr="001A7301">
        <w:rPr>
          <w:rFonts w:cs="Arial"/>
          <w:b/>
          <w:sz w:val="22"/>
          <w:szCs w:val="22"/>
          <w:lang w:eastAsia="it-IT"/>
        </w:rPr>
        <w:t xml:space="preserve"> </w:t>
      </w:r>
      <w:r w:rsidRPr="001A7301">
        <w:rPr>
          <w:rFonts w:cs="Arial"/>
          <w:sz w:val="22"/>
          <w:szCs w:val="22"/>
          <w:lang w:eastAsia="it-IT"/>
        </w:rPr>
        <w:t xml:space="preserve">per rispondere ai bisogni di tutti i consumatori.  Le </w:t>
      </w:r>
      <w:r w:rsidRPr="001A7301">
        <w:rPr>
          <w:rFonts w:cs="Arial"/>
          <w:b/>
          <w:sz w:val="22"/>
          <w:szCs w:val="22"/>
          <w:lang w:eastAsia="it-IT"/>
        </w:rPr>
        <w:t>ricerche</w:t>
      </w:r>
      <w:r w:rsidRPr="001A7301">
        <w:rPr>
          <w:rFonts w:cs="Arial"/>
          <w:b/>
          <w:sz w:val="22"/>
          <w:szCs w:val="22"/>
          <w:vertAlign w:val="superscript"/>
          <w:lang w:eastAsia="it-IT"/>
        </w:rPr>
        <w:t>2</w:t>
      </w:r>
      <w:r w:rsidRPr="001A7301">
        <w:rPr>
          <w:rFonts w:cs="Arial"/>
          <w:b/>
          <w:sz w:val="22"/>
          <w:szCs w:val="22"/>
          <w:lang w:eastAsia="it-IT"/>
        </w:rPr>
        <w:t xml:space="preserve"> </w:t>
      </w:r>
      <w:r w:rsidRPr="001A7301">
        <w:rPr>
          <w:rFonts w:cs="Arial"/>
          <w:sz w:val="22"/>
          <w:szCs w:val="22"/>
          <w:lang w:eastAsia="it-IT"/>
        </w:rPr>
        <w:t xml:space="preserve">dicono che chi sceglie la polvere cerca elevate prestazioni contro le macchie, bianco impeccabile e </w:t>
      </w:r>
      <w:r w:rsidR="004641DB" w:rsidRPr="001A7301">
        <w:rPr>
          <w:rFonts w:cs="Arial"/>
          <w:sz w:val="22"/>
          <w:szCs w:val="22"/>
          <w:lang w:eastAsia="it-IT"/>
        </w:rPr>
        <w:t>colori</w:t>
      </w:r>
      <w:r w:rsidRPr="001A7301">
        <w:rPr>
          <w:rFonts w:cs="Arial"/>
          <w:sz w:val="22"/>
          <w:szCs w:val="22"/>
          <w:lang w:eastAsia="it-IT"/>
        </w:rPr>
        <w:t xml:space="preserve"> brillanti, mentre il liquido viene preferito per l’efficacia alle basse temperature e il rispetto dei tessuti.  Le caps vincono per praticità. </w:t>
      </w:r>
    </w:p>
    <w:p w:rsidR="00A06F99" w:rsidRPr="001A7301" w:rsidRDefault="00A06F99" w:rsidP="00A06F99">
      <w:pPr>
        <w:jc w:val="both"/>
        <w:rPr>
          <w:rFonts w:cs="Arial"/>
          <w:sz w:val="22"/>
          <w:szCs w:val="22"/>
          <w:lang w:eastAsia="it-IT"/>
        </w:rPr>
      </w:pPr>
      <w:r w:rsidRPr="001A7301">
        <w:rPr>
          <w:rFonts w:cs="Arial"/>
          <w:sz w:val="22"/>
          <w:szCs w:val="22"/>
          <w:lang w:eastAsia="it-IT"/>
        </w:rPr>
        <w:t xml:space="preserve">Usare </w:t>
      </w:r>
      <w:r w:rsidRPr="001A7301">
        <w:rPr>
          <w:rFonts w:cs="Arial"/>
          <w:b/>
          <w:sz w:val="22"/>
          <w:szCs w:val="22"/>
          <w:lang w:eastAsia="it-IT"/>
        </w:rPr>
        <w:t>Dixan Power Mix Caps</w:t>
      </w:r>
      <w:r w:rsidRPr="001A7301">
        <w:rPr>
          <w:rFonts w:cs="Arial"/>
          <w:sz w:val="22"/>
          <w:szCs w:val="22"/>
          <w:lang w:eastAsia="it-IT"/>
        </w:rPr>
        <w:t xml:space="preserve"> significa mettere nella propria lavatrice un prodotto capace di </w:t>
      </w:r>
      <w:r w:rsidRPr="001A7301">
        <w:rPr>
          <w:rFonts w:cs="Arial"/>
          <w:b/>
          <w:sz w:val="22"/>
          <w:szCs w:val="22"/>
          <w:lang w:eastAsia="it-IT"/>
        </w:rPr>
        <w:t>prendere il meglio di ogni tipo di detersivo</w:t>
      </w:r>
      <w:r w:rsidRPr="001A7301">
        <w:rPr>
          <w:rFonts w:cs="Arial"/>
          <w:sz w:val="22"/>
          <w:szCs w:val="22"/>
          <w:lang w:eastAsia="it-IT"/>
        </w:rPr>
        <w:t xml:space="preserve">: la </w:t>
      </w:r>
      <w:r w:rsidRPr="001A7301">
        <w:rPr>
          <w:rFonts w:cs="Arial"/>
          <w:b/>
          <w:sz w:val="22"/>
          <w:szCs w:val="22"/>
          <w:lang w:eastAsia="it-IT"/>
        </w:rPr>
        <w:t>polvere</w:t>
      </w:r>
      <w:r w:rsidRPr="001A7301">
        <w:rPr>
          <w:rFonts w:cs="Arial"/>
          <w:sz w:val="22"/>
          <w:szCs w:val="22"/>
          <w:lang w:eastAsia="it-IT"/>
        </w:rPr>
        <w:t xml:space="preserve"> </w:t>
      </w:r>
      <w:r w:rsidRPr="001A7301">
        <w:rPr>
          <w:rFonts w:cs="Arial"/>
          <w:b/>
          <w:sz w:val="22"/>
          <w:szCs w:val="22"/>
          <w:lang w:eastAsia="it-IT"/>
        </w:rPr>
        <w:t>attiva</w:t>
      </w:r>
      <w:r w:rsidRPr="001A7301">
        <w:rPr>
          <w:rFonts w:cs="Arial"/>
          <w:sz w:val="22"/>
          <w:szCs w:val="22"/>
          <w:lang w:eastAsia="it-IT"/>
        </w:rPr>
        <w:t xml:space="preserve"> con </w:t>
      </w:r>
      <w:r w:rsidRPr="001A7301">
        <w:rPr>
          <w:rFonts w:cs="Arial"/>
          <w:b/>
          <w:sz w:val="22"/>
          <w:szCs w:val="22"/>
          <w:lang w:eastAsia="it-IT"/>
        </w:rPr>
        <w:t>agenti sbiancanti</w:t>
      </w:r>
      <w:r w:rsidRPr="001A7301">
        <w:rPr>
          <w:rFonts w:cs="Arial"/>
          <w:sz w:val="22"/>
          <w:szCs w:val="22"/>
          <w:lang w:eastAsia="it-IT"/>
        </w:rPr>
        <w:t xml:space="preserve"> permette bucati impeccabili e capi brillanti.  Il </w:t>
      </w:r>
      <w:r w:rsidRPr="001A7301">
        <w:rPr>
          <w:rFonts w:cs="Arial"/>
          <w:b/>
          <w:sz w:val="22"/>
          <w:szCs w:val="22"/>
          <w:lang w:eastAsia="it-IT"/>
        </w:rPr>
        <w:t xml:space="preserve">power gel </w:t>
      </w:r>
      <w:r w:rsidRPr="001A7301">
        <w:rPr>
          <w:rFonts w:cs="Arial"/>
          <w:sz w:val="22"/>
          <w:szCs w:val="22"/>
          <w:lang w:eastAsia="it-IT"/>
        </w:rPr>
        <w:t>è un detersivo liquido concentrato in grado di rimuovere anche le macchie più ostinate</w:t>
      </w:r>
      <w:r w:rsidR="004641DB" w:rsidRPr="001A7301">
        <w:rPr>
          <w:rFonts w:cs="Arial"/>
          <w:b/>
          <w:sz w:val="22"/>
          <w:szCs w:val="22"/>
          <w:lang w:eastAsia="it-IT"/>
        </w:rPr>
        <w:t xml:space="preserve"> fin dall’inizio del lavaggio e alle basse temperature</w:t>
      </w:r>
      <w:r w:rsidRPr="001A7301">
        <w:rPr>
          <w:rFonts w:cs="Arial"/>
          <w:sz w:val="22"/>
          <w:szCs w:val="22"/>
          <w:lang w:eastAsia="it-IT"/>
        </w:rPr>
        <w:t xml:space="preserve">. </w:t>
      </w:r>
    </w:p>
    <w:p w:rsidR="003A7D7D" w:rsidRPr="001A7301" w:rsidRDefault="003A7D7D" w:rsidP="003A7D7D">
      <w:pPr>
        <w:spacing w:line="240" w:lineRule="auto"/>
        <w:jc w:val="both"/>
        <w:rPr>
          <w:rFonts w:cs="Arial"/>
          <w:sz w:val="22"/>
          <w:szCs w:val="22"/>
          <w:lang w:eastAsia="it-IT"/>
        </w:rPr>
      </w:pPr>
    </w:p>
    <w:p w:rsidR="00A06F99" w:rsidRPr="001A7301" w:rsidRDefault="00F2709E" w:rsidP="00A06F99">
      <w:pPr>
        <w:jc w:val="both"/>
        <w:rPr>
          <w:rFonts w:cs="Arial"/>
          <w:b/>
          <w:sz w:val="22"/>
          <w:szCs w:val="22"/>
          <w:lang w:eastAsia="it-IT"/>
        </w:rPr>
      </w:pPr>
      <w:r w:rsidRPr="001A7301">
        <w:rPr>
          <w:rFonts w:cs="Arial"/>
          <w:sz w:val="22"/>
          <w:szCs w:val="22"/>
          <w:lang w:eastAsia="it-IT"/>
        </w:rPr>
        <w:t>Power-mix è il</w:t>
      </w:r>
      <w:r w:rsidR="00A06F99" w:rsidRPr="001A7301">
        <w:rPr>
          <w:rFonts w:cs="Arial"/>
          <w:sz w:val="22"/>
          <w:szCs w:val="22"/>
          <w:lang w:eastAsia="it-IT"/>
        </w:rPr>
        <w:t xml:space="preserve"> detersivo </w:t>
      </w:r>
      <w:r w:rsidR="008E1F90" w:rsidRPr="001A7301">
        <w:rPr>
          <w:rFonts w:cs="Arial"/>
          <w:sz w:val="22"/>
          <w:szCs w:val="22"/>
          <w:lang w:eastAsia="it-IT"/>
        </w:rPr>
        <w:t>completo</w:t>
      </w:r>
      <w:r w:rsidR="007F643E" w:rsidRPr="001A7301">
        <w:rPr>
          <w:rFonts w:cs="Arial"/>
          <w:sz w:val="22"/>
          <w:szCs w:val="22"/>
          <w:lang w:eastAsia="it-IT"/>
        </w:rPr>
        <w:t xml:space="preserve"> </w:t>
      </w:r>
      <w:r w:rsidR="00A06F99" w:rsidRPr="001A7301">
        <w:rPr>
          <w:rFonts w:cs="Arial"/>
          <w:sz w:val="22"/>
          <w:szCs w:val="22"/>
          <w:lang w:eastAsia="it-IT"/>
        </w:rPr>
        <w:t xml:space="preserve">per </w:t>
      </w:r>
      <w:r w:rsidR="00A06F99" w:rsidRPr="001A7301">
        <w:rPr>
          <w:rFonts w:cs="Arial"/>
          <w:b/>
          <w:sz w:val="22"/>
          <w:szCs w:val="22"/>
          <w:lang w:eastAsia="it-IT"/>
        </w:rPr>
        <w:t xml:space="preserve">rimuovere tutte le macchie </w:t>
      </w:r>
      <w:r w:rsidR="00A06F99" w:rsidRPr="001A7301">
        <w:rPr>
          <w:rFonts w:cs="Arial"/>
          <w:sz w:val="22"/>
          <w:szCs w:val="22"/>
          <w:lang w:eastAsia="it-IT"/>
        </w:rPr>
        <w:t xml:space="preserve">e </w:t>
      </w:r>
      <w:r w:rsidR="00A06F99" w:rsidRPr="001A7301">
        <w:rPr>
          <w:rFonts w:cs="Arial"/>
          <w:b/>
          <w:sz w:val="22"/>
          <w:szCs w:val="22"/>
          <w:lang w:eastAsia="it-IT"/>
        </w:rPr>
        <w:t>assicurare un pulito perfetto</w:t>
      </w:r>
      <w:r w:rsidR="00A06F99" w:rsidRPr="001A7301">
        <w:rPr>
          <w:rFonts w:cs="Arial"/>
          <w:sz w:val="22"/>
          <w:szCs w:val="22"/>
          <w:lang w:eastAsia="it-IT"/>
        </w:rPr>
        <w:t xml:space="preserve"> con</w:t>
      </w:r>
      <w:r w:rsidR="00A06F99" w:rsidRPr="001A7301">
        <w:rPr>
          <w:rFonts w:cs="Arial"/>
          <w:b/>
          <w:sz w:val="22"/>
          <w:szCs w:val="22"/>
          <w:lang w:eastAsia="it-IT"/>
        </w:rPr>
        <w:t xml:space="preserve"> un unico gesto. </w:t>
      </w:r>
      <w:bookmarkStart w:id="0" w:name="GREEN"/>
      <w:bookmarkEnd w:id="0"/>
      <w:r w:rsidR="00A06F99" w:rsidRPr="001A7301">
        <w:rPr>
          <w:rFonts w:cs="Arial"/>
          <w:b/>
          <w:sz w:val="22"/>
          <w:szCs w:val="22"/>
          <w:lang w:eastAsia="it-IT"/>
        </w:rPr>
        <w:t xml:space="preserve"> </w:t>
      </w:r>
    </w:p>
    <w:p w:rsidR="007F314E" w:rsidRPr="001A7301" w:rsidRDefault="007F314E" w:rsidP="00A06F99">
      <w:pPr>
        <w:spacing w:line="240" w:lineRule="auto"/>
        <w:rPr>
          <w:rFonts w:cs="Arial"/>
          <w:b/>
          <w:sz w:val="22"/>
          <w:szCs w:val="22"/>
          <w:lang w:eastAsia="it-IT"/>
        </w:rPr>
      </w:pPr>
    </w:p>
    <w:p w:rsidR="001A7301" w:rsidRDefault="001A7301" w:rsidP="00A06F99">
      <w:pPr>
        <w:spacing w:line="240" w:lineRule="auto"/>
        <w:rPr>
          <w:rFonts w:cs="Arial"/>
          <w:b/>
          <w:sz w:val="22"/>
          <w:szCs w:val="22"/>
          <w:lang w:eastAsia="it-IT"/>
        </w:rPr>
      </w:pPr>
    </w:p>
    <w:p w:rsidR="00A06F99" w:rsidRPr="001A7301" w:rsidRDefault="003A7D7D" w:rsidP="00A06F99">
      <w:pPr>
        <w:spacing w:line="240" w:lineRule="auto"/>
        <w:rPr>
          <w:rFonts w:cs="Arial"/>
          <w:b/>
          <w:sz w:val="22"/>
          <w:szCs w:val="22"/>
          <w:lang w:eastAsia="it-IT"/>
        </w:rPr>
      </w:pPr>
      <w:r w:rsidRPr="001A7301">
        <w:rPr>
          <w:rFonts w:cs="Arial"/>
          <w:b/>
          <w:sz w:val="22"/>
          <w:szCs w:val="22"/>
          <w:lang w:eastAsia="it-IT"/>
        </w:rPr>
        <w:t xml:space="preserve">Ed è </w:t>
      </w:r>
      <w:r w:rsidR="00A06F99" w:rsidRPr="001A7301">
        <w:rPr>
          <w:rFonts w:cs="Arial"/>
          <w:b/>
          <w:sz w:val="22"/>
          <w:szCs w:val="22"/>
          <w:lang w:eastAsia="it-IT"/>
        </w:rPr>
        <w:t xml:space="preserve">anche </w:t>
      </w:r>
      <w:r w:rsidR="00944223" w:rsidRPr="001A7301">
        <w:rPr>
          <w:rFonts w:cs="Arial"/>
          <w:b/>
          <w:sz w:val="22"/>
          <w:szCs w:val="22"/>
          <w:lang w:eastAsia="it-IT"/>
        </w:rPr>
        <w:t>Sostenibile</w:t>
      </w:r>
    </w:p>
    <w:p w:rsidR="00A06F99" w:rsidRPr="001A7301" w:rsidRDefault="00A06F99" w:rsidP="000757E6">
      <w:pPr>
        <w:jc w:val="both"/>
        <w:rPr>
          <w:rFonts w:cs="Arial"/>
          <w:sz w:val="22"/>
          <w:szCs w:val="22"/>
          <w:lang w:eastAsia="it-IT"/>
        </w:rPr>
      </w:pPr>
      <w:r w:rsidRPr="001A7301">
        <w:rPr>
          <w:rFonts w:cs="Arial"/>
          <w:sz w:val="22"/>
          <w:szCs w:val="22"/>
          <w:lang w:eastAsia="it-IT"/>
        </w:rPr>
        <w:t xml:space="preserve">Con le caps i vantaggi si misurano anche in termini di risparmio per l’ambiente, i detersivi predosati, infatti, </w:t>
      </w:r>
      <w:r w:rsidRPr="001A7301">
        <w:rPr>
          <w:rFonts w:cs="Arial"/>
          <w:b/>
          <w:sz w:val="22"/>
          <w:szCs w:val="22"/>
          <w:lang w:eastAsia="it-IT"/>
        </w:rPr>
        <w:t>evitano lo spreco di prodotto</w:t>
      </w:r>
      <w:r w:rsidRPr="001A7301">
        <w:rPr>
          <w:rFonts w:cs="Arial"/>
          <w:sz w:val="22"/>
          <w:szCs w:val="22"/>
          <w:lang w:eastAsia="it-IT"/>
        </w:rPr>
        <w:t>. Di conseguenza minore inquinamento e con la formula più concentrata anche un minor consumo di detergente.</w:t>
      </w:r>
    </w:p>
    <w:p w:rsidR="00A06F99" w:rsidRPr="001A7301" w:rsidRDefault="00A06F99" w:rsidP="000757E6">
      <w:pPr>
        <w:jc w:val="both"/>
        <w:rPr>
          <w:rFonts w:cs="Arial"/>
          <w:sz w:val="22"/>
          <w:szCs w:val="22"/>
          <w:lang w:eastAsia="it-IT"/>
        </w:rPr>
      </w:pPr>
      <w:r w:rsidRPr="001A7301">
        <w:rPr>
          <w:rFonts w:cs="Arial"/>
          <w:sz w:val="22"/>
          <w:szCs w:val="22"/>
          <w:lang w:eastAsia="it-IT"/>
        </w:rPr>
        <w:t>E si risparmia un altro bene altrettanto prezioso: il tempo</w:t>
      </w:r>
      <w:r w:rsidR="004641DB" w:rsidRPr="001A7301">
        <w:rPr>
          <w:rFonts w:cs="Arial"/>
          <w:sz w:val="22"/>
          <w:szCs w:val="22"/>
          <w:lang w:eastAsia="it-IT"/>
        </w:rPr>
        <w:t>.</w:t>
      </w:r>
      <w:r w:rsidRPr="001A7301">
        <w:rPr>
          <w:rFonts w:cs="Arial"/>
          <w:sz w:val="22"/>
          <w:szCs w:val="22"/>
          <w:lang w:eastAsia="it-IT"/>
        </w:rPr>
        <w:t xml:space="preserve"> </w:t>
      </w:r>
    </w:p>
    <w:p w:rsidR="00A06F99" w:rsidRPr="001A7301" w:rsidRDefault="00A06F99" w:rsidP="00A06F99">
      <w:pPr>
        <w:jc w:val="both"/>
        <w:rPr>
          <w:rFonts w:cs="Arial"/>
          <w:b/>
          <w:sz w:val="22"/>
          <w:szCs w:val="22"/>
          <w:lang w:eastAsia="it-IT"/>
        </w:rPr>
      </w:pPr>
    </w:p>
    <w:p w:rsidR="003A747B" w:rsidRPr="001A7301" w:rsidRDefault="003A747B" w:rsidP="00A06F99">
      <w:pPr>
        <w:jc w:val="both"/>
        <w:rPr>
          <w:rFonts w:cs="Arial"/>
          <w:b/>
          <w:sz w:val="22"/>
          <w:szCs w:val="22"/>
          <w:lang w:eastAsia="it-IT"/>
        </w:rPr>
      </w:pPr>
    </w:p>
    <w:p w:rsidR="001A7301" w:rsidRDefault="001A7301" w:rsidP="00A06F99">
      <w:pPr>
        <w:jc w:val="both"/>
        <w:rPr>
          <w:rFonts w:cs="Arial"/>
          <w:b/>
          <w:sz w:val="22"/>
          <w:szCs w:val="22"/>
          <w:lang w:eastAsia="it-IT"/>
        </w:rPr>
      </w:pPr>
    </w:p>
    <w:p w:rsidR="001A7301" w:rsidRDefault="001A7301" w:rsidP="00A06F99">
      <w:pPr>
        <w:jc w:val="both"/>
        <w:rPr>
          <w:rFonts w:cs="Arial"/>
          <w:b/>
          <w:sz w:val="22"/>
          <w:szCs w:val="22"/>
          <w:lang w:eastAsia="it-IT"/>
        </w:rPr>
      </w:pPr>
    </w:p>
    <w:p w:rsidR="00A06F99" w:rsidRPr="001A7301" w:rsidRDefault="00A06F99" w:rsidP="00A06F99">
      <w:pPr>
        <w:jc w:val="both"/>
        <w:rPr>
          <w:rFonts w:cs="Arial"/>
          <w:b/>
          <w:sz w:val="22"/>
          <w:szCs w:val="22"/>
          <w:lang w:eastAsia="it-IT"/>
        </w:rPr>
      </w:pPr>
      <w:r w:rsidRPr="001A7301">
        <w:rPr>
          <w:rFonts w:cs="Arial"/>
          <w:b/>
          <w:sz w:val="22"/>
          <w:szCs w:val="22"/>
          <w:lang w:eastAsia="it-IT"/>
        </w:rPr>
        <w:t>Dixan Power-Mix Caps si farà riconoscere</w:t>
      </w:r>
    </w:p>
    <w:p w:rsidR="00A06F99" w:rsidRPr="001A7301" w:rsidRDefault="00B67FCC" w:rsidP="00A06F99">
      <w:pPr>
        <w:jc w:val="both"/>
        <w:rPr>
          <w:rFonts w:cs="Arial"/>
          <w:b/>
          <w:sz w:val="22"/>
          <w:szCs w:val="22"/>
          <w:lang w:eastAsia="it-IT"/>
        </w:rPr>
      </w:pPr>
      <w:r w:rsidRPr="001A7301">
        <w:rPr>
          <w:rFonts w:cs="Arial"/>
          <w:noProof/>
          <w:sz w:val="22"/>
          <w:szCs w:val="22"/>
          <w:lang w:eastAsia="it-IT"/>
        </w:rPr>
        <w:drawing>
          <wp:inline distT="0" distB="0" distL="0" distR="0" wp14:anchorId="2160E9F8" wp14:editId="1DFC9FB8">
            <wp:extent cx="5759450" cy="2738755"/>
            <wp:effectExtent l="0" t="0" r="0" b="0"/>
            <wp:docPr id="2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2738755"/>
                    </a:xfrm>
                    <a:prstGeom prst="rect">
                      <a:avLst/>
                    </a:prstGeom>
                  </pic:spPr>
                </pic:pic>
              </a:graphicData>
            </a:graphic>
          </wp:inline>
        </w:drawing>
      </w:r>
      <w:r w:rsidR="00A06F99" w:rsidRPr="001A7301">
        <w:rPr>
          <w:rFonts w:cs="Arial"/>
          <w:sz w:val="22"/>
          <w:szCs w:val="22"/>
          <w:lang w:eastAsia="it-IT"/>
        </w:rPr>
        <w:t xml:space="preserve">Dixan Power Mix Caps </w:t>
      </w:r>
      <w:r w:rsidR="00E35E22" w:rsidRPr="001A7301">
        <w:rPr>
          <w:rFonts w:cs="Arial"/>
          <w:sz w:val="22"/>
          <w:szCs w:val="22"/>
          <w:lang w:eastAsia="it-IT"/>
        </w:rPr>
        <w:t>è</w:t>
      </w:r>
      <w:r w:rsidR="00A06F99" w:rsidRPr="001A7301">
        <w:rPr>
          <w:rFonts w:cs="Arial"/>
          <w:sz w:val="22"/>
          <w:szCs w:val="22"/>
          <w:lang w:eastAsia="it-IT"/>
        </w:rPr>
        <w:t xml:space="preserve"> </w:t>
      </w:r>
      <w:r w:rsidR="00A06F99" w:rsidRPr="001A7301">
        <w:rPr>
          <w:rFonts w:cs="Arial"/>
          <w:b/>
          <w:sz w:val="22"/>
          <w:szCs w:val="22"/>
          <w:lang w:eastAsia="it-IT"/>
        </w:rPr>
        <w:t>ben visibile sullo scaffale</w:t>
      </w:r>
      <w:r w:rsidR="00A06F99" w:rsidRPr="001A7301">
        <w:rPr>
          <w:rFonts w:cs="Arial"/>
          <w:sz w:val="22"/>
          <w:szCs w:val="22"/>
          <w:lang w:eastAsia="it-IT"/>
        </w:rPr>
        <w:t xml:space="preserve"> a partire dall’aprile 2015, quando si presenterà in una impattante </w:t>
      </w:r>
      <w:r w:rsidR="00A06F99" w:rsidRPr="001A7301">
        <w:rPr>
          <w:rFonts w:cs="Arial"/>
          <w:b/>
          <w:sz w:val="22"/>
          <w:szCs w:val="22"/>
          <w:lang w:eastAsia="it-IT"/>
        </w:rPr>
        <w:t xml:space="preserve">veste grafica in argento metallizzato. </w:t>
      </w:r>
      <w:r w:rsidR="00A06F99" w:rsidRPr="001A7301">
        <w:rPr>
          <w:rFonts w:cs="Arial"/>
          <w:sz w:val="22"/>
          <w:szCs w:val="22"/>
          <w:lang w:eastAsia="it-IT"/>
        </w:rPr>
        <w:t xml:space="preserve">Un pack che sottolinea il grande contenuto di innovazione del prodotto e capace di trasmettere al primo sguardo tutte le informazioni utili al consumatore.  </w:t>
      </w:r>
    </w:p>
    <w:p w:rsidR="00A06F99" w:rsidRPr="001A7301" w:rsidRDefault="00A06F99" w:rsidP="00A06F99">
      <w:pPr>
        <w:jc w:val="both"/>
        <w:rPr>
          <w:rFonts w:cs="Arial"/>
          <w:sz w:val="22"/>
          <w:szCs w:val="22"/>
          <w:lang w:eastAsia="it-IT"/>
        </w:rPr>
      </w:pPr>
    </w:p>
    <w:p w:rsidR="00A06F99" w:rsidRPr="001A7301" w:rsidRDefault="00A06F99" w:rsidP="00A06F99">
      <w:pPr>
        <w:jc w:val="both"/>
        <w:rPr>
          <w:rFonts w:cs="Arial"/>
          <w:sz w:val="22"/>
          <w:szCs w:val="22"/>
          <w:lang w:eastAsia="it-IT"/>
        </w:rPr>
      </w:pPr>
      <w:r w:rsidRPr="001A7301">
        <w:rPr>
          <w:rFonts w:cs="Arial"/>
          <w:sz w:val="22"/>
          <w:szCs w:val="22"/>
          <w:lang w:eastAsia="it-IT"/>
        </w:rPr>
        <w:t xml:space="preserve">La campagna di lancio prevede </w:t>
      </w:r>
      <w:r w:rsidRPr="001A7301">
        <w:rPr>
          <w:rFonts w:cs="Arial"/>
          <w:b/>
          <w:sz w:val="22"/>
          <w:szCs w:val="22"/>
          <w:lang w:eastAsia="it-IT"/>
        </w:rPr>
        <w:t>dal 31 maggio</w:t>
      </w:r>
      <w:r w:rsidRPr="001A7301">
        <w:rPr>
          <w:rFonts w:cs="Arial"/>
          <w:sz w:val="22"/>
          <w:szCs w:val="22"/>
          <w:lang w:eastAsia="it-IT"/>
        </w:rPr>
        <w:t xml:space="preserve"> uno spot sui </w:t>
      </w:r>
      <w:r w:rsidRPr="001A7301">
        <w:rPr>
          <w:rFonts w:cs="Arial"/>
          <w:b/>
          <w:sz w:val="22"/>
          <w:szCs w:val="22"/>
          <w:lang w:eastAsia="it-IT"/>
        </w:rPr>
        <w:t>principali canali TV</w:t>
      </w:r>
      <w:r w:rsidRPr="001A7301">
        <w:rPr>
          <w:rFonts w:cs="Arial"/>
          <w:sz w:val="22"/>
          <w:szCs w:val="22"/>
          <w:lang w:eastAsia="it-IT"/>
        </w:rPr>
        <w:t xml:space="preserve">, affissioni, sample e attività dedicate su stampa e web. Per i consumatori in arrivo un </w:t>
      </w:r>
      <w:r w:rsidRPr="001A7301">
        <w:rPr>
          <w:rFonts w:cs="Arial"/>
          <w:b/>
          <w:sz w:val="22"/>
          <w:szCs w:val="22"/>
          <w:lang w:eastAsia="it-IT"/>
        </w:rPr>
        <w:t>premio speciale</w:t>
      </w:r>
      <w:r w:rsidRPr="001A7301">
        <w:rPr>
          <w:rFonts w:cs="Arial"/>
          <w:sz w:val="22"/>
          <w:szCs w:val="22"/>
          <w:lang w:eastAsia="it-IT"/>
        </w:rPr>
        <w:t xml:space="preserve">: acquistando 2 prodotti della linea caps di cui almeno un power-mix caps si potrà ricevere un buono del valore di 10 Euro </w:t>
      </w:r>
      <w:r w:rsidR="004641DB" w:rsidRPr="001A7301">
        <w:rPr>
          <w:rFonts w:cs="Arial"/>
          <w:sz w:val="22"/>
          <w:szCs w:val="22"/>
          <w:lang w:eastAsia="it-IT"/>
        </w:rPr>
        <w:t xml:space="preserve">da spendere nel proprio </w:t>
      </w:r>
      <w:r w:rsidRPr="001A7301">
        <w:rPr>
          <w:rFonts w:cs="Arial"/>
          <w:sz w:val="22"/>
          <w:szCs w:val="22"/>
          <w:lang w:eastAsia="it-IT"/>
        </w:rPr>
        <w:t>punto vendita</w:t>
      </w:r>
      <w:r w:rsidR="004641DB" w:rsidRPr="001A7301">
        <w:rPr>
          <w:rFonts w:cs="Arial"/>
          <w:sz w:val="22"/>
          <w:szCs w:val="22"/>
          <w:lang w:eastAsia="it-IT"/>
        </w:rPr>
        <w:t xml:space="preserve"> di fiducia</w:t>
      </w:r>
      <w:r w:rsidRPr="001A7301">
        <w:rPr>
          <w:rFonts w:cs="Arial"/>
          <w:sz w:val="22"/>
          <w:szCs w:val="22"/>
          <w:lang w:eastAsia="it-IT"/>
        </w:rPr>
        <w:t>.</w:t>
      </w:r>
    </w:p>
    <w:p w:rsidR="00A06F99" w:rsidRPr="001A7301" w:rsidRDefault="00A06F99" w:rsidP="00A06F99">
      <w:pPr>
        <w:rPr>
          <w:rFonts w:cs="Arial"/>
          <w:sz w:val="22"/>
          <w:szCs w:val="22"/>
          <w:lang w:eastAsia="it-IT"/>
        </w:rPr>
      </w:pPr>
    </w:p>
    <w:p w:rsidR="009C5205" w:rsidRPr="001A7301" w:rsidRDefault="009C5205" w:rsidP="001A7301">
      <w:pPr>
        <w:spacing w:line="240" w:lineRule="auto"/>
        <w:rPr>
          <w:rFonts w:cs="Arial"/>
          <w:b/>
          <w:sz w:val="22"/>
          <w:szCs w:val="22"/>
          <w:lang w:eastAsia="it-IT"/>
        </w:rPr>
      </w:pPr>
    </w:p>
    <w:p w:rsidR="00F2709E" w:rsidRPr="001A7301" w:rsidRDefault="00F2709E" w:rsidP="00A06F99">
      <w:pPr>
        <w:spacing w:line="240" w:lineRule="auto"/>
        <w:rPr>
          <w:rFonts w:cs="Arial"/>
          <w:b/>
          <w:sz w:val="22"/>
          <w:szCs w:val="22"/>
          <w:lang w:eastAsia="it-IT"/>
        </w:rPr>
      </w:pPr>
    </w:p>
    <w:p w:rsidR="00A06F99" w:rsidRPr="001A7301" w:rsidRDefault="00A06F99" w:rsidP="00A06F99">
      <w:pPr>
        <w:spacing w:line="240" w:lineRule="auto"/>
        <w:rPr>
          <w:rFonts w:cs="Arial"/>
          <w:b/>
          <w:sz w:val="22"/>
          <w:szCs w:val="22"/>
          <w:lang w:eastAsia="it-IT"/>
        </w:rPr>
      </w:pPr>
      <w:r w:rsidRPr="001A7301">
        <w:rPr>
          <w:rFonts w:cs="Arial"/>
          <w:b/>
          <w:sz w:val="22"/>
          <w:szCs w:val="22"/>
          <w:lang w:eastAsia="it-IT"/>
        </w:rPr>
        <w:t xml:space="preserve">Dixan Power Mix Caps </w:t>
      </w:r>
    </w:p>
    <w:p w:rsidR="00944223" w:rsidRPr="001A7301" w:rsidRDefault="00A06F99" w:rsidP="00A06F99">
      <w:pPr>
        <w:spacing w:line="240" w:lineRule="auto"/>
        <w:rPr>
          <w:rFonts w:cs="Arial"/>
          <w:sz w:val="22"/>
          <w:szCs w:val="22"/>
          <w:lang w:eastAsia="it-IT"/>
        </w:rPr>
      </w:pPr>
      <w:r w:rsidRPr="001A7301">
        <w:rPr>
          <w:rFonts w:cs="Arial"/>
          <w:sz w:val="22"/>
          <w:szCs w:val="22"/>
          <w:lang w:eastAsia="it-IT"/>
        </w:rPr>
        <w:t xml:space="preserve">Disponibile nella </w:t>
      </w:r>
      <w:r w:rsidRPr="001A7301">
        <w:rPr>
          <w:rFonts w:cs="Arial"/>
          <w:i/>
          <w:sz w:val="22"/>
          <w:szCs w:val="22"/>
          <w:lang w:eastAsia="it-IT"/>
        </w:rPr>
        <w:t>versione classica</w:t>
      </w:r>
      <w:r w:rsidRPr="001A7301">
        <w:rPr>
          <w:rFonts w:cs="Arial"/>
          <w:sz w:val="22"/>
          <w:szCs w:val="22"/>
          <w:lang w:eastAsia="it-IT"/>
        </w:rPr>
        <w:t xml:space="preserve"> e nella </w:t>
      </w:r>
      <w:r w:rsidRPr="001A7301">
        <w:rPr>
          <w:rFonts w:cs="Arial"/>
          <w:i/>
          <w:sz w:val="22"/>
          <w:szCs w:val="22"/>
          <w:lang w:eastAsia="it-IT"/>
        </w:rPr>
        <w:t>profumazione lavanda</w:t>
      </w:r>
      <w:r w:rsidRPr="001A7301">
        <w:rPr>
          <w:rFonts w:cs="Arial"/>
          <w:sz w:val="22"/>
          <w:szCs w:val="22"/>
          <w:lang w:eastAsia="it-IT"/>
        </w:rPr>
        <w:t xml:space="preserve">: </w:t>
      </w:r>
    </w:p>
    <w:p w:rsidR="00944223" w:rsidRPr="001A7301" w:rsidRDefault="00944223" w:rsidP="00A06F99">
      <w:pPr>
        <w:spacing w:line="240" w:lineRule="auto"/>
        <w:rPr>
          <w:rFonts w:cs="Arial"/>
          <w:sz w:val="22"/>
          <w:szCs w:val="22"/>
          <w:lang w:eastAsia="it-IT"/>
        </w:rPr>
      </w:pPr>
    </w:p>
    <w:p w:rsidR="00A06F99" w:rsidRPr="001A7301" w:rsidRDefault="00A06F99" w:rsidP="00A06F99">
      <w:pPr>
        <w:spacing w:line="240" w:lineRule="auto"/>
        <w:rPr>
          <w:rFonts w:cs="Arial"/>
          <w:sz w:val="22"/>
          <w:szCs w:val="22"/>
          <w:lang w:eastAsia="it-IT"/>
        </w:rPr>
      </w:pPr>
      <w:r w:rsidRPr="001A7301">
        <w:rPr>
          <w:rFonts w:cs="Arial"/>
          <w:sz w:val="22"/>
          <w:szCs w:val="22"/>
          <w:lang w:eastAsia="it-IT"/>
        </w:rPr>
        <w:t>Confezione da 16 caps - prezzo consigliato al pubblico € 5,99</w:t>
      </w:r>
    </w:p>
    <w:p w:rsidR="00A06F99" w:rsidRPr="001A7301" w:rsidRDefault="00A06F99" w:rsidP="00A06F99">
      <w:pPr>
        <w:spacing w:line="240" w:lineRule="auto"/>
        <w:rPr>
          <w:rFonts w:cs="Arial"/>
          <w:sz w:val="22"/>
          <w:szCs w:val="22"/>
          <w:lang w:eastAsia="it-IT"/>
        </w:rPr>
      </w:pPr>
      <w:r w:rsidRPr="001A7301">
        <w:rPr>
          <w:rFonts w:cs="Arial"/>
          <w:sz w:val="22"/>
          <w:szCs w:val="22"/>
          <w:lang w:eastAsia="it-IT"/>
        </w:rPr>
        <w:t>Confezione da 22 caps - prezzo consigliato al pubblico € 6,99</w:t>
      </w:r>
    </w:p>
    <w:p w:rsidR="00A06F99" w:rsidRPr="001A7301" w:rsidRDefault="00695AA7" w:rsidP="00A06F99">
      <w:pPr>
        <w:spacing w:line="240" w:lineRule="auto"/>
        <w:rPr>
          <w:rFonts w:cs="Arial"/>
          <w:b/>
          <w:sz w:val="22"/>
          <w:szCs w:val="22"/>
          <w:u w:val="single"/>
          <w:lang w:eastAsia="it-IT"/>
        </w:rPr>
      </w:pPr>
      <w:hyperlink r:id="rId8" w:history="1">
        <w:r w:rsidR="00A06F99" w:rsidRPr="001A7301">
          <w:rPr>
            <w:rStyle w:val="Collegamentoipertestuale"/>
            <w:rFonts w:cs="Arial"/>
            <w:b/>
            <w:color w:val="auto"/>
            <w:sz w:val="22"/>
            <w:szCs w:val="22"/>
            <w:lang w:eastAsia="it-IT"/>
          </w:rPr>
          <w:t>www.dixan.it</w:t>
        </w:r>
      </w:hyperlink>
    </w:p>
    <w:p w:rsidR="00A06F99" w:rsidRPr="001A7301" w:rsidRDefault="00A06F99" w:rsidP="00A06F99">
      <w:pPr>
        <w:spacing w:line="240" w:lineRule="auto"/>
        <w:rPr>
          <w:rFonts w:cs="Arial"/>
          <w:b/>
          <w:sz w:val="22"/>
          <w:szCs w:val="22"/>
          <w:u w:val="single"/>
          <w:lang w:eastAsia="it-IT"/>
        </w:rPr>
      </w:pPr>
    </w:p>
    <w:p w:rsidR="003A7D7D" w:rsidRPr="001A7301" w:rsidRDefault="003A7D7D" w:rsidP="00A06F99">
      <w:pPr>
        <w:tabs>
          <w:tab w:val="left" w:pos="6521"/>
        </w:tabs>
        <w:spacing w:line="240" w:lineRule="auto"/>
        <w:ind w:right="566"/>
        <w:jc w:val="both"/>
        <w:rPr>
          <w:rFonts w:cs="Arial"/>
          <w:b/>
          <w:i/>
          <w:sz w:val="22"/>
          <w:szCs w:val="22"/>
        </w:rPr>
      </w:pPr>
    </w:p>
    <w:p w:rsidR="001A7301" w:rsidRDefault="001A7301" w:rsidP="003A7D7D">
      <w:pPr>
        <w:spacing w:line="240" w:lineRule="auto"/>
        <w:ind w:right="284"/>
        <w:jc w:val="both"/>
        <w:rPr>
          <w:rFonts w:cs="Arial"/>
          <w:b/>
          <w:i/>
          <w:sz w:val="22"/>
          <w:szCs w:val="22"/>
        </w:rPr>
      </w:pPr>
    </w:p>
    <w:p w:rsidR="003A7D7D" w:rsidRDefault="003A7D7D" w:rsidP="003A7D7D">
      <w:pPr>
        <w:spacing w:line="240" w:lineRule="auto"/>
        <w:ind w:right="284"/>
        <w:jc w:val="both"/>
        <w:rPr>
          <w:rFonts w:cs="Arial"/>
          <w:i/>
          <w:sz w:val="22"/>
          <w:szCs w:val="22"/>
          <w:lang w:eastAsia="it-IT"/>
        </w:rPr>
      </w:pPr>
      <w:r w:rsidRPr="001A7301">
        <w:rPr>
          <w:rFonts w:cs="Arial"/>
          <w:b/>
          <w:i/>
          <w:sz w:val="22"/>
          <w:szCs w:val="22"/>
        </w:rPr>
        <w:t xml:space="preserve">1 - </w:t>
      </w:r>
      <w:r w:rsidR="00A06F99" w:rsidRPr="001A7301">
        <w:rPr>
          <w:rFonts w:cs="Arial"/>
          <w:b/>
          <w:i/>
          <w:sz w:val="22"/>
          <w:szCs w:val="22"/>
        </w:rPr>
        <w:t>Dixan</w:t>
      </w:r>
      <w:r w:rsidR="00A06F99" w:rsidRPr="001A7301">
        <w:rPr>
          <w:rFonts w:cs="Arial"/>
          <w:i/>
          <w:sz w:val="22"/>
          <w:szCs w:val="22"/>
        </w:rPr>
        <w:t xml:space="preserve"> nasce nel 1957 come primo detersivo specifico per lavatrice. Negli anni ha costruito la sua immagine di pioniere dell'innovazione, grazie a lanci di grande successo (primo detersivo liquido per colorati, detersivo alla profumazione di lavanda, cenere attiva). Ancora oggi il suo carattere di brand innovativo è  ufficialmente riconosciuto dalle consumatrici (indice di innovazione più alto del mercato).</w:t>
      </w:r>
      <w:r w:rsidRPr="001A7301">
        <w:rPr>
          <w:rFonts w:cs="Arial"/>
          <w:i/>
          <w:sz w:val="22"/>
          <w:szCs w:val="22"/>
          <w:lang w:eastAsia="it-IT"/>
        </w:rPr>
        <w:t xml:space="preserve"> </w:t>
      </w:r>
    </w:p>
    <w:p w:rsidR="001A7301" w:rsidRPr="001A7301" w:rsidRDefault="001A7301" w:rsidP="003A7D7D">
      <w:pPr>
        <w:spacing w:line="240" w:lineRule="auto"/>
        <w:ind w:right="284"/>
        <w:jc w:val="both"/>
        <w:rPr>
          <w:rFonts w:cs="Arial"/>
          <w:i/>
          <w:sz w:val="22"/>
          <w:szCs w:val="22"/>
          <w:lang w:eastAsia="it-IT"/>
        </w:rPr>
      </w:pPr>
    </w:p>
    <w:p w:rsidR="003A7D7D" w:rsidRPr="001A7301" w:rsidRDefault="003A7D7D" w:rsidP="003A7D7D">
      <w:pPr>
        <w:spacing w:line="240" w:lineRule="auto"/>
        <w:ind w:right="284"/>
        <w:jc w:val="both"/>
        <w:rPr>
          <w:rFonts w:cs="Arial"/>
          <w:i/>
          <w:sz w:val="22"/>
          <w:szCs w:val="22"/>
          <w:lang w:eastAsia="it-IT"/>
        </w:rPr>
      </w:pPr>
      <w:r w:rsidRPr="001A7301">
        <w:rPr>
          <w:rFonts w:cs="Arial"/>
          <w:b/>
          <w:i/>
          <w:sz w:val="22"/>
          <w:szCs w:val="22"/>
          <w:lang w:eastAsia="it-IT"/>
        </w:rPr>
        <w:t>2 - Dixan Power Mix Caps</w:t>
      </w:r>
      <w:r w:rsidRPr="001A7301">
        <w:rPr>
          <w:rFonts w:cs="Arial"/>
          <w:i/>
          <w:sz w:val="22"/>
          <w:szCs w:val="22"/>
          <w:lang w:eastAsia="it-IT"/>
        </w:rPr>
        <w:t xml:space="preserve"> nasce come risposta ai trend di consumo che prevedono un progressivo passaggio dai detersivi  in polvere a quelli liquidi e parallelamente in crescita la domanda di performance di lavaggio elevate (tradizionalmente attribuite alla polvere) unita a praticità e rispetto de</w:t>
      </w:r>
      <w:r w:rsidR="007F643E" w:rsidRPr="001A7301">
        <w:rPr>
          <w:rFonts w:cs="Arial"/>
          <w:i/>
          <w:sz w:val="22"/>
          <w:szCs w:val="22"/>
          <w:lang w:eastAsia="it-IT"/>
        </w:rPr>
        <w:t>i capi.  Attualmente la</w:t>
      </w:r>
      <w:r w:rsidRPr="001A7301">
        <w:rPr>
          <w:rFonts w:cs="Arial"/>
          <w:i/>
          <w:sz w:val="22"/>
          <w:szCs w:val="22"/>
          <w:lang w:eastAsia="it-IT"/>
        </w:rPr>
        <w:t xml:space="preserve">  VMS Dixan Caps: 24,9 (fonte Audit Tot Italia incl. Discount Gennaio 2015)</w:t>
      </w:r>
    </w:p>
    <w:p w:rsidR="00BB48E4" w:rsidRPr="001A7301" w:rsidRDefault="00BB48E4" w:rsidP="00560373">
      <w:pPr>
        <w:jc w:val="both"/>
        <w:rPr>
          <w:rFonts w:cs="Arial"/>
          <w:bCs/>
          <w:sz w:val="22"/>
          <w:szCs w:val="22"/>
        </w:rPr>
      </w:pPr>
      <w:r w:rsidRPr="001A7301">
        <w:rPr>
          <w:rFonts w:cs="Arial"/>
          <w:bCs/>
          <w:sz w:val="22"/>
          <w:szCs w:val="22"/>
        </w:rPr>
        <w:t xml:space="preserve"> </w:t>
      </w:r>
    </w:p>
    <w:p w:rsidR="001A7301" w:rsidRDefault="001A7301" w:rsidP="001A7301">
      <w:pPr>
        <w:rPr>
          <w:rFonts w:cs="Arial"/>
          <w:b/>
          <w:bCs/>
          <w:szCs w:val="20"/>
        </w:rPr>
      </w:pPr>
    </w:p>
    <w:p w:rsidR="001A7301" w:rsidRDefault="001A7301" w:rsidP="001A7301">
      <w:pPr>
        <w:rPr>
          <w:rFonts w:cs="Arial"/>
          <w:b/>
          <w:bCs/>
          <w:szCs w:val="20"/>
        </w:rPr>
      </w:pPr>
    </w:p>
    <w:p w:rsidR="001A7301" w:rsidRDefault="001A7301" w:rsidP="001A7301">
      <w:pPr>
        <w:rPr>
          <w:rFonts w:cs="Arial"/>
          <w:b/>
          <w:bCs/>
          <w:szCs w:val="20"/>
        </w:rPr>
      </w:pPr>
    </w:p>
    <w:p w:rsidR="001A7301" w:rsidRDefault="001A7301" w:rsidP="001A7301">
      <w:pPr>
        <w:rPr>
          <w:rFonts w:cs="Arial"/>
          <w:b/>
          <w:bCs/>
          <w:szCs w:val="20"/>
        </w:rPr>
      </w:pPr>
    </w:p>
    <w:p w:rsidR="001A7301" w:rsidRDefault="001A7301" w:rsidP="001A7301">
      <w:pPr>
        <w:rPr>
          <w:rFonts w:cs="Arial"/>
          <w:b/>
          <w:bCs/>
          <w:szCs w:val="20"/>
        </w:rPr>
      </w:pPr>
    </w:p>
    <w:p w:rsidR="001A7301" w:rsidRDefault="001A7301" w:rsidP="001A7301">
      <w:pPr>
        <w:rPr>
          <w:rFonts w:cs="Arial"/>
          <w:b/>
          <w:bCs/>
          <w:szCs w:val="20"/>
        </w:rPr>
      </w:pPr>
    </w:p>
    <w:p w:rsidR="001A7301" w:rsidRDefault="001A7301" w:rsidP="001A7301">
      <w:pPr>
        <w:rPr>
          <w:rFonts w:cs="Arial"/>
          <w:b/>
          <w:bCs/>
          <w:szCs w:val="20"/>
        </w:rPr>
      </w:pPr>
    </w:p>
    <w:p w:rsidR="00AC79C2" w:rsidRPr="001A7301" w:rsidRDefault="00AC79C2" w:rsidP="001A7301">
      <w:pPr>
        <w:rPr>
          <w:rFonts w:cs="Arial"/>
          <w:szCs w:val="20"/>
        </w:rPr>
      </w:pPr>
      <w:r w:rsidRPr="001A7301">
        <w:rPr>
          <w:rFonts w:cs="Arial"/>
          <w:b/>
          <w:bCs/>
          <w:szCs w:val="20"/>
        </w:rPr>
        <w:t>Henkel</w:t>
      </w:r>
      <w:r w:rsidRPr="001A7301">
        <w:rPr>
          <w:rFonts w:cs="Arial"/>
          <w:szCs w:val="20"/>
        </w:rPr>
        <w:t xml:space="preserve"> </w:t>
      </w:r>
      <w:r w:rsidR="001A7301">
        <w:rPr>
          <w:rFonts w:cs="Arial"/>
          <w:szCs w:val="20"/>
        </w:rPr>
        <w:br/>
      </w:r>
      <w:r w:rsidRPr="001A7301">
        <w:rPr>
          <w:rFonts w:cs="Arial"/>
          <w:szCs w:val="20"/>
        </w:rPr>
        <w:t xml:space="preserve">Henkel opera a livello mondiale con marchi e tecnologie di qualità in tre settori di business: Bucato e Cura della Casa, Beauty Care, Adesivi e Tecnologie. Fondata nel 1876, Henkel detiene posizioni di leadership sia nel settore dei prodotti di largo consumo sia in quello dei prodotti per l'industria con marchi noti quali ad esempio Dixan, Testanera e Loctite. Henkel impiega circa 47.000 collaboratori in tutto il mondo e, nell’anno fiscale 2013, ha conseguito un fatturato pari a 16.355 milioni di euro e un utile operativo, depurato dagli effetti di cambio, pari a 2.516 milioni di euro. Le azioni privilegiate sono quotate presso la Borsa tedesca secondo l'indice DAX. </w:t>
      </w:r>
    </w:p>
    <w:p w:rsidR="001A7301" w:rsidRDefault="001A7301" w:rsidP="001A7301">
      <w:pPr>
        <w:pStyle w:val="NormaleWeb"/>
        <w:rPr>
          <w:rFonts w:ascii="Arial" w:hAnsi="Arial" w:cs="Arial"/>
          <w:b/>
          <w:bCs/>
          <w:sz w:val="20"/>
          <w:szCs w:val="20"/>
        </w:rPr>
      </w:pPr>
    </w:p>
    <w:p w:rsidR="00AC79C2" w:rsidRPr="001A7301" w:rsidRDefault="00AC79C2" w:rsidP="001A7301">
      <w:pPr>
        <w:pStyle w:val="NormaleWeb"/>
        <w:rPr>
          <w:rFonts w:ascii="Arial" w:hAnsi="Arial" w:cs="Arial"/>
          <w:b/>
          <w:bCs/>
          <w:sz w:val="20"/>
          <w:szCs w:val="20"/>
        </w:rPr>
      </w:pPr>
      <w:bookmarkStart w:id="1" w:name="_GoBack"/>
      <w:bookmarkEnd w:id="1"/>
      <w:r w:rsidRPr="001A7301">
        <w:rPr>
          <w:rFonts w:ascii="Arial" w:hAnsi="Arial" w:cs="Arial"/>
          <w:b/>
          <w:bCs/>
          <w:sz w:val="20"/>
          <w:szCs w:val="20"/>
        </w:rPr>
        <w:t>Henkel Italia</w:t>
      </w:r>
      <w:r w:rsidRPr="001A7301">
        <w:rPr>
          <w:rFonts w:ascii="Arial" w:hAnsi="Arial" w:cs="Arial"/>
          <w:sz w:val="20"/>
          <w:szCs w:val="20"/>
        </w:rPr>
        <w:t xml:space="preserve"> </w:t>
      </w:r>
      <w:r w:rsidR="001A7301">
        <w:rPr>
          <w:rFonts w:ascii="Arial" w:hAnsi="Arial" w:cs="Arial"/>
          <w:sz w:val="20"/>
          <w:szCs w:val="20"/>
        </w:rPr>
        <w:br/>
      </w:r>
      <w:r w:rsidRPr="001A7301">
        <w:rPr>
          <w:rFonts w:ascii="Arial" w:hAnsi="Arial" w:cs="Arial"/>
          <w:sz w:val="20"/>
          <w:szCs w:val="20"/>
        </w:rPr>
        <w:t xml:space="preserve">Nata nel 1933 con il nome di Società Italiana Persil SpA, Henkel Italia si è sviluppata e affermata nel mercato italiano perseguendo con la stessa tenacia obiettivi economici, ecologici e sociali. Oggi è una realtà produttiva e commerciale con 6 stabilimenti e circa 1.200 dipendenti impegnati nel fornire prodotti e servizi innovativi e di elevata qualità, sia ai consumatori finali sia ai clienti industriali. </w:t>
      </w:r>
    </w:p>
    <w:p w:rsidR="00F70ED0" w:rsidRPr="001A7301" w:rsidRDefault="00F70ED0" w:rsidP="00BB48E4">
      <w:pPr>
        <w:pStyle w:val="Titolo1"/>
        <w:tabs>
          <w:tab w:val="left" w:pos="0"/>
        </w:tabs>
        <w:autoSpaceDE w:val="0"/>
        <w:ind w:right="142"/>
        <w:rPr>
          <w:rFonts w:ascii="Arial" w:hAnsi="Arial" w:cs="Arial"/>
          <w:bCs w:val="0"/>
          <w:iCs/>
          <w:sz w:val="20"/>
          <w:szCs w:val="20"/>
        </w:rPr>
      </w:pPr>
    </w:p>
    <w:p w:rsidR="001A7301" w:rsidRDefault="001A7301" w:rsidP="005E4A3B">
      <w:pPr>
        <w:pStyle w:val="Titolo1"/>
        <w:tabs>
          <w:tab w:val="left" w:pos="0"/>
        </w:tabs>
        <w:autoSpaceDE w:val="0"/>
        <w:spacing w:line="260" w:lineRule="exact"/>
        <w:ind w:right="142"/>
        <w:rPr>
          <w:rFonts w:ascii="Arial" w:hAnsi="Arial" w:cs="Arial"/>
          <w:bCs w:val="0"/>
          <w:iCs/>
          <w:sz w:val="20"/>
          <w:szCs w:val="20"/>
        </w:rPr>
      </w:pPr>
    </w:p>
    <w:p w:rsidR="00AC79C2" w:rsidRPr="001A7301" w:rsidRDefault="00AC79C2" w:rsidP="005E4A3B">
      <w:pPr>
        <w:pStyle w:val="Titolo1"/>
        <w:tabs>
          <w:tab w:val="left" w:pos="0"/>
        </w:tabs>
        <w:autoSpaceDE w:val="0"/>
        <w:spacing w:line="260" w:lineRule="exact"/>
        <w:ind w:right="142"/>
        <w:rPr>
          <w:rFonts w:ascii="Arial" w:hAnsi="Arial" w:cs="Arial"/>
          <w:bCs w:val="0"/>
          <w:iCs/>
          <w:sz w:val="20"/>
          <w:szCs w:val="20"/>
        </w:rPr>
      </w:pPr>
      <w:r w:rsidRPr="001A7301">
        <w:rPr>
          <w:rFonts w:ascii="Arial" w:hAnsi="Arial" w:cs="Arial"/>
          <w:bCs w:val="0"/>
          <w:iCs/>
          <w:sz w:val="20"/>
          <w:szCs w:val="20"/>
        </w:rPr>
        <w:t xml:space="preserve">Ufficio Stampa Henkel </w:t>
      </w:r>
      <w:r w:rsidR="001A7301">
        <w:rPr>
          <w:rFonts w:ascii="Arial" w:hAnsi="Arial" w:cs="Arial"/>
          <w:bCs w:val="0"/>
          <w:iCs/>
          <w:sz w:val="20"/>
          <w:szCs w:val="20"/>
        </w:rPr>
        <w:t>Laundry &amp; Home Care</w:t>
      </w:r>
      <w:r w:rsidRPr="001A7301">
        <w:rPr>
          <w:rFonts w:ascii="Arial" w:hAnsi="Arial" w:cs="Arial"/>
          <w:bCs w:val="0"/>
          <w:iCs/>
          <w:sz w:val="20"/>
          <w:szCs w:val="20"/>
        </w:rPr>
        <w:tab/>
      </w:r>
      <w:r w:rsidRPr="001A7301">
        <w:rPr>
          <w:rFonts w:ascii="Arial" w:hAnsi="Arial" w:cs="Arial"/>
          <w:bCs w:val="0"/>
          <w:iCs/>
          <w:sz w:val="20"/>
          <w:szCs w:val="20"/>
        </w:rPr>
        <w:tab/>
        <w:t xml:space="preserve">Lead Communication </w:t>
      </w:r>
    </w:p>
    <w:p w:rsidR="00AC79C2" w:rsidRPr="001A7301" w:rsidRDefault="00C83F90" w:rsidP="005E4A3B">
      <w:pPr>
        <w:pStyle w:val="Titolo1"/>
        <w:tabs>
          <w:tab w:val="left" w:pos="0"/>
        </w:tabs>
        <w:autoSpaceDE w:val="0"/>
        <w:spacing w:line="260" w:lineRule="exact"/>
        <w:ind w:right="142"/>
        <w:rPr>
          <w:rFonts w:ascii="Arial" w:hAnsi="Arial" w:cs="Arial"/>
          <w:b w:val="0"/>
          <w:bCs w:val="0"/>
          <w:iCs/>
          <w:sz w:val="20"/>
          <w:szCs w:val="20"/>
        </w:rPr>
      </w:pPr>
      <w:r w:rsidRPr="001A7301">
        <w:rPr>
          <w:rFonts w:ascii="Arial" w:hAnsi="Arial" w:cs="Arial"/>
          <w:b w:val="0"/>
          <w:bCs w:val="0"/>
          <w:iCs/>
          <w:sz w:val="20"/>
          <w:szCs w:val="20"/>
        </w:rPr>
        <w:t>Simona Di B</w:t>
      </w:r>
      <w:r w:rsidR="0095730A" w:rsidRPr="001A7301">
        <w:rPr>
          <w:rFonts w:ascii="Arial" w:hAnsi="Arial" w:cs="Arial"/>
          <w:b w:val="0"/>
          <w:bCs w:val="0"/>
          <w:iCs/>
          <w:sz w:val="20"/>
          <w:szCs w:val="20"/>
        </w:rPr>
        <w:t>ianco</w:t>
      </w:r>
      <w:r w:rsidR="00896CB1" w:rsidRPr="001A7301">
        <w:rPr>
          <w:rFonts w:ascii="Arial" w:hAnsi="Arial" w:cs="Arial"/>
          <w:b w:val="0"/>
          <w:bCs w:val="0"/>
          <w:iCs/>
          <w:sz w:val="20"/>
          <w:szCs w:val="20"/>
        </w:rPr>
        <w:t xml:space="preserve"> </w:t>
      </w:r>
      <w:r w:rsidR="00AC79C2" w:rsidRPr="001A7301">
        <w:rPr>
          <w:rFonts w:ascii="Arial" w:hAnsi="Arial" w:cs="Arial"/>
          <w:b w:val="0"/>
          <w:bCs w:val="0"/>
          <w:iCs/>
          <w:sz w:val="20"/>
          <w:szCs w:val="20"/>
        </w:rPr>
        <w:t xml:space="preserve"> </w:t>
      </w:r>
      <w:r w:rsidR="00AC79C2" w:rsidRPr="001A7301">
        <w:rPr>
          <w:rFonts w:ascii="Arial" w:hAnsi="Arial" w:cs="Arial"/>
          <w:b w:val="0"/>
          <w:bCs w:val="0"/>
          <w:iCs/>
          <w:sz w:val="20"/>
          <w:szCs w:val="20"/>
        </w:rPr>
        <w:tab/>
      </w:r>
      <w:r w:rsidR="00AC79C2" w:rsidRPr="001A7301">
        <w:rPr>
          <w:rFonts w:ascii="Arial" w:hAnsi="Arial" w:cs="Arial"/>
          <w:b w:val="0"/>
          <w:bCs w:val="0"/>
          <w:iCs/>
          <w:sz w:val="20"/>
          <w:szCs w:val="20"/>
        </w:rPr>
        <w:tab/>
      </w:r>
      <w:r w:rsidR="00AC79C2" w:rsidRPr="001A7301">
        <w:rPr>
          <w:rFonts w:ascii="Arial" w:hAnsi="Arial" w:cs="Arial"/>
          <w:b w:val="0"/>
          <w:bCs w:val="0"/>
          <w:iCs/>
          <w:sz w:val="20"/>
          <w:szCs w:val="20"/>
        </w:rPr>
        <w:tab/>
      </w:r>
      <w:r w:rsidR="00AC79C2" w:rsidRPr="001A7301">
        <w:rPr>
          <w:rFonts w:ascii="Arial" w:hAnsi="Arial" w:cs="Arial"/>
          <w:b w:val="0"/>
          <w:bCs w:val="0"/>
          <w:iCs/>
          <w:sz w:val="20"/>
          <w:szCs w:val="20"/>
        </w:rPr>
        <w:tab/>
      </w:r>
      <w:r w:rsidR="00AC79C2" w:rsidRPr="001A7301">
        <w:rPr>
          <w:rFonts w:ascii="Arial" w:hAnsi="Arial" w:cs="Arial"/>
          <w:b w:val="0"/>
          <w:bCs w:val="0"/>
          <w:iCs/>
          <w:sz w:val="20"/>
          <w:szCs w:val="20"/>
        </w:rPr>
        <w:tab/>
      </w:r>
      <w:r w:rsidR="00AC79C2" w:rsidRPr="001A7301">
        <w:rPr>
          <w:rFonts w:ascii="Arial" w:hAnsi="Arial" w:cs="Arial"/>
          <w:b w:val="0"/>
          <w:bCs w:val="0"/>
          <w:iCs/>
          <w:sz w:val="20"/>
          <w:szCs w:val="20"/>
        </w:rPr>
        <w:tab/>
        <w:t>Telefono  + 39 02.860616</w:t>
      </w:r>
      <w:r w:rsidR="00AC79C2" w:rsidRPr="001A7301">
        <w:rPr>
          <w:rFonts w:ascii="Arial" w:hAnsi="Arial" w:cs="Arial"/>
          <w:b w:val="0"/>
          <w:bCs w:val="0"/>
          <w:iCs/>
          <w:sz w:val="20"/>
          <w:szCs w:val="20"/>
        </w:rPr>
        <w:tab/>
      </w:r>
    </w:p>
    <w:p w:rsidR="00AC79C2" w:rsidRPr="001A7301" w:rsidRDefault="00AC79C2" w:rsidP="005E4A3B">
      <w:pPr>
        <w:pStyle w:val="PRSubheadline"/>
        <w:keepLines w:val="0"/>
        <w:widowControl/>
        <w:autoSpaceDE w:val="0"/>
        <w:spacing w:line="260" w:lineRule="exact"/>
        <w:ind w:right="142"/>
        <w:rPr>
          <w:rFonts w:cs="Arial"/>
          <w:b w:val="0"/>
          <w:bCs/>
          <w:lang w:val="it-IT"/>
        </w:rPr>
      </w:pPr>
      <w:r w:rsidRPr="001A7301">
        <w:rPr>
          <w:rFonts w:cs="Arial"/>
          <w:b w:val="0"/>
          <w:bCs/>
          <w:lang w:val="it-IT"/>
        </w:rPr>
        <w:t>Telefono +39.</w:t>
      </w:r>
      <w:r w:rsidRPr="001A7301">
        <w:rPr>
          <w:rFonts w:cs="Arial"/>
          <w:lang w:val="it-IT"/>
        </w:rPr>
        <w:t xml:space="preserve"> </w:t>
      </w:r>
      <w:r w:rsidRPr="001A7301">
        <w:rPr>
          <w:rFonts w:cs="Arial"/>
          <w:b w:val="0"/>
          <w:lang w:val="it-IT"/>
        </w:rPr>
        <w:t>02.3579.2</w:t>
      </w:r>
      <w:r w:rsidR="00C83F90" w:rsidRPr="001A7301">
        <w:rPr>
          <w:rFonts w:cs="Arial"/>
          <w:b w:val="0"/>
          <w:lang w:val="it-IT"/>
        </w:rPr>
        <w:t>352</w:t>
      </w:r>
      <w:r w:rsidRPr="001A7301">
        <w:rPr>
          <w:rFonts w:cs="Arial"/>
          <w:b w:val="0"/>
          <w:bCs/>
          <w:lang w:val="it-IT"/>
        </w:rPr>
        <w:tab/>
      </w:r>
      <w:r w:rsidRPr="001A7301">
        <w:rPr>
          <w:rFonts w:cs="Arial"/>
          <w:b w:val="0"/>
          <w:bCs/>
          <w:lang w:val="it-IT"/>
        </w:rPr>
        <w:tab/>
      </w:r>
      <w:r w:rsidRPr="001A7301">
        <w:rPr>
          <w:rFonts w:cs="Arial"/>
          <w:b w:val="0"/>
          <w:bCs/>
          <w:lang w:val="it-IT"/>
        </w:rPr>
        <w:tab/>
      </w:r>
      <w:r w:rsidRPr="001A7301">
        <w:rPr>
          <w:rFonts w:cs="Arial"/>
          <w:b w:val="0"/>
          <w:bCs/>
          <w:lang w:val="it-IT"/>
        </w:rPr>
        <w:tab/>
      </w:r>
      <w:r w:rsidRPr="001A7301">
        <w:rPr>
          <w:rFonts w:cs="Arial"/>
          <w:b w:val="0"/>
          <w:bCs/>
          <w:lang w:val="it-IT"/>
        </w:rPr>
        <w:tab/>
        <w:t xml:space="preserve">Anita Lissona 335.49.89.93 </w:t>
      </w:r>
    </w:p>
    <w:p w:rsidR="00AC79C2" w:rsidRPr="001A7301" w:rsidRDefault="0095730A" w:rsidP="005E4A3B">
      <w:pPr>
        <w:autoSpaceDE w:val="0"/>
        <w:spacing w:line="260" w:lineRule="exact"/>
        <w:ind w:right="142"/>
        <w:rPr>
          <w:rFonts w:cs="Arial"/>
          <w:bCs/>
          <w:szCs w:val="20"/>
        </w:rPr>
      </w:pPr>
      <w:r w:rsidRPr="001A7301">
        <w:rPr>
          <w:rFonts w:cs="Arial"/>
          <w:szCs w:val="20"/>
        </w:rPr>
        <w:t>simona</w:t>
      </w:r>
      <w:r w:rsidR="00896CB1" w:rsidRPr="001A7301">
        <w:rPr>
          <w:rFonts w:cs="Arial"/>
          <w:szCs w:val="20"/>
        </w:rPr>
        <w:t>.</w:t>
      </w:r>
      <w:r w:rsidRPr="001A7301">
        <w:rPr>
          <w:rFonts w:cs="Arial"/>
          <w:szCs w:val="20"/>
        </w:rPr>
        <w:t>dibianco@</w:t>
      </w:r>
      <w:r w:rsidR="00AC79C2" w:rsidRPr="001A7301">
        <w:rPr>
          <w:rFonts w:cs="Arial"/>
          <w:szCs w:val="20"/>
        </w:rPr>
        <w:t>henkel.com</w:t>
      </w:r>
      <w:r w:rsidR="00AC79C2" w:rsidRPr="001A7301">
        <w:rPr>
          <w:rFonts w:cs="Arial"/>
          <w:bCs/>
          <w:szCs w:val="20"/>
        </w:rPr>
        <w:t xml:space="preserve"> </w:t>
      </w:r>
      <w:r w:rsidR="00AC79C2" w:rsidRPr="001A7301">
        <w:rPr>
          <w:rFonts w:cs="Arial"/>
          <w:bCs/>
          <w:szCs w:val="20"/>
        </w:rPr>
        <w:tab/>
      </w:r>
      <w:r w:rsidR="00AC79C2" w:rsidRPr="001A7301">
        <w:rPr>
          <w:rFonts w:cs="Arial"/>
          <w:bCs/>
          <w:szCs w:val="20"/>
        </w:rPr>
        <w:tab/>
      </w:r>
      <w:r w:rsidR="00AC79C2" w:rsidRPr="001A7301">
        <w:rPr>
          <w:rFonts w:cs="Arial"/>
          <w:bCs/>
          <w:szCs w:val="20"/>
        </w:rPr>
        <w:tab/>
      </w:r>
      <w:r w:rsidR="00AC79C2" w:rsidRPr="001A7301">
        <w:rPr>
          <w:rFonts w:cs="Arial"/>
          <w:bCs/>
          <w:szCs w:val="20"/>
        </w:rPr>
        <w:tab/>
      </w:r>
      <w:r w:rsidRPr="001A7301">
        <w:rPr>
          <w:rFonts w:cs="Arial"/>
          <w:bCs/>
          <w:szCs w:val="20"/>
        </w:rPr>
        <w:tab/>
      </w:r>
      <w:r w:rsidR="00AC79C2" w:rsidRPr="001A7301">
        <w:rPr>
          <w:rFonts w:cs="Arial"/>
          <w:bCs/>
          <w:szCs w:val="20"/>
        </w:rPr>
        <w:t>Alberto Angelino 338 62.32.374</w:t>
      </w:r>
    </w:p>
    <w:p w:rsidR="00AC79C2" w:rsidRPr="001A7301" w:rsidRDefault="00AC79C2" w:rsidP="005E4A3B">
      <w:pPr>
        <w:autoSpaceDE w:val="0"/>
        <w:spacing w:line="260" w:lineRule="exact"/>
        <w:ind w:right="142"/>
        <w:rPr>
          <w:rFonts w:cs="Arial"/>
          <w:szCs w:val="20"/>
        </w:rPr>
      </w:pPr>
      <w:r w:rsidRPr="001A7301">
        <w:rPr>
          <w:rFonts w:cs="Arial"/>
          <w:szCs w:val="20"/>
        </w:rPr>
        <w:t>www.henkel.it</w:t>
      </w:r>
      <w:r w:rsidRPr="001A7301">
        <w:rPr>
          <w:rFonts w:cs="Arial"/>
          <w:bCs/>
          <w:szCs w:val="20"/>
        </w:rPr>
        <w:tab/>
      </w:r>
      <w:r w:rsidRPr="001A7301">
        <w:rPr>
          <w:rFonts w:cs="Arial"/>
          <w:bCs/>
          <w:szCs w:val="20"/>
        </w:rPr>
        <w:tab/>
      </w:r>
      <w:r w:rsidRPr="001A7301">
        <w:rPr>
          <w:rFonts w:cs="Arial"/>
          <w:bCs/>
          <w:szCs w:val="20"/>
        </w:rPr>
        <w:tab/>
      </w:r>
      <w:r w:rsidRPr="001A7301">
        <w:rPr>
          <w:rFonts w:cs="Arial"/>
          <w:bCs/>
          <w:szCs w:val="20"/>
        </w:rPr>
        <w:tab/>
      </w:r>
      <w:r w:rsidRPr="001A7301">
        <w:rPr>
          <w:rFonts w:cs="Arial"/>
          <w:bCs/>
          <w:szCs w:val="20"/>
        </w:rPr>
        <w:tab/>
      </w:r>
      <w:r w:rsidRPr="001A7301">
        <w:rPr>
          <w:rFonts w:cs="Arial"/>
          <w:bCs/>
          <w:szCs w:val="20"/>
        </w:rPr>
        <w:tab/>
      </w:r>
      <w:r w:rsidRPr="001A7301">
        <w:rPr>
          <w:rFonts w:cs="Arial"/>
          <w:bCs/>
          <w:szCs w:val="20"/>
        </w:rPr>
        <w:tab/>
      </w:r>
      <w:r w:rsidRPr="001A7301">
        <w:rPr>
          <w:rFonts w:cs="Arial"/>
          <w:szCs w:val="20"/>
        </w:rPr>
        <w:t>alberto.angelino@leadcom.it</w:t>
      </w:r>
    </w:p>
    <w:p w:rsidR="001A7301" w:rsidRPr="001A7301" w:rsidRDefault="001A7301">
      <w:pPr>
        <w:autoSpaceDE w:val="0"/>
        <w:spacing w:line="260" w:lineRule="exact"/>
        <w:ind w:right="142"/>
        <w:rPr>
          <w:rFonts w:cs="Arial"/>
          <w:szCs w:val="20"/>
        </w:rPr>
      </w:pPr>
    </w:p>
    <w:sectPr w:rsidR="001A7301" w:rsidRPr="001A7301" w:rsidSect="00264145">
      <w:headerReference w:type="default" r:id="rId9"/>
      <w:footerReference w:type="default" r:id="rId10"/>
      <w:headerReference w:type="first" r:id="rId11"/>
      <w:footerReference w:type="first" r:id="rId12"/>
      <w:type w:val="continuous"/>
      <w:pgSz w:w="11906" w:h="16838" w:code="9"/>
      <w:pgMar w:top="510" w:right="1418" w:bottom="567" w:left="1418" w:header="72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AA7" w:rsidRDefault="00695AA7">
      <w:r>
        <w:separator/>
      </w:r>
    </w:p>
  </w:endnote>
  <w:endnote w:type="continuationSeparator" w:id="0">
    <w:p w:rsidR="00695AA7" w:rsidRDefault="0069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2A0" w:rsidRDefault="00DC6084">
    <w:pPr>
      <w:pStyle w:val="PRFooter"/>
    </w:pPr>
    <w:r>
      <w:rPr>
        <w:noProof/>
        <w:lang w:val="it-IT" w:eastAsia="it-IT"/>
      </w:rPr>
      <w:drawing>
        <wp:inline distT="0" distB="0" distL="0" distR="0">
          <wp:extent cx="5734050" cy="1333500"/>
          <wp:effectExtent l="0" t="0" r="0" b="0"/>
          <wp:docPr id="2" name="Immagine 2" descr="Loghi per comuni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hi per comunica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333500"/>
                  </a:xfrm>
                  <a:prstGeom prst="rect">
                    <a:avLst/>
                  </a:prstGeom>
                  <a:noFill/>
                  <a:ln>
                    <a:noFill/>
                  </a:ln>
                </pic:spPr>
              </pic:pic>
            </a:graphicData>
          </a:graphic>
        </wp:inline>
      </w:drawing>
    </w:r>
  </w:p>
  <w:p w:rsidR="00ED12A0" w:rsidRDefault="00ED12A0">
    <w:pPr>
      <w:pStyle w:val="PRFooter"/>
    </w:pPr>
  </w:p>
  <w:p w:rsidR="00ED12A0" w:rsidRDefault="00ED12A0">
    <w:pPr>
      <w:pStyle w:val="PRFooter"/>
    </w:pPr>
  </w:p>
  <w:p w:rsidR="00ED12A0" w:rsidRDefault="00ED12A0">
    <w:pPr>
      <w:pStyle w:val="PRFooter"/>
    </w:pPr>
  </w:p>
  <w:p w:rsidR="00ED12A0" w:rsidRDefault="00ED12A0">
    <w:pPr>
      <w:pStyle w:val="PRFooter"/>
    </w:pPr>
    <w:r>
      <w:t>Henkel Italia,</w:t>
    </w:r>
    <w:r>
      <w:tab/>
      <w:t xml:space="preserve">Page </w:t>
    </w:r>
    <w:r>
      <w:fldChar w:fldCharType="begin"/>
    </w:r>
    <w:r>
      <w:instrText xml:space="preserve"> PAGE  \* MERGEFORMAT </w:instrText>
    </w:r>
    <w:r>
      <w:fldChar w:fldCharType="separate"/>
    </w:r>
    <w:r w:rsidR="001A7301">
      <w:rPr>
        <w:noProof/>
      </w:rPr>
      <w:t>2</w:t>
    </w:r>
    <w:r>
      <w:fldChar w:fldCharType="end"/>
    </w:r>
    <w:r>
      <w:t>/</w:t>
    </w:r>
    <w:fldSimple w:instr=" SECTIONPAGES  \* MERGEFORMAT ">
      <w:r w:rsidR="001A7301">
        <w:rPr>
          <w:noProof/>
        </w:rPr>
        <w:t>3</w:t>
      </w:r>
    </w:fldSimple>
    <w:r w:rsidR="00DC6084">
      <w:rPr>
        <w:noProof/>
        <w:lang w:val="it-IT" w:eastAsia="it-IT"/>
      </w:rPr>
      <mc:AlternateContent>
        <mc:Choice Requires="wps">
          <w:drawing>
            <wp:anchor distT="0" distB="0" distL="114300" distR="114300" simplePos="0" relativeHeight="251656192" behindDoc="1" locked="1" layoutInCell="0" allowOverlap="1">
              <wp:simplePos x="0" y="0"/>
              <wp:positionH relativeFrom="page">
                <wp:posOffset>0</wp:posOffset>
              </wp:positionH>
              <wp:positionV relativeFrom="page">
                <wp:posOffset>0</wp:posOffset>
              </wp:positionV>
              <wp:extent cx="899795" cy="10692130"/>
              <wp:effectExtent l="0" t="0" r="0" b="0"/>
              <wp:wrapNone/>
              <wp:docPr id="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6297" id="Rectangle 40" o:spid="_x0000_s1026" style="position:absolute;margin-left:0;margin-top:0;width:70.85pt;height:8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" o:allowincell="f" stroked="f">
              <w10:wrap anchorx="page" anchory="page"/>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2A0" w:rsidRDefault="00ED12A0">
    <w:pPr>
      <w:pStyle w:val="PRFooter"/>
    </w:pPr>
  </w:p>
  <w:p w:rsidR="00ED12A0" w:rsidRDefault="00DC6084">
    <w:pPr>
      <w:pStyle w:val="PRFooter"/>
    </w:pPr>
    <w:r>
      <w:rPr>
        <w:noProof/>
        <w:lang w:val="it-IT" w:eastAsia="it-IT"/>
      </w:rPr>
      <w:drawing>
        <wp:anchor distT="0" distB="0" distL="114300" distR="114300" simplePos="0" relativeHeight="251659264" behindDoc="0" locked="0" layoutInCell="1" allowOverlap="1">
          <wp:simplePos x="0" y="0"/>
          <wp:positionH relativeFrom="column">
            <wp:posOffset>-6350</wp:posOffset>
          </wp:positionH>
          <wp:positionV relativeFrom="paragraph">
            <wp:posOffset>-361950</wp:posOffset>
          </wp:positionV>
          <wp:extent cx="5753100" cy="520700"/>
          <wp:effectExtent l="0" t="0" r="0" b="0"/>
          <wp:wrapTopAndBottom/>
          <wp:docPr id="67" name="Immagine 67" descr="p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e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2A0" w:rsidRDefault="00ED12A0">
    <w:pPr>
      <w:pStyle w:val="PRFooter"/>
    </w:pPr>
  </w:p>
  <w:p w:rsidR="00ED12A0" w:rsidRDefault="00ED12A0">
    <w:pPr>
      <w:pStyle w:val="PRFooter"/>
    </w:pPr>
  </w:p>
  <w:p w:rsidR="00ED12A0" w:rsidRDefault="00ED12A0">
    <w:pPr>
      <w:pStyle w:val="PRFooter"/>
    </w:pPr>
    <w:r>
      <w:t xml:space="preserve"> Henkel Italia, Corporate Communications</w:t>
    </w:r>
    <w:r>
      <w:tab/>
      <w:t xml:space="preserve">Page </w:t>
    </w:r>
    <w:r>
      <w:fldChar w:fldCharType="begin"/>
    </w:r>
    <w:r>
      <w:instrText xml:space="preserve"> PAGE  \* MERGEFORMAT </w:instrText>
    </w:r>
    <w:r>
      <w:fldChar w:fldCharType="separate"/>
    </w:r>
    <w:r>
      <w:rPr>
        <w:noProof/>
      </w:rPr>
      <w:t>1</w:t>
    </w:r>
    <w:r>
      <w:fldChar w:fldCharType="end"/>
    </w:r>
    <w:r>
      <w:t>/</w:t>
    </w:r>
    <w:fldSimple w:instr=" SECTIONPAGES  \* MERGEFORMAT ">
      <w:r>
        <w:rPr>
          <w:noProof/>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AA7" w:rsidRDefault="00695AA7">
      <w:r>
        <w:separator/>
      </w:r>
    </w:p>
  </w:footnote>
  <w:footnote w:type="continuationSeparator" w:id="0">
    <w:p w:rsidR="00695AA7" w:rsidRDefault="00695A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2A0" w:rsidRDefault="00DC6084">
    <w:pPr>
      <w:pStyle w:val="Intestazione"/>
      <w:tabs>
        <w:tab w:val="clear" w:pos="4536"/>
        <w:tab w:val="clear" w:pos="9072"/>
      </w:tabs>
      <w:spacing w:after="1787"/>
    </w:pPr>
    <w:r>
      <w:rPr>
        <w:noProof/>
        <w:lang w:eastAsia="it-IT"/>
      </w:rPr>
      <w:drawing>
        <wp:anchor distT="0" distB="0" distL="114300" distR="114300" simplePos="0" relativeHeight="251667456" behindDoc="1" locked="0" layoutInCell="1" allowOverlap="1">
          <wp:simplePos x="0" y="0"/>
          <wp:positionH relativeFrom="page">
            <wp:posOffset>868680</wp:posOffset>
          </wp:positionH>
          <wp:positionV relativeFrom="page">
            <wp:posOffset>642620</wp:posOffset>
          </wp:positionV>
          <wp:extent cx="3002280" cy="540385"/>
          <wp:effectExtent l="0" t="0" r="7620" b="0"/>
          <wp:wrapNone/>
          <wp:docPr id="80" name="Immagine 80" descr="HENKEL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NKEL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28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52096" behindDoc="0" locked="0" layoutInCell="0" allowOverlap="1">
              <wp:simplePos x="0" y="0"/>
              <wp:positionH relativeFrom="page">
                <wp:posOffset>252095</wp:posOffset>
              </wp:positionH>
              <wp:positionV relativeFrom="page">
                <wp:posOffset>7560945</wp:posOffset>
              </wp:positionV>
              <wp:extent cx="11430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3D063" id="Line 2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AEoYuk&#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lang w:eastAsia="it-IT"/>
      </w:rPr>
      <mc:AlternateContent>
        <mc:Choice Requires="wps">
          <w:drawing>
            <wp:anchor distT="0" distB="0" distL="114300" distR="114300" simplePos="0" relativeHeight="251651072" behindDoc="0" locked="0" layoutInCell="0" allowOverlap="1">
              <wp:simplePos x="0" y="0"/>
              <wp:positionH relativeFrom="page">
                <wp:posOffset>252095</wp:posOffset>
              </wp:positionH>
              <wp:positionV relativeFrom="page">
                <wp:posOffset>3780790</wp:posOffset>
              </wp:positionV>
              <wp:extent cx="114300" cy="0"/>
              <wp:effectExtent l="0" t="0" r="0" b="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9F404" id="Line 2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OVREwIAACkEAAAOAAAAZHJzL2Uyb0RvYy54bWysU8GO2jAQvVfqP1i+QxLIUj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" o:allowincell="f" strokeweight=".5pt">
              <w10:wrap anchorx="page" anchory="page"/>
            </v:line>
          </w:pict>
        </mc:Fallback>
      </mc:AlternateContent>
    </w:r>
    <w:r>
      <w:rPr>
        <w:noProof/>
        <w:lang w:eastAsia="it-IT"/>
      </w:rPr>
      <mc:AlternateContent>
        <mc:Choice Requires="wps">
          <w:drawing>
            <wp:anchor distT="0" distB="0" distL="114300" distR="114300" simplePos="0" relativeHeight="251653120" behindDoc="0" locked="0" layoutInCell="0" allowOverlap="1">
              <wp:simplePos x="0" y="0"/>
              <wp:positionH relativeFrom="page">
                <wp:posOffset>252095</wp:posOffset>
              </wp:positionH>
              <wp:positionV relativeFrom="page">
                <wp:posOffset>5346700</wp:posOffset>
              </wp:positionV>
              <wp:extent cx="161925" cy="0"/>
              <wp:effectExtent l="0" t="0" r="0" b="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DBB0" id="Line 2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i8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" o:allowincell="f" strokeweight=".5pt">
              <w10:wrap anchorx="page" anchory="page"/>
            </v:line>
          </w:pict>
        </mc:Fallback>
      </mc:AlternateContent>
    </w:r>
  </w:p>
  <w:p w:rsidR="00ED12A0" w:rsidRDefault="00DC6084">
    <w:pPr>
      <w:pStyle w:val="PRInfotype"/>
      <w:rPr>
        <w:noProof/>
      </w:rPr>
    </w:pPr>
    <w:r>
      <w:rPr>
        <w:noProof/>
        <w:lang w:val="it-IT" w:eastAsia="it-IT"/>
      </w:rPr>
      <mc:AlternateContent>
        <mc:Choice Requires="wps">
          <w:drawing>
            <wp:anchor distT="0" distB="0" distL="114300" distR="114300" simplePos="0" relativeHeight="251664384" behindDoc="0" locked="1" layoutInCell="0" allowOverlap="1">
              <wp:simplePos x="0" y="0"/>
              <wp:positionH relativeFrom="page">
                <wp:posOffset>0</wp:posOffset>
              </wp:positionH>
              <wp:positionV relativeFrom="page">
                <wp:posOffset>0</wp:posOffset>
              </wp:positionV>
              <wp:extent cx="7560310" cy="467995"/>
              <wp:effectExtent l="0" t="0" r="0" b="0"/>
              <wp:wrapNone/>
              <wp:docPr id="1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67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DF15" id="Rectangle 73" o:spid="_x0000_s1026" style="position:absolute;margin-left:0;margin-top:0;width:595.3pt;height:3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" o:allowincell="f" strokecolor="white">
              <w10:wrap anchorx="page" anchory="page"/>
              <w10:anchorlock/>
            </v:rect>
          </w:pict>
        </mc:Fallback>
      </mc:AlternateContent>
    </w:r>
    <w:r>
      <w:rPr>
        <w:noProof/>
        <w:lang w:val="it-IT" w:eastAsia="it-IT"/>
      </w:rPr>
      <mc:AlternateContent>
        <mc:Choice Requires="wps">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899795" cy="10692130"/>
              <wp:effectExtent l="0" t="0" r="0" b="0"/>
              <wp:wrapNone/>
              <wp:docPr id="1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00322" id="Rectangle 74" o:spid="_x0000_s1026" style="position:absolute;margin-left:0;margin-top:0;width:70.85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YcXfgIAAP4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" o:allowincell="f" stroked="f">
              <w10:wrap anchorx="page" anchory="page"/>
              <w10:anchorlock/>
            </v:rect>
          </w:pict>
        </mc:Fallback>
      </mc:AlternateContent>
    </w:r>
    <w:r>
      <w:rPr>
        <w:noProof/>
        <w:lang w:val="it-IT" w:eastAsia="it-IT"/>
      </w:rPr>
      <mc:AlternateContent>
        <mc:Choice Requires="wps">
          <w:drawing>
            <wp:anchor distT="0" distB="0" distL="114300" distR="114300" simplePos="0" relativeHeight="251663360" behindDoc="1" locked="1" layoutInCell="0" allowOverlap="1">
              <wp:simplePos x="0" y="0"/>
              <wp:positionH relativeFrom="page">
                <wp:posOffset>0</wp:posOffset>
              </wp:positionH>
              <wp:positionV relativeFrom="page">
                <wp:posOffset>0</wp:posOffset>
              </wp:positionV>
              <wp:extent cx="720090" cy="10692130"/>
              <wp:effectExtent l="0" t="0" r="0" b="0"/>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7505" id="Rectangle 72" o:spid="_x0000_s1026" style="position:absolute;margin-left:0;margin-top:0;width:56.7pt;height:841.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" o:allowincell="f" filled="f" stroked="f">
              <w10:wrap anchorx="page" anchory="page"/>
              <w10:anchorlock/>
            </v:rect>
          </w:pict>
        </mc:Fallback>
      </mc:AlternateContent>
    </w:r>
    <w:r>
      <w:rPr>
        <w:noProof/>
        <w:lang w:val="it-IT" w:eastAsia="it-IT"/>
      </w:rPr>
      <mc:AlternateContent>
        <mc:Choice Requires="wps">
          <w:drawing>
            <wp:anchor distT="0" distB="0" distL="114300" distR="114300" simplePos="0" relativeHeight="251662336" behindDoc="0" locked="0" layoutInCell="0" allowOverlap="1">
              <wp:simplePos x="0" y="0"/>
              <wp:positionH relativeFrom="page">
                <wp:posOffset>252095</wp:posOffset>
              </wp:positionH>
              <wp:positionV relativeFrom="page">
                <wp:posOffset>5346700</wp:posOffset>
              </wp:positionV>
              <wp:extent cx="161925" cy="0"/>
              <wp:effectExtent l="0" t="0" r="0" b="0"/>
              <wp:wrapNone/>
              <wp:docPr id="13"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4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EC0F6" id="Line 71"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" o:allowincell="f" strokecolor="#e41f1f" strokeweight=".5pt">
              <w10:wrap anchorx="page" anchory="page"/>
            </v:line>
          </w:pict>
        </mc:Fallback>
      </mc:AlternateContent>
    </w:r>
    <w:r>
      <w:rPr>
        <w:noProof/>
        <w:lang w:val="it-IT" w:eastAsia="it-IT"/>
      </w:rPr>
      <mc:AlternateContent>
        <mc:Choice Requires="wps">
          <w:drawing>
            <wp:anchor distT="0" distB="0" distL="114300" distR="114300" simplePos="0" relativeHeight="251661312" behindDoc="0" locked="0" layoutInCell="0" allowOverlap="1">
              <wp:simplePos x="0" y="0"/>
              <wp:positionH relativeFrom="page">
                <wp:posOffset>252095</wp:posOffset>
              </wp:positionH>
              <wp:positionV relativeFrom="page">
                <wp:posOffset>7560945</wp:posOffset>
              </wp:positionV>
              <wp:extent cx="114300" cy="0"/>
              <wp:effectExtent l="0" t="0" r="0" b="0"/>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59B49" id="Line 70"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1CEwIAACkEAAAOAAAAZHJzL2Uyb0RvYy54bWysU8GO2jAQvVfqP1i+QxLIsm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60288" behindDoc="0" locked="0" layoutInCell="0" allowOverlap="1">
              <wp:simplePos x="0" y="0"/>
              <wp:positionH relativeFrom="page">
                <wp:posOffset>252095</wp:posOffset>
              </wp:positionH>
              <wp:positionV relativeFrom="page">
                <wp:posOffset>3780790</wp:posOffset>
              </wp:positionV>
              <wp:extent cx="114300" cy="0"/>
              <wp:effectExtent l="0" t="0" r="0" b="0"/>
              <wp:wrapNone/>
              <wp:docPr id="1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27E4B" id="Line 6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q4l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PpuriUS&#10;AgAAKQQAAA4AAAAAAAAAAAAAAAAALgIAAGRycy9lMm9Eb2MueG1sUEsBAi0AFAAGAAgAAAAhAHUY&#10;z4PbAAAACQEAAA8AAAAAAAAAAAAAAAAAbAQAAGRycy9kb3ducmV2LnhtbFBLBQYAAAAABAAEAPMA&#10;AAB0BQ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66432" behindDoc="0" locked="1" layoutInCell="0" allowOverlap="1">
              <wp:simplePos x="0" y="0"/>
              <wp:positionH relativeFrom="page">
                <wp:posOffset>0</wp:posOffset>
              </wp:positionH>
              <wp:positionV relativeFrom="page">
                <wp:posOffset>323850</wp:posOffset>
              </wp:positionV>
              <wp:extent cx="7559040" cy="1371600"/>
              <wp:effectExtent l="0" t="0" r="0" b="0"/>
              <wp:wrapNone/>
              <wp:docPr id="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2A0" w:rsidRDefault="00ED12A0">
                          <w:pPr>
                            <w:spacing w:line="14" w:lineRule="exact"/>
                            <w:jc w:val="cente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26" type="#_x0000_t202" style="position:absolute;left:0;text-align:left;margin-left:0;margin-top:25.5pt;width:595.2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L4sAIAAKw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" o:allowincell="f" filled="f" stroked="f">
              <v:textbox inset="0,0,0,0">
                <w:txbxContent>
                  <w:p w:rsidR="00ED12A0" w:rsidRDefault="00ED12A0">
                    <w:pPr>
                      <w:spacing w:line="14" w:lineRule="exact"/>
                      <w:jc w:val="center"/>
                      <w:rPr>
                        <w:noProof/>
                      </w:rPr>
                    </w:pPr>
                  </w:p>
                </w:txbxContent>
              </v:textbox>
              <w10:wrap anchorx="page" anchory="page"/>
              <w10:anchorlock/>
            </v:shape>
          </w:pict>
        </mc:Fallback>
      </mc:AlternateContent>
    </w:r>
    <w:r w:rsidR="00ED12A0">
      <w:t>Comunicato stampa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2A0" w:rsidRDefault="00ED12A0">
    <w:pPr>
      <w:pStyle w:val="Intestazione"/>
      <w:tabs>
        <w:tab w:val="clear" w:pos="4536"/>
        <w:tab w:val="clear" w:pos="9072"/>
      </w:tabs>
      <w:spacing w:after="1787"/>
    </w:pPr>
  </w:p>
  <w:p w:rsidR="00ED12A0" w:rsidRDefault="00DC6084">
    <w:pPr>
      <w:pStyle w:val="PRInfotype"/>
    </w:pPr>
    <w:r>
      <w:rPr>
        <w:noProof/>
        <w:lang w:val="it-IT" w:eastAsia="it-IT"/>
      </w:rPr>
      <mc:AlternateContent>
        <mc:Choice Requires="wps">
          <w:drawing>
            <wp:anchor distT="0" distB="0" distL="114300" distR="114300" simplePos="0" relativeHeight="251655168" behindDoc="0" locked="1" layoutInCell="0" allowOverlap="1">
              <wp:simplePos x="0" y="0"/>
              <wp:positionH relativeFrom="page">
                <wp:posOffset>0</wp:posOffset>
              </wp:positionH>
              <wp:positionV relativeFrom="page">
                <wp:posOffset>0</wp:posOffset>
              </wp:positionV>
              <wp:extent cx="7560310" cy="467995"/>
              <wp:effectExtent l="0" t="0" r="0" b="0"/>
              <wp:wrapNone/>
              <wp:docPr id="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67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47553" id="Rectangle 39" o:spid="_x0000_s1026" style="position:absolute;margin-left:0;margin-top:0;width:595.3pt;height:3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" o:allowincell="f" strokecolor="white">
              <w10:wrap anchorx="page" anchory="page"/>
              <w10:anchorlock/>
            </v:rect>
          </w:pict>
        </mc:Fallback>
      </mc:AlternateContent>
    </w:r>
    <w:r>
      <w:rPr>
        <w:noProof/>
        <w:lang w:val="it-IT" w:eastAsia="it-IT"/>
      </w:rPr>
      <mc:AlternateContent>
        <mc:Choice Requires="wps">
          <w:drawing>
            <wp:anchor distT="0" distB="0" distL="114300" distR="114300" simplePos="0" relativeHeight="251657216" behindDoc="1" locked="1" layoutInCell="0" allowOverlap="1">
              <wp:simplePos x="0" y="0"/>
              <wp:positionH relativeFrom="page">
                <wp:posOffset>0</wp:posOffset>
              </wp:positionH>
              <wp:positionV relativeFrom="page">
                <wp:posOffset>0</wp:posOffset>
              </wp:positionV>
              <wp:extent cx="899795" cy="10692130"/>
              <wp:effectExtent l="0" t="0" r="0" b="0"/>
              <wp:wrapNone/>
              <wp:docPr id="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4383" id="Rectangle 38" o:spid="_x0000_s1026" style="position:absolute;margin-left:0;margin-top:0;width:70.85pt;height:8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KQfgIAAP0E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" o:allowincell="f" stroked="f">
              <w10:wrap anchorx="page" anchory="page"/>
              <w10:anchorlock/>
            </v:rect>
          </w:pict>
        </mc:Fallback>
      </mc:AlternateContent>
    </w:r>
    <w:r>
      <w:rPr>
        <w:noProof/>
        <w:lang w:val="it-IT" w:eastAsia="it-IT"/>
      </w:rPr>
      <mc:AlternateContent>
        <mc:Choice Requires="wps">
          <w:drawing>
            <wp:anchor distT="0" distB="0" distL="114300" distR="114300" simplePos="0" relativeHeight="251654144" behindDoc="1" locked="1" layoutInCell="0" allowOverlap="1">
              <wp:simplePos x="0" y="0"/>
              <wp:positionH relativeFrom="page">
                <wp:posOffset>0</wp:posOffset>
              </wp:positionH>
              <wp:positionV relativeFrom="page">
                <wp:posOffset>0</wp:posOffset>
              </wp:positionV>
              <wp:extent cx="720090" cy="10692130"/>
              <wp:effectExtent l="0" t="0" r="0" b="0"/>
              <wp:wrapNone/>
              <wp:docPr id="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3595F" id="Rectangle 37" o:spid="_x0000_s1026" style="position:absolute;margin-left:0;margin-top:0;width:56.7pt;height:84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" o:allowincell="f" filled="f" stroked="f">
              <w10:wrap anchorx="page" anchory="page"/>
              <w10:anchorlock/>
            </v:rect>
          </w:pict>
        </mc:Fallback>
      </mc:AlternateContent>
    </w:r>
    <w:r>
      <w:rPr>
        <w:noProof/>
        <w:lang w:val="it-IT" w:eastAsia="it-IT"/>
      </w:rPr>
      <mc:AlternateContent>
        <mc:Choice Requires="wps">
          <w:drawing>
            <wp:anchor distT="0" distB="0" distL="114300" distR="114300" simplePos="0" relativeHeight="251650048" behindDoc="0" locked="0" layoutInCell="0" allowOverlap="1">
              <wp:simplePos x="0" y="0"/>
              <wp:positionH relativeFrom="page">
                <wp:posOffset>252095</wp:posOffset>
              </wp:positionH>
              <wp:positionV relativeFrom="page">
                <wp:posOffset>5346700</wp:posOffset>
              </wp:positionV>
              <wp:extent cx="161925" cy="0"/>
              <wp:effectExtent l="0" t="0" r="0" b="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4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1D380" id="Line 1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" o:allowincell="f" strokecolor="#e41f1f" strokeweight=".5pt">
              <w10:wrap anchorx="page" anchory="page"/>
            </v:line>
          </w:pict>
        </mc:Fallback>
      </mc:AlternateContent>
    </w:r>
    <w:r>
      <w:rPr>
        <w:noProof/>
        <w:lang w:val="it-IT" w:eastAsia="it-IT"/>
      </w:rPr>
      <mc:AlternateContent>
        <mc:Choice Requires="wps">
          <w:drawing>
            <wp:anchor distT="0" distB="0" distL="114300" distR="114300" simplePos="0" relativeHeight="251649024" behindDoc="0" locked="0" layoutInCell="0" allowOverlap="1">
              <wp:simplePos x="0" y="0"/>
              <wp:positionH relativeFrom="page">
                <wp:posOffset>252095</wp:posOffset>
              </wp:positionH>
              <wp:positionV relativeFrom="page">
                <wp:posOffset>7560945</wp:posOffset>
              </wp:positionV>
              <wp:extent cx="114300" cy="0"/>
              <wp:effectExtent l="0" t="0" r="0" b="0"/>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60402" id="Line 1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0uEgIAACg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48000" behindDoc="0" locked="0" layoutInCell="0" allowOverlap="1">
              <wp:simplePos x="0" y="0"/>
              <wp:positionH relativeFrom="page">
                <wp:posOffset>252095</wp:posOffset>
              </wp:positionH>
              <wp:positionV relativeFrom="page">
                <wp:posOffset>3780790</wp:posOffset>
              </wp:positionV>
              <wp:extent cx="114300" cy="0"/>
              <wp:effectExtent l="0" t="0" r="0" b="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B8EEB" id="Line 1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58240" behindDoc="0" locked="1" layoutInCell="0" allowOverlap="1">
              <wp:simplePos x="0" y="0"/>
              <wp:positionH relativeFrom="page">
                <wp:posOffset>0</wp:posOffset>
              </wp:positionH>
              <wp:positionV relativeFrom="page">
                <wp:posOffset>323850</wp:posOffset>
              </wp:positionV>
              <wp:extent cx="7559040" cy="13716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12A0" w:rsidRDefault="00ED12A0">
                          <w:pPr>
                            <w:spacing w:line="14" w:lineRule="exact"/>
                            <w:jc w:val="center"/>
                            <w:rPr>
                              <w:noProof/>
                            </w:rPr>
                          </w:pPr>
                        </w:p>
                        <w:p w:rsidR="00ED12A0" w:rsidRDefault="00DC6084">
                          <w:pPr>
                            <w:spacing w:line="240" w:lineRule="auto"/>
                            <w:jc w:val="center"/>
                            <w:rPr>
                              <w:noProof/>
                            </w:rPr>
                          </w:pPr>
                          <w:r>
                            <w:rPr>
                              <w:noProof/>
                              <w:lang w:eastAsia="it-IT"/>
                            </w:rPr>
                            <w:drawing>
                              <wp:inline distT="0" distB="0" distL="0" distR="0">
                                <wp:extent cx="1885950" cy="1371600"/>
                                <wp:effectExtent l="0" t="0" r="0"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noFill/>
                                        </a:ln>
                                      </pic:spPr>
                                    </pic:pic>
                                  </a:graphicData>
                                </a:graphic>
                              </wp:inline>
                            </w:drawing>
                          </w:r>
                          <w:r w:rsidR="00ED12A0">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left:0;text-align:left;margin-left:0;margin-top:25.5pt;width:595.2pt;height:1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" o:allowincell="f" filled="f" stroked="f">
              <v:textbox inset="0,0,0,0">
                <w:txbxContent>
                  <w:p w:rsidR="00ED12A0" w:rsidRDefault="00ED12A0">
                    <w:pPr>
                      <w:spacing w:line="14" w:lineRule="exact"/>
                      <w:jc w:val="center"/>
                      <w:rPr>
                        <w:noProof/>
                      </w:rPr>
                    </w:pPr>
                  </w:p>
                  <w:p w:rsidR="00ED12A0" w:rsidRDefault="00DC6084">
                    <w:pPr>
                      <w:spacing w:line="240" w:lineRule="auto"/>
                      <w:jc w:val="center"/>
                      <w:rPr>
                        <w:noProof/>
                      </w:rPr>
                    </w:pPr>
                    <w:r>
                      <w:rPr>
                        <w:noProof/>
                        <w:lang w:eastAsia="it-IT"/>
                      </w:rPr>
                      <w:drawing>
                        <wp:inline distT="0" distB="0" distL="0" distR="0">
                          <wp:extent cx="1885950" cy="1371600"/>
                          <wp:effectExtent l="0" t="0" r="0" b="0"/>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noFill/>
                                  </a:ln>
                                </pic:spPr>
                              </pic:pic>
                            </a:graphicData>
                          </a:graphic>
                        </wp:inline>
                      </w:drawing>
                    </w:r>
                    <w:r w:rsidR="00ED12A0">
                      <w:rPr>
                        <w:noProof/>
                      </w:rPr>
                      <w:t xml:space="preserve">    </w:t>
                    </w:r>
                  </w:p>
                </w:txbxContent>
              </v:textbox>
              <w10:wrap anchorx="page" anchory="page"/>
              <w10:anchorlock/>
            </v:shape>
          </w:pict>
        </mc:Fallback>
      </mc:AlternateContent>
    </w:r>
    <w:r w:rsidR="00ED12A0">
      <w:t>Comunicato stampa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6EAE5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90CAEDA"/>
    <w:lvl w:ilvl="0">
      <w:start w:val="1"/>
      <w:numFmt w:val="decimal"/>
      <w:lvlText w:val="%1."/>
      <w:lvlJc w:val="left"/>
      <w:pPr>
        <w:tabs>
          <w:tab w:val="num" w:pos="1492"/>
        </w:tabs>
        <w:ind w:left="1492" w:hanging="360"/>
      </w:pPr>
    </w:lvl>
  </w:abstractNum>
  <w:abstractNum w:abstractNumId="2">
    <w:nsid w:val="FFFFFF7D"/>
    <w:multiLevelType w:val="singleLevel"/>
    <w:tmpl w:val="B3F6818E"/>
    <w:lvl w:ilvl="0">
      <w:start w:val="1"/>
      <w:numFmt w:val="decimal"/>
      <w:lvlText w:val="%1."/>
      <w:lvlJc w:val="left"/>
      <w:pPr>
        <w:tabs>
          <w:tab w:val="num" w:pos="1209"/>
        </w:tabs>
        <w:ind w:left="1209" w:hanging="360"/>
      </w:pPr>
    </w:lvl>
  </w:abstractNum>
  <w:abstractNum w:abstractNumId="3">
    <w:nsid w:val="FFFFFF7E"/>
    <w:multiLevelType w:val="singleLevel"/>
    <w:tmpl w:val="65DAF3C6"/>
    <w:lvl w:ilvl="0">
      <w:start w:val="1"/>
      <w:numFmt w:val="decimal"/>
      <w:lvlText w:val="%1."/>
      <w:lvlJc w:val="left"/>
      <w:pPr>
        <w:tabs>
          <w:tab w:val="num" w:pos="926"/>
        </w:tabs>
        <w:ind w:left="926" w:hanging="360"/>
      </w:pPr>
    </w:lvl>
  </w:abstractNum>
  <w:abstractNum w:abstractNumId="4">
    <w:nsid w:val="FFFFFF7F"/>
    <w:multiLevelType w:val="singleLevel"/>
    <w:tmpl w:val="75FCC4FA"/>
    <w:lvl w:ilvl="0">
      <w:start w:val="1"/>
      <w:numFmt w:val="decimal"/>
      <w:lvlText w:val="%1."/>
      <w:lvlJc w:val="left"/>
      <w:pPr>
        <w:tabs>
          <w:tab w:val="num" w:pos="643"/>
        </w:tabs>
        <w:ind w:left="643" w:hanging="360"/>
      </w:pPr>
    </w:lvl>
  </w:abstractNum>
  <w:abstractNum w:abstractNumId="5">
    <w:nsid w:val="FFFFFF80"/>
    <w:multiLevelType w:val="singleLevel"/>
    <w:tmpl w:val="F970ED4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FB0C72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24284A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208F65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8B6442C"/>
    <w:lvl w:ilvl="0">
      <w:start w:val="1"/>
      <w:numFmt w:val="decimal"/>
      <w:lvlText w:val="%1."/>
      <w:lvlJc w:val="left"/>
      <w:pPr>
        <w:tabs>
          <w:tab w:val="num" w:pos="360"/>
        </w:tabs>
        <w:ind w:left="360" w:hanging="360"/>
      </w:pPr>
    </w:lvl>
  </w:abstractNum>
  <w:abstractNum w:abstractNumId="10">
    <w:nsid w:val="FFFFFF89"/>
    <w:multiLevelType w:val="singleLevel"/>
    <w:tmpl w:val="CBECC0C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2">
    <w:nsid w:val="3AB20263"/>
    <w:multiLevelType w:val="hybridMultilevel"/>
    <w:tmpl w:val="98A0C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4"/>
  </w:num>
  <w:num w:numId="5">
    <w:abstractNumId w:val="3"/>
  </w:num>
  <w:num w:numId="6">
    <w:abstractNumId w:val="2"/>
  </w:num>
  <w:num w:numId="7">
    <w:abstractNumId w:val="1"/>
  </w:num>
  <w:num w:numId="8">
    <w:abstractNumId w:val="10"/>
  </w:num>
  <w:num w:numId="9">
    <w:abstractNumId w:val="8"/>
  </w:num>
  <w:num w:numId="10">
    <w:abstractNumId w:val="7"/>
  </w:num>
  <w:num w:numId="11">
    <w:abstractNumId w:val="6"/>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noPunctuationKerning/>
  <w:characterSpacingControl w:val="doNotCompress"/>
  <w:hdrShapeDefaults>
    <o:shapedefaults v:ext="edit" spidmax="2049">
      <o:colormru v:ext="edit" colors="#e41f1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7B2"/>
    <w:rsid w:val="00005CFB"/>
    <w:rsid w:val="00022B94"/>
    <w:rsid w:val="000331D1"/>
    <w:rsid w:val="00034E1D"/>
    <w:rsid w:val="000477E8"/>
    <w:rsid w:val="000478EF"/>
    <w:rsid w:val="0005233B"/>
    <w:rsid w:val="000757E6"/>
    <w:rsid w:val="000873B8"/>
    <w:rsid w:val="000914FB"/>
    <w:rsid w:val="000A0D99"/>
    <w:rsid w:val="000C63F9"/>
    <w:rsid w:val="000D1F1E"/>
    <w:rsid w:val="000D45EC"/>
    <w:rsid w:val="000D66E5"/>
    <w:rsid w:val="000E59C6"/>
    <w:rsid w:val="000F1A5A"/>
    <w:rsid w:val="000F36A8"/>
    <w:rsid w:val="000F5AD9"/>
    <w:rsid w:val="0010113B"/>
    <w:rsid w:val="00110AFA"/>
    <w:rsid w:val="00124314"/>
    <w:rsid w:val="00141C6B"/>
    <w:rsid w:val="001440B9"/>
    <w:rsid w:val="0014668D"/>
    <w:rsid w:val="001675F9"/>
    <w:rsid w:val="00172572"/>
    <w:rsid w:val="001834B4"/>
    <w:rsid w:val="001A3A3C"/>
    <w:rsid w:val="001A3BC1"/>
    <w:rsid w:val="001A6D42"/>
    <w:rsid w:val="001A7301"/>
    <w:rsid w:val="001C0C24"/>
    <w:rsid w:val="001C142F"/>
    <w:rsid w:val="001E4659"/>
    <w:rsid w:val="001F5BB7"/>
    <w:rsid w:val="00201EA4"/>
    <w:rsid w:val="0021738B"/>
    <w:rsid w:val="00217679"/>
    <w:rsid w:val="00221A12"/>
    <w:rsid w:val="00231A30"/>
    <w:rsid w:val="00241EC9"/>
    <w:rsid w:val="002535BF"/>
    <w:rsid w:val="00254F0A"/>
    <w:rsid w:val="00255ECA"/>
    <w:rsid w:val="00263765"/>
    <w:rsid w:val="00264145"/>
    <w:rsid w:val="002710BB"/>
    <w:rsid w:val="002778B4"/>
    <w:rsid w:val="00282AA9"/>
    <w:rsid w:val="002B1A95"/>
    <w:rsid w:val="002B44E9"/>
    <w:rsid w:val="002B61FD"/>
    <w:rsid w:val="002B779C"/>
    <w:rsid w:val="002C0E7A"/>
    <w:rsid w:val="002C5434"/>
    <w:rsid w:val="002C5AE4"/>
    <w:rsid w:val="002C78CB"/>
    <w:rsid w:val="002E18D4"/>
    <w:rsid w:val="002E575D"/>
    <w:rsid w:val="002E6AC4"/>
    <w:rsid w:val="0032603D"/>
    <w:rsid w:val="00331585"/>
    <w:rsid w:val="00332810"/>
    <w:rsid w:val="0035601D"/>
    <w:rsid w:val="00365495"/>
    <w:rsid w:val="00381144"/>
    <w:rsid w:val="00381444"/>
    <w:rsid w:val="00381690"/>
    <w:rsid w:val="00385CB7"/>
    <w:rsid w:val="00393900"/>
    <w:rsid w:val="00394110"/>
    <w:rsid w:val="003A39E5"/>
    <w:rsid w:val="003A4B3B"/>
    <w:rsid w:val="003A6568"/>
    <w:rsid w:val="003A747B"/>
    <w:rsid w:val="003A7D7D"/>
    <w:rsid w:val="003C3E90"/>
    <w:rsid w:val="003E6DCB"/>
    <w:rsid w:val="003F1226"/>
    <w:rsid w:val="003F241E"/>
    <w:rsid w:val="004063D8"/>
    <w:rsid w:val="00406F53"/>
    <w:rsid w:val="00411F28"/>
    <w:rsid w:val="004160AE"/>
    <w:rsid w:val="0042467E"/>
    <w:rsid w:val="004371E3"/>
    <w:rsid w:val="0044634C"/>
    <w:rsid w:val="00457DC4"/>
    <w:rsid w:val="004641DB"/>
    <w:rsid w:val="00477DAE"/>
    <w:rsid w:val="004A0131"/>
    <w:rsid w:val="004A348D"/>
    <w:rsid w:val="004A6D29"/>
    <w:rsid w:val="004B2ACA"/>
    <w:rsid w:val="004C6BF5"/>
    <w:rsid w:val="004D4A9F"/>
    <w:rsid w:val="004E3BC4"/>
    <w:rsid w:val="004E59A9"/>
    <w:rsid w:val="005137B2"/>
    <w:rsid w:val="00560373"/>
    <w:rsid w:val="00596C60"/>
    <w:rsid w:val="00597F3B"/>
    <w:rsid w:val="005A1F01"/>
    <w:rsid w:val="005A2463"/>
    <w:rsid w:val="005A2659"/>
    <w:rsid w:val="005A528C"/>
    <w:rsid w:val="005A5ADD"/>
    <w:rsid w:val="005A7A24"/>
    <w:rsid w:val="005B7B60"/>
    <w:rsid w:val="005C0A3D"/>
    <w:rsid w:val="005C2E99"/>
    <w:rsid w:val="005D0A7C"/>
    <w:rsid w:val="005D7DA6"/>
    <w:rsid w:val="005E4A3B"/>
    <w:rsid w:val="005F53CB"/>
    <w:rsid w:val="005F5837"/>
    <w:rsid w:val="0062187D"/>
    <w:rsid w:val="00633989"/>
    <w:rsid w:val="00647475"/>
    <w:rsid w:val="006510D7"/>
    <w:rsid w:val="006529F7"/>
    <w:rsid w:val="00664D6B"/>
    <w:rsid w:val="00666784"/>
    <w:rsid w:val="00673781"/>
    <w:rsid w:val="00675E9D"/>
    <w:rsid w:val="006944CD"/>
    <w:rsid w:val="00695AA7"/>
    <w:rsid w:val="006B60D4"/>
    <w:rsid w:val="006C19B8"/>
    <w:rsid w:val="006C381A"/>
    <w:rsid w:val="006E10F2"/>
    <w:rsid w:val="006F1CB5"/>
    <w:rsid w:val="006F4AA5"/>
    <w:rsid w:val="006F58C5"/>
    <w:rsid w:val="006F5DEF"/>
    <w:rsid w:val="0070513D"/>
    <w:rsid w:val="00716023"/>
    <w:rsid w:val="00731E41"/>
    <w:rsid w:val="007360EA"/>
    <w:rsid w:val="00750CAD"/>
    <w:rsid w:val="0075749C"/>
    <w:rsid w:val="00780E61"/>
    <w:rsid w:val="00782891"/>
    <w:rsid w:val="00791637"/>
    <w:rsid w:val="007A1F59"/>
    <w:rsid w:val="007A57B7"/>
    <w:rsid w:val="007B305C"/>
    <w:rsid w:val="007B6FAA"/>
    <w:rsid w:val="007E2EDA"/>
    <w:rsid w:val="007F314E"/>
    <w:rsid w:val="007F643E"/>
    <w:rsid w:val="0082549D"/>
    <w:rsid w:val="008377DA"/>
    <w:rsid w:val="00851C40"/>
    <w:rsid w:val="008614ED"/>
    <w:rsid w:val="0086603E"/>
    <w:rsid w:val="0087303B"/>
    <w:rsid w:val="00884EF5"/>
    <w:rsid w:val="0088611A"/>
    <w:rsid w:val="00896CB1"/>
    <w:rsid w:val="008A6C3C"/>
    <w:rsid w:val="008B2B61"/>
    <w:rsid w:val="008C12F3"/>
    <w:rsid w:val="008C3911"/>
    <w:rsid w:val="008E1F90"/>
    <w:rsid w:val="008F1559"/>
    <w:rsid w:val="008F2717"/>
    <w:rsid w:val="008F48B2"/>
    <w:rsid w:val="00905B92"/>
    <w:rsid w:val="00912032"/>
    <w:rsid w:val="00935389"/>
    <w:rsid w:val="00944223"/>
    <w:rsid w:val="0095730A"/>
    <w:rsid w:val="0096263F"/>
    <w:rsid w:val="00971432"/>
    <w:rsid w:val="009717A3"/>
    <w:rsid w:val="00973EB4"/>
    <w:rsid w:val="00974679"/>
    <w:rsid w:val="00980440"/>
    <w:rsid w:val="00986C56"/>
    <w:rsid w:val="00990CFD"/>
    <w:rsid w:val="00995C06"/>
    <w:rsid w:val="00995F2A"/>
    <w:rsid w:val="00997046"/>
    <w:rsid w:val="009A1BFD"/>
    <w:rsid w:val="009B2F1F"/>
    <w:rsid w:val="009C5205"/>
    <w:rsid w:val="009D1532"/>
    <w:rsid w:val="009D2773"/>
    <w:rsid w:val="009D3B8B"/>
    <w:rsid w:val="009F2E31"/>
    <w:rsid w:val="009F5904"/>
    <w:rsid w:val="00A06F99"/>
    <w:rsid w:val="00A37169"/>
    <w:rsid w:val="00A37636"/>
    <w:rsid w:val="00A40661"/>
    <w:rsid w:val="00A40BF6"/>
    <w:rsid w:val="00A61DC2"/>
    <w:rsid w:val="00A70382"/>
    <w:rsid w:val="00A72236"/>
    <w:rsid w:val="00A752FF"/>
    <w:rsid w:val="00A8617A"/>
    <w:rsid w:val="00A86C6D"/>
    <w:rsid w:val="00A933E8"/>
    <w:rsid w:val="00AA2305"/>
    <w:rsid w:val="00AC449F"/>
    <w:rsid w:val="00AC79C2"/>
    <w:rsid w:val="00AD7519"/>
    <w:rsid w:val="00AF3B39"/>
    <w:rsid w:val="00B060E3"/>
    <w:rsid w:val="00B55931"/>
    <w:rsid w:val="00B55E77"/>
    <w:rsid w:val="00B60222"/>
    <w:rsid w:val="00B67FCC"/>
    <w:rsid w:val="00B76A26"/>
    <w:rsid w:val="00B87B9D"/>
    <w:rsid w:val="00BA172E"/>
    <w:rsid w:val="00BA3E79"/>
    <w:rsid w:val="00BA760E"/>
    <w:rsid w:val="00BB48E4"/>
    <w:rsid w:val="00BC47F0"/>
    <w:rsid w:val="00BC7D1D"/>
    <w:rsid w:val="00C05ED3"/>
    <w:rsid w:val="00C06E06"/>
    <w:rsid w:val="00C143B2"/>
    <w:rsid w:val="00C230FD"/>
    <w:rsid w:val="00C2333B"/>
    <w:rsid w:val="00C23F3E"/>
    <w:rsid w:val="00C567CB"/>
    <w:rsid w:val="00C66952"/>
    <w:rsid w:val="00C83F90"/>
    <w:rsid w:val="00CA3310"/>
    <w:rsid w:val="00CD7090"/>
    <w:rsid w:val="00CE4FE6"/>
    <w:rsid w:val="00CF697F"/>
    <w:rsid w:val="00D03735"/>
    <w:rsid w:val="00D10C17"/>
    <w:rsid w:val="00D216BD"/>
    <w:rsid w:val="00D26859"/>
    <w:rsid w:val="00D315D9"/>
    <w:rsid w:val="00D3670C"/>
    <w:rsid w:val="00D616A4"/>
    <w:rsid w:val="00D7706C"/>
    <w:rsid w:val="00D84994"/>
    <w:rsid w:val="00DA0A0B"/>
    <w:rsid w:val="00DA49A9"/>
    <w:rsid w:val="00DA67E0"/>
    <w:rsid w:val="00DB5BDD"/>
    <w:rsid w:val="00DC6084"/>
    <w:rsid w:val="00DD0690"/>
    <w:rsid w:val="00DD09A1"/>
    <w:rsid w:val="00DD1038"/>
    <w:rsid w:val="00DF4A71"/>
    <w:rsid w:val="00DF5EA8"/>
    <w:rsid w:val="00DF6D33"/>
    <w:rsid w:val="00E07A37"/>
    <w:rsid w:val="00E2132F"/>
    <w:rsid w:val="00E25F27"/>
    <w:rsid w:val="00E35E22"/>
    <w:rsid w:val="00E40890"/>
    <w:rsid w:val="00E529D2"/>
    <w:rsid w:val="00E60BDF"/>
    <w:rsid w:val="00E76C17"/>
    <w:rsid w:val="00E8246E"/>
    <w:rsid w:val="00E85183"/>
    <w:rsid w:val="00E863B6"/>
    <w:rsid w:val="00EA16A4"/>
    <w:rsid w:val="00EB542E"/>
    <w:rsid w:val="00ED12A0"/>
    <w:rsid w:val="00EE02DE"/>
    <w:rsid w:val="00EE3210"/>
    <w:rsid w:val="00EE4D2A"/>
    <w:rsid w:val="00EE7980"/>
    <w:rsid w:val="00F10EA8"/>
    <w:rsid w:val="00F2709E"/>
    <w:rsid w:val="00F31686"/>
    <w:rsid w:val="00F37F91"/>
    <w:rsid w:val="00F40F39"/>
    <w:rsid w:val="00F46605"/>
    <w:rsid w:val="00F60EF9"/>
    <w:rsid w:val="00F65A57"/>
    <w:rsid w:val="00F66367"/>
    <w:rsid w:val="00F70ED0"/>
    <w:rsid w:val="00F9026D"/>
    <w:rsid w:val="00F90CCE"/>
    <w:rsid w:val="00F9173E"/>
    <w:rsid w:val="00FA04ED"/>
    <w:rsid w:val="00FA2D2B"/>
    <w:rsid w:val="00FA7433"/>
    <w:rsid w:val="00FB39AE"/>
    <w:rsid w:val="00FC002E"/>
    <w:rsid w:val="00FC2A82"/>
    <w:rsid w:val="00FD1970"/>
    <w:rsid w:val="00FD2A9F"/>
    <w:rsid w:val="00FD52CE"/>
    <w:rsid w:val="00FD685C"/>
    <w:rsid w:val="00FE0C87"/>
    <w:rsid w:val="00FE392E"/>
    <w:rsid w:val="00FE765B"/>
    <w:rsid w:val="00FF421E"/>
    <w:rsid w:val="00FF56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41f1f"/>
    </o:shapedefaults>
    <o:shapelayout v:ext="edit">
      <o:idmap v:ext="edit" data="1"/>
    </o:shapelayout>
  </w:shapeDefaults>
  <w:decimalSymbol w:val=","/>
  <w:listSeparator w:val=";"/>
  <w15:docId w15:val="{034F0FC1-56E2-44A4-A504-C0E48E00C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line="280" w:lineRule="exact"/>
    </w:pPr>
    <w:rPr>
      <w:rFonts w:ascii="Arial" w:hAnsi="Arial"/>
      <w:szCs w:val="24"/>
      <w:lang w:eastAsia="de-DE"/>
    </w:rPr>
  </w:style>
  <w:style w:type="paragraph" w:styleId="Titolo1">
    <w:name w:val="heading 1"/>
    <w:basedOn w:val="Normale"/>
    <w:next w:val="Normale"/>
    <w:qFormat/>
    <w:pPr>
      <w:keepNext/>
      <w:widowControl w:val="0"/>
      <w:suppressAutoHyphens/>
      <w:spacing w:line="240" w:lineRule="auto"/>
      <w:outlineLvl w:val="0"/>
    </w:pPr>
    <w:rPr>
      <w:rFonts w:ascii="Times New Roman" w:eastAsia="Lucida Sans Unicode" w:hAnsi="Times New Roman" w:cs="Tahoma"/>
      <w:b/>
      <w:bCs/>
      <w:kern w:val="1"/>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536"/>
        <w:tab w:val="right" w:pos="9072"/>
      </w:tabs>
    </w:pPr>
  </w:style>
  <w:style w:type="paragraph" w:customStyle="1" w:styleId="PRCopy">
    <w:name w:val="_PR_Copy"/>
    <w:basedOn w:val="PRLanguage"/>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8505"/>
      </w:tabs>
      <w:spacing w:after="280" w:line="280" w:lineRule="exact"/>
      <w:jc w:val="both"/>
    </w:pPr>
  </w:style>
  <w:style w:type="paragraph" w:customStyle="1" w:styleId="PRSubheadline">
    <w:name w:val="_PR_Subheadline"/>
    <w:basedOn w:val="PRLanguage"/>
    <w:next w:val="PRCopy"/>
    <w:uiPriority w:val="99"/>
    <w:pPr>
      <w:keepNext/>
      <w:keepLines/>
      <w:widowControl w:val="0"/>
      <w:spacing w:line="280" w:lineRule="exact"/>
    </w:pPr>
    <w:rPr>
      <w:b/>
    </w:rPr>
  </w:style>
  <w:style w:type="paragraph" w:customStyle="1" w:styleId="PRHeadline">
    <w:name w:val="_PR_Headline"/>
    <w:basedOn w:val="PRLanguage"/>
    <w:next w:val="PRAbstract"/>
    <w:pPr>
      <w:spacing w:after="280" w:line="280" w:lineRule="exact"/>
    </w:pPr>
    <w:rPr>
      <w:b/>
      <w:sz w:val="28"/>
    </w:rPr>
  </w:style>
  <w:style w:type="paragraph" w:customStyle="1" w:styleId="PRTopline">
    <w:name w:val="_PR_Topline"/>
    <w:basedOn w:val="PRLanguage"/>
    <w:next w:val="PRHeadline"/>
    <w:pPr>
      <w:spacing w:after="280" w:line="280" w:lineRule="exact"/>
    </w:pPr>
  </w:style>
  <w:style w:type="paragraph" w:customStyle="1" w:styleId="PRPlaceDate">
    <w:name w:val="_PR_PlaceDate"/>
    <w:basedOn w:val="PRLanguage"/>
    <w:next w:val="PRTopline"/>
    <w:pPr>
      <w:spacing w:after="840" w:line="280" w:lineRule="exact"/>
      <w:jc w:val="right"/>
    </w:pPr>
  </w:style>
  <w:style w:type="paragraph" w:customStyle="1" w:styleId="PRInfotype">
    <w:name w:val="_PR_Infotype"/>
    <w:basedOn w:val="PRLanguage"/>
    <w:next w:val="PRPlaceDate"/>
    <w:pPr>
      <w:spacing w:line="280" w:lineRule="exact"/>
      <w:jc w:val="right"/>
    </w:pPr>
    <w:rPr>
      <w:b/>
      <w:sz w:val="28"/>
    </w:rPr>
  </w:style>
  <w:style w:type="paragraph" w:customStyle="1" w:styleId="PRFooter">
    <w:name w:val="_PR_Footer"/>
    <w:basedOn w:val="PRLanguage"/>
    <w:pPr>
      <w:tabs>
        <w:tab w:val="right" w:pos="9072"/>
      </w:tabs>
      <w:jc w:val="both"/>
    </w:pPr>
    <w:rPr>
      <w:sz w:val="13"/>
    </w:rPr>
  </w:style>
  <w:style w:type="paragraph" w:customStyle="1" w:styleId="PRContact">
    <w:name w:val="_PR_Contact"/>
    <w:basedOn w:val="PRCopy"/>
    <w:pPr>
      <w:keepNext/>
      <w:tabs>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8505"/>
        <w:tab w:val="left" w:pos="4451"/>
        <w:tab w:val="left" w:pos="4734"/>
        <w:tab w:val="left" w:pos="5018"/>
      </w:tabs>
      <w:spacing w:after="0"/>
      <w:jc w:val="left"/>
    </w:pPr>
  </w:style>
  <w:style w:type="paragraph" w:customStyle="1" w:styleId="PRBoilerplate">
    <w:name w:val="_PR_Boilerplate"/>
    <w:basedOn w:val="PRLanguage"/>
    <w:next w:val="PRContact"/>
    <w:pPr>
      <w:keepLines/>
      <w:spacing w:after="280" w:line="280" w:lineRule="exact"/>
      <w:jc w:val="both"/>
    </w:pPr>
  </w:style>
  <w:style w:type="paragraph" w:styleId="Pidipagina">
    <w:name w:val="footer"/>
    <w:basedOn w:val="Normale"/>
    <w:pPr>
      <w:tabs>
        <w:tab w:val="center" w:pos="4536"/>
        <w:tab w:val="right" w:pos="9072"/>
      </w:tabs>
    </w:pPr>
  </w:style>
  <w:style w:type="character" w:styleId="Collegamentoipertestuale">
    <w:name w:val="Hyperlink"/>
    <w:rPr>
      <w:color w:val="0000FF"/>
      <w:u w:val="single"/>
    </w:rPr>
  </w:style>
  <w:style w:type="paragraph" w:customStyle="1" w:styleId="PRAbstract">
    <w:name w:val="_PR_Abstract"/>
    <w:basedOn w:val="PRSubheadline"/>
    <w:next w:val="PRCopy"/>
    <w:pPr>
      <w:spacing w:after="280"/>
      <w:jc w:val="both"/>
    </w:pPr>
  </w:style>
  <w:style w:type="character" w:customStyle="1" w:styleId="PRHalfblank">
    <w:name w:val="_PR_Halfblank"/>
    <w:rPr>
      <w:w w:val="50"/>
    </w:rPr>
  </w:style>
  <w:style w:type="paragraph" w:customStyle="1" w:styleId="PRLogoLine">
    <w:name w:val="_PR_LogoLine"/>
    <w:basedOn w:val="PRLanguage"/>
    <w:next w:val="PRFooter"/>
    <w:pPr>
      <w:spacing w:before="840" w:line="280" w:lineRule="exact"/>
      <w:jc w:val="both"/>
    </w:pPr>
    <w:rPr>
      <w:noProof/>
    </w:rPr>
  </w:style>
  <w:style w:type="paragraph" w:customStyle="1" w:styleId="PRLanguage">
    <w:name w:val="_PR_Language"/>
    <w:rPr>
      <w:rFonts w:ascii="Arial" w:hAnsi="Arial"/>
      <w:lang w:val="en-US" w:eastAsia="de-DE"/>
    </w:rPr>
  </w:style>
  <w:style w:type="paragraph" w:styleId="Corpotesto">
    <w:name w:val="Body Text"/>
    <w:basedOn w:val="Normale"/>
    <w:pPr>
      <w:spacing w:line="240" w:lineRule="auto"/>
      <w:jc w:val="both"/>
    </w:pPr>
    <w:rPr>
      <w:rFonts w:ascii="Times New Roman" w:hAnsi="Times New Roman"/>
      <w:sz w:val="24"/>
      <w:lang w:eastAsia="it-IT"/>
    </w:rPr>
  </w:style>
  <w:style w:type="paragraph" w:styleId="Elenco">
    <w:name w:val="List"/>
    <w:basedOn w:val="Corpotesto"/>
    <w:pPr>
      <w:widowControl w:val="0"/>
      <w:suppressAutoHyphens/>
      <w:spacing w:after="120"/>
      <w:jc w:val="left"/>
    </w:pPr>
    <w:rPr>
      <w:rFonts w:eastAsia="Lucida Sans Unicode" w:cs="Tahoma"/>
      <w:kern w:val="1"/>
    </w:rPr>
  </w:style>
  <w:style w:type="paragraph" w:styleId="PreformattatoHTML">
    <w:name w:val="HTML Preformatted"/>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szCs w:val="20"/>
      <w:lang w:eastAsia="it-IT"/>
    </w:rPr>
  </w:style>
  <w:style w:type="paragraph" w:styleId="Testofumetto">
    <w:name w:val="Balloon Text"/>
    <w:basedOn w:val="Normale"/>
    <w:link w:val="TestofumettoCarattere"/>
    <w:rsid w:val="00560373"/>
    <w:pPr>
      <w:spacing w:line="240" w:lineRule="auto"/>
    </w:pPr>
    <w:rPr>
      <w:rFonts w:ascii="Tahoma" w:hAnsi="Tahoma" w:cs="Tahoma"/>
      <w:sz w:val="16"/>
      <w:szCs w:val="16"/>
    </w:rPr>
  </w:style>
  <w:style w:type="character" w:customStyle="1" w:styleId="TestofumettoCarattere">
    <w:name w:val="Testo fumetto Carattere"/>
    <w:link w:val="Testofumetto"/>
    <w:rsid w:val="00560373"/>
    <w:rPr>
      <w:rFonts w:ascii="Tahoma" w:hAnsi="Tahoma" w:cs="Tahoma"/>
      <w:sz w:val="16"/>
      <w:szCs w:val="16"/>
      <w:lang w:val="de-DE" w:eastAsia="de-DE"/>
    </w:rPr>
  </w:style>
  <w:style w:type="paragraph" w:customStyle="1" w:styleId="Corpodeltesto21">
    <w:name w:val="Corpo del testo 21"/>
    <w:basedOn w:val="Normale"/>
    <w:rsid w:val="004160AE"/>
    <w:pPr>
      <w:suppressAutoHyphens/>
      <w:spacing w:line="240" w:lineRule="auto"/>
      <w:jc w:val="both"/>
    </w:pPr>
    <w:rPr>
      <w:rFonts w:ascii="Verdana" w:hAnsi="Verdana"/>
      <w:sz w:val="22"/>
      <w:szCs w:val="22"/>
      <w:lang w:eastAsia="ar-SA"/>
    </w:rPr>
  </w:style>
  <w:style w:type="character" w:styleId="Rimandocommento">
    <w:name w:val="annotation reference"/>
    <w:semiHidden/>
    <w:rsid w:val="00332810"/>
    <w:rPr>
      <w:sz w:val="16"/>
      <w:szCs w:val="16"/>
    </w:rPr>
  </w:style>
  <w:style w:type="paragraph" w:styleId="Testocommento">
    <w:name w:val="annotation text"/>
    <w:basedOn w:val="Normale"/>
    <w:semiHidden/>
    <w:rsid w:val="00332810"/>
    <w:rPr>
      <w:szCs w:val="20"/>
    </w:rPr>
  </w:style>
  <w:style w:type="paragraph" w:styleId="Soggettocommento">
    <w:name w:val="annotation subject"/>
    <w:basedOn w:val="Testocommento"/>
    <w:next w:val="Testocommento"/>
    <w:semiHidden/>
    <w:rsid w:val="00332810"/>
    <w:rPr>
      <w:b/>
      <w:bCs/>
    </w:rPr>
  </w:style>
  <w:style w:type="character" w:customStyle="1" w:styleId="ft">
    <w:name w:val="ft"/>
    <w:rsid w:val="00A40661"/>
  </w:style>
  <w:style w:type="paragraph" w:styleId="Testodelblocco">
    <w:name w:val="Block Text"/>
    <w:basedOn w:val="Normale"/>
    <w:rsid w:val="00F31686"/>
    <w:pPr>
      <w:spacing w:after="120"/>
      <w:ind w:left="1440" w:right="1440"/>
    </w:pPr>
  </w:style>
  <w:style w:type="paragraph" w:customStyle="1" w:styleId="Default">
    <w:name w:val="Default"/>
    <w:rsid w:val="00B60222"/>
    <w:pPr>
      <w:autoSpaceDE w:val="0"/>
      <w:autoSpaceDN w:val="0"/>
      <w:adjustRightInd w:val="0"/>
    </w:pPr>
    <w:rPr>
      <w:rFonts w:ascii="Verdana" w:hAnsi="Verdana" w:cs="Verdana"/>
      <w:color w:val="000000"/>
      <w:sz w:val="24"/>
      <w:szCs w:val="24"/>
    </w:rPr>
  </w:style>
  <w:style w:type="paragraph" w:styleId="NormaleWeb">
    <w:name w:val="Normal (Web)"/>
    <w:basedOn w:val="Normale"/>
    <w:uiPriority w:val="99"/>
    <w:unhideWhenUsed/>
    <w:rsid w:val="00AC79C2"/>
    <w:pPr>
      <w:spacing w:before="100" w:beforeAutospacing="1" w:after="100" w:afterAutospacing="1" w:line="240" w:lineRule="auto"/>
    </w:pPr>
    <w:rPr>
      <w:rFonts w:ascii="Times New Roman" w:hAnsi="Times New Roman"/>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2806185">
      <w:bodyDiv w:val="1"/>
      <w:marLeft w:val="0"/>
      <w:marRight w:val="0"/>
      <w:marTop w:val="0"/>
      <w:marBottom w:val="0"/>
      <w:divBdr>
        <w:top w:val="none" w:sz="0" w:space="0" w:color="auto"/>
        <w:left w:val="none" w:sz="0" w:space="0" w:color="auto"/>
        <w:bottom w:val="none" w:sz="0" w:space="0" w:color="auto"/>
        <w:right w:val="none" w:sz="0" w:space="0" w:color="auto"/>
      </w:divBdr>
    </w:div>
    <w:div w:id="1485505739">
      <w:bodyDiv w:val="1"/>
      <w:marLeft w:val="0"/>
      <w:marRight w:val="0"/>
      <w:marTop w:val="0"/>
      <w:marBottom w:val="0"/>
      <w:divBdr>
        <w:top w:val="none" w:sz="0" w:space="0" w:color="auto"/>
        <w:left w:val="none" w:sz="0" w:space="0" w:color="auto"/>
        <w:bottom w:val="none" w:sz="0" w:space="0" w:color="auto"/>
        <w:right w:val="none" w:sz="0" w:space="0" w:color="auto"/>
      </w:divBdr>
    </w:div>
    <w:div w:id="1634289655">
      <w:bodyDiv w:val="1"/>
      <w:marLeft w:val="0"/>
      <w:marRight w:val="0"/>
      <w:marTop w:val="0"/>
      <w:marBottom w:val="0"/>
      <w:divBdr>
        <w:top w:val="none" w:sz="0" w:space="0" w:color="auto"/>
        <w:left w:val="none" w:sz="0" w:space="0" w:color="auto"/>
        <w:bottom w:val="none" w:sz="0" w:space="0" w:color="auto"/>
        <w:right w:val="none" w:sz="0" w:space="0" w:color="auto"/>
      </w:divBdr>
    </w:div>
    <w:div w:id="211139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xan.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Desktop\new_mode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new_model</Template>
  <TotalTime>0</TotalTime>
  <Pages>3</Pages>
  <Words>761</Words>
  <Characters>4344</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Pressrelease</vt:lpstr>
    </vt:vector>
  </TitlesOfParts>
  <Manager/>
  <Company>Henkel KGaA</Company>
  <LinksUpToDate>false</LinksUpToDate>
  <CharactersWithSpaces>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Pressrelease</dc:title>
  <dc:subject>Pressrelease Template (A4)</dc:subject>
  <dc:creator>Q</dc:creator>
  <cp:keywords/>
  <dc:description/>
  <cp:lastModifiedBy>Elena Fina</cp:lastModifiedBy>
  <cp:revision>3</cp:revision>
  <cp:lastPrinted>2015-04-13T09:44:00Z</cp:lastPrinted>
  <dcterms:created xsi:type="dcterms:W3CDTF">2015-05-07T14:45:00Z</dcterms:created>
  <dcterms:modified xsi:type="dcterms:W3CDTF">2015-05-11T09:08:00Z</dcterms:modified>
  <cp:category>Pressrelease</cp:category>
</cp:coreProperties>
</file>