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E6C" w:rsidRPr="00881A8F" w:rsidRDefault="00BB7E6C" w:rsidP="00F951B2">
      <w:pPr>
        <w:pStyle w:val="Standard12pt"/>
        <w:autoSpaceDE w:val="0"/>
        <w:autoSpaceDN w:val="0"/>
        <w:jc w:val="right"/>
        <w:rPr>
          <w:rFonts w:asciiTheme="majorHAnsi" w:eastAsia="ＭＳ Ｐゴシック" w:hAnsiTheme="majorHAnsi" w:cstheme="majorHAnsi"/>
          <w:lang w:val="en-US" w:eastAsia="ja-JP"/>
        </w:rPr>
      </w:pPr>
      <w:r w:rsidRPr="00881A8F">
        <w:rPr>
          <w:rFonts w:asciiTheme="majorHAnsi" w:eastAsia="ＭＳ Ｐゴシック" w:hAnsiTheme="majorHAnsi" w:cstheme="majorHAnsi"/>
          <w:lang w:val="en-US" w:eastAsia="ja-JP"/>
        </w:rPr>
        <w:t xml:space="preserve">　</w:t>
      </w:r>
      <w:r w:rsidR="00EF59EB" w:rsidRPr="00881A8F">
        <w:rPr>
          <w:rFonts w:asciiTheme="majorHAnsi" w:eastAsia="ＭＳ Ｐゴシック" w:hAnsiTheme="majorHAnsi" w:cstheme="majorHAnsi"/>
          <w:lang w:val="en-US" w:eastAsia="ja-JP"/>
        </w:rPr>
        <w:t>2015</w:t>
      </w:r>
      <w:r w:rsidRPr="00881A8F">
        <w:rPr>
          <w:rFonts w:asciiTheme="majorHAnsi" w:eastAsia="ＭＳ Ｐゴシック" w:hAnsiTheme="majorHAnsi" w:cstheme="majorHAnsi"/>
          <w:lang w:val="en-US" w:eastAsia="ja-JP"/>
        </w:rPr>
        <w:t>年</w:t>
      </w:r>
      <w:r w:rsidR="00EF59EB" w:rsidRPr="00881A8F">
        <w:rPr>
          <w:rFonts w:asciiTheme="majorHAnsi" w:eastAsia="ＭＳ Ｐゴシック" w:hAnsiTheme="majorHAnsi" w:cstheme="majorHAnsi"/>
          <w:lang w:val="en-US" w:eastAsia="ja-JP"/>
        </w:rPr>
        <w:t>1</w:t>
      </w:r>
      <w:r w:rsidRPr="00881A8F">
        <w:rPr>
          <w:rFonts w:asciiTheme="majorHAnsi" w:eastAsia="ＭＳ Ｐゴシック" w:hAnsiTheme="majorHAnsi" w:cstheme="majorHAnsi"/>
          <w:lang w:val="en-US" w:eastAsia="ja-JP"/>
        </w:rPr>
        <w:t>月</w:t>
      </w:r>
      <w:r w:rsidR="00EF59EB" w:rsidRPr="00881A8F">
        <w:rPr>
          <w:rFonts w:asciiTheme="majorHAnsi" w:eastAsia="ＭＳ Ｐゴシック" w:hAnsiTheme="majorHAnsi" w:cstheme="majorHAnsi"/>
          <w:lang w:val="en-US" w:eastAsia="ja-JP"/>
        </w:rPr>
        <w:t>8</w:t>
      </w:r>
      <w:r w:rsidRPr="00881A8F">
        <w:rPr>
          <w:rFonts w:asciiTheme="majorHAnsi" w:eastAsia="ＭＳ Ｐゴシック" w:hAnsiTheme="majorHAnsi" w:cstheme="majorHAnsi"/>
          <w:lang w:val="en-US" w:eastAsia="ja-JP"/>
        </w:rPr>
        <w:t>日</w:t>
      </w:r>
    </w:p>
    <w:p w:rsidR="00BB7E6C" w:rsidRPr="00881A8F" w:rsidRDefault="00BB7E6C" w:rsidP="00096DB2">
      <w:pPr>
        <w:autoSpaceDE w:val="0"/>
        <w:autoSpaceDN w:val="0"/>
        <w:adjustRightInd w:val="0"/>
        <w:spacing w:line="240" w:lineRule="auto"/>
        <w:jc w:val="right"/>
        <w:rPr>
          <w:rFonts w:asciiTheme="majorHAnsi" w:eastAsia="ＭＳ Ｐゴシック" w:hAnsiTheme="majorHAnsi" w:cstheme="majorHAnsi"/>
          <w:b/>
          <w:bCs/>
          <w:color w:val="000000"/>
          <w:sz w:val="28"/>
          <w:szCs w:val="28"/>
          <w:lang w:val="en-US" w:eastAsia="ja-JP"/>
        </w:rPr>
      </w:pPr>
      <w:bookmarkStart w:id="0" w:name="_GoBack"/>
      <w:bookmarkEnd w:id="0"/>
    </w:p>
    <w:p w:rsidR="00EF59EB" w:rsidRPr="00881A8F" w:rsidRDefault="00FD7532" w:rsidP="00986036">
      <w:pPr>
        <w:autoSpaceDE w:val="0"/>
        <w:autoSpaceDN w:val="0"/>
        <w:adjustRightInd w:val="0"/>
        <w:spacing w:line="240" w:lineRule="auto"/>
        <w:ind w:leftChars="-283" w:left="-566" w:rightChars="-284" w:right="-568"/>
        <w:jc w:val="center"/>
        <w:rPr>
          <w:rFonts w:asciiTheme="majorHAnsi" w:eastAsia="ＭＳ Ｐゴシック" w:hAnsiTheme="majorHAnsi" w:cstheme="majorHAnsi"/>
          <w:b/>
          <w:bCs/>
          <w:sz w:val="28"/>
          <w:szCs w:val="28"/>
          <w:lang w:eastAsia="ja-JP"/>
        </w:rPr>
      </w:pPr>
      <w:r>
        <w:rPr>
          <w:rFonts w:asciiTheme="majorHAnsi" w:eastAsia="ＭＳ Ｐゴシック" w:hAnsiTheme="majorHAnsi" w:cstheme="majorHAnsi"/>
          <w:b/>
          <w:bCs/>
          <w:sz w:val="28"/>
          <w:szCs w:val="28"/>
          <w:lang w:eastAsia="ja-JP"/>
        </w:rPr>
        <w:t>ヘンケル、アジア初のロックタイト含浸サービスセンターを中国</w:t>
      </w:r>
      <w:r>
        <w:rPr>
          <w:rFonts w:asciiTheme="majorHAnsi" w:eastAsia="ＭＳ Ｐゴシック" w:hAnsiTheme="majorHAnsi" w:cstheme="majorHAnsi" w:hint="eastAsia"/>
          <w:b/>
          <w:bCs/>
          <w:sz w:val="28"/>
          <w:szCs w:val="28"/>
          <w:lang w:eastAsia="ja-JP"/>
        </w:rPr>
        <w:t>・</w:t>
      </w:r>
      <w:r>
        <w:rPr>
          <w:rFonts w:asciiTheme="majorHAnsi" w:eastAsia="ＭＳ Ｐゴシック" w:hAnsiTheme="majorHAnsi" w:cstheme="majorHAnsi"/>
          <w:b/>
          <w:bCs/>
          <w:sz w:val="28"/>
          <w:szCs w:val="28"/>
          <w:lang w:eastAsia="ja-JP"/>
        </w:rPr>
        <w:t>蘇州</w:t>
      </w:r>
      <w:r>
        <w:rPr>
          <w:rFonts w:asciiTheme="majorHAnsi" w:eastAsia="ＭＳ Ｐゴシック" w:hAnsiTheme="majorHAnsi" w:cstheme="majorHAnsi" w:hint="eastAsia"/>
          <w:b/>
          <w:bCs/>
          <w:sz w:val="28"/>
          <w:szCs w:val="28"/>
          <w:lang w:eastAsia="ja-JP"/>
        </w:rPr>
        <w:t>に</w:t>
      </w:r>
      <w:r w:rsidR="00EF59EB" w:rsidRPr="00881A8F">
        <w:rPr>
          <w:rFonts w:asciiTheme="majorHAnsi" w:eastAsia="ＭＳ Ｐゴシック" w:hAnsiTheme="majorHAnsi" w:cstheme="majorHAnsi"/>
          <w:b/>
          <w:bCs/>
          <w:sz w:val="28"/>
          <w:szCs w:val="28"/>
          <w:lang w:eastAsia="ja-JP"/>
        </w:rPr>
        <w:t>開所</w:t>
      </w:r>
    </w:p>
    <w:p w:rsidR="00BB7E6C" w:rsidRPr="00881A8F" w:rsidRDefault="00FD7532" w:rsidP="00986036">
      <w:pPr>
        <w:autoSpaceDE w:val="0"/>
        <w:autoSpaceDN w:val="0"/>
        <w:adjustRightInd w:val="0"/>
        <w:spacing w:line="240" w:lineRule="auto"/>
        <w:ind w:leftChars="-283" w:left="-566" w:rightChars="-284" w:right="-568"/>
        <w:jc w:val="center"/>
        <w:rPr>
          <w:rFonts w:asciiTheme="majorHAnsi" w:eastAsia="ＭＳ Ｐゴシック" w:hAnsiTheme="majorHAnsi" w:cstheme="majorHAnsi"/>
          <w:bCs/>
          <w:sz w:val="24"/>
          <w:szCs w:val="24"/>
          <w:lang w:eastAsia="ja-JP"/>
        </w:rPr>
      </w:pPr>
      <w:r>
        <w:rPr>
          <w:rFonts w:asciiTheme="majorHAnsi" w:eastAsia="ＭＳ Ｐゴシック" w:hAnsiTheme="majorHAnsi" w:cstheme="majorHAnsi"/>
          <w:bCs/>
          <w:sz w:val="24"/>
          <w:szCs w:val="24"/>
          <w:lang w:eastAsia="ja-JP"/>
        </w:rPr>
        <w:t>～本年度より、</w:t>
      </w:r>
      <w:r w:rsidR="00986036" w:rsidRPr="00881A8F">
        <w:rPr>
          <w:rFonts w:asciiTheme="majorHAnsi" w:eastAsia="ＭＳ Ｐゴシック" w:hAnsiTheme="majorHAnsi" w:cstheme="majorHAnsi"/>
          <w:bCs/>
          <w:sz w:val="24"/>
          <w:szCs w:val="24"/>
          <w:lang w:eastAsia="ja-JP"/>
        </w:rPr>
        <w:t>アジア</w:t>
      </w:r>
      <w:r w:rsidR="006757E4">
        <w:rPr>
          <w:rFonts w:asciiTheme="majorHAnsi" w:eastAsia="ＭＳ Ｐゴシック" w:hAnsiTheme="majorHAnsi" w:cstheme="majorHAnsi" w:hint="eastAsia"/>
          <w:bCs/>
          <w:sz w:val="24"/>
          <w:szCs w:val="24"/>
          <w:lang w:eastAsia="ja-JP"/>
        </w:rPr>
        <w:t>地域</w:t>
      </w:r>
      <w:r w:rsidR="00986036" w:rsidRPr="00881A8F">
        <w:rPr>
          <w:rFonts w:asciiTheme="majorHAnsi" w:eastAsia="ＭＳ Ｐゴシック" w:hAnsiTheme="majorHAnsi" w:cstheme="majorHAnsi"/>
          <w:bCs/>
          <w:sz w:val="24"/>
          <w:szCs w:val="24"/>
          <w:lang w:eastAsia="ja-JP"/>
        </w:rPr>
        <w:t>などに向けて本格稼働</w:t>
      </w:r>
      <w:r w:rsidR="00BB7E6C" w:rsidRPr="00881A8F">
        <w:rPr>
          <w:rFonts w:asciiTheme="majorHAnsi" w:eastAsia="ＭＳ Ｐゴシック" w:hAnsiTheme="majorHAnsi" w:cstheme="majorHAnsi"/>
          <w:bCs/>
          <w:sz w:val="24"/>
          <w:szCs w:val="24"/>
          <w:lang w:eastAsia="ja-JP"/>
        </w:rPr>
        <w:t>～</w:t>
      </w:r>
    </w:p>
    <w:p w:rsidR="00BB7E6C" w:rsidRPr="00881A8F" w:rsidRDefault="00BB7E6C" w:rsidP="00096DB2">
      <w:pPr>
        <w:autoSpaceDE w:val="0"/>
        <w:autoSpaceDN w:val="0"/>
        <w:adjustRightInd w:val="0"/>
        <w:spacing w:line="320" w:lineRule="exact"/>
        <w:jc w:val="both"/>
        <w:rPr>
          <w:rFonts w:asciiTheme="majorHAnsi" w:eastAsia="ＭＳ Ｐゴシック" w:hAnsiTheme="majorHAnsi" w:cstheme="majorHAnsi"/>
          <w:b/>
          <w:bCs/>
          <w:color w:val="000000"/>
          <w:lang w:eastAsia="ja-JP"/>
        </w:rPr>
      </w:pPr>
    </w:p>
    <w:p w:rsidR="00EF59EB" w:rsidRPr="00881A8F" w:rsidRDefault="00F55C8E" w:rsidP="00986036">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noProof/>
          <w:color w:val="000000"/>
          <w:sz w:val="22"/>
          <w:szCs w:val="22"/>
          <w:lang w:val="en-US" w:eastAsia="ja-JP"/>
        </w:rPr>
        <w:drawing>
          <wp:anchor distT="0" distB="0" distL="114300" distR="114300" simplePos="0" relativeHeight="251660288" behindDoc="1" locked="0" layoutInCell="1" allowOverlap="1" wp14:anchorId="077C9E27" wp14:editId="52CBEA26">
            <wp:simplePos x="0" y="0"/>
            <wp:positionH relativeFrom="margin">
              <wp:posOffset>52070</wp:posOffset>
            </wp:positionH>
            <wp:positionV relativeFrom="paragraph">
              <wp:posOffset>752475</wp:posOffset>
            </wp:positionV>
            <wp:extent cx="2819400" cy="1882140"/>
            <wp:effectExtent l="0" t="0" r="0" b="3810"/>
            <wp:wrapSquare wrapText="bothSides"/>
            <wp:docPr id="16"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6"/>
                    <pic:cNvPicPr>
                      <a:picLocks noChangeAspect="1"/>
                    </pic:cNvPicPr>
                  </pic:nvPicPr>
                  <pic:blipFill rotWithShape="1">
                    <a:blip r:embed="rId9">
                      <a:extLst>
                        <a:ext uri="{28A0092B-C50C-407E-A947-70E740481C1C}">
                          <a14:useLocalDpi xmlns:a14="http://schemas.microsoft.com/office/drawing/2010/main" val="0"/>
                        </a:ext>
                      </a:extLst>
                    </a:blip>
                    <a:srcRect l="33369" t="10113" r="14907" b="20355"/>
                    <a:stretch/>
                  </pic:blipFill>
                  <pic:spPr bwMode="auto">
                    <a:xfrm>
                      <a:off x="0" y="0"/>
                      <a:ext cx="2819400" cy="188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A8F">
        <w:rPr>
          <w:rFonts w:asciiTheme="majorHAnsi" w:eastAsia="ＭＳ Ｐゴシック" w:hAnsiTheme="majorHAnsi" w:cstheme="majorHAnsi"/>
          <w:noProof/>
          <w:color w:val="000000"/>
          <w:sz w:val="22"/>
          <w:szCs w:val="22"/>
          <w:lang w:val="en-US" w:eastAsia="ja-JP"/>
        </w:rPr>
        <w:drawing>
          <wp:anchor distT="0" distB="0" distL="114300" distR="114300" simplePos="0" relativeHeight="251669504" behindDoc="1" locked="0" layoutInCell="1" allowOverlap="1" wp14:anchorId="73E2A58B" wp14:editId="58F5BB5B">
            <wp:simplePos x="0" y="0"/>
            <wp:positionH relativeFrom="margin">
              <wp:posOffset>2970530</wp:posOffset>
            </wp:positionH>
            <wp:positionV relativeFrom="paragraph">
              <wp:posOffset>752475</wp:posOffset>
            </wp:positionV>
            <wp:extent cx="2830830" cy="1882140"/>
            <wp:effectExtent l="0" t="0" r="762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3083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9EB" w:rsidRPr="00881A8F">
        <w:rPr>
          <w:rFonts w:asciiTheme="majorHAnsi" w:eastAsia="ＭＳ Ｐゴシック" w:hAnsiTheme="majorHAnsi" w:cstheme="majorHAnsi"/>
          <w:color w:val="000000"/>
          <w:sz w:val="22"/>
          <w:szCs w:val="22"/>
          <w:lang w:eastAsia="ja-JP"/>
        </w:rPr>
        <w:t>ヘンケル社はこの度中国</w:t>
      </w:r>
      <w:r w:rsidR="00FD7532">
        <w:rPr>
          <w:rFonts w:asciiTheme="majorHAnsi" w:eastAsia="ＭＳ Ｐゴシック" w:hAnsiTheme="majorHAnsi" w:cstheme="majorHAnsi" w:hint="eastAsia"/>
          <w:color w:val="000000"/>
          <w:sz w:val="22"/>
          <w:szCs w:val="22"/>
          <w:lang w:eastAsia="ja-JP"/>
        </w:rPr>
        <w:t>・</w:t>
      </w:r>
      <w:r w:rsidR="00EF59EB" w:rsidRPr="00881A8F">
        <w:rPr>
          <w:rFonts w:asciiTheme="majorHAnsi" w:eastAsia="ＭＳ Ｐゴシック" w:hAnsiTheme="majorHAnsi" w:cstheme="majorHAnsi"/>
          <w:color w:val="000000"/>
          <w:sz w:val="22"/>
          <w:szCs w:val="22"/>
          <w:lang w:eastAsia="ja-JP"/>
        </w:rPr>
        <w:t>蘇州にアジア太平洋地域初の含浸サービスセンターを開所しました。この新しいサービスセンターは</w:t>
      </w:r>
      <w:r w:rsidR="00EF59EB" w:rsidRPr="00881A8F">
        <w:rPr>
          <w:rFonts w:asciiTheme="majorHAnsi" w:eastAsia="ＭＳ Ｐゴシック" w:hAnsiTheme="majorHAnsi" w:cstheme="majorHAnsi"/>
          <w:color w:val="000000"/>
          <w:sz w:val="22"/>
          <w:szCs w:val="22"/>
          <w:lang w:eastAsia="ja-JP"/>
        </w:rPr>
        <w:t>2014</w:t>
      </w:r>
      <w:r w:rsidR="00EF59EB" w:rsidRPr="00881A8F">
        <w:rPr>
          <w:rFonts w:asciiTheme="majorHAnsi" w:eastAsia="ＭＳ Ｐゴシック" w:hAnsiTheme="majorHAnsi" w:cstheme="majorHAnsi"/>
          <w:color w:val="000000"/>
          <w:sz w:val="22"/>
          <w:szCs w:val="22"/>
          <w:lang w:eastAsia="ja-JP"/>
        </w:rPr>
        <w:t>年</w:t>
      </w:r>
      <w:r w:rsidR="00EF59EB" w:rsidRPr="00881A8F">
        <w:rPr>
          <w:rFonts w:asciiTheme="majorHAnsi" w:eastAsia="ＭＳ Ｐゴシック" w:hAnsiTheme="majorHAnsi" w:cstheme="majorHAnsi"/>
          <w:color w:val="000000"/>
          <w:sz w:val="22"/>
          <w:szCs w:val="22"/>
          <w:lang w:eastAsia="ja-JP"/>
        </w:rPr>
        <w:t>11</w:t>
      </w:r>
      <w:r w:rsidR="006757E4">
        <w:rPr>
          <w:rFonts w:asciiTheme="majorHAnsi" w:eastAsia="ＭＳ Ｐゴシック" w:hAnsiTheme="majorHAnsi" w:cstheme="majorHAnsi"/>
          <w:color w:val="000000"/>
          <w:sz w:val="22"/>
          <w:szCs w:val="22"/>
          <w:lang w:eastAsia="ja-JP"/>
        </w:rPr>
        <w:t>月に開所し、本年度より屈指の革新的な含浸技術を</w:t>
      </w:r>
      <w:r w:rsidR="00EF59EB" w:rsidRPr="00881A8F">
        <w:rPr>
          <w:rFonts w:asciiTheme="majorHAnsi" w:eastAsia="ＭＳ Ｐゴシック" w:hAnsiTheme="majorHAnsi" w:cstheme="majorHAnsi"/>
          <w:color w:val="000000"/>
          <w:sz w:val="22"/>
          <w:szCs w:val="22"/>
          <w:lang w:eastAsia="ja-JP"/>
        </w:rPr>
        <w:t>アジア、その他の新興市場に提供して参ります。</w:t>
      </w:r>
    </w:p>
    <w:p w:rsidR="00582218" w:rsidRPr="00881A8F" w:rsidRDefault="003D64EE" w:rsidP="00EF59EB">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r w:rsidRPr="00881A8F">
        <w:rPr>
          <w:rFonts w:asciiTheme="majorHAnsi" w:eastAsia="小塚ゴシック Pr6N M" w:hAnsiTheme="majorHAnsi" w:cstheme="majorHAnsi"/>
          <w:b/>
          <w:noProof/>
          <w:szCs w:val="18"/>
          <w:lang w:val="en-US" w:eastAsia="ja-JP"/>
        </w:rPr>
        <mc:AlternateContent>
          <mc:Choice Requires="wps">
            <w:drawing>
              <wp:anchor distT="45720" distB="45720" distL="114300" distR="114300" simplePos="0" relativeHeight="251664384" behindDoc="0" locked="0" layoutInCell="1" allowOverlap="1" wp14:anchorId="1E4C5F2E" wp14:editId="72EC32B6">
                <wp:simplePos x="0" y="0"/>
                <wp:positionH relativeFrom="margin">
                  <wp:posOffset>90170</wp:posOffset>
                </wp:positionH>
                <wp:positionV relativeFrom="paragraph">
                  <wp:posOffset>2026920</wp:posOffset>
                </wp:positionV>
                <wp:extent cx="2781300" cy="403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03860"/>
                        </a:xfrm>
                        <a:prstGeom prst="rect">
                          <a:avLst/>
                        </a:prstGeom>
                        <a:solidFill>
                          <a:srgbClr val="FFFFFF"/>
                        </a:solidFill>
                        <a:ln w="9525">
                          <a:noFill/>
                          <a:miter lim="800000"/>
                          <a:headEnd/>
                          <a:tailEnd/>
                        </a:ln>
                      </wps:spPr>
                      <wps:txbx>
                        <w:txbxContent>
                          <w:p w:rsidR="00F55C8E" w:rsidRPr="00F55C8E" w:rsidRDefault="00F55C8E" w:rsidP="00F55C8E">
                            <w:pPr>
                              <w:rPr>
                                <w:rFonts w:ascii="ＭＳ Ｐゴシック" w:eastAsia="ＭＳ Ｐゴシック" w:hAnsi="ＭＳ Ｐゴシック"/>
                                <w:b/>
                                <w:bCs/>
                                <w:iCs/>
                                <w:sz w:val="18"/>
                                <w:szCs w:val="18"/>
                                <w:lang w:eastAsia="ja-JP"/>
                              </w:rPr>
                            </w:pPr>
                            <w:r w:rsidRPr="00F55C8E">
                              <w:rPr>
                                <w:rFonts w:ascii="ＭＳ Ｐゴシック" w:eastAsia="ＭＳ Ｐゴシック" w:hAnsi="ＭＳ Ｐゴシック" w:hint="eastAsia"/>
                                <w:b/>
                                <w:bCs/>
                                <w:iCs/>
                                <w:sz w:val="18"/>
                                <w:szCs w:val="18"/>
                                <w:lang w:eastAsia="ja-JP"/>
                              </w:rPr>
                              <w:t>大手自動車メーカーとその供給業者の拠点に近接した蘇州工業園区に位置</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159.6pt;width:219pt;height:31.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" stroked="f">
                <v:textbox inset="0">
                  <w:txbxContent>
                    <w:p w:rsidR="00F55C8E" w:rsidRPr="00F55C8E" w:rsidRDefault="00F55C8E" w:rsidP="00F55C8E">
                      <w:pPr>
                        <w:rPr>
                          <w:rFonts w:ascii="ＭＳ Ｐゴシック" w:eastAsia="ＭＳ Ｐゴシック" w:hAnsi="ＭＳ Ｐゴシック"/>
                          <w:b/>
                          <w:bCs/>
                          <w:iCs/>
                          <w:sz w:val="18"/>
                          <w:szCs w:val="18"/>
                          <w:lang w:eastAsia="ja-JP"/>
                        </w:rPr>
                      </w:pPr>
                      <w:r w:rsidRPr="00F55C8E">
                        <w:rPr>
                          <w:rFonts w:ascii="ＭＳ Ｐゴシック" w:eastAsia="ＭＳ Ｐゴシック" w:hAnsi="ＭＳ Ｐゴシック" w:hint="eastAsia"/>
                          <w:b/>
                          <w:bCs/>
                          <w:iCs/>
                          <w:sz w:val="18"/>
                          <w:szCs w:val="18"/>
                          <w:lang w:eastAsia="ja-JP"/>
                        </w:rPr>
                        <w:t>大手自動車メーカーとその供給業者の拠点に近接した蘇州工業園区に位置</w:t>
                      </w:r>
                    </w:p>
                  </w:txbxContent>
                </v:textbox>
                <w10:wrap type="square" anchorx="margin"/>
              </v:shape>
            </w:pict>
          </mc:Fallback>
        </mc:AlternateContent>
      </w:r>
      <w:r w:rsidR="00582218" w:rsidRPr="00881A8F">
        <w:rPr>
          <w:rFonts w:asciiTheme="majorHAnsi" w:eastAsia="小塚ゴシック Pr6N M" w:hAnsiTheme="majorHAnsi" w:cstheme="majorHAnsi"/>
          <w:b/>
          <w:noProof/>
          <w:szCs w:val="18"/>
          <w:lang w:val="en-US" w:eastAsia="ja-JP"/>
        </w:rPr>
        <mc:AlternateContent>
          <mc:Choice Requires="wps">
            <w:drawing>
              <wp:anchor distT="45720" distB="45720" distL="114300" distR="114300" simplePos="0" relativeHeight="251654143" behindDoc="0" locked="0" layoutInCell="1" allowOverlap="1" wp14:anchorId="4854E341" wp14:editId="7B9F033E">
                <wp:simplePos x="0" y="0"/>
                <wp:positionH relativeFrom="margin">
                  <wp:posOffset>3061970</wp:posOffset>
                </wp:positionH>
                <wp:positionV relativeFrom="paragraph">
                  <wp:posOffset>2032635</wp:posOffset>
                </wp:positionV>
                <wp:extent cx="2750820" cy="4648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464820"/>
                        </a:xfrm>
                        <a:prstGeom prst="rect">
                          <a:avLst/>
                        </a:prstGeom>
                        <a:solidFill>
                          <a:srgbClr val="FFFFFF"/>
                        </a:solidFill>
                        <a:ln w="9525">
                          <a:noFill/>
                          <a:miter lim="800000"/>
                          <a:headEnd/>
                          <a:tailEnd/>
                        </a:ln>
                      </wps:spPr>
                      <wps:txbx>
                        <w:txbxContent>
                          <w:p w:rsidR="00F55C8E" w:rsidRPr="00881A8F" w:rsidRDefault="00F55C8E" w:rsidP="00F55C8E">
                            <w:pPr>
                              <w:rPr>
                                <w:rFonts w:asciiTheme="majorHAnsi" w:eastAsia="ＭＳ Ｐゴシック" w:hAnsiTheme="majorHAnsi" w:cstheme="majorHAnsi"/>
                                <w:b/>
                                <w:bCs/>
                                <w:iCs/>
                                <w:sz w:val="18"/>
                                <w:szCs w:val="18"/>
                                <w:lang w:eastAsia="ja-JP"/>
                              </w:rPr>
                            </w:pPr>
                            <w:r w:rsidRPr="00881A8F">
                              <w:rPr>
                                <w:rFonts w:asciiTheme="majorHAnsi" w:eastAsia="ＭＳ Ｐゴシック" w:hAnsiTheme="majorHAnsi" w:cstheme="majorHAnsi"/>
                                <w:b/>
                                <w:bCs/>
                                <w:iCs/>
                                <w:sz w:val="18"/>
                                <w:szCs w:val="18"/>
                                <w:lang w:eastAsia="ja-JP"/>
                              </w:rPr>
                              <w:t>独自のデザイン／高速プロセスの機能を備え、</w:t>
                            </w:r>
                          </w:p>
                          <w:p w:rsidR="00F55C8E" w:rsidRPr="00881A8F" w:rsidRDefault="00F55C8E" w:rsidP="00F55C8E">
                            <w:pPr>
                              <w:rPr>
                                <w:rFonts w:asciiTheme="majorHAnsi" w:eastAsia="ＭＳ Ｐゴシック" w:hAnsiTheme="majorHAnsi" w:cstheme="majorHAnsi"/>
                                <w:b/>
                                <w:bCs/>
                                <w:iCs/>
                                <w:sz w:val="18"/>
                                <w:szCs w:val="18"/>
                                <w:lang w:eastAsia="ja-JP"/>
                              </w:rPr>
                            </w:pPr>
                            <w:r w:rsidRPr="00881A8F">
                              <w:rPr>
                                <w:rFonts w:asciiTheme="majorHAnsi" w:eastAsia="ＭＳ Ｐゴシック" w:hAnsiTheme="majorHAnsi" w:cstheme="majorHAnsi"/>
                                <w:b/>
                                <w:bCs/>
                                <w:iCs/>
                                <w:sz w:val="18"/>
                                <w:szCs w:val="18"/>
                                <w:lang w:eastAsia="ja-JP"/>
                              </w:rPr>
                              <w:t>年間</w:t>
                            </w:r>
                            <w:r w:rsidRPr="00881A8F">
                              <w:rPr>
                                <w:rFonts w:asciiTheme="majorHAnsi" w:eastAsia="ＭＳ Ｐゴシック" w:hAnsiTheme="majorHAnsi" w:cstheme="majorHAnsi"/>
                                <w:b/>
                                <w:bCs/>
                                <w:iCs/>
                                <w:sz w:val="18"/>
                                <w:szCs w:val="18"/>
                                <w:lang w:eastAsia="ja-JP"/>
                              </w:rPr>
                              <w:t>40</w:t>
                            </w:r>
                            <w:r w:rsidRPr="00881A8F">
                              <w:rPr>
                                <w:rFonts w:asciiTheme="majorHAnsi" w:eastAsia="ＭＳ Ｐゴシック" w:hAnsiTheme="majorHAnsi" w:cstheme="majorHAnsi"/>
                                <w:b/>
                                <w:bCs/>
                                <w:iCs/>
                                <w:sz w:val="18"/>
                                <w:szCs w:val="18"/>
                                <w:lang w:eastAsia="ja-JP"/>
                              </w:rPr>
                              <w:t>万個以上のエンジンブロックをシーリング可能</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1.1pt;margin-top:160.05pt;width:216.6pt;height:36.6pt;z-index:2516541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" stroked="f">
                <v:textbox inset="0">
                  <w:txbxContent>
                    <w:p w:rsidR="00F55C8E" w:rsidRPr="00881A8F" w:rsidRDefault="00F55C8E" w:rsidP="00F55C8E">
                      <w:pPr>
                        <w:rPr>
                          <w:rFonts w:asciiTheme="majorHAnsi" w:eastAsia="ＭＳ Ｐゴシック" w:hAnsiTheme="majorHAnsi" w:cstheme="majorHAnsi"/>
                          <w:b/>
                          <w:bCs/>
                          <w:iCs/>
                          <w:sz w:val="18"/>
                          <w:szCs w:val="18"/>
                          <w:lang w:eastAsia="ja-JP"/>
                        </w:rPr>
                      </w:pPr>
                      <w:r w:rsidRPr="00881A8F">
                        <w:rPr>
                          <w:rFonts w:asciiTheme="majorHAnsi" w:eastAsia="ＭＳ Ｐゴシック" w:hAnsiTheme="majorHAnsi" w:cstheme="majorHAnsi"/>
                          <w:b/>
                          <w:bCs/>
                          <w:iCs/>
                          <w:sz w:val="18"/>
                          <w:szCs w:val="18"/>
                          <w:lang w:eastAsia="ja-JP"/>
                        </w:rPr>
                        <w:t>独自のデザイン／高速プロセスの機能を備え、</w:t>
                      </w:r>
                    </w:p>
                    <w:p w:rsidR="00F55C8E" w:rsidRPr="00881A8F" w:rsidRDefault="00F55C8E" w:rsidP="00F55C8E">
                      <w:pPr>
                        <w:rPr>
                          <w:rFonts w:asciiTheme="majorHAnsi" w:eastAsia="ＭＳ Ｐゴシック" w:hAnsiTheme="majorHAnsi" w:cstheme="majorHAnsi"/>
                          <w:b/>
                          <w:bCs/>
                          <w:iCs/>
                          <w:sz w:val="18"/>
                          <w:szCs w:val="18"/>
                          <w:lang w:eastAsia="ja-JP"/>
                        </w:rPr>
                      </w:pPr>
                      <w:r w:rsidRPr="00881A8F">
                        <w:rPr>
                          <w:rFonts w:asciiTheme="majorHAnsi" w:eastAsia="ＭＳ Ｐゴシック" w:hAnsiTheme="majorHAnsi" w:cstheme="majorHAnsi"/>
                          <w:b/>
                          <w:bCs/>
                          <w:iCs/>
                          <w:sz w:val="18"/>
                          <w:szCs w:val="18"/>
                          <w:lang w:eastAsia="ja-JP"/>
                        </w:rPr>
                        <w:t>年間</w:t>
                      </w:r>
                      <w:r w:rsidRPr="00881A8F">
                        <w:rPr>
                          <w:rFonts w:asciiTheme="majorHAnsi" w:eastAsia="ＭＳ Ｐゴシック" w:hAnsiTheme="majorHAnsi" w:cstheme="majorHAnsi"/>
                          <w:b/>
                          <w:bCs/>
                          <w:iCs/>
                          <w:sz w:val="18"/>
                          <w:szCs w:val="18"/>
                          <w:lang w:eastAsia="ja-JP"/>
                        </w:rPr>
                        <w:t>40</w:t>
                      </w:r>
                      <w:r w:rsidRPr="00881A8F">
                        <w:rPr>
                          <w:rFonts w:asciiTheme="majorHAnsi" w:eastAsia="ＭＳ Ｐゴシック" w:hAnsiTheme="majorHAnsi" w:cstheme="majorHAnsi"/>
                          <w:b/>
                          <w:bCs/>
                          <w:iCs/>
                          <w:sz w:val="18"/>
                          <w:szCs w:val="18"/>
                          <w:lang w:eastAsia="ja-JP"/>
                        </w:rPr>
                        <w:t>万個以上のエンジンブロックをシーリング可能</w:t>
                      </w:r>
                    </w:p>
                  </w:txbxContent>
                </v:textbox>
                <w10:wrap type="square" anchorx="margin"/>
              </v:shape>
            </w:pict>
          </mc:Fallback>
        </mc:AlternateContent>
      </w:r>
    </w:p>
    <w:p w:rsidR="00EF59EB" w:rsidRPr="00881A8F" w:rsidRDefault="00EF59EB" w:rsidP="00FD7532">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蘇州ロックタイト含浸サービスセンター（</w:t>
      </w:r>
      <w:r w:rsidRPr="00881A8F">
        <w:rPr>
          <w:rFonts w:asciiTheme="majorHAnsi" w:eastAsia="ＭＳ Ｐゴシック" w:hAnsiTheme="majorHAnsi" w:cstheme="majorHAnsi"/>
          <w:color w:val="000000"/>
          <w:sz w:val="22"/>
          <w:szCs w:val="22"/>
          <w:lang w:eastAsia="ja-JP"/>
        </w:rPr>
        <w:t>LIS</w:t>
      </w:r>
      <w:r w:rsidRPr="00881A8F">
        <w:rPr>
          <w:rFonts w:asciiTheme="majorHAnsi" w:eastAsia="ＭＳ Ｐゴシック" w:hAnsiTheme="majorHAnsi" w:cstheme="majorHAnsi"/>
          <w:color w:val="000000"/>
          <w:sz w:val="22"/>
          <w:szCs w:val="22"/>
          <w:lang w:eastAsia="ja-JP"/>
        </w:rPr>
        <w:t>）は最新式の</w:t>
      </w:r>
      <w:r w:rsidRPr="00881A8F">
        <w:rPr>
          <w:rFonts w:asciiTheme="majorHAnsi" w:eastAsia="ＭＳ Ｐゴシック" w:hAnsiTheme="majorHAnsi" w:cstheme="majorHAnsi"/>
          <w:color w:val="000000"/>
          <w:sz w:val="22"/>
          <w:szCs w:val="22"/>
          <w:lang w:eastAsia="ja-JP"/>
        </w:rPr>
        <w:t>1000</w:t>
      </w:r>
      <w:r w:rsidRPr="00881A8F">
        <w:rPr>
          <w:rFonts w:asciiTheme="majorHAnsi" w:eastAsia="ＭＳ Ｐゴシック" w:hAnsiTheme="majorHAnsi" w:cstheme="majorHAnsi"/>
          <w:color w:val="000000"/>
          <w:sz w:val="22"/>
          <w:szCs w:val="22"/>
          <w:lang w:eastAsia="ja-JP"/>
        </w:rPr>
        <w:t>平方メートルの作業スペースで、上海から</w:t>
      </w:r>
      <w:r w:rsidRPr="00881A8F">
        <w:rPr>
          <w:rFonts w:asciiTheme="majorHAnsi" w:eastAsia="ＭＳ Ｐゴシック" w:hAnsiTheme="majorHAnsi" w:cstheme="majorHAnsi"/>
          <w:color w:val="000000"/>
          <w:sz w:val="22"/>
          <w:szCs w:val="22"/>
          <w:lang w:eastAsia="ja-JP"/>
        </w:rPr>
        <w:t>50km</w:t>
      </w:r>
      <w:r w:rsidRPr="00881A8F">
        <w:rPr>
          <w:rFonts w:asciiTheme="majorHAnsi" w:eastAsia="ＭＳ Ｐゴシック" w:hAnsiTheme="majorHAnsi" w:cstheme="majorHAnsi"/>
          <w:color w:val="000000"/>
          <w:sz w:val="22"/>
          <w:szCs w:val="22"/>
          <w:lang w:eastAsia="ja-JP"/>
        </w:rPr>
        <w:t>の蘇州工業園区にあります。このサービスセンターは、大手自動車メーカーとその供給業者の拠点に近接しており、輸送距離が短縮することで、時間と経費が節約されます。社内の技術サービスエンジニアが詰める</w:t>
      </w:r>
      <w:r w:rsidRPr="00881A8F">
        <w:rPr>
          <w:rFonts w:asciiTheme="majorHAnsi" w:eastAsia="ＭＳ Ｐゴシック" w:hAnsiTheme="majorHAnsi" w:cstheme="majorHAnsi"/>
          <w:color w:val="000000"/>
          <w:sz w:val="22"/>
          <w:szCs w:val="22"/>
          <w:lang w:eastAsia="ja-JP"/>
        </w:rPr>
        <w:t>LIS</w:t>
      </w:r>
      <w:r w:rsidRPr="00881A8F">
        <w:rPr>
          <w:rFonts w:asciiTheme="majorHAnsi" w:eastAsia="ＭＳ Ｐゴシック" w:hAnsiTheme="majorHAnsi" w:cstheme="majorHAnsi"/>
          <w:color w:val="000000"/>
          <w:sz w:val="22"/>
          <w:szCs w:val="22"/>
          <w:lang w:eastAsia="ja-JP"/>
        </w:rPr>
        <w:t>は、最高の柔軟性をもって世界レベルの品質とサービスを提供し、お客さまのプロセスの効率を向上させます。</w:t>
      </w:r>
    </w:p>
    <w:p w:rsidR="00EF59EB" w:rsidRPr="00881A8F" w:rsidRDefault="00EF59EB" w:rsidP="00EF59EB">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p>
    <w:p w:rsidR="00EF59EB" w:rsidRPr="00881A8F" w:rsidRDefault="00EF59EB" w:rsidP="00986036">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ロックタイト独自の標準化プロセスフロー、品質システム、完全自動化コンピューター制御含浸システム、ハイテク樹脂により、一貫性のある品質と比類のないシーリング性能が実現します。部品を引き取ったお客さまは、最高のシーリングレート、損傷ゼロ、歪みゼロ、クリーンな部品を期待することができ、その後の処理工程で使用いただけます。高効率デザインのロックタイト含浸サービスにより、お客さまは樹脂廃棄物を最小化し、処理時間を短縮することで、持続可能性のレベル向上を達成できます。</w:t>
      </w:r>
    </w:p>
    <w:p w:rsidR="00EF59EB" w:rsidRPr="00881A8F" w:rsidRDefault="00EF59EB" w:rsidP="009050D6">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p>
    <w:p w:rsidR="00EF59EB" w:rsidRPr="00881A8F" w:rsidRDefault="00EF59EB" w:rsidP="009050D6">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p>
    <w:p w:rsidR="00EF59EB" w:rsidRPr="00881A8F" w:rsidRDefault="00EF59EB" w:rsidP="009050D6">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p>
    <w:p w:rsidR="00EF59EB" w:rsidRPr="00881A8F" w:rsidRDefault="00EF59EB" w:rsidP="009050D6">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p>
    <w:p w:rsidR="00EF59EB" w:rsidRPr="00881A8F" w:rsidRDefault="00EF59EB" w:rsidP="009050D6">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p>
    <w:p w:rsidR="00EF59EB" w:rsidRPr="00881A8F" w:rsidRDefault="00EF59EB" w:rsidP="00986036">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小塚ゴシック Pr6N M" w:hAnsiTheme="majorHAnsi" w:cstheme="majorHAnsi"/>
          <w:noProof/>
          <w:lang w:val="en-US" w:eastAsia="ja-JP"/>
        </w:rPr>
        <w:lastRenderedPageBreak/>
        <w:drawing>
          <wp:anchor distT="0" distB="0" distL="274320" distR="274320" simplePos="0" relativeHeight="251662336" behindDoc="1" locked="0" layoutInCell="1" allowOverlap="1" wp14:anchorId="083E3601" wp14:editId="55AA7464">
            <wp:simplePos x="0" y="0"/>
            <wp:positionH relativeFrom="margin">
              <wp:posOffset>2482215</wp:posOffset>
            </wp:positionH>
            <wp:positionV relativeFrom="paragraph">
              <wp:posOffset>313690</wp:posOffset>
            </wp:positionV>
            <wp:extent cx="3337560" cy="2505075"/>
            <wp:effectExtent l="0" t="0" r="0" b="9525"/>
            <wp:wrapTight wrapText="bothSides">
              <wp:wrapPolygon edited="0">
                <wp:start x="0" y="0"/>
                <wp:lineTo x="0" y="21518"/>
                <wp:lineTo x="21452" y="21518"/>
                <wp:lineTo x="21452" y="0"/>
                <wp:lineTo x="0" y="0"/>
              </wp:wrapPolygon>
            </wp:wrapTight>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756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A8F">
        <w:rPr>
          <w:rFonts w:asciiTheme="majorHAnsi" w:eastAsia="ＭＳ Ｐゴシック" w:hAnsiTheme="majorHAnsi" w:cstheme="majorHAnsi"/>
          <w:color w:val="000000"/>
          <w:sz w:val="22"/>
          <w:szCs w:val="22"/>
          <w:lang w:eastAsia="ja-JP"/>
        </w:rPr>
        <w:t>ロックタイト含浸ソリューションは、以下のように数多くの自動車部品であらゆる形態の多孔質部分に信頼性のあるシーリングを施します。</w:t>
      </w:r>
    </w:p>
    <w:p w:rsidR="00022715" w:rsidRPr="00881A8F" w:rsidRDefault="00022715" w:rsidP="00986036">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・アルミダイキャスト部品</w:t>
      </w: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・エンジンブロック</w:t>
      </w: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・シリンダーヘッド</w:t>
      </w: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・トランスミッションハウジング</w:t>
      </w: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・ウオーターポンプ</w:t>
      </w: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・コンプレッサー</w:t>
      </w: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・ターボチャージャー</w:t>
      </w: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・鋳鉄部品</w:t>
      </w: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・焼結金属</w:t>
      </w:r>
    </w:p>
    <w:p w:rsidR="00EF59EB" w:rsidRPr="00881A8F" w:rsidRDefault="00EF59EB"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・粉体金属</w:t>
      </w:r>
    </w:p>
    <w:p w:rsidR="00EF59EB" w:rsidRPr="00881A8F" w:rsidRDefault="00022715"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小塚ゴシック Pr6N M" w:hAnsiTheme="majorHAnsi" w:cstheme="majorHAnsi"/>
          <w:noProof/>
          <w:szCs w:val="18"/>
          <w:lang w:val="en-US" w:eastAsia="ja-JP"/>
        </w:rPr>
        <mc:AlternateContent>
          <mc:Choice Requires="wps">
            <w:drawing>
              <wp:anchor distT="45720" distB="45720" distL="274320" distR="274320" simplePos="0" relativeHeight="251668480" behindDoc="0" locked="0" layoutInCell="1" allowOverlap="1" wp14:anchorId="07400ABB" wp14:editId="3EE858B6">
                <wp:simplePos x="0" y="0"/>
                <wp:positionH relativeFrom="margin">
                  <wp:posOffset>3191510</wp:posOffset>
                </wp:positionH>
                <wp:positionV relativeFrom="paragraph">
                  <wp:posOffset>178435</wp:posOffset>
                </wp:positionV>
                <wp:extent cx="2324100" cy="411480"/>
                <wp:effectExtent l="0" t="0" r="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11480"/>
                        </a:xfrm>
                        <a:prstGeom prst="rect">
                          <a:avLst/>
                        </a:prstGeom>
                        <a:solidFill>
                          <a:srgbClr val="FFFFFF"/>
                        </a:solidFill>
                        <a:ln w="9525">
                          <a:noFill/>
                          <a:miter lim="800000"/>
                          <a:headEnd/>
                          <a:tailEnd/>
                        </a:ln>
                      </wps:spPr>
                      <wps:txbx>
                        <w:txbxContent>
                          <w:p w:rsidR="00582218" w:rsidRDefault="00F55C8E" w:rsidP="00F55C8E">
                            <w:pPr>
                              <w:rPr>
                                <w:rFonts w:ascii="ＭＳ Ｐゴシック" w:eastAsia="ＭＳ Ｐゴシック" w:hAnsi="ＭＳ Ｐゴシック"/>
                                <w:b/>
                                <w:bCs/>
                                <w:iCs/>
                                <w:sz w:val="18"/>
                                <w:szCs w:val="18"/>
                                <w:lang w:eastAsia="ja-JP"/>
                              </w:rPr>
                            </w:pPr>
                            <w:r w:rsidRPr="00F55C8E">
                              <w:rPr>
                                <w:rFonts w:ascii="ＭＳ Ｐゴシック" w:eastAsia="ＭＳ Ｐゴシック" w:hAnsi="ＭＳ Ｐゴシック" w:hint="eastAsia"/>
                                <w:b/>
                                <w:bCs/>
                                <w:iCs/>
                                <w:sz w:val="18"/>
                                <w:szCs w:val="18"/>
                                <w:lang w:eastAsia="ja-JP"/>
                              </w:rPr>
                              <w:t>社内専門家の技術サービスエンジニアが</w:t>
                            </w:r>
                          </w:p>
                          <w:p w:rsidR="00F55C8E" w:rsidRPr="00F55C8E" w:rsidRDefault="00F55C8E" w:rsidP="00F55C8E">
                            <w:pPr>
                              <w:rPr>
                                <w:rFonts w:ascii="ＭＳ Ｐゴシック" w:eastAsia="ＭＳ Ｐゴシック" w:hAnsi="ＭＳ Ｐゴシック"/>
                                <w:b/>
                                <w:bCs/>
                                <w:iCs/>
                                <w:sz w:val="18"/>
                                <w:szCs w:val="18"/>
                                <w:lang w:eastAsia="ja-JP"/>
                              </w:rPr>
                            </w:pPr>
                            <w:r w:rsidRPr="00F55C8E">
                              <w:rPr>
                                <w:rFonts w:ascii="ＭＳ Ｐゴシック" w:eastAsia="ＭＳ Ｐゴシック" w:hAnsi="ＭＳ Ｐゴシック" w:hint="eastAsia"/>
                                <w:b/>
                                <w:bCs/>
                                <w:iCs/>
                                <w:sz w:val="18"/>
                                <w:szCs w:val="18"/>
                                <w:lang w:eastAsia="ja-JP"/>
                              </w:rPr>
                              <w:t>世界レベルの品質とサービスを提供</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400ABB" id="_x0000_s1028" type="#_x0000_t202" style="position:absolute;left:0;text-align:left;margin-left:251.3pt;margin-top:14.05pt;width:183pt;height:32.4pt;z-index:251668480;visibility:visible;mso-wrap-style:square;mso-width-percent:0;mso-height-percent:0;mso-wrap-distance-left:21.6pt;mso-wrap-distance-top:3.6pt;mso-wrap-distance-right:21.6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" stroked="f">
                <v:textbox inset="0">
                  <w:txbxContent>
                    <w:p w:rsidR="00582218" w:rsidRDefault="00F55C8E" w:rsidP="00F55C8E">
                      <w:pPr>
                        <w:rPr>
                          <w:rFonts w:ascii="ＭＳ Ｐゴシック" w:eastAsia="ＭＳ Ｐゴシック" w:hAnsi="ＭＳ Ｐゴシック"/>
                          <w:b/>
                          <w:bCs/>
                          <w:iCs/>
                          <w:sz w:val="18"/>
                          <w:szCs w:val="18"/>
                          <w:lang w:eastAsia="ja-JP"/>
                        </w:rPr>
                      </w:pPr>
                      <w:r w:rsidRPr="00F55C8E">
                        <w:rPr>
                          <w:rFonts w:ascii="ＭＳ Ｐゴシック" w:eastAsia="ＭＳ Ｐゴシック" w:hAnsi="ＭＳ Ｐゴシック" w:hint="eastAsia"/>
                          <w:b/>
                          <w:bCs/>
                          <w:iCs/>
                          <w:sz w:val="18"/>
                          <w:szCs w:val="18"/>
                          <w:lang w:eastAsia="ja-JP"/>
                        </w:rPr>
                        <w:t>社内専門家の技術サービスエンジニアが</w:t>
                      </w:r>
                    </w:p>
                    <w:p w:rsidR="00F55C8E" w:rsidRPr="00F55C8E" w:rsidRDefault="00F55C8E" w:rsidP="00F55C8E">
                      <w:pPr>
                        <w:rPr>
                          <w:rFonts w:ascii="ＭＳ Ｐゴシック" w:eastAsia="ＭＳ Ｐゴシック" w:hAnsi="ＭＳ Ｐゴシック"/>
                          <w:b/>
                          <w:bCs/>
                          <w:iCs/>
                          <w:sz w:val="18"/>
                          <w:szCs w:val="18"/>
                          <w:lang w:eastAsia="ja-JP"/>
                        </w:rPr>
                      </w:pPr>
                      <w:r w:rsidRPr="00F55C8E">
                        <w:rPr>
                          <w:rFonts w:ascii="ＭＳ Ｐゴシック" w:eastAsia="ＭＳ Ｐゴシック" w:hAnsi="ＭＳ Ｐゴシック" w:hint="eastAsia"/>
                          <w:b/>
                          <w:bCs/>
                          <w:iCs/>
                          <w:sz w:val="18"/>
                          <w:szCs w:val="18"/>
                          <w:lang w:eastAsia="ja-JP"/>
                        </w:rPr>
                        <w:t>世界レベルの品質とサービスを提供</w:t>
                      </w:r>
                    </w:p>
                  </w:txbxContent>
                </v:textbox>
                <w10:wrap type="square" anchorx="margin"/>
              </v:shape>
            </w:pict>
          </mc:Fallback>
        </mc:AlternateContent>
      </w:r>
      <w:r w:rsidR="00EF59EB" w:rsidRPr="00881A8F">
        <w:rPr>
          <w:rFonts w:asciiTheme="majorHAnsi" w:eastAsia="ＭＳ Ｐゴシック" w:hAnsiTheme="majorHAnsi" w:cstheme="majorHAnsi"/>
          <w:color w:val="000000"/>
          <w:sz w:val="22"/>
          <w:szCs w:val="22"/>
          <w:lang w:eastAsia="ja-JP"/>
        </w:rPr>
        <w:t>・電子部品</w:t>
      </w:r>
    </w:p>
    <w:p w:rsidR="00EF59EB" w:rsidRPr="00881A8F" w:rsidRDefault="00F55C8E" w:rsidP="00022715">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・その他</w:t>
      </w:r>
    </w:p>
    <w:p w:rsidR="00EF59EB" w:rsidRPr="00881A8F" w:rsidRDefault="00EF59EB" w:rsidP="009050D6">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p>
    <w:p w:rsidR="00986036" w:rsidRPr="00881A8F" w:rsidRDefault="00986036" w:rsidP="009050D6">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p>
    <w:p w:rsidR="00EF59EB" w:rsidRPr="00881A8F" w:rsidRDefault="00EF59EB" w:rsidP="00FA7310">
      <w:pPr>
        <w:autoSpaceDE w:val="0"/>
        <w:autoSpaceDN w:val="0"/>
        <w:adjustRightInd w:val="0"/>
        <w:spacing w:line="320" w:lineRule="exact"/>
        <w:ind w:leftChars="-71" w:left="-142"/>
        <w:jc w:val="both"/>
        <w:rPr>
          <w:rFonts w:asciiTheme="majorHAnsi" w:eastAsia="ＭＳ Ｐゴシック" w:hAnsiTheme="majorHAnsi" w:cstheme="majorHAnsi"/>
          <w:color w:val="000000"/>
          <w:sz w:val="22"/>
          <w:szCs w:val="22"/>
          <w:lang w:eastAsia="ja-JP"/>
        </w:rPr>
      </w:pPr>
      <w:r w:rsidRPr="00881A8F">
        <w:rPr>
          <w:rFonts w:asciiTheme="majorHAnsi" w:eastAsia="ＭＳ Ｐゴシック" w:hAnsiTheme="majorHAnsi" w:cstheme="majorHAnsi"/>
          <w:color w:val="000000"/>
          <w:sz w:val="22"/>
          <w:szCs w:val="22"/>
          <w:lang w:eastAsia="ja-JP"/>
        </w:rPr>
        <w:t>ヘンケルは創立以来、鋳造所、自動車工場、機械産業を出身とする専門家を擁してきました。</w:t>
      </w:r>
      <w:r w:rsidR="00FA7310" w:rsidRPr="00881A8F">
        <w:rPr>
          <w:rFonts w:asciiTheme="majorHAnsi" w:eastAsia="ＭＳ Ｐゴシック" w:hAnsiTheme="majorHAnsi" w:cstheme="majorHAnsi"/>
          <w:color w:val="000000"/>
          <w:sz w:val="22"/>
          <w:szCs w:val="22"/>
          <w:lang w:eastAsia="ja-JP"/>
        </w:rPr>
        <w:t>今後はこのロックタイト含浸サービスセンターをさら</w:t>
      </w:r>
      <w:r w:rsidRPr="00881A8F">
        <w:rPr>
          <w:rFonts w:asciiTheme="majorHAnsi" w:eastAsia="ＭＳ Ｐゴシック" w:hAnsiTheme="majorHAnsi" w:cstheme="majorHAnsi"/>
          <w:color w:val="000000"/>
          <w:sz w:val="22"/>
          <w:szCs w:val="22"/>
          <w:lang w:eastAsia="ja-JP"/>
        </w:rPr>
        <w:t>に拡張して、クオリティーが高く革新的な技</w:t>
      </w:r>
      <w:r w:rsidR="006757E4">
        <w:rPr>
          <w:rFonts w:asciiTheme="majorHAnsi" w:eastAsia="ＭＳ Ｐゴシック" w:hAnsiTheme="majorHAnsi" w:cstheme="majorHAnsi"/>
          <w:color w:val="000000"/>
          <w:sz w:val="22"/>
          <w:szCs w:val="22"/>
          <w:lang w:eastAsia="ja-JP"/>
        </w:rPr>
        <w:t>術を以前にも増して求めているアジア自動車市場のニーズに対応して</w:t>
      </w:r>
      <w:r w:rsidR="006757E4">
        <w:rPr>
          <w:rFonts w:asciiTheme="majorHAnsi" w:eastAsia="ＭＳ Ｐゴシック" w:hAnsiTheme="majorHAnsi" w:cstheme="majorHAnsi" w:hint="eastAsia"/>
          <w:color w:val="000000"/>
          <w:sz w:val="22"/>
          <w:szCs w:val="22"/>
          <w:lang w:eastAsia="ja-JP"/>
        </w:rPr>
        <w:t>い</w:t>
      </w:r>
      <w:r w:rsidRPr="00881A8F">
        <w:rPr>
          <w:rFonts w:asciiTheme="majorHAnsi" w:eastAsia="ＭＳ Ｐゴシック" w:hAnsiTheme="majorHAnsi" w:cstheme="majorHAnsi"/>
          <w:color w:val="000000"/>
          <w:sz w:val="22"/>
          <w:szCs w:val="22"/>
          <w:lang w:eastAsia="ja-JP"/>
        </w:rPr>
        <w:t>きます。</w:t>
      </w:r>
    </w:p>
    <w:p w:rsidR="00FA7310" w:rsidRPr="00881A8F" w:rsidRDefault="00FA7310" w:rsidP="00FA7310">
      <w:pPr>
        <w:autoSpaceDE w:val="0"/>
        <w:autoSpaceDN w:val="0"/>
        <w:adjustRightInd w:val="0"/>
        <w:spacing w:line="320" w:lineRule="exact"/>
        <w:jc w:val="both"/>
        <w:rPr>
          <w:rFonts w:asciiTheme="majorHAnsi" w:eastAsia="ＭＳ Ｐゴシック" w:hAnsiTheme="majorHAnsi" w:cstheme="majorHAnsi"/>
          <w:color w:val="000000"/>
          <w:sz w:val="22"/>
          <w:szCs w:val="22"/>
          <w:lang w:eastAsia="ja-JP"/>
        </w:rPr>
      </w:pPr>
    </w:p>
    <w:p w:rsidR="00BB7E6C" w:rsidRPr="00881A8F" w:rsidRDefault="00EF59EB" w:rsidP="00986036">
      <w:pPr>
        <w:autoSpaceDE w:val="0"/>
        <w:autoSpaceDN w:val="0"/>
        <w:adjustRightInd w:val="0"/>
        <w:spacing w:line="320" w:lineRule="exact"/>
        <w:ind w:leftChars="-71" w:left="-142"/>
        <w:jc w:val="both"/>
        <w:rPr>
          <w:rFonts w:asciiTheme="majorHAnsi" w:eastAsia="ＭＳ Ｐゴシック" w:hAnsiTheme="majorHAnsi" w:cstheme="majorHAnsi"/>
          <w:color w:val="000000"/>
          <w:sz w:val="18"/>
          <w:szCs w:val="18"/>
          <w:lang w:eastAsia="ja-JP"/>
        </w:rPr>
      </w:pPr>
      <w:r w:rsidRPr="00881A8F">
        <w:rPr>
          <w:rFonts w:asciiTheme="majorHAnsi" w:eastAsia="ＭＳ Ｐゴシック" w:hAnsiTheme="majorHAnsi" w:cstheme="majorHAnsi"/>
          <w:color w:val="000000"/>
          <w:sz w:val="18"/>
          <w:szCs w:val="18"/>
          <w:lang w:eastAsia="ja-JP"/>
        </w:rPr>
        <w:t>本記者発表文の公式バージョンはオリジナル言語版です。翻訳言語版は、読者の便宜を図る目的で提供されたものであり、法的効力を持ちません。翻訳言語版を資料としてご利用になる際には、法的効力を有する唯一のバージョンであるオリジナル言語版と照らし合わせて頂くようお願い致します。</w:t>
      </w:r>
    </w:p>
    <w:p w:rsidR="004316A1" w:rsidRPr="00881A8F" w:rsidRDefault="004316A1" w:rsidP="00FD7532">
      <w:pPr>
        <w:autoSpaceDE w:val="0"/>
        <w:autoSpaceDN w:val="0"/>
        <w:rPr>
          <w:rFonts w:asciiTheme="majorHAnsi" w:eastAsia="ＭＳ Ｐゴシック" w:hAnsiTheme="majorHAnsi" w:cstheme="majorHAnsi"/>
          <w:lang w:eastAsia="ja-JP"/>
        </w:rPr>
      </w:pPr>
    </w:p>
    <w:p w:rsidR="00582218" w:rsidRPr="00881A8F" w:rsidRDefault="00582218" w:rsidP="00986036">
      <w:pPr>
        <w:autoSpaceDE w:val="0"/>
        <w:autoSpaceDN w:val="0"/>
        <w:ind w:leftChars="-71" w:left="-142" w:right="-1"/>
        <w:rPr>
          <w:rFonts w:asciiTheme="majorHAnsi" w:eastAsia="ＭＳ Ｐゴシック" w:hAnsiTheme="majorHAnsi" w:cstheme="majorHAnsi"/>
          <w:sz w:val="18"/>
          <w:szCs w:val="18"/>
          <w:lang w:eastAsia="ja-JP"/>
        </w:rPr>
      </w:pPr>
      <w:r w:rsidRPr="00881A8F">
        <w:rPr>
          <w:rFonts w:asciiTheme="majorHAnsi" w:eastAsia="ＭＳ Ｐゴシック" w:hAnsiTheme="majorHAnsi" w:cstheme="majorHAnsi"/>
          <w:b/>
          <w:sz w:val="18"/>
          <w:szCs w:val="18"/>
          <w:lang w:eastAsia="ja-JP"/>
        </w:rPr>
        <w:t>ヘンケルについて</w:t>
      </w:r>
    </w:p>
    <w:p w:rsidR="00582218" w:rsidRPr="00881A8F" w:rsidRDefault="00582218" w:rsidP="00986036">
      <w:pPr>
        <w:autoSpaceDE w:val="0"/>
        <w:autoSpaceDN w:val="0"/>
        <w:spacing w:line="240" w:lineRule="auto"/>
        <w:ind w:leftChars="-71" w:left="-142"/>
        <w:jc w:val="both"/>
        <w:rPr>
          <w:rFonts w:asciiTheme="majorHAnsi" w:eastAsia="ＭＳ Ｐゴシック" w:hAnsiTheme="majorHAnsi" w:cstheme="majorHAnsi"/>
          <w:sz w:val="18"/>
          <w:szCs w:val="18"/>
          <w:lang w:eastAsia="ja-JP"/>
        </w:rPr>
      </w:pPr>
      <w:r w:rsidRPr="00881A8F">
        <w:rPr>
          <w:rFonts w:asciiTheme="majorHAnsi" w:eastAsia="ＭＳ Ｐゴシック" w:hAnsiTheme="majorHAnsi" w:cstheme="majorHAnsi"/>
          <w:sz w:val="18"/>
          <w:szCs w:val="18"/>
          <w:lang w:eastAsia="ja-JP"/>
        </w:rPr>
        <w:t>ヘンケルはブランドとテクノロジーのグローバルリーダーとして、ランドリー＆ホームケア、ビューティーケア、アドヒーシブテクノロジーズ（接着技術）の</w:t>
      </w:r>
      <w:r w:rsidRPr="00881A8F">
        <w:rPr>
          <w:rFonts w:asciiTheme="majorHAnsi" w:eastAsia="ＭＳ Ｐゴシック" w:hAnsiTheme="majorHAnsi" w:cstheme="majorHAnsi"/>
          <w:sz w:val="18"/>
          <w:szCs w:val="18"/>
          <w:lang w:eastAsia="ja-JP"/>
        </w:rPr>
        <w:t>3</w:t>
      </w:r>
      <w:r w:rsidRPr="00881A8F">
        <w:rPr>
          <w:rFonts w:asciiTheme="majorHAnsi" w:eastAsia="ＭＳ Ｐゴシック" w:hAnsiTheme="majorHAnsi" w:cstheme="majorHAnsi"/>
          <w:sz w:val="18"/>
          <w:szCs w:val="18"/>
          <w:lang w:eastAsia="ja-JP"/>
        </w:rPr>
        <w:t>つの分野で事業展開をしています。ヘンケルは</w:t>
      </w:r>
      <w:r w:rsidRPr="00881A8F">
        <w:rPr>
          <w:rFonts w:asciiTheme="majorHAnsi" w:eastAsia="ＭＳ Ｐゴシック" w:hAnsiTheme="majorHAnsi" w:cstheme="majorHAnsi"/>
          <w:sz w:val="18"/>
          <w:szCs w:val="18"/>
          <w:lang w:eastAsia="ja-JP"/>
        </w:rPr>
        <w:t>1876</w:t>
      </w:r>
      <w:r w:rsidRPr="00881A8F">
        <w:rPr>
          <w:rFonts w:asciiTheme="majorHAnsi" w:eastAsia="ＭＳ Ｐゴシック" w:hAnsiTheme="majorHAnsi" w:cstheme="majorHAnsi"/>
          <w:sz w:val="18"/>
          <w:szCs w:val="18"/>
          <w:lang w:eastAsia="ja-JP"/>
        </w:rPr>
        <w:t>年の創立以来、コンシューマービジネスおよび産業分野において、</w:t>
      </w:r>
      <w:r w:rsidRPr="00881A8F">
        <w:rPr>
          <w:rFonts w:asciiTheme="majorHAnsi" w:eastAsia="ＭＳ Ｐゴシック" w:hAnsiTheme="majorHAnsi" w:cstheme="majorHAnsi"/>
          <w:sz w:val="18"/>
          <w:szCs w:val="18"/>
          <w:lang w:eastAsia="ja-JP"/>
        </w:rPr>
        <w:t>Persil (</w:t>
      </w:r>
      <w:r w:rsidRPr="00881A8F">
        <w:rPr>
          <w:rFonts w:asciiTheme="majorHAnsi" w:eastAsia="ＭＳ Ｐゴシック" w:hAnsiTheme="majorHAnsi" w:cstheme="majorHAnsi"/>
          <w:sz w:val="18"/>
          <w:szCs w:val="18"/>
          <w:lang w:eastAsia="ja-JP"/>
        </w:rPr>
        <w:t>パーシル</w:t>
      </w:r>
      <w:r w:rsidRPr="00881A8F">
        <w:rPr>
          <w:rFonts w:asciiTheme="majorHAnsi" w:eastAsia="ＭＳ Ｐゴシック" w:hAnsiTheme="majorHAnsi" w:cstheme="majorHAnsi"/>
          <w:sz w:val="18"/>
          <w:szCs w:val="18"/>
          <w:lang w:eastAsia="ja-JP"/>
        </w:rPr>
        <w:t>)</w:t>
      </w:r>
      <w:r w:rsidRPr="00881A8F">
        <w:rPr>
          <w:rFonts w:asciiTheme="majorHAnsi" w:eastAsia="ＭＳ Ｐゴシック" w:hAnsiTheme="majorHAnsi" w:cstheme="majorHAnsi"/>
          <w:sz w:val="18"/>
          <w:szCs w:val="18"/>
          <w:lang w:eastAsia="ja-JP"/>
        </w:rPr>
        <w:t>、</w:t>
      </w:r>
      <w:r w:rsidRPr="00881A8F">
        <w:rPr>
          <w:rFonts w:asciiTheme="majorHAnsi" w:eastAsia="ＭＳ Ｐゴシック" w:hAnsiTheme="majorHAnsi" w:cstheme="majorHAnsi"/>
          <w:sz w:val="18"/>
          <w:szCs w:val="18"/>
          <w:lang w:eastAsia="ja-JP"/>
        </w:rPr>
        <w:t>Schwarzkopf</w:t>
      </w:r>
      <w:r w:rsidRPr="00881A8F">
        <w:rPr>
          <w:rFonts w:asciiTheme="majorHAnsi" w:eastAsia="ＭＳ Ｐゴシック" w:hAnsiTheme="majorHAnsi" w:cstheme="majorHAnsi"/>
          <w:sz w:val="18"/>
          <w:szCs w:val="18"/>
          <w:lang w:eastAsia="ja-JP"/>
        </w:rPr>
        <w:t>（シュワルツコフ）、</w:t>
      </w:r>
      <w:r w:rsidRPr="00881A8F">
        <w:rPr>
          <w:rFonts w:asciiTheme="majorHAnsi" w:eastAsia="ＭＳ Ｐゴシック" w:hAnsiTheme="majorHAnsi" w:cstheme="majorHAnsi"/>
          <w:sz w:val="18"/>
          <w:szCs w:val="18"/>
          <w:lang w:eastAsia="ja-JP"/>
        </w:rPr>
        <w:t>Loctite</w:t>
      </w:r>
      <w:r w:rsidRPr="00881A8F">
        <w:rPr>
          <w:rFonts w:asciiTheme="majorHAnsi" w:eastAsia="ＭＳ Ｐゴシック" w:hAnsiTheme="majorHAnsi" w:cstheme="majorHAnsi"/>
          <w:sz w:val="18"/>
          <w:szCs w:val="18"/>
          <w:lang w:eastAsia="ja-JP"/>
        </w:rPr>
        <w:t>（ロックタイト）などに代表される有名なブランドの数々と共に、グローバルにおけるマーケットリーダーとしての地位を維持しています。ヘンケルの従業員数は約</w:t>
      </w:r>
      <w:r w:rsidRPr="00881A8F">
        <w:rPr>
          <w:rFonts w:asciiTheme="majorHAnsi" w:eastAsia="ＭＳ Ｐゴシック" w:hAnsiTheme="majorHAnsi" w:cstheme="majorHAnsi"/>
          <w:sz w:val="18"/>
          <w:szCs w:val="18"/>
          <w:lang w:eastAsia="ja-JP"/>
        </w:rPr>
        <w:t>47,000</w:t>
      </w:r>
      <w:r w:rsidRPr="00881A8F">
        <w:rPr>
          <w:rFonts w:asciiTheme="majorHAnsi" w:eastAsia="ＭＳ Ｐゴシック" w:hAnsiTheme="majorHAnsi" w:cstheme="majorHAnsi"/>
          <w:sz w:val="18"/>
          <w:szCs w:val="18"/>
          <w:lang w:eastAsia="ja-JP"/>
        </w:rPr>
        <w:t>人であり、</w:t>
      </w:r>
      <w:r w:rsidRPr="00881A8F">
        <w:rPr>
          <w:rFonts w:asciiTheme="majorHAnsi" w:eastAsia="ＭＳ Ｐゴシック" w:hAnsiTheme="majorHAnsi" w:cstheme="majorHAnsi"/>
          <w:sz w:val="18"/>
          <w:szCs w:val="18"/>
          <w:lang w:eastAsia="ja-JP"/>
        </w:rPr>
        <w:t>2013</w:t>
      </w:r>
      <w:r w:rsidRPr="00881A8F">
        <w:rPr>
          <w:rFonts w:asciiTheme="majorHAnsi" w:eastAsia="ＭＳ Ｐゴシック" w:hAnsiTheme="majorHAnsi" w:cstheme="majorHAnsi"/>
          <w:sz w:val="18"/>
          <w:szCs w:val="18"/>
          <w:lang w:eastAsia="ja-JP"/>
        </w:rPr>
        <w:t>年度の売上高は</w:t>
      </w:r>
      <w:r w:rsidRPr="00881A8F">
        <w:rPr>
          <w:rFonts w:asciiTheme="majorHAnsi" w:eastAsia="ＭＳ Ｐゴシック" w:hAnsiTheme="majorHAnsi" w:cstheme="majorHAnsi"/>
          <w:sz w:val="18"/>
          <w:szCs w:val="18"/>
          <w:lang w:eastAsia="ja-JP"/>
        </w:rPr>
        <w:t>163</w:t>
      </w:r>
      <w:r w:rsidRPr="00881A8F">
        <w:rPr>
          <w:rFonts w:asciiTheme="majorHAnsi" w:eastAsia="ＭＳ Ｐゴシック" w:hAnsiTheme="majorHAnsi" w:cstheme="majorHAnsi"/>
          <w:sz w:val="18"/>
          <w:szCs w:val="18"/>
          <w:lang w:eastAsia="ja-JP"/>
        </w:rPr>
        <w:t>億</w:t>
      </w:r>
      <w:r w:rsidRPr="00881A8F">
        <w:rPr>
          <w:rFonts w:asciiTheme="majorHAnsi" w:eastAsia="ＭＳ Ｐゴシック" w:hAnsiTheme="majorHAnsi" w:cstheme="majorHAnsi"/>
          <w:sz w:val="18"/>
          <w:szCs w:val="18"/>
          <w:lang w:eastAsia="ja-JP"/>
        </w:rPr>
        <w:t>5</w:t>
      </w:r>
      <w:r w:rsidRPr="00881A8F">
        <w:rPr>
          <w:rFonts w:asciiTheme="majorHAnsi" w:eastAsia="ＭＳ Ｐゴシック" w:hAnsiTheme="majorHAnsi" w:cstheme="majorHAnsi"/>
          <w:sz w:val="18"/>
          <w:szCs w:val="18"/>
          <w:lang w:eastAsia="ja-JP"/>
        </w:rPr>
        <w:t>千</w:t>
      </w:r>
      <w:r w:rsidRPr="00881A8F">
        <w:rPr>
          <w:rFonts w:asciiTheme="majorHAnsi" w:eastAsia="ＭＳ Ｐゴシック" w:hAnsiTheme="majorHAnsi" w:cstheme="majorHAnsi"/>
          <w:sz w:val="18"/>
          <w:szCs w:val="18"/>
          <w:lang w:eastAsia="ja-JP"/>
        </w:rPr>
        <w:t>5</w:t>
      </w:r>
      <w:r w:rsidRPr="00881A8F">
        <w:rPr>
          <w:rFonts w:asciiTheme="majorHAnsi" w:eastAsia="ＭＳ Ｐゴシック" w:hAnsiTheme="majorHAnsi" w:cstheme="majorHAnsi"/>
          <w:sz w:val="18"/>
          <w:szCs w:val="18"/>
          <w:lang w:eastAsia="ja-JP"/>
        </w:rPr>
        <w:t>百万ユーロ、調整後の営業利益は</w:t>
      </w:r>
      <w:r w:rsidRPr="00881A8F">
        <w:rPr>
          <w:rFonts w:asciiTheme="majorHAnsi" w:eastAsia="ＭＳ Ｐゴシック" w:hAnsiTheme="majorHAnsi" w:cstheme="majorHAnsi"/>
          <w:sz w:val="18"/>
          <w:szCs w:val="18"/>
          <w:lang w:eastAsia="ja-JP"/>
        </w:rPr>
        <w:t>25</w:t>
      </w:r>
      <w:r w:rsidRPr="00881A8F">
        <w:rPr>
          <w:rFonts w:asciiTheme="majorHAnsi" w:eastAsia="ＭＳ Ｐゴシック" w:hAnsiTheme="majorHAnsi" w:cstheme="majorHAnsi"/>
          <w:sz w:val="18"/>
          <w:szCs w:val="18"/>
          <w:lang w:eastAsia="ja-JP"/>
        </w:rPr>
        <w:t>億</w:t>
      </w:r>
      <w:r w:rsidRPr="00881A8F">
        <w:rPr>
          <w:rFonts w:asciiTheme="majorHAnsi" w:eastAsia="ＭＳ Ｐゴシック" w:hAnsiTheme="majorHAnsi" w:cstheme="majorHAnsi"/>
          <w:sz w:val="18"/>
          <w:szCs w:val="18"/>
          <w:lang w:eastAsia="ja-JP"/>
        </w:rPr>
        <w:t>1</w:t>
      </w:r>
      <w:r w:rsidRPr="00881A8F">
        <w:rPr>
          <w:rFonts w:asciiTheme="majorHAnsi" w:eastAsia="ＭＳ Ｐゴシック" w:hAnsiTheme="majorHAnsi" w:cstheme="majorHAnsi"/>
          <w:sz w:val="18"/>
          <w:szCs w:val="18"/>
          <w:lang w:eastAsia="ja-JP"/>
        </w:rPr>
        <w:t>千</w:t>
      </w:r>
      <w:r w:rsidRPr="00881A8F">
        <w:rPr>
          <w:rFonts w:asciiTheme="majorHAnsi" w:eastAsia="ＭＳ Ｐゴシック" w:hAnsiTheme="majorHAnsi" w:cstheme="majorHAnsi"/>
          <w:sz w:val="18"/>
          <w:szCs w:val="18"/>
          <w:lang w:eastAsia="ja-JP"/>
        </w:rPr>
        <w:t>6</w:t>
      </w:r>
      <w:r w:rsidRPr="00881A8F">
        <w:rPr>
          <w:rFonts w:asciiTheme="majorHAnsi" w:eastAsia="ＭＳ Ｐゴシック" w:hAnsiTheme="majorHAnsi" w:cstheme="majorHAnsi"/>
          <w:sz w:val="18"/>
          <w:szCs w:val="18"/>
          <w:lang w:eastAsia="ja-JP"/>
        </w:rPr>
        <w:t>百万ユーロを計上しました。ヘンケルの優先株はドイツ株式指数</w:t>
      </w:r>
      <w:r w:rsidRPr="00881A8F">
        <w:rPr>
          <w:rFonts w:asciiTheme="majorHAnsi" w:eastAsia="ＭＳ Ｐゴシック" w:hAnsiTheme="majorHAnsi" w:cstheme="majorHAnsi"/>
          <w:sz w:val="18"/>
          <w:szCs w:val="18"/>
          <w:lang w:eastAsia="ja-JP"/>
        </w:rPr>
        <w:t>DAX</w:t>
      </w:r>
      <w:r w:rsidRPr="00881A8F">
        <w:rPr>
          <w:rFonts w:asciiTheme="majorHAnsi" w:eastAsia="ＭＳ Ｐゴシック" w:hAnsiTheme="majorHAnsi" w:cstheme="majorHAnsi"/>
          <w:sz w:val="18"/>
          <w:szCs w:val="18"/>
          <w:lang w:eastAsia="ja-JP"/>
        </w:rPr>
        <w:t>のリストに入っております。</w:t>
      </w:r>
    </w:p>
    <w:p w:rsidR="00FA7310" w:rsidRPr="00881A8F" w:rsidRDefault="00FA7310" w:rsidP="00FA7310">
      <w:pPr>
        <w:pStyle w:val="af4"/>
        <w:spacing w:after="0" w:line="240" w:lineRule="auto"/>
        <w:rPr>
          <w:rFonts w:asciiTheme="majorHAnsi" w:eastAsia="ＭＳ Ｐゴシック" w:hAnsiTheme="majorHAnsi" w:cstheme="majorHAnsi"/>
          <w:b/>
          <w:lang w:eastAsia="ja-JP"/>
        </w:rPr>
      </w:pPr>
    </w:p>
    <w:p w:rsidR="00FA7310" w:rsidRPr="00881A8F" w:rsidRDefault="00FA7310" w:rsidP="00FA7310">
      <w:pPr>
        <w:pStyle w:val="af4"/>
        <w:spacing w:after="0" w:line="240" w:lineRule="auto"/>
        <w:rPr>
          <w:rFonts w:asciiTheme="majorHAnsi" w:eastAsia="ＭＳ Ｐゴシック" w:hAnsiTheme="majorHAnsi" w:cstheme="majorHAnsi"/>
          <w:b/>
          <w:lang w:eastAsia="ja-JP"/>
        </w:rPr>
      </w:pPr>
    </w:p>
    <w:p w:rsidR="00582218" w:rsidRPr="00881A8F" w:rsidRDefault="00FA7310" w:rsidP="00FA7310">
      <w:pPr>
        <w:pStyle w:val="af4"/>
        <w:spacing w:after="0" w:line="240" w:lineRule="auto"/>
        <w:rPr>
          <w:rFonts w:asciiTheme="majorHAnsi" w:eastAsia="ＭＳ Ｐゴシック" w:hAnsiTheme="majorHAnsi" w:cstheme="majorHAnsi"/>
          <w:b/>
          <w:lang w:eastAsia="ja-JP"/>
        </w:rPr>
      </w:pPr>
      <w:r w:rsidRPr="00881A8F">
        <w:rPr>
          <w:rFonts w:asciiTheme="majorHAnsi" w:eastAsia="ＭＳ Ｐゴシック" w:hAnsiTheme="majorHAnsi" w:cstheme="majorHAnsi"/>
          <w:b/>
          <w:lang w:eastAsia="ja-JP"/>
        </w:rPr>
        <w:t>コンタクト</w:t>
      </w:r>
    </w:p>
    <w:p w:rsidR="00FA7310" w:rsidRPr="00881A8F" w:rsidRDefault="00FA7310" w:rsidP="00FA7310">
      <w:pPr>
        <w:pStyle w:val="af4"/>
        <w:spacing w:after="0" w:line="240" w:lineRule="auto"/>
        <w:rPr>
          <w:rFonts w:asciiTheme="majorHAnsi" w:eastAsia="ＭＳ Ｐゴシック" w:hAnsiTheme="majorHAnsi" w:cstheme="majorHAnsi"/>
        </w:rPr>
      </w:pPr>
      <w:r w:rsidRPr="00881A8F">
        <w:rPr>
          <w:rFonts w:asciiTheme="majorHAnsi" w:eastAsia="ＭＳ Ｐゴシック" w:hAnsiTheme="majorHAnsi" w:cstheme="majorHAnsi"/>
        </w:rPr>
        <w:t>Laurence Lu</w:t>
      </w:r>
      <w:r w:rsidRPr="00881A8F">
        <w:rPr>
          <w:rFonts w:asciiTheme="majorHAnsi" w:eastAsia="ＭＳ Ｐゴシック" w:hAnsiTheme="majorHAnsi" w:cstheme="majorHAnsi"/>
        </w:rPr>
        <w:tab/>
      </w:r>
      <w:r w:rsidRPr="00881A8F">
        <w:rPr>
          <w:rFonts w:asciiTheme="majorHAnsi" w:eastAsia="ＭＳ Ｐゴシック" w:hAnsiTheme="majorHAnsi" w:cstheme="majorHAnsi"/>
        </w:rPr>
        <w:tab/>
      </w:r>
      <w:r w:rsidRPr="00881A8F">
        <w:rPr>
          <w:rFonts w:asciiTheme="majorHAnsi" w:eastAsia="ＭＳ Ｐゴシック" w:hAnsiTheme="majorHAnsi" w:cstheme="majorHAnsi"/>
        </w:rPr>
        <w:tab/>
      </w:r>
      <w:r w:rsidRPr="00881A8F">
        <w:rPr>
          <w:rFonts w:asciiTheme="majorHAnsi" w:eastAsia="ＭＳ Ｐゴシック" w:hAnsiTheme="majorHAnsi" w:cstheme="majorHAnsi"/>
        </w:rPr>
        <w:tab/>
      </w:r>
      <w:r w:rsidRPr="00881A8F">
        <w:rPr>
          <w:rFonts w:asciiTheme="majorHAnsi" w:eastAsia="ＭＳ Ｐゴシック" w:hAnsiTheme="majorHAnsi" w:cstheme="majorHAnsi"/>
        </w:rPr>
        <w:tab/>
        <w:t>Crystal Bian</w:t>
      </w:r>
    </w:p>
    <w:p w:rsidR="00FA7310" w:rsidRPr="00881A8F" w:rsidRDefault="00FA7310" w:rsidP="00FA7310">
      <w:pPr>
        <w:pStyle w:val="af4"/>
        <w:spacing w:after="0"/>
        <w:rPr>
          <w:rFonts w:asciiTheme="majorHAnsi" w:eastAsia="ＭＳ Ｐゴシック" w:hAnsiTheme="majorHAnsi" w:cstheme="majorHAnsi"/>
          <w:lang w:eastAsia="ja-JP"/>
        </w:rPr>
      </w:pPr>
      <w:r w:rsidRPr="00881A8F">
        <w:rPr>
          <w:rFonts w:asciiTheme="majorHAnsi" w:eastAsia="ＭＳ Ｐゴシック" w:hAnsiTheme="majorHAnsi" w:cstheme="majorHAnsi"/>
        </w:rPr>
        <w:t>Phone</w:t>
      </w:r>
      <w:r w:rsidRPr="00881A8F">
        <w:rPr>
          <w:rFonts w:asciiTheme="majorHAnsi" w:eastAsia="ＭＳ Ｐゴシック" w:hAnsiTheme="majorHAnsi" w:cstheme="majorHAnsi"/>
        </w:rPr>
        <w:tab/>
        <w:t>+86 21 2891 -5904</w:t>
      </w:r>
      <w:r w:rsidRPr="00881A8F">
        <w:rPr>
          <w:rFonts w:asciiTheme="majorHAnsi" w:eastAsia="ＭＳ Ｐゴシック" w:hAnsiTheme="majorHAnsi" w:cstheme="majorHAnsi"/>
        </w:rPr>
        <w:tab/>
      </w:r>
      <w:r w:rsidRPr="00881A8F">
        <w:rPr>
          <w:rFonts w:asciiTheme="majorHAnsi" w:eastAsia="ＭＳ Ｐゴシック" w:hAnsiTheme="majorHAnsi" w:cstheme="majorHAnsi"/>
        </w:rPr>
        <w:tab/>
      </w:r>
      <w:r w:rsidRPr="00881A8F">
        <w:rPr>
          <w:rFonts w:asciiTheme="majorHAnsi" w:eastAsia="ＭＳ Ｐゴシック" w:hAnsiTheme="majorHAnsi" w:cstheme="majorHAnsi"/>
        </w:rPr>
        <w:tab/>
        <w:t>Phone</w:t>
      </w:r>
      <w:r w:rsidRPr="00881A8F">
        <w:rPr>
          <w:rFonts w:asciiTheme="majorHAnsi" w:eastAsia="ＭＳ Ｐゴシック" w:hAnsiTheme="majorHAnsi" w:cstheme="majorHAnsi"/>
        </w:rPr>
        <w:tab/>
        <w:t xml:space="preserve">+86 21 2891 </w:t>
      </w:r>
      <w:r w:rsidRPr="00881A8F">
        <w:rPr>
          <w:rFonts w:asciiTheme="majorHAnsi" w:eastAsia="ＭＳ Ｐゴシック" w:hAnsiTheme="majorHAnsi" w:cstheme="majorHAnsi"/>
          <w:lang w:eastAsia="ja-JP"/>
        </w:rPr>
        <w:t>-</w:t>
      </w:r>
      <w:r w:rsidRPr="00881A8F">
        <w:rPr>
          <w:rFonts w:asciiTheme="majorHAnsi" w:eastAsia="ＭＳ Ｐゴシック" w:hAnsiTheme="majorHAnsi" w:cstheme="majorHAnsi"/>
        </w:rPr>
        <w:t>5860</w:t>
      </w:r>
    </w:p>
    <w:p w:rsidR="00FA7310" w:rsidRPr="00881A8F" w:rsidRDefault="00FA7310" w:rsidP="00FA7310">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asciiTheme="majorHAnsi" w:hAnsiTheme="majorHAnsi" w:cstheme="majorHAnsi"/>
          <w:color w:val="000000"/>
          <w:u w:val="single"/>
          <w:lang w:eastAsia="ja-JP"/>
        </w:rPr>
      </w:pPr>
      <w:r w:rsidRPr="00881A8F">
        <w:rPr>
          <w:rFonts w:asciiTheme="majorHAnsi" w:eastAsia="ＭＳ Ｐゴシック" w:hAnsiTheme="majorHAnsi" w:cstheme="majorHAnsi"/>
        </w:rPr>
        <w:t xml:space="preserve">E-Mail: </w:t>
      </w:r>
      <w:hyperlink r:id="rId12" w:history="1">
        <w:r w:rsidRPr="00881A8F">
          <w:rPr>
            <w:rStyle w:val="a7"/>
            <w:rFonts w:asciiTheme="majorHAnsi" w:hAnsiTheme="majorHAnsi" w:cstheme="majorHAnsi"/>
          </w:rPr>
          <w:t>laurencexingtao.lu@henkel.com</w:t>
        </w:r>
      </w:hyperlink>
      <w:r w:rsidRPr="00881A8F">
        <w:rPr>
          <w:rFonts w:asciiTheme="majorHAnsi" w:hAnsiTheme="majorHAnsi" w:cstheme="majorHAnsi"/>
          <w:lang w:eastAsia="ja-JP"/>
        </w:rPr>
        <w:t xml:space="preserve">　</w:t>
      </w:r>
      <w:r w:rsidRPr="00881A8F">
        <w:rPr>
          <w:rFonts w:asciiTheme="majorHAnsi" w:eastAsia="ＭＳ Ｐゴシック" w:hAnsiTheme="majorHAnsi" w:cstheme="majorHAnsi"/>
        </w:rPr>
        <w:tab/>
        <w:t xml:space="preserve">E-Mail: </w:t>
      </w:r>
      <w:hyperlink r:id="rId13" w:history="1">
        <w:r w:rsidRPr="00881A8F">
          <w:rPr>
            <w:rStyle w:val="a7"/>
            <w:rFonts w:asciiTheme="majorHAnsi" w:hAnsiTheme="majorHAnsi" w:cstheme="majorHAnsi"/>
          </w:rPr>
          <w:t>crystal.bian@henkel.com</w:t>
        </w:r>
      </w:hyperlink>
      <w:r w:rsidRPr="00881A8F">
        <w:rPr>
          <w:rFonts w:asciiTheme="majorHAnsi" w:hAnsiTheme="majorHAnsi" w:cstheme="majorHAnsi"/>
          <w:lang w:eastAsia="ja-JP"/>
        </w:rPr>
        <w:t xml:space="preserve"> </w:t>
      </w:r>
    </w:p>
    <w:p w:rsidR="00EF59EB" w:rsidRPr="00881A8F" w:rsidRDefault="00EF59EB" w:rsidP="00096DB2">
      <w:pPr>
        <w:autoSpaceDE w:val="0"/>
        <w:autoSpaceDN w:val="0"/>
        <w:jc w:val="both"/>
        <w:rPr>
          <w:rFonts w:asciiTheme="majorHAnsi" w:eastAsia="ＭＳ Ｐゴシック" w:hAnsiTheme="majorHAnsi" w:cstheme="majorHAnsi"/>
          <w:lang w:eastAsia="ja-JP"/>
        </w:rPr>
      </w:pPr>
    </w:p>
    <w:p w:rsidR="00BB7E6C" w:rsidRPr="00881A8F" w:rsidRDefault="00BB7E6C" w:rsidP="00096DB2">
      <w:pPr>
        <w:autoSpaceDE w:val="0"/>
        <w:autoSpaceDN w:val="0"/>
        <w:jc w:val="both"/>
        <w:rPr>
          <w:rFonts w:asciiTheme="majorHAnsi" w:eastAsia="ＭＳ Ｐゴシック" w:hAnsiTheme="majorHAnsi" w:cstheme="majorHAnsi"/>
          <w:lang w:eastAsia="ja-JP"/>
        </w:rPr>
      </w:pPr>
    </w:p>
    <w:p w:rsidR="00BB7E6C" w:rsidRPr="00881A8F" w:rsidRDefault="00BB7E6C" w:rsidP="00096DB2">
      <w:pPr>
        <w:jc w:val="both"/>
        <w:rPr>
          <w:rFonts w:asciiTheme="majorHAnsi" w:eastAsia="ＭＳ Ｐゴシック" w:hAnsiTheme="majorHAnsi" w:cstheme="majorHAnsi"/>
          <w:b/>
          <w:bCs/>
          <w:lang w:eastAsia="ja-JP"/>
        </w:rPr>
      </w:pPr>
    </w:p>
    <w:sectPr w:rsidR="00BB7E6C" w:rsidRPr="00881A8F" w:rsidSect="00625C88">
      <w:headerReference w:type="default" r:id="rId14"/>
      <w:footerReference w:type="default" r:id="rId15"/>
      <w:headerReference w:type="first" r:id="rId16"/>
      <w:footerReference w:type="first" r:id="rId17"/>
      <w:pgSz w:w="11907" w:h="16840" w:code="9"/>
      <w:pgMar w:top="510" w:right="1275" w:bottom="851" w:left="1418" w:header="720" w:footer="6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90D" w:rsidRDefault="00B6790D">
      <w:pPr>
        <w:rPr>
          <w:rFonts w:cs="Times New Roman"/>
        </w:rPr>
      </w:pPr>
      <w:r>
        <w:rPr>
          <w:rFonts w:cs="Times New Roman"/>
        </w:rPr>
        <w:separator/>
      </w:r>
    </w:p>
  </w:endnote>
  <w:endnote w:type="continuationSeparator" w:id="0">
    <w:p w:rsidR="00B6790D" w:rsidRDefault="00B6790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abon LT Std">
    <w:altName w:val="Times New Roman"/>
    <w:panose1 w:val="00000000000000000000"/>
    <w:charset w:val="00"/>
    <w:family w:val="auto"/>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小塚ゴシック Pr6N M">
    <w:altName w:val="ＭＳ ゴシック"/>
    <w:panose1 w:val="00000000000000000000"/>
    <w:charset w:val="80"/>
    <w:family w:val="swiss"/>
    <w:notTrueType/>
    <w:pitch w:val="variable"/>
    <w:sig w:usb0="000002D7" w:usb1="2AC71C11"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6C" w:rsidRPr="00986036" w:rsidRDefault="00BB7E6C">
    <w:pPr>
      <w:pStyle w:val="a5"/>
      <w:tabs>
        <w:tab w:val="clear" w:pos="7083"/>
        <w:tab w:val="clear" w:pos="8640"/>
        <w:tab w:val="right" w:pos="9057"/>
      </w:tabs>
      <w:rPr>
        <w:b w:val="0"/>
        <w:bCs w:val="0"/>
        <w:color w:val="auto"/>
        <w:lang w:val="fr-FR" w:eastAsia="ja-JP"/>
      </w:rPr>
    </w:pPr>
    <w:r w:rsidRPr="00252A44">
      <w:rPr>
        <w:color w:val="auto"/>
        <w:lang w:val="en-US"/>
      </w:rPr>
      <w:tab/>
    </w:r>
    <w:r w:rsidRPr="00252A44">
      <w:rPr>
        <w:b w:val="0"/>
        <w:bCs w:val="0"/>
        <w:color w:val="auto"/>
        <w:lang w:val="en-US"/>
      </w:rPr>
      <w:t xml:space="preserve">Page </w:t>
    </w:r>
    <w:r w:rsidRPr="00252A44">
      <w:rPr>
        <w:b w:val="0"/>
        <w:bCs w:val="0"/>
        <w:color w:val="auto"/>
        <w:lang w:val="en-US"/>
      </w:rPr>
      <w:fldChar w:fldCharType="begin"/>
    </w:r>
    <w:r w:rsidRPr="00252A44">
      <w:rPr>
        <w:b w:val="0"/>
        <w:bCs w:val="0"/>
        <w:color w:val="auto"/>
        <w:lang w:val="en-US"/>
      </w:rPr>
      <w:instrText xml:space="preserve"> PAGE  \* Arabic  \* MERGEFORMAT </w:instrText>
    </w:r>
    <w:r w:rsidRPr="00252A44">
      <w:rPr>
        <w:b w:val="0"/>
        <w:bCs w:val="0"/>
        <w:color w:val="auto"/>
        <w:lang w:val="en-US"/>
      </w:rPr>
      <w:fldChar w:fldCharType="separate"/>
    </w:r>
    <w:r w:rsidR="0096762A">
      <w:rPr>
        <w:b w:val="0"/>
        <w:bCs w:val="0"/>
        <w:noProof/>
        <w:color w:val="auto"/>
        <w:lang w:val="en-US"/>
      </w:rPr>
      <w:t>2</w:t>
    </w:r>
    <w:r w:rsidRPr="00252A44">
      <w:rPr>
        <w:b w:val="0"/>
        <w:bCs w:val="0"/>
        <w:color w:val="auto"/>
        <w:lang w:val="en-US"/>
      </w:rPr>
      <w:fldChar w:fldCharType="end"/>
    </w:r>
    <w:r w:rsidRPr="00252A44">
      <w:rPr>
        <w:b w:val="0"/>
        <w:bCs w:val="0"/>
        <w:color w:val="auto"/>
        <w:lang w:val="en-US"/>
      </w:rPr>
      <w:t>/</w:t>
    </w:r>
    <w:fldSimple w:instr=" NUMPAGES  \* Arabic  \* MERGEFORMAT ">
      <w:r w:rsidR="0096762A" w:rsidRPr="0096762A">
        <w:rPr>
          <w:b w:val="0"/>
          <w:bCs w:val="0"/>
          <w:noProof/>
          <w:color w:val="auto"/>
          <w:lang w:val="en-US"/>
        </w:rPr>
        <w:t>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6C" w:rsidRPr="001B6BBA" w:rsidRDefault="000E3056" w:rsidP="009877FF">
    <w:pPr>
      <w:pStyle w:val="a5"/>
      <w:jc w:val="distribute"/>
      <w:rPr>
        <w:b w:val="0"/>
        <w:bCs w:val="0"/>
        <w:color w:val="auto"/>
        <w:lang w:eastAsia="ja-JP"/>
      </w:rPr>
    </w:pPr>
    <w:r>
      <w:rPr>
        <w:b w:val="0"/>
        <w:noProof/>
        <w:color w:val="auto"/>
        <w:position w:val="22"/>
        <w:lang w:val="en-US" w:eastAsia="ja-JP"/>
      </w:rPr>
      <w:drawing>
        <wp:inline distT="0" distB="0" distL="0" distR="0" wp14:anchorId="44505D74" wp14:editId="5A1E05BA">
          <wp:extent cx="666750" cy="100012"/>
          <wp:effectExtent l="0" t="0" r="0" b="0"/>
          <wp:docPr id="2" name="図 1"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LOCT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240" cy="101136"/>
                  </a:xfrm>
                  <a:prstGeom prst="rect">
                    <a:avLst/>
                  </a:prstGeom>
                  <a:noFill/>
                  <a:ln>
                    <a:noFill/>
                  </a:ln>
                </pic:spPr>
              </pic:pic>
            </a:graphicData>
          </a:graphic>
        </wp:inline>
      </w:drawing>
    </w:r>
    <w:r w:rsidR="00BB7E6C">
      <w:rPr>
        <w:b w:val="0"/>
        <w:bCs w:val="0"/>
        <w:color w:val="auto"/>
        <w:position w:val="22"/>
      </w:rPr>
      <w:t xml:space="preserve"> </w:t>
    </w:r>
    <w:r>
      <w:rPr>
        <w:b w:val="0"/>
        <w:noProof/>
        <w:color w:val="auto"/>
        <w:position w:val="22"/>
        <w:lang w:val="en-US" w:eastAsia="ja-JP"/>
      </w:rPr>
      <w:drawing>
        <wp:inline distT="0" distB="0" distL="0" distR="0" wp14:anchorId="4CCEA190" wp14:editId="2E18E7DB">
          <wp:extent cx="923925" cy="95250"/>
          <wp:effectExtent l="0" t="0" r="0" b="0"/>
          <wp:docPr id="3" name="図 2"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BONDER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95250"/>
                  </a:xfrm>
                  <a:prstGeom prst="rect">
                    <a:avLst/>
                  </a:prstGeom>
                  <a:noFill/>
                  <a:ln>
                    <a:noFill/>
                  </a:ln>
                </pic:spPr>
              </pic:pic>
            </a:graphicData>
          </a:graphic>
        </wp:inline>
      </w:drawing>
    </w:r>
    <w:r w:rsidR="00BB7E6C" w:rsidRPr="00B17121">
      <w:rPr>
        <w:b w:val="0"/>
        <w:bCs w:val="0"/>
        <w:color w:val="auto"/>
        <w:position w:val="22"/>
      </w:rPr>
      <w:t xml:space="preserve"> </w:t>
    </w:r>
    <w:r>
      <w:rPr>
        <w:b w:val="0"/>
        <w:noProof/>
        <w:color w:val="auto"/>
        <w:position w:val="22"/>
        <w:lang w:val="en-US" w:eastAsia="ja-JP"/>
      </w:rPr>
      <w:drawing>
        <wp:inline distT="0" distB="0" distL="0" distR="0" wp14:anchorId="0C838E89" wp14:editId="2DFFC64F">
          <wp:extent cx="1057275" cy="85725"/>
          <wp:effectExtent l="0" t="0" r="0" b="0"/>
          <wp:docPr id="4" name="図 3"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TECHNOMEL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85725"/>
                  </a:xfrm>
                  <a:prstGeom prst="rect">
                    <a:avLst/>
                  </a:prstGeom>
                  <a:noFill/>
                  <a:ln>
                    <a:noFill/>
                  </a:ln>
                </pic:spPr>
              </pic:pic>
            </a:graphicData>
          </a:graphic>
        </wp:inline>
      </w:drawing>
    </w:r>
    <w:r w:rsidR="00BB7E6C" w:rsidRPr="00B17121">
      <w:rPr>
        <w:b w:val="0"/>
        <w:bCs w:val="0"/>
        <w:color w:val="auto"/>
        <w:position w:val="22"/>
      </w:rPr>
      <w:t xml:space="preserve"> </w:t>
    </w:r>
    <w:r>
      <w:rPr>
        <w:b w:val="0"/>
        <w:noProof/>
        <w:color w:val="auto"/>
        <w:position w:val="22"/>
        <w:lang w:val="en-US" w:eastAsia="ja-JP"/>
      </w:rPr>
      <w:drawing>
        <wp:inline distT="0" distB="0" distL="0" distR="0" wp14:anchorId="48678271" wp14:editId="4603F64D">
          <wp:extent cx="914400" cy="76200"/>
          <wp:effectExtent l="0" t="0" r="0" b="0"/>
          <wp:docPr id="5" name="図 4"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LOGO_TEROSON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76200"/>
                  </a:xfrm>
                  <a:prstGeom prst="rect">
                    <a:avLst/>
                  </a:prstGeom>
                  <a:noFill/>
                  <a:ln>
                    <a:noFill/>
                  </a:ln>
                </pic:spPr>
              </pic:pic>
            </a:graphicData>
          </a:graphic>
        </wp:inline>
      </w:drawing>
    </w:r>
    <w:r w:rsidR="00BB7E6C" w:rsidRPr="003E58D9">
      <w:rPr>
        <w:b w:val="0"/>
        <w:bCs w:val="0"/>
        <w:color w:val="auto"/>
        <w:position w:val="20"/>
      </w:rPr>
      <w:t xml:space="preserve"> </w:t>
    </w:r>
    <w:r>
      <w:rPr>
        <w:b w:val="0"/>
        <w:noProof/>
        <w:color w:val="auto"/>
        <w:position w:val="19"/>
        <w:lang w:val="en-US" w:eastAsia="ja-JP"/>
      </w:rPr>
      <w:drawing>
        <wp:inline distT="0" distB="0" distL="0" distR="0" wp14:anchorId="210CCC3B" wp14:editId="0303A843">
          <wp:extent cx="793750" cy="95250"/>
          <wp:effectExtent l="0" t="0" r="6350" b="0"/>
          <wp:docPr id="6" name="図 5" descr="A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AQU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9767" cy="97172"/>
                  </a:xfrm>
                  <a:prstGeom prst="rect">
                    <a:avLst/>
                  </a:prstGeom>
                  <a:noFill/>
                  <a:ln>
                    <a:noFill/>
                  </a:ln>
                </pic:spPr>
              </pic:pic>
            </a:graphicData>
          </a:graphic>
        </wp:inline>
      </w:drawing>
    </w:r>
    <w:r w:rsidR="00BB7E6C" w:rsidRPr="003E58D9">
      <w:rPr>
        <w:b w:val="0"/>
        <w:bCs w:val="0"/>
        <w:color w:val="auto"/>
        <w:position w:val="20"/>
      </w:rPr>
      <w:t xml:space="preserve"> </w:t>
    </w:r>
  </w:p>
  <w:p w:rsidR="00BB7E6C" w:rsidRDefault="00BB7E6C">
    <w:pPr>
      <w:pStyle w:val="a5"/>
      <w:jc w:val="right"/>
      <w:rPr>
        <w:rFonts w:cs="Times New Roman"/>
        <w:color w:val="auto"/>
      </w:rPr>
    </w:pPr>
    <w:r>
      <w:rPr>
        <w:b w:val="0"/>
        <w:bCs w:val="0"/>
        <w:color w:val="auto"/>
        <w:lang w:eastAsia="ja-JP"/>
      </w:rPr>
      <w:t>Page</w:t>
    </w:r>
    <w:r>
      <w:rPr>
        <w:b w:val="0"/>
        <w:bCs w:val="0"/>
        <w:color w:val="auto"/>
      </w:rPr>
      <w:t xml:space="preserve"> </w:t>
    </w:r>
    <w:r>
      <w:rPr>
        <w:b w:val="0"/>
        <w:bCs w:val="0"/>
        <w:color w:val="auto"/>
      </w:rPr>
      <w:fldChar w:fldCharType="begin"/>
    </w:r>
    <w:r>
      <w:rPr>
        <w:b w:val="0"/>
        <w:bCs w:val="0"/>
        <w:color w:val="auto"/>
      </w:rPr>
      <w:instrText xml:space="preserve"> PAGE  \* Arabic  \* MERGEFORMAT </w:instrText>
    </w:r>
    <w:r>
      <w:rPr>
        <w:b w:val="0"/>
        <w:bCs w:val="0"/>
        <w:color w:val="auto"/>
      </w:rPr>
      <w:fldChar w:fldCharType="separate"/>
    </w:r>
    <w:r w:rsidR="0096762A">
      <w:rPr>
        <w:b w:val="0"/>
        <w:bCs w:val="0"/>
        <w:noProof/>
        <w:color w:val="auto"/>
      </w:rPr>
      <w:t>1</w:t>
    </w:r>
    <w:r>
      <w:rPr>
        <w:b w:val="0"/>
        <w:bCs w:val="0"/>
        <w:color w:val="auto"/>
      </w:rPr>
      <w:fldChar w:fldCharType="end"/>
    </w:r>
    <w:r>
      <w:rPr>
        <w:b w:val="0"/>
        <w:bCs w:val="0"/>
        <w:color w:val="auto"/>
      </w:rPr>
      <w:t>/</w:t>
    </w:r>
    <w:fldSimple w:instr=" NUMPAGES  \* Arabic  \* MERGEFORMAT ">
      <w:r w:rsidR="0096762A" w:rsidRPr="0096762A">
        <w:rPr>
          <w:b w:val="0"/>
          <w:bCs w:val="0"/>
          <w:noProof/>
          <w:color w:val="auto"/>
        </w:rPr>
        <w:t>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90D" w:rsidRDefault="00B6790D">
      <w:pPr>
        <w:rPr>
          <w:rFonts w:cs="Times New Roman"/>
        </w:rPr>
      </w:pPr>
      <w:r>
        <w:rPr>
          <w:rFonts w:cs="Times New Roman"/>
        </w:rPr>
        <w:separator/>
      </w:r>
    </w:p>
  </w:footnote>
  <w:footnote w:type="continuationSeparator" w:id="0">
    <w:p w:rsidR="00B6790D" w:rsidRDefault="00B6790D">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6C" w:rsidRDefault="00BB7E6C">
    <w:pPr>
      <w:pStyle w:val="a3"/>
      <w:spacing w:after="567" w:line="280" w:lineRule="exact"/>
      <w:jc w:val="right"/>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6C" w:rsidRPr="00096DB2" w:rsidRDefault="000E3056" w:rsidP="00096DB2">
    <w:pPr>
      <w:pStyle w:val="a3"/>
      <w:tabs>
        <w:tab w:val="clear" w:pos="8640"/>
      </w:tabs>
      <w:spacing w:line="2155" w:lineRule="exact"/>
      <w:ind w:right="-285"/>
      <w:rPr>
        <w:b/>
        <w:bCs/>
        <w:sz w:val="36"/>
        <w:szCs w:val="36"/>
        <w:lang w:eastAsia="ja-JP"/>
      </w:rPr>
    </w:pPr>
    <w:r>
      <w:rPr>
        <w:noProof/>
        <w:lang w:val="en-US" w:eastAsia="ja-JP"/>
      </w:rPr>
      <w:drawing>
        <wp:anchor distT="0" distB="0" distL="114300" distR="114300" simplePos="0" relativeHeight="251657728" behindDoc="1" locked="0" layoutInCell="1" allowOverlap="1">
          <wp:simplePos x="0" y="0"/>
          <wp:positionH relativeFrom="page">
            <wp:posOffset>-34290</wp:posOffset>
          </wp:positionH>
          <wp:positionV relativeFrom="page">
            <wp:posOffset>0</wp:posOffset>
          </wp:positionV>
          <wp:extent cx="4036695" cy="1148080"/>
          <wp:effectExtent l="0" t="0" r="0" b="0"/>
          <wp:wrapNone/>
          <wp:docPr id="1" name="図 23" descr="Logo_internes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Logo_internes Schrei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6695" cy="1148080"/>
                  </a:xfrm>
                  <a:prstGeom prst="rect">
                    <a:avLst/>
                  </a:prstGeom>
                  <a:noFill/>
                </pic:spPr>
              </pic:pic>
            </a:graphicData>
          </a:graphic>
          <wp14:sizeRelH relativeFrom="page">
            <wp14:pctWidth>0</wp14:pctWidth>
          </wp14:sizeRelH>
          <wp14:sizeRelV relativeFrom="page">
            <wp14:pctHeight>0</wp14:pctHeight>
          </wp14:sizeRelV>
        </wp:anchor>
      </w:drawing>
    </w:r>
    <w:r w:rsidR="00BB7E6C">
      <w:rPr>
        <w:rFonts w:cs="ＭＳ 明朝" w:hint="eastAsia"/>
        <w:b/>
        <w:bCs/>
        <w:sz w:val="36"/>
        <w:szCs w:val="36"/>
        <w:lang w:eastAsia="ja-JP"/>
      </w:rPr>
      <w:t xml:space="preserve">　　　　　　　　　　　　　　　　　　　</w:t>
    </w:r>
    <w:r w:rsidR="00BB7E6C">
      <w:rPr>
        <w:b/>
        <w:bCs/>
        <w:sz w:val="36"/>
        <w:szCs w:val="36"/>
      </w:rPr>
      <w:t>Press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AE93114"/>
    <w:multiLevelType w:val="hybridMultilevel"/>
    <w:tmpl w:val="0DBAE024"/>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2">
    <w:nsid w:val="16A30E3B"/>
    <w:multiLevelType w:val="hybridMultilevel"/>
    <w:tmpl w:val="10B66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6F05EB"/>
    <w:multiLevelType w:val="hybridMultilevel"/>
    <w:tmpl w:val="45CAD1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641B76"/>
    <w:multiLevelType w:val="hybridMultilevel"/>
    <w:tmpl w:val="64CA3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E4D419F"/>
    <w:multiLevelType w:val="hybridMultilevel"/>
    <w:tmpl w:val="B8DA3B6E"/>
    <w:lvl w:ilvl="0" w:tplc="6052BD54">
      <w:numFmt w:val="bullet"/>
      <w:lvlText w:val=""/>
      <w:lvlJc w:val="left"/>
      <w:pPr>
        <w:tabs>
          <w:tab w:val="num" w:pos="360"/>
        </w:tabs>
        <w:ind w:left="360" w:hanging="360"/>
      </w:pPr>
      <w:rPr>
        <w:rFonts w:ascii="Wingdings" w:eastAsia="ＭＳ 明朝"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6">
    <w:nsid w:val="3ED47F5F"/>
    <w:multiLevelType w:val="hybridMultilevel"/>
    <w:tmpl w:val="46F8F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0AC4674"/>
    <w:multiLevelType w:val="hybridMultilevel"/>
    <w:tmpl w:val="253A96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9FE564A"/>
    <w:multiLevelType w:val="hybridMultilevel"/>
    <w:tmpl w:val="25020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C9411F1"/>
    <w:multiLevelType w:val="hybridMultilevel"/>
    <w:tmpl w:val="0C3E18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8"/>
  </w:num>
  <w:num w:numId="5">
    <w:abstractNumId w:val="6"/>
  </w:num>
  <w:num w:numId="6">
    <w:abstractNumId w:val="9"/>
  </w:num>
  <w:num w:numId="7">
    <w:abstractNumId w:val="1"/>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CFA"/>
    <w:rsid w:val="0000196A"/>
    <w:rsid w:val="00002659"/>
    <w:rsid w:val="0000312D"/>
    <w:rsid w:val="000074A2"/>
    <w:rsid w:val="00007C00"/>
    <w:rsid w:val="000100DE"/>
    <w:rsid w:val="00010FB3"/>
    <w:rsid w:val="0001232A"/>
    <w:rsid w:val="00014F8A"/>
    <w:rsid w:val="00016242"/>
    <w:rsid w:val="0001629F"/>
    <w:rsid w:val="000213F8"/>
    <w:rsid w:val="00022715"/>
    <w:rsid w:val="0002518C"/>
    <w:rsid w:val="000251FF"/>
    <w:rsid w:val="00027A71"/>
    <w:rsid w:val="00031B34"/>
    <w:rsid w:val="00041D56"/>
    <w:rsid w:val="0004257B"/>
    <w:rsid w:val="000425EE"/>
    <w:rsid w:val="00045042"/>
    <w:rsid w:val="00053687"/>
    <w:rsid w:val="00061D2B"/>
    <w:rsid w:val="00076455"/>
    <w:rsid w:val="0008009B"/>
    <w:rsid w:val="00080FBE"/>
    <w:rsid w:val="00084E52"/>
    <w:rsid w:val="00093A26"/>
    <w:rsid w:val="00096DB2"/>
    <w:rsid w:val="00097C8C"/>
    <w:rsid w:val="000A189B"/>
    <w:rsid w:val="000A3801"/>
    <w:rsid w:val="000A391F"/>
    <w:rsid w:val="000C1035"/>
    <w:rsid w:val="000C1531"/>
    <w:rsid w:val="000C1F02"/>
    <w:rsid w:val="000C5327"/>
    <w:rsid w:val="000C6270"/>
    <w:rsid w:val="000D059D"/>
    <w:rsid w:val="000D0957"/>
    <w:rsid w:val="000D0A7B"/>
    <w:rsid w:val="000D2F91"/>
    <w:rsid w:val="000D501C"/>
    <w:rsid w:val="000D77F1"/>
    <w:rsid w:val="000E1A54"/>
    <w:rsid w:val="000E1B32"/>
    <w:rsid w:val="000E1BB9"/>
    <w:rsid w:val="000E1EE4"/>
    <w:rsid w:val="000E2850"/>
    <w:rsid w:val="000E3056"/>
    <w:rsid w:val="000E5544"/>
    <w:rsid w:val="000F7D6A"/>
    <w:rsid w:val="00122F13"/>
    <w:rsid w:val="001253EE"/>
    <w:rsid w:val="001452D0"/>
    <w:rsid w:val="00145F26"/>
    <w:rsid w:val="001478EC"/>
    <w:rsid w:val="001500A5"/>
    <w:rsid w:val="00151617"/>
    <w:rsid w:val="00151788"/>
    <w:rsid w:val="00156A64"/>
    <w:rsid w:val="00165C52"/>
    <w:rsid w:val="00175FF6"/>
    <w:rsid w:val="001778AD"/>
    <w:rsid w:val="00181E08"/>
    <w:rsid w:val="00185242"/>
    <w:rsid w:val="00185FC7"/>
    <w:rsid w:val="001871C2"/>
    <w:rsid w:val="001906C0"/>
    <w:rsid w:val="0019535A"/>
    <w:rsid w:val="0019707A"/>
    <w:rsid w:val="001B2A17"/>
    <w:rsid w:val="001B2CFA"/>
    <w:rsid w:val="001B3B6D"/>
    <w:rsid w:val="001B5CC8"/>
    <w:rsid w:val="001B6BBA"/>
    <w:rsid w:val="001C0FB6"/>
    <w:rsid w:val="001C2BE4"/>
    <w:rsid w:val="001C3D70"/>
    <w:rsid w:val="001C3DAD"/>
    <w:rsid w:val="001C4A67"/>
    <w:rsid w:val="001C5C6B"/>
    <w:rsid w:val="001C654B"/>
    <w:rsid w:val="001C6BB5"/>
    <w:rsid w:val="001D2406"/>
    <w:rsid w:val="001D2482"/>
    <w:rsid w:val="001D7E79"/>
    <w:rsid w:val="001F16AE"/>
    <w:rsid w:val="0020436C"/>
    <w:rsid w:val="0020710B"/>
    <w:rsid w:val="00215F9B"/>
    <w:rsid w:val="002179D6"/>
    <w:rsid w:val="00220000"/>
    <w:rsid w:val="00221322"/>
    <w:rsid w:val="00221DB5"/>
    <w:rsid w:val="00221DC5"/>
    <w:rsid w:val="00223361"/>
    <w:rsid w:val="0022523C"/>
    <w:rsid w:val="0022720E"/>
    <w:rsid w:val="00233998"/>
    <w:rsid w:val="00233FC9"/>
    <w:rsid w:val="00251753"/>
    <w:rsid w:val="00252A44"/>
    <w:rsid w:val="002607E7"/>
    <w:rsid w:val="00261511"/>
    <w:rsid w:val="0026539B"/>
    <w:rsid w:val="002732AA"/>
    <w:rsid w:val="00273BD4"/>
    <w:rsid w:val="00282998"/>
    <w:rsid w:val="002834E5"/>
    <w:rsid w:val="0028548A"/>
    <w:rsid w:val="00291B28"/>
    <w:rsid w:val="002A124E"/>
    <w:rsid w:val="002A603D"/>
    <w:rsid w:val="002B3222"/>
    <w:rsid w:val="002B5CA5"/>
    <w:rsid w:val="002C445D"/>
    <w:rsid w:val="002C5AEC"/>
    <w:rsid w:val="002D34F0"/>
    <w:rsid w:val="002D7307"/>
    <w:rsid w:val="002E10A2"/>
    <w:rsid w:val="002E149F"/>
    <w:rsid w:val="002E3C89"/>
    <w:rsid w:val="002F2E8D"/>
    <w:rsid w:val="002F341F"/>
    <w:rsid w:val="002F7B5F"/>
    <w:rsid w:val="003023FB"/>
    <w:rsid w:val="00304EC3"/>
    <w:rsid w:val="00306B28"/>
    <w:rsid w:val="00306C2C"/>
    <w:rsid w:val="00321ABC"/>
    <w:rsid w:val="003253F9"/>
    <w:rsid w:val="00326452"/>
    <w:rsid w:val="00330D41"/>
    <w:rsid w:val="00332CCA"/>
    <w:rsid w:val="00334201"/>
    <w:rsid w:val="00342B32"/>
    <w:rsid w:val="00345C16"/>
    <w:rsid w:val="003505D6"/>
    <w:rsid w:val="00355554"/>
    <w:rsid w:val="00356C08"/>
    <w:rsid w:val="00362693"/>
    <w:rsid w:val="00362E23"/>
    <w:rsid w:val="00362F33"/>
    <w:rsid w:val="00364281"/>
    <w:rsid w:val="003656EB"/>
    <w:rsid w:val="00366FB2"/>
    <w:rsid w:val="0037374C"/>
    <w:rsid w:val="00385490"/>
    <w:rsid w:val="00387B20"/>
    <w:rsid w:val="00390A71"/>
    <w:rsid w:val="00391942"/>
    <w:rsid w:val="00393751"/>
    <w:rsid w:val="003937E9"/>
    <w:rsid w:val="003A0443"/>
    <w:rsid w:val="003A049C"/>
    <w:rsid w:val="003A2557"/>
    <w:rsid w:val="003A3C2C"/>
    <w:rsid w:val="003A60FC"/>
    <w:rsid w:val="003A7B9F"/>
    <w:rsid w:val="003C1528"/>
    <w:rsid w:val="003D5168"/>
    <w:rsid w:val="003D5515"/>
    <w:rsid w:val="003D6426"/>
    <w:rsid w:val="003D64EE"/>
    <w:rsid w:val="003D66D5"/>
    <w:rsid w:val="003E04F3"/>
    <w:rsid w:val="003E1826"/>
    <w:rsid w:val="003E2040"/>
    <w:rsid w:val="003E3675"/>
    <w:rsid w:val="003E3FCE"/>
    <w:rsid w:val="003E449D"/>
    <w:rsid w:val="003E58D9"/>
    <w:rsid w:val="003E7038"/>
    <w:rsid w:val="00400AF8"/>
    <w:rsid w:val="00403345"/>
    <w:rsid w:val="0040737C"/>
    <w:rsid w:val="00417A65"/>
    <w:rsid w:val="004203D4"/>
    <w:rsid w:val="00422825"/>
    <w:rsid w:val="00425CD9"/>
    <w:rsid w:val="00426325"/>
    <w:rsid w:val="004273CA"/>
    <w:rsid w:val="00431633"/>
    <w:rsid w:val="004316A1"/>
    <w:rsid w:val="0043784A"/>
    <w:rsid w:val="00442FDE"/>
    <w:rsid w:val="0045006A"/>
    <w:rsid w:val="00450722"/>
    <w:rsid w:val="00453382"/>
    <w:rsid w:val="00455781"/>
    <w:rsid w:val="00456AAC"/>
    <w:rsid w:val="00463B83"/>
    <w:rsid w:val="00465E94"/>
    <w:rsid w:val="00466530"/>
    <w:rsid w:val="00481C37"/>
    <w:rsid w:val="00487A96"/>
    <w:rsid w:val="00492BAD"/>
    <w:rsid w:val="00493B3D"/>
    <w:rsid w:val="004967FA"/>
    <w:rsid w:val="004A159E"/>
    <w:rsid w:val="004A2A41"/>
    <w:rsid w:val="004A6343"/>
    <w:rsid w:val="004B2459"/>
    <w:rsid w:val="004B61A6"/>
    <w:rsid w:val="004C00F3"/>
    <w:rsid w:val="004C73C1"/>
    <w:rsid w:val="004D04CF"/>
    <w:rsid w:val="004D1E6D"/>
    <w:rsid w:val="004D69D9"/>
    <w:rsid w:val="004E0B17"/>
    <w:rsid w:val="004E1CD5"/>
    <w:rsid w:val="004E1DF6"/>
    <w:rsid w:val="004E3B5A"/>
    <w:rsid w:val="004E47F5"/>
    <w:rsid w:val="004E6EDB"/>
    <w:rsid w:val="0050018B"/>
    <w:rsid w:val="00500D8E"/>
    <w:rsid w:val="00504DB3"/>
    <w:rsid w:val="00511189"/>
    <w:rsid w:val="00514D0A"/>
    <w:rsid w:val="00517529"/>
    <w:rsid w:val="00520EA7"/>
    <w:rsid w:val="00531174"/>
    <w:rsid w:val="00531D4B"/>
    <w:rsid w:val="0053250B"/>
    <w:rsid w:val="005409B1"/>
    <w:rsid w:val="00543531"/>
    <w:rsid w:val="0054486E"/>
    <w:rsid w:val="00545F85"/>
    <w:rsid w:val="00546049"/>
    <w:rsid w:val="00546453"/>
    <w:rsid w:val="00552759"/>
    <w:rsid w:val="0055458F"/>
    <w:rsid w:val="00557499"/>
    <w:rsid w:val="00564FFD"/>
    <w:rsid w:val="005667DE"/>
    <w:rsid w:val="0057106E"/>
    <w:rsid w:val="00571D85"/>
    <w:rsid w:val="005804E5"/>
    <w:rsid w:val="00581F11"/>
    <w:rsid w:val="00582218"/>
    <w:rsid w:val="00586ABA"/>
    <w:rsid w:val="005952F1"/>
    <w:rsid w:val="005A5D45"/>
    <w:rsid w:val="005B0720"/>
    <w:rsid w:val="005B0E2E"/>
    <w:rsid w:val="005C368E"/>
    <w:rsid w:val="005C37C0"/>
    <w:rsid w:val="005D07C9"/>
    <w:rsid w:val="005D2A13"/>
    <w:rsid w:val="005D45EF"/>
    <w:rsid w:val="005D4ADD"/>
    <w:rsid w:val="005D54F5"/>
    <w:rsid w:val="005D5BEE"/>
    <w:rsid w:val="005D6A8E"/>
    <w:rsid w:val="005D7211"/>
    <w:rsid w:val="005E32D7"/>
    <w:rsid w:val="005E56F5"/>
    <w:rsid w:val="005F3912"/>
    <w:rsid w:val="00603AFC"/>
    <w:rsid w:val="00603B8D"/>
    <w:rsid w:val="00620DEC"/>
    <w:rsid w:val="0062229F"/>
    <w:rsid w:val="00625C88"/>
    <w:rsid w:val="006268E9"/>
    <w:rsid w:val="006331D7"/>
    <w:rsid w:val="0064162D"/>
    <w:rsid w:val="00644EA0"/>
    <w:rsid w:val="006462C0"/>
    <w:rsid w:val="00651EA9"/>
    <w:rsid w:val="00654E5C"/>
    <w:rsid w:val="00655A80"/>
    <w:rsid w:val="0066579A"/>
    <w:rsid w:val="0066665B"/>
    <w:rsid w:val="0066776E"/>
    <w:rsid w:val="006728A9"/>
    <w:rsid w:val="00672B46"/>
    <w:rsid w:val="0067405A"/>
    <w:rsid w:val="006757E4"/>
    <w:rsid w:val="00686C20"/>
    <w:rsid w:val="00693374"/>
    <w:rsid w:val="006A2CBD"/>
    <w:rsid w:val="006A4AC4"/>
    <w:rsid w:val="006A4F4A"/>
    <w:rsid w:val="006A50D1"/>
    <w:rsid w:val="006B43F5"/>
    <w:rsid w:val="006B447F"/>
    <w:rsid w:val="006C502C"/>
    <w:rsid w:val="006D01BD"/>
    <w:rsid w:val="006D0AA8"/>
    <w:rsid w:val="006D39CF"/>
    <w:rsid w:val="006E431B"/>
    <w:rsid w:val="006E662E"/>
    <w:rsid w:val="00700BBE"/>
    <w:rsid w:val="0070109C"/>
    <w:rsid w:val="007054E4"/>
    <w:rsid w:val="0070696A"/>
    <w:rsid w:val="00707441"/>
    <w:rsid w:val="00710599"/>
    <w:rsid w:val="00717313"/>
    <w:rsid w:val="007178E5"/>
    <w:rsid w:val="007204F2"/>
    <w:rsid w:val="00722CB5"/>
    <w:rsid w:val="00723734"/>
    <w:rsid w:val="00727825"/>
    <w:rsid w:val="00733395"/>
    <w:rsid w:val="00733832"/>
    <w:rsid w:val="0073642A"/>
    <w:rsid w:val="00742E58"/>
    <w:rsid w:val="00743171"/>
    <w:rsid w:val="0074610C"/>
    <w:rsid w:val="00746A68"/>
    <w:rsid w:val="00751914"/>
    <w:rsid w:val="00753CF0"/>
    <w:rsid w:val="00755454"/>
    <w:rsid w:val="00762CE0"/>
    <w:rsid w:val="007730DF"/>
    <w:rsid w:val="0077455B"/>
    <w:rsid w:val="00785FB0"/>
    <w:rsid w:val="00786215"/>
    <w:rsid w:val="00787D05"/>
    <w:rsid w:val="0079354D"/>
    <w:rsid w:val="007A0E6E"/>
    <w:rsid w:val="007B1151"/>
    <w:rsid w:val="007B155F"/>
    <w:rsid w:val="007B5680"/>
    <w:rsid w:val="007B6820"/>
    <w:rsid w:val="007C0756"/>
    <w:rsid w:val="007C1285"/>
    <w:rsid w:val="007C2E94"/>
    <w:rsid w:val="007C3EBD"/>
    <w:rsid w:val="007C6112"/>
    <w:rsid w:val="007C72A5"/>
    <w:rsid w:val="007D2235"/>
    <w:rsid w:val="007D2C88"/>
    <w:rsid w:val="007D6A6F"/>
    <w:rsid w:val="007D6CA0"/>
    <w:rsid w:val="007D704B"/>
    <w:rsid w:val="007E4C3F"/>
    <w:rsid w:val="0080048A"/>
    <w:rsid w:val="008012DD"/>
    <w:rsid w:val="0080648B"/>
    <w:rsid w:val="008122C3"/>
    <w:rsid w:val="008129CB"/>
    <w:rsid w:val="00813B75"/>
    <w:rsid w:val="00817926"/>
    <w:rsid w:val="00837B9A"/>
    <w:rsid w:val="0084031B"/>
    <w:rsid w:val="008408A4"/>
    <w:rsid w:val="00842A9F"/>
    <w:rsid w:val="00842B47"/>
    <w:rsid w:val="008439EB"/>
    <w:rsid w:val="008476E1"/>
    <w:rsid w:val="00854475"/>
    <w:rsid w:val="008569D1"/>
    <w:rsid w:val="00861620"/>
    <w:rsid w:val="00861EF8"/>
    <w:rsid w:val="008669E0"/>
    <w:rsid w:val="008670B8"/>
    <w:rsid w:val="008701DD"/>
    <w:rsid w:val="008745EF"/>
    <w:rsid w:val="0087698D"/>
    <w:rsid w:val="00881A8F"/>
    <w:rsid w:val="00883837"/>
    <w:rsid w:val="0088476E"/>
    <w:rsid w:val="00885854"/>
    <w:rsid w:val="008868D0"/>
    <w:rsid w:val="00886B66"/>
    <w:rsid w:val="00892CFB"/>
    <w:rsid w:val="00893A5B"/>
    <w:rsid w:val="008A210F"/>
    <w:rsid w:val="008A4863"/>
    <w:rsid w:val="008A5F7D"/>
    <w:rsid w:val="008A6462"/>
    <w:rsid w:val="008A7365"/>
    <w:rsid w:val="008B1EE0"/>
    <w:rsid w:val="008B497D"/>
    <w:rsid w:val="008B6296"/>
    <w:rsid w:val="008C4538"/>
    <w:rsid w:val="008C698A"/>
    <w:rsid w:val="008D0867"/>
    <w:rsid w:val="008D0B65"/>
    <w:rsid w:val="008D0E96"/>
    <w:rsid w:val="008D1C81"/>
    <w:rsid w:val="008D2A65"/>
    <w:rsid w:val="008D4076"/>
    <w:rsid w:val="008E7B7C"/>
    <w:rsid w:val="008F447E"/>
    <w:rsid w:val="008F4583"/>
    <w:rsid w:val="00904F7B"/>
    <w:rsid w:val="009050D6"/>
    <w:rsid w:val="00920EA3"/>
    <w:rsid w:val="00923F35"/>
    <w:rsid w:val="009366D3"/>
    <w:rsid w:val="00940053"/>
    <w:rsid w:val="00951998"/>
    <w:rsid w:val="0095225D"/>
    <w:rsid w:val="00952B7E"/>
    <w:rsid w:val="00954957"/>
    <w:rsid w:val="009572A7"/>
    <w:rsid w:val="00965771"/>
    <w:rsid w:val="0096762A"/>
    <w:rsid w:val="00980CAF"/>
    <w:rsid w:val="00981628"/>
    <w:rsid w:val="00986036"/>
    <w:rsid w:val="00986B82"/>
    <w:rsid w:val="009877FF"/>
    <w:rsid w:val="00990642"/>
    <w:rsid w:val="009A06BF"/>
    <w:rsid w:val="009A6748"/>
    <w:rsid w:val="009B68A0"/>
    <w:rsid w:val="009C3148"/>
    <w:rsid w:val="009C6C4B"/>
    <w:rsid w:val="009E4080"/>
    <w:rsid w:val="009E423D"/>
    <w:rsid w:val="009E595F"/>
    <w:rsid w:val="009F0CB2"/>
    <w:rsid w:val="009F52F8"/>
    <w:rsid w:val="009F6676"/>
    <w:rsid w:val="009F7A36"/>
    <w:rsid w:val="00A04546"/>
    <w:rsid w:val="00A04D6A"/>
    <w:rsid w:val="00A07042"/>
    <w:rsid w:val="00A12CD2"/>
    <w:rsid w:val="00A31563"/>
    <w:rsid w:val="00A37706"/>
    <w:rsid w:val="00A45058"/>
    <w:rsid w:val="00A470E6"/>
    <w:rsid w:val="00A6443E"/>
    <w:rsid w:val="00A70FC7"/>
    <w:rsid w:val="00A714FA"/>
    <w:rsid w:val="00A73601"/>
    <w:rsid w:val="00A76C3D"/>
    <w:rsid w:val="00A93E00"/>
    <w:rsid w:val="00A979FF"/>
    <w:rsid w:val="00AA7549"/>
    <w:rsid w:val="00AB584C"/>
    <w:rsid w:val="00AC343B"/>
    <w:rsid w:val="00AC5517"/>
    <w:rsid w:val="00AC6C17"/>
    <w:rsid w:val="00AD2840"/>
    <w:rsid w:val="00AE477F"/>
    <w:rsid w:val="00AE490E"/>
    <w:rsid w:val="00AE6313"/>
    <w:rsid w:val="00B01AA5"/>
    <w:rsid w:val="00B02D50"/>
    <w:rsid w:val="00B06FB2"/>
    <w:rsid w:val="00B12D0C"/>
    <w:rsid w:val="00B12FC5"/>
    <w:rsid w:val="00B150A3"/>
    <w:rsid w:val="00B17121"/>
    <w:rsid w:val="00B20DB6"/>
    <w:rsid w:val="00B225E0"/>
    <w:rsid w:val="00B23397"/>
    <w:rsid w:val="00B238D4"/>
    <w:rsid w:val="00B25939"/>
    <w:rsid w:val="00B313E6"/>
    <w:rsid w:val="00B40668"/>
    <w:rsid w:val="00B45D0D"/>
    <w:rsid w:val="00B4783E"/>
    <w:rsid w:val="00B51B88"/>
    <w:rsid w:val="00B54024"/>
    <w:rsid w:val="00B5500F"/>
    <w:rsid w:val="00B56BEC"/>
    <w:rsid w:val="00B60FAA"/>
    <w:rsid w:val="00B65B16"/>
    <w:rsid w:val="00B6790D"/>
    <w:rsid w:val="00B709C1"/>
    <w:rsid w:val="00B70CC0"/>
    <w:rsid w:val="00B7117B"/>
    <w:rsid w:val="00B71590"/>
    <w:rsid w:val="00B76FCF"/>
    <w:rsid w:val="00B7741A"/>
    <w:rsid w:val="00B84F02"/>
    <w:rsid w:val="00B86BEF"/>
    <w:rsid w:val="00B9271D"/>
    <w:rsid w:val="00BA13AF"/>
    <w:rsid w:val="00BA5571"/>
    <w:rsid w:val="00BB7E6C"/>
    <w:rsid w:val="00BC3B0E"/>
    <w:rsid w:val="00BD22F8"/>
    <w:rsid w:val="00BD3F52"/>
    <w:rsid w:val="00BE1B29"/>
    <w:rsid w:val="00BE2D70"/>
    <w:rsid w:val="00BF1F67"/>
    <w:rsid w:val="00C01A68"/>
    <w:rsid w:val="00C02080"/>
    <w:rsid w:val="00C05C4C"/>
    <w:rsid w:val="00C078E8"/>
    <w:rsid w:val="00C120BC"/>
    <w:rsid w:val="00C15C7F"/>
    <w:rsid w:val="00C169A7"/>
    <w:rsid w:val="00C21C54"/>
    <w:rsid w:val="00C25A1E"/>
    <w:rsid w:val="00C37E5D"/>
    <w:rsid w:val="00C40270"/>
    <w:rsid w:val="00C402EE"/>
    <w:rsid w:val="00C40874"/>
    <w:rsid w:val="00C41F40"/>
    <w:rsid w:val="00C51D21"/>
    <w:rsid w:val="00C52210"/>
    <w:rsid w:val="00C52B3A"/>
    <w:rsid w:val="00C52E59"/>
    <w:rsid w:val="00C57EBB"/>
    <w:rsid w:val="00C673EF"/>
    <w:rsid w:val="00C7073E"/>
    <w:rsid w:val="00C75210"/>
    <w:rsid w:val="00C828F0"/>
    <w:rsid w:val="00C83055"/>
    <w:rsid w:val="00C900FA"/>
    <w:rsid w:val="00C931CD"/>
    <w:rsid w:val="00C9370E"/>
    <w:rsid w:val="00C94440"/>
    <w:rsid w:val="00C97B84"/>
    <w:rsid w:val="00CA008D"/>
    <w:rsid w:val="00CA32CC"/>
    <w:rsid w:val="00CA52CF"/>
    <w:rsid w:val="00CB69BC"/>
    <w:rsid w:val="00CC1CBB"/>
    <w:rsid w:val="00CC2915"/>
    <w:rsid w:val="00CC733F"/>
    <w:rsid w:val="00CD19D8"/>
    <w:rsid w:val="00CD2ECC"/>
    <w:rsid w:val="00CD3184"/>
    <w:rsid w:val="00CD5050"/>
    <w:rsid w:val="00CD644B"/>
    <w:rsid w:val="00CE0766"/>
    <w:rsid w:val="00CE07D2"/>
    <w:rsid w:val="00CF1A0E"/>
    <w:rsid w:val="00CF62BD"/>
    <w:rsid w:val="00D03A08"/>
    <w:rsid w:val="00D07B52"/>
    <w:rsid w:val="00D07EF1"/>
    <w:rsid w:val="00D10399"/>
    <w:rsid w:val="00D1081A"/>
    <w:rsid w:val="00D11FF0"/>
    <w:rsid w:val="00D13DA5"/>
    <w:rsid w:val="00D2043F"/>
    <w:rsid w:val="00D20CE9"/>
    <w:rsid w:val="00D23AA4"/>
    <w:rsid w:val="00D27B1B"/>
    <w:rsid w:val="00D32C5C"/>
    <w:rsid w:val="00D47646"/>
    <w:rsid w:val="00D5229F"/>
    <w:rsid w:val="00D53C1D"/>
    <w:rsid w:val="00D61064"/>
    <w:rsid w:val="00D61798"/>
    <w:rsid w:val="00D6269F"/>
    <w:rsid w:val="00D6657B"/>
    <w:rsid w:val="00D67BF2"/>
    <w:rsid w:val="00D7001D"/>
    <w:rsid w:val="00D72953"/>
    <w:rsid w:val="00D742ED"/>
    <w:rsid w:val="00D76C7D"/>
    <w:rsid w:val="00D80E0E"/>
    <w:rsid w:val="00D82A20"/>
    <w:rsid w:val="00D8370F"/>
    <w:rsid w:val="00D96168"/>
    <w:rsid w:val="00D97EB5"/>
    <w:rsid w:val="00DA1518"/>
    <w:rsid w:val="00DA312F"/>
    <w:rsid w:val="00DA3D0A"/>
    <w:rsid w:val="00DB1BAD"/>
    <w:rsid w:val="00DB2F62"/>
    <w:rsid w:val="00DB3ECB"/>
    <w:rsid w:val="00DB4BB2"/>
    <w:rsid w:val="00DB7F93"/>
    <w:rsid w:val="00DC78B6"/>
    <w:rsid w:val="00DD131F"/>
    <w:rsid w:val="00DD194E"/>
    <w:rsid w:val="00DD2DC0"/>
    <w:rsid w:val="00DD3776"/>
    <w:rsid w:val="00DD6178"/>
    <w:rsid w:val="00DD79BE"/>
    <w:rsid w:val="00DE1551"/>
    <w:rsid w:val="00DE4E79"/>
    <w:rsid w:val="00DE56D9"/>
    <w:rsid w:val="00DE5A46"/>
    <w:rsid w:val="00DE6009"/>
    <w:rsid w:val="00DE7A96"/>
    <w:rsid w:val="00DF0953"/>
    <w:rsid w:val="00DF1B03"/>
    <w:rsid w:val="00DF7B30"/>
    <w:rsid w:val="00E03CE1"/>
    <w:rsid w:val="00E12797"/>
    <w:rsid w:val="00E1650A"/>
    <w:rsid w:val="00E21EF4"/>
    <w:rsid w:val="00E22187"/>
    <w:rsid w:val="00E36D3C"/>
    <w:rsid w:val="00E45B8E"/>
    <w:rsid w:val="00E46C3A"/>
    <w:rsid w:val="00E502A3"/>
    <w:rsid w:val="00E51EB2"/>
    <w:rsid w:val="00E5673D"/>
    <w:rsid w:val="00E57218"/>
    <w:rsid w:val="00E60445"/>
    <w:rsid w:val="00E61932"/>
    <w:rsid w:val="00E66B1F"/>
    <w:rsid w:val="00E713F1"/>
    <w:rsid w:val="00E74B0E"/>
    <w:rsid w:val="00E80FA1"/>
    <w:rsid w:val="00E8154F"/>
    <w:rsid w:val="00E87F97"/>
    <w:rsid w:val="00E9089D"/>
    <w:rsid w:val="00E91E43"/>
    <w:rsid w:val="00E97A41"/>
    <w:rsid w:val="00EA06A9"/>
    <w:rsid w:val="00EC3EF9"/>
    <w:rsid w:val="00EC457A"/>
    <w:rsid w:val="00ED47F2"/>
    <w:rsid w:val="00EE2B40"/>
    <w:rsid w:val="00EF01CC"/>
    <w:rsid w:val="00EF1F64"/>
    <w:rsid w:val="00EF272B"/>
    <w:rsid w:val="00EF2C39"/>
    <w:rsid w:val="00EF4667"/>
    <w:rsid w:val="00EF59EB"/>
    <w:rsid w:val="00F0239F"/>
    <w:rsid w:val="00F0753A"/>
    <w:rsid w:val="00F10CC0"/>
    <w:rsid w:val="00F12DEF"/>
    <w:rsid w:val="00F20AE8"/>
    <w:rsid w:val="00F233DA"/>
    <w:rsid w:val="00F2420F"/>
    <w:rsid w:val="00F37976"/>
    <w:rsid w:val="00F43A7F"/>
    <w:rsid w:val="00F50718"/>
    <w:rsid w:val="00F5120E"/>
    <w:rsid w:val="00F51A67"/>
    <w:rsid w:val="00F54666"/>
    <w:rsid w:val="00F55C8E"/>
    <w:rsid w:val="00F71B57"/>
    <w:rsid w:val="00F930F3"/>
    <w:rsid w:val="00F94603"/>
    <w:rsid w:val="00F94BD5"/>
    <w:rsid w:val="00F951B2"/>
    <w:rsid w:val="00F95375"/>
    <w:rsid w:val="00FA4EB1"/>
    <w:rsid w:val="00FA5AEF"/>
    <w:rsid w:val="00FA7310"/>
    <w:rsid w:val="00FA7CC4"/>
    <w:rsid w:val="00FB1434"/>
    <w:rsid w:val="00FC3FDB"/>
    <w:rsid w:val="00FC56FC"/>
    <w:rsid w:val="00FC5C97"/>
    <w:rsid w:val="00FC61D2"/>
    <w:rsid w:val="00FD0362"/>
    <w:rsid w:val="00FD2C5B"/>
    <w:rsid w:val="00FD714A"/>
    <w:rsid w:val="00FD7532"/>
    <w:rsid w:val="00FE10AE"/>
    <w:rsid w:val="00FE6C2C"/>
    <w:rsid w:val="00FF1DE5"/>
    <w:rsid w:val="00FF211D"/>
    <w:rsid w:val="00FF3C67"/>
    <w:rsid w:val="00FF4555"/>
    <w:rsid w:val="00FF5034"/>
    <w:rsid w:val="00FF5647"/>
    <w:rsid w:val="00FF5AFC"/>
    <w:rsid w:val="00FF75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8D4"/>
    <w:pPr>
      <w:spacing w:line="260" w:lineRule="atLeast"/>
    </w:pPr>
    <w:rPr>
      <w:rFonts w:ascii="Arial" w:hAnsi="Arial" w:cs="Arial"/>
      <w:kern w:val="0"/>
      <w:sz w:val="20"/>
      <w:szCs w:val="20"/>
      <w:lang w:val="de-DE" w:eastAsia="en-US"/>
    </w:rPr>
  </w:style>
  <w:style w:type="paragraph" w:styleId="1">
    <w:name w:val="heading 1"/>
    <w:basedOn w:val="a"/>
    <w:next w:val="a"/>
    <w:link w:val="10"/>
    <w:uiPriority w:val="99"/>
    <w:qFormat/>
    <w:rsid w:val="00B238D4"/>
    <w:pPr>
      <w:keepNext/>
      <w:spacing w:line="420" w:lineRule="atLeast"/>
      <w:outlineLvl w:val="0"/>
    </w:pPr>
    <w:rPr>
      <w:b/>
      <w:bCs/>
      <w:kern w:val="32"/>
      <w:sz w:val="36"/>
      <w:szCs w:val="36"/>
    </w:rPr>
  </w:style>
  <w:style w:type="paragraph" w:styleId="2">
    <w:name w:val="heading 2"/>
    <w:basedOn w:val="a"/>
    <w:next w:val="a"/>
    <w:link w:val="20"/>
    <w:uiPriority w:val="99"/>
    <w:qFormat/>
    <w:rsid w:val="00B238D4"/>
    <w:pPr>
      <w:keepNext/>
      <w:outlineLvl w:val="1"/>
    </w:pPr>
    <w:rPr>
      <w:color w:val="E1000F"/>
      <w:sz w:val="22"/>
      <w:szCs w:val="22"/>
    </w:rPr>
  </w:style>
  <w:style w:type="paragraph" w:styleId="3">
    <w:name w:val="heading 3"/>
    <w:basedOn w:val="2"/>
    <w:next w:val="a"/>
    <w:link w:val="30"/>
    <w:uiPriority w:val="99"/>
    <w:qFormat/>
    <w:rsid w:val="00B238D4"/>
    <w:pPr>
      <w:outlineLvl w:val="2"/>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4C00F3"/>
    <w:rPr>
      <w:rFonts w:ascii="Arial" w:eastAsia="ＭＳ ゴシック" w:hAnsi="Arial" w:cs="Times New Roman"/>
      <w:kern w:val="0"/>
      <w:sz w:val="24"/>
      <w:szCs w:val="24"/>
      <w:lang w:val="de-DE" w:eastAsia="en-US"/>
    </w:rPr>
  </w:style>
  <w:style w:type="character" w:customStyle="1" w:styleId="20">
    <w:name w:val="見出し 2 (文字)"/>
    <w:basedOn w:val="a0"/>
    <w:link w:val="2"/>
    <w:uiPriority w:val="99"/>
    <w:semiHidden/>
    <w:locked/>
    <w:rsid w:val="004C00F3"/>
    <w:rPr>
      <w:rFonts w:ascii="Arial" w:eastAsia="ＭＳ ゴシック" w:hAnsi="Arial" w:cs="Times New Roman"/>
      <w:kern w:val="0"/>
      <w:sz w:val="20"/>
      <w:szCs w:val="20"/>
      <w:lang w:val="de-DE" w:eastAsia="en-US"/>
    </w:rPr>
  </w:style>
  <w:style w:type="character" w:customStyle="1" w:styleId="30">
    <w:name w:val="見出し 3 (文字)"/>
    <w:basedOn w:val="a0"/>
    <w:link w:val="3"/>
    <w:uiPriority w:val="99"/>
    <w:semiHidden/>
    <w:locked/>
    <w:rsid w:val="004C00F3"/>
    <w:rPr>
      <w:rFonts w:ascii="Arial" w:eastAsia="ＭＳ ゴシック" w:hAnsi="Arial" w:cs="Times New Roman"/>
      <w:kern w:val="0"/>
      <w:sz w:val="20"/>
      <w:szCs w:val="20"/>
      <w:lang w:val="de-DE" w:eastAsia="en-US"/>
    </w:rPr>
  </w:style>
  <w:style w:type="paragraph" w:styleId="a3">
    <w:name w:val="header"/>
    <w:basedOn w:val="a"/>
    <w:link w:val="a4"/>
    <w:uiPriority w:val="99"/>
    <w:rsid w:val="00B238D4"/>
    <w:pPr>
      <w:tabs>
        <w:tab w:val="center" w:pos="4320"/>
        <w:tab w:val="right" w:pos="8640"/>
      </w:tabs>
    </w:pPr>
  </w:style>
  <w:style w:type="character" w:customStyle="1" w:styleId="a4">
    <w:name w:val="ヘッダー (文字)"/>
    <w:basedOn w:val="a0"/>
    <w:link w:val="a3"/>
    <w:uiPriority w:val="99"/>
    <w:locked/>
    <w:rsid w:val="00096DB2"/>
    <w:rPr>
      <w:rFonts w:ascii="Arial" w:hAnsi="Arial" w:cs="Arial"/>
      <w:lang w:val="de-DE" w:eastAsia="en-US"/>
    </w:rPr>
  </w:style>
  <w:style w:type="paragraph" w:styleId="a5">
    <w:name w:val="footer"/>
    <w:basedOn w:val="a"/>
    <w:link w:val="a6"/>
    <w:uiPriority w:val="99"/>
    <w:rsid w:val="00B238D4"/>
    <w:pPr>
      <w:tabs>
        <w:tab w:val="right" w:pos="7083"/>
        <w:tab w:val="right" w:pos="8640"/>
      </w:tabs>
      <w:spacing w:line="180" w:lineRule="atLeast"/>
    </w:pPr>
    <w:rPr>
      <w:b/>
      <w:bCs/>
      <w:color w:val="E1000F"/>
      <w:sz w:val="14"/>
      <w:szCs w:val="14"/>
    </w:rPr>
  </w:style>
  <w:style w:type="character" w:customStyle="1" w:styleId="a6">
    <w:name w:val="フッター (文字)"/>
    <w:basedOn w:val="a0"/>
    <w:link w:val="a5"/>
    <w:uiPriority w:val="99"/>
    <w:semiHidden/>
    <w:locked/>
    <w:rsid w:val="009877FF"/>
    <w:rPr>
      <w:rFonts w:ascii="Arial" w:eastAsia="ＭＳ 明朝" w:hAnsi="Arial" w:cs="Arial"/>
      <w:b/>
      <w:bCs/>
      <w:color w:val="E1000F"/>
      <w:sz w:val="14"/>
      <w:szCs w:val="14"/>
      <w:lang w:val="de-DE" w:eastAsia="en-US" w:bidi="ar-SA"/>
    </w:rPr>
  </w:style>
  <w:style w:type="paragraph" w:customStyle="1" w:styleId="Intro">
    <w:name w:val="Intro"/>
    <w:basedOn w:val="a"/>
    <w:uiPriority w:val="99"/>
    <w:rsid w:val="00B238D4"/>
    <w:pPr>
      <w:spacing w:after="300"/>
    </w:pPr>
    <w:rPr>
      <w:color w:val="415055"/>
      <w:sz w:val="24"/>
      <w:szCs w:val="24"/>
    </w:rPr>
  </w:style>
  <w:style w:type="paragraph" w:customStyle="1" w:styleId="NumBullet">
    <w:name w:val="Num_Bullet"/>
    <w:basedOn w:val="a"/>
    <w:uiPriority w:val="99"/>
    <w:rsid w:val="00B238D4"/>
    <w:pPr>
      <w:numPr>
        <w:numId w:val="1"/>
      </w:numPr>
      <w:tabs>
        <w:tab w:val="left" w:pos="357"/>
      </w:tabs>
      <w:ind w:left="357" w:hanging="357"/>
    </w:pPr>
  </w:style>
  <w:style w:type="paragraph" w:customStyle="1" w:styleId="Page1Name">
    <w:name w:val="Page1_Name"/>
    <w:basedOn w:val="a"/>
    <w:uiPriority w:val="99"/>
    <w:rsid w:val="00B238D4"/>
    <w:pPr>
      <w:spacing w:after="420" w:line="360" w:lineRule="atLeast"/>
    </w:pPr>
    <w:rPr>
      <w:b/>
      <w:bCs/>
      <w:sz w:val="30"/>
      <w:szCs w:val="30"/>
    </w:rPr>
  </w:style>
  <w:style w:type="paragraph" w:customStyle="1" w:styleId="Page1Title">
    <w:name w:val="Page1_Title"/>
    <w:basedOn w:val="a"/>
    <w:uiPriority w:val="99"/>
    <w:rsid w:val="00B238D4"/>
    <w:pPr>
      <w:spacing w:line="228" w:lineRule="auto"/>
    </w:pPr>
    <w:rPr>
      <w:color w:val="E1000F"/>
      <w:sz w:val="90"/>
      <w:szCs w:val="90"/>
    </w:rPr>
  </w:style>
  <w:style w:type="paragraph" w:customStyle="1" w:styleId="Page1Author">
    <w:name w:val="Page1_Author"/>
    <w:basedOn w:val="Page1Name"/>
    <w:uiPriority w:val="99"/>
    <w:rsid w:val="00B238D4"/>
    <w:pPr>
      <w:spacing w:before="240" w:after="0"/>
    </w:pPr>
    <w:rPr>
      <w:b w:val="0"/>
      <w:bCs w:val="0"/>
    </w:rPr>
  </w:style>
  <w:style w:type="paragraph" w:customStyle="1" w:styleId="PRCopy">
    <w:name w:val="_PR_Copy"/>
    <w:basedOn w:val="a"/>
    <w:link w:val="PRCopyZchn"/>
    <w:uiPriority w:val="99"/>
    <w:rsid w:val="00016242"/>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320" w:line="320" w:lineRule="exact"/>
      <w:jc w:val="both"/>
    </w:pPr>
    <w:rPr>
      <w:sz w:val="24"/>
      <w:szCs w:val="24"/>
      <w:lang w:eastAsia="de-DE"/>
    </w:rPr>
  </w:style>
  <w:style w:type="paragraph" w:customStyle="1" w:styleId="Info">
    <w:name w:val="Info"/>
    <w:basedOn w:val="a"/>
    <w:uiPriority w:val="99"/>
    <w:rsid w:val="00B238D4"/>
    <w:pPr>
      <w:spacing w:line="240" w:lineRule="atLeast"/>
    </w:pPr>
    <w:rPr>
      <w:sz w:val="13"/>
      <w:szCs w:val="13"/>
    </w:rPr>
  </w:style>
  <w:style w:type="character" w:customStyle="1" w:styleId="InfoZchn">
    <w:name w:val="Info Zchn"/>
    <w:basedOn w:val="a0"/>
    <w:uiPriority w:val="99"/>
    <w:rsid w:val="00B238D4"/>
    <w:rPr>
      <w:rFonts w:ascii="Arial" w:hAnsi="Arial" w:cs="Arial"/>
      <w:sz w:val="24"/>
      <w:szCs w:val="24"/>
      <w:lang w:val="de-DE" w:eastAsia="en-US"/>
    </w:rPr>
  </w:style>
  <w:style w:type="paragraph" w:customStyle="1" w:styleId="Standard12pt">
    <w:name w:val="Standard_12pt"/>
    <w:basedOn w:val="a"/>
    <w:uiPriority w:val="99"/>
    <w:rsid w:val="00B238D4"/>
    <w:pPr>
      <w:spacing w:line="300" w:lineRule="atLeast"/>
    </w:pPr>
    <w:rPr>
      <w:sz w:val="24"/>
      <w:szCs w:val="24"/>
    </w:rPr>
  </w:style>
  <w:style w:type="paragraph" w:customStyle="1" w:styleId="PRAbstract">
    <w:name w:val="_PR_Abstract"/>
    <w:basedOn w:val="a"/>
    <w:next w:val="PRCopy"/>
    <w:link w:val="PRAbstractZchn"/>
    <w:uiPriority w:val="99"/>
    <w:rsid w:val="00016242"/>
    <w:pPr>
      <w:keepNext/>
      <w:keepLines/>
      <w:spacing w:after="320" w:line="320" w:lineRule="exact"/>
      <w:jc w:val="both"/>
    </w:pPr>
    <w:rPr>
      <w:b/>
      <w:bCs/>
      <w:sz w:val="24"/>
      <w:szCs w:val="24"/>
      <w:lang w:eastAsia="de-DE"/>
    </w:rPr>
  </w:style>
  <w:style w:type="character" w:customStyle="1" w:styleId="PRAbstractZchn">
    <w:name w:val="_PR_Abstract Zchn"/>
    <w:basedOn w:val="a0"/>
    <w:link w:val="PRAbstract"/>
    <w:uiPriority w:val="99"/>
    <w:locked/>
    <w:rsid w:val="00016242"/>
    <w:rPr>
      <w:rFonts w:ascii="Arial" w:hAnsi="Arial" w:cs="Arial"/>
      <w:b/>
      <w:bCs/>
      <w:sz w:val="24"/>
      <w:szCs w:val="24"/>
      <w:lang w:val="de-DE" w:eastAsia="de-DE"/>
    </w:rPr>
  </w:style>
  <w:style w:type="paragraph" w:customStyle="1" w:styleId="PRContact">
    <w:name w:val="_PR_Contact"/>
    <w:basedOn w:val="PRCopy"/>
    <w:uiPriority w:val="99"/>
    <w:rsid w:val="00016242"/>
    <w:pPr>
      <w:keepN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8505"/>
        <w:tab w:val="left" w:pos="4451"/>
        <w:tab w:val="left" w:pos="4734"/>
        <w:tab w:val="left" w:pos="5018"/>
      </w:tabs>
      <w:spacing w:after="0" w:line="280" w:lineRule="exact"/>
      <w:jc w:val="left"/>
    </w:pPr>
    <w:rPr>
      <w:sz w:val="20"/>
      <w:szCs w:val="20"/>
    </w:rPr>
  </w:style>
  <w:style w:type="character" w:styleId="a7">
    <w:name w:val="Hyperlink"/>
    <w:basedOn w:val="a0"/>
    <w:uiPriority w:val="99"/>
    <w:rsid w:val="00644EA0"/>
    <w:rPr>
      <w:rFonts w:cs="Times New Roman"/>
      <w:color w:val="0000FF"/>
      <w:u w:val="single"/>
    </w:rPr>
  </w:style>
  <w:style w:type="paragraph" w:customStyle="1" w:styleId="PRSubheadline">
    <w:name w:val="_PR_Subheadline"/>
    <w:basedOn w:val="a"/>
    <w:next w:val="PRCopy"/>
    <w:uiPriority w:val="99"/>
    <w:rsid w:val="00644EA0"/>
    <w:pPr>
      <w:keepNext/>
      <w:keepLines/>
      <w:spacing w:line="320" w:lineRule="exact"/>
    </w:pPr>
    <w:rPr>
      <w:b/>
      <w:bCs/>
      <w:sz w:val="24"/>
      <w:szCs w:val="24"/>
      <w:lang w:val="en-US" w:eastAsia="de-DE"/>
    </w:rPr>
  </w:style>
  <w:style w:type="character" w:styleId="HTML">
    <w:name w:val="HTML Cite"/>
    <w:basedOn w:val="a0"/>
    <w:uiPriority w:val="99"/>
    <w:rsid w:val="00644EA0"/>
    <w:rPr>
      <w:rFonts w:cs="Times New Roman"/>
      <w:i/>
      <w:iCs/>
    </w:rPr>
  </w:style>
  <w:style w:type="character" w:customStyle="1" w:styleId="PRCopyZchn">
    <w:name w:val="_PR_Copy Zchn"/>
    <w:basedOn w:val="a0"/>
    <w:link w:val="PRCopy"/>
    <w:uiPriority w:val="99"/>
    <w:locked/>
    <w:rsid w:val="00CE0766"/>
    <w:rPr>
      <w:rFonts w:ascii="Arial" w:hAnsi="Arial" w:cs="Arial"/>
      <w:sz w:val="24"/>
      <w:szCs w:val="24"/>
      <w:lang w:val="de-DE" w:eastAsia="de-DE"/>
    </w:rPr>
  </w:style>
  <w:style w:type="paragraph" w:styleId="a8">
    <w:name w:val="Balloon Text"/>
    <w:basedOn w:val="a"/>
    <w:link w:val="a9"/>
    <w:uiPriority w:val="99"/>
    <w:semiHidden/>
    <w:rsid w:val="00B65B16"/>
    <w:rPr>
      <w:rFonts w:ascii="Tahoma" w:hAnsi="Tahoma" w:cs="Tahoma"/>
      <w:sz w:val="16"/>
      <w:szCs w:val="16"/>
    </w:rPr>
  </w:style>
  <w:style w:type="character" w:customStyle="1" w:styleId="a9">
    <w:name w:val="吹き出し (文字)"/>
    <w:basedOn w:val="a0"/>
    <w:link w:val="a8"/>
    <w:uiPriority w:val="99"/>
    <w:semiHidden/>
    <w:locked/>
    <w:rsid w:val="004C00F3"/>
    <w:rPr>
      <w:rFonts w:ascii="Arial" w:eastAsia="ＭＳ ゴシック" w:hAnsi="Arial" w:cs="Times New Roman"/>
      <w:kern w:val="0"/>
      <w:sz w:val="2"/>
      <w:lang w:val="de-DE" w:eastAsia="en-US"/>
    </w:rPr>
  </w:style>
  <w:style w:type="character" w:styleId="aa">
    <w:name w:val="annotation reference"/>
    <w:basedOn w:val="a0"/>
    <w:uiPriority w:val="99"/>
    <w:semiHidden/>
    <w:rsid w:val="008C4538"/>
    <w:rPr>
      <w:rFonts w:cs="Times New Roman"/>
      <w:sz w:val="16"/>
      <w:szCs w:val="16"/>
    </w:rPr>
  </w:style>
  <w:style w:type="paragraph" w:styleId="ab">
    <w:name w:val="annotation text"/>
    <w:basedOn w:val="a"/>
    <w:link w:val="ac"/>
    <w:uiPriority w:val="99"/>
    <w:semiHidden/>
    <w:rsid w:val="008C4538"/>
  </w:style>
  <w:style w:type="character" w:customStyle="1" w:styleId="ac">
    <w:name w:val="コメント文字列 (文字)"/>
    <w:basedOn w:val="a0"/>
    <w:link w:val="ab"/>
    <w:uiPriority w:val="99"/>
    <w:semiHidden/>
    <w:locked/>
    <w:rsid w:val="004C00F3"/>
    <w:rPr>
      <w:rFonts w:ascii="Arial" w:hAnsi="Arial" w:cs="Arial"/>
      <w:kern w:val="0"/>
      <w:sz w:val="20"/>
      <w:szCs w:val="20"/>
      <w:lang w:val="de-DE" w:eastAsia="en-US"/>
    </w:rPr>
  </w:style>
  <w:style w:type="paragraph" w:styleId="ad">
    <w:name w:val="annotation subject"/>
    <w:basedOn w:val="ab"/>
    <w:next w:val="ab"/>
    <w:link w:val="ae"/>
    <w:uiPriority w:val="99"/>
    <w:semiHidden/>
    <w:rsid w:val="008C4538"/>
    <w:rPr>
      <w:b/>
      <w:bCs/>
    </w:rPr>
  </w:style>
  <w:style w:type="character" w:customStyle="1" w:styleId="ae">
    <w:name w:val="コメント内容 (文字)"/>
    <w:basedOn w:val="ac"/>
    <w:link w:val="ad"/>
    <w:uiPriority w:val="99"/>
    <w:semiHidden/>
    <w:locked/>
    <w:rsid w:val="004C00F3"/>
    <w:rPr>
      <w:rFonts w:ascii="Arial" w:hAnsi="Arial" w:cs="Arial"/>
      <w:b/>
      <w:bCs/>
      <w:kern w:val="0"/>
      <w:sz w:val="20"/>
      <w:szCs w:val="20"/>
      <w:lang w:val="de-DE" w:eastAsia="en-US"/>
    </w:rPr>
  </w:style>
  <w:style w:type="paragraph" w:customStyle="1" w:styleId="33-pmflietext">
    <w:name w:val="33-pmflietext"/>
    <w:basedOn w:val="a"/>
    <w:uiPriority w:val="99"/>
    <w:rsid w:val="0002518C"/>
    <w:pPr>
      <w:spacing w:line="360" w:lineRule="auto"/>
      <w:ind w:right="2880"/>
    </w:pPr>
    <w:rPr>
      <w:rFonts w:ascii="Sabon LT Std" w:hAnsi="Sabon LT Std" w:cs="Sabon LT Std"/>
      <w:color w:val="000000"/>
    </w:rPr>
  </w:style>
  <w:style w:type="paragraph" w:customStyle="1" w:styleId="11">
    <w:name w:val="変更箇所1"/>
    <w:hidden/>
    <w:uiPriority w:val="99"/>
    <w:semiHidden/>
    <w:rsid w:val="001B5CC8"/>
    <w:rPr>
      <w:rFonts w:ascii="Arial" w:hAnsi="Arial" w:cs="Arial"/>
      <w:kern w:val="0"/>
      <w:sz w:val="20"/>
      <w:szCs w:val="20"/>
      <w:lang w:val="de-DE" w:eastAsia="en-US"/>
    </w:rPr>
  </w:style>
  <w:style w:type="table" w:styleId="af">
    <w:name w:val="Table Grid"/>
    <w:basedOn w:val="a1"/>
    <w:uiPriority w:val="99"/>
    <w:rsid w:val="008670B8"/>
    <w:pPr>
      <w:spacing w:line="260" w:lineRule="atLeast"/>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rsid w:val="00D27B1B"/>
  </w:style>
  <w:style w:type="character" w:customStyle="1" w:styleId="af1">
    <w:name w:val="日付 (文字)"/>
    <w:basedOn w:val="a0"/>
    <w:link w:val="af0"/>
    <w:uiPriority w:val="99"/>
    <w:semiHidden/>
    <w:locked/>
    <w:rsid w:val="004C00F3"/>
    <w:rPr>
      <w:rFonts w:ascii="Arial" w:hAnsi="Arial" w:cs="Arial"/>
      <w:kern w:val="0"/>
      <w:sz w:val="20"/>
      <w:szCs w:val="20"/>
      <w:lang w:val="de-DE" w:eastAsia="en-US"/>
    </w:rPr>
  </w:style>
  <w:style w:type="paragraph" w:styleId="af2">
    <w:name w:val="Plain Text"/>
    <w:basedOn w:val="a"/>
    <w:link w:val="af3"/>
    <w:uiPriority w:val="99"/>
    <w:unhideWhenUsed/>
    <w:rsid w:val="008A210F"/>
    <w:pPr>
      <w:widowControl w:val="0"/>
      <w:spacing w:line="240" w:lineRule="auto"/>
    </w:pPr>
    <w:rPr>
      <w:rFonts w:ascii="ＭＳ ゴシック" w:eastAsia="ＭＳ ゴシック" w:hAnsi="Courier New" w:cs="Courier New"/>
      <w:kern w:val="2"/>
      <w:szCs w:val="21"/>
      <w:lang w:val="en-US" w:eastAsia="ja-JP"/>
    </w:rPr>
  </w:style>
  <w:style w:type="character" w:customStyle="1" w:styleId="af3">
    <w:name w:val="書式なし (文字)"/>
    <w:basedOn w:val="a0"/>
    <w:link w:val="af2"/>
    <w:uiPriority w:val="99"/>
    <w:rsid w:val="008A210F"/>
    <w:rPr>
      <w:rFonts w:ascii="ＭＳ ゴシック" w:eastAsia="ＭＳ ゴシック" w:hAnsi="Courier New" w:cs="Courier New"/>
      <w:sz w:val="20"/>
      <w:szCs w:val="21"/>
    </w:rPr>
  </w:style>
  <w:style w:type="paragraph" w:styleId="af4">
    <w:name w:val="Body Text"/>
    <w:basedOn w:val="a"/>
    <w:link w:val="af5"/>
    <w:uiPriority w:val="99"/>
    <w:rsid w:val="00FA7310"/>
    <w:pPr>
      <w:spacing w:after="120" w:line="280" w:lineRule="exact"/>
    </w:pPr>
    <w:rPr>
      <w:rFonts w:cs="Times New Roman"/>
      <w:szCs w:val="24"/>
      <w:lang w:eastAsia="de-DE"/>
    </w:rPr>
  </w:style>
  <w:style w:type="character" w:customStyle="1" w:styleId="af5">
    <w:name w:val="本文 (文字)"/>
    <w:basedOn w:val="a0"/>
    <w:link w:val="af4"/>
    <w:uiPriority w:val="99"/>
    <w:rsid w:val="00FA7310"/>
    <w:rPr>
      <w:rFonts w:ascii="Arial" w:hAnsi="Arial"/>
      <w:kern w:val="0"/>
      <w:sz w:val="20"/>
      <w:szCs w:val="24"/>
      <w:lang w:val="de-DE" w:eastAsia="de-DE"/>
    </w:rPr>
  </w:style>
  <w:style w:type="character" w:styleId="af6">
    <w:name w:val="FollowedHyperlink"/>
    <w:rsid w:val="00FA731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8D4"/>
    <w:pPr>
      <w:spacing w:line="260" w:lineRule="atLeast"/>
    </w:pPr>
    <w:rPr>
      <w:rFonts w:ascii="Arial" w:hAnsi="Arial" w:cs="Arial"/>
      <w:kern w:val="0"/>
      <w:sz w:val="20"/>
      <w:szCs w:val="20"/>
      <w:lang w:val="de-DE" w:eastAsia="en-US"/>
    </w:rPr>
  </w:style>
  <w:style w:type="paragraph" w:styleId="1">
    <w:name w:val="heading 1"/>
    <w:basedOn w:val="a"/>
    <w:next w:val="a"/>
    <w:link w:val="10"/>
    <w:uiPriority w:val="99"/>
    <w:qFormat/>
    <w:rsid w:val="00B238D4"/>
    <w:pPr>
      <w:keepNext/>
      <w:spacing w:line="420" w:lineRule="atLeast"/>
      <w:outlineLvl w:val="0"/>
    </w:pPr>
    <w:rPr>
      <w:b/>
      <w:bCs/>
      <w:kern w:val="32"/>
      <w:sz w:val="36"/>
      <w:szCs w:val="36"/>
    </w:rPr>
  </w:style>
  <w:style w:type="paragraph" w:styleId="2">
    <w:name w:val="heading 2"/>
    <w:basedOn w:val="a"/>
    <w:next w:val="a"/>
    <w:link w:val="20"/>
    <w:uiPriority w:val="99"/>
    <w:qFormat/>
    <w:rsid w:val="00B238D4"/>
    <w:pPr>
      <w:keepNext/>
      <w:outlineLvl w:val="1"/>
    </w:pPr>
    <w:rPr>
      <w:color w:val="E1000F"/>
      <w:sz w:val="22"/>
      <w:szCs w:val="22"/>
    </w:rPr>
  </w:style>
  <w:style w:type="paragraph" w:styleId="3">
    <w:name w:val="heading 3"/>
    <w:basedOn w:val="2"/>
    <w:next w:val="a"/>
    <w:link w:val="30"/>
    <w:uiPriority w:val="99"/>
    <w:qFormat/>
    <w:rsid w:val="00B238D4"/>
    <w:pPr>
      <w:outlineLvl w:val="2"/>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4C00F3"/>
    <w:rPr>
      <w:rFonts w:ascii="Arial" w:eastAsia="ＭＳ ゴシック" w:hAnsi="Arial" w:cs="Times New Roman"/>
      <w:kern w:val="0"/>
      <w:sz w:val="24"/>
      <w:szCs w:val="24"/>
      <w:lang w:val="de-DE" w:eastAsia="en-US"/>
    </w:rPr>
  </w:style>
  <w:style w:type="character" w:customStyle="1" w:styleId="20">
    <w:name w:val="見出し 2 (文字)"/>
    <w:basedOn w:val="a0"/>
    <w:link w:val="2"/>
    <w:uiPriority w:val="99"/>
    <w:semiHidden/>
    <w:locked/>
    <w:rsid w:val="004C00F3"/>
    <w:rPr>
      <w:rFonts w:ascii="Arial" w:eastAsia="ＭＳ ゴシック" w:hAnsi="Arial" w:cs="Times New Roman"/>
      <w:kern w:val="0"/>
      <w:sz w:val="20"/>
      <w:szCs w:val="20"/>
      <w:lang w:val="de-DE" w:eastAsia="en-US"/>
    </w:rPr>
  </w:style>
  <w:style w:type="character" w:customStyle="1" w:styleId="30">
    <w:name w:val="見出し 3 (文字)"/>
    <w:basedOn w:val="a0"/>
    <w:link w:val="3"/>
    <w:uiPriority w:val="99"/>
    <w:semiHidden/>
    <w:locked/>
    <w:rsid w:val="004C00F3"/>
    <w:rPr>
      <w:rFonts w:ascii="Arial" w:eastAsia="ＭＳ ゴシック" w:hAnsi="Arial" w:cs="Times New Roman"/>
      <w:kern w:val="0"/>
      <w:sz w:val="20"/>
      <w:szCs w:val="20"/>
      <w:lang w:val="de-DE" w:eastAsia="en-US"/>
    </w:rPr>
  </w:style>
  <w:style w:type="paragraph" w:styleId="a3">
    <w:name w:val="header"/>
    <w:basedOn w:val="a"/>
    <w:link w:val="a4"/>
    <w:uiPriority w:val="99"/>
    <w:rsid w:val="00B238D4"/>
    <w:pPr>
      <w:tabs>
        <w:tab w:val="center" w:pos="4320"/>
        <w:tab w:val="right" w:pos="8640"/>
      </w:tabs>
    </w:pPr>
  </w:style>
  <w:style w:type="character" w:customStyle="1" w:styleId="a4">
    <w:name w:val="ヘッダー (文字)"/>
    <w:basedOn w:val="a0"/>
    <w:link w:val="a3"/>
    <w:uiPriority w:val="99"/>
    <w:locked/>
    <w:rsid w:val="00096DB2"/>
    <w:rPr>
      <w:rFonts w:ascii="Arial" w:hAnsi="Arial" w:cs="Arial"/>
      <w:lang w:val="de-DE" w:eastAsia="en-US"/>
    </w:rPr>
  </w:style>
  <w:style w:type="paragraph" w:styleId="a5">
    <w:name w:val="footer"/>
    <w:basedOn w:val="a"/>
    <w:link w:val="a6"/>
    <w:uiPriority w:val="99"/>
    <w:rsid w:val="00B238D4"/>
    <w:pPr>
      <w:tabs>
        <w:tab w:val="right" w:pos="7083"/>
        <w:tab w:val="right" w:pos="8640"/>
      </w:tabs>
      <w:spacing w:line="180" w:lineRule="atLeast"/>
    </w:pPr>
    <w:rPr>
      <w:b/>
      <w:bCs/>
      <w:color w:val="E1000F"/>
      <w:sz w:val="14"/>
      <w:szCs w:val="14"/>
    </w:rPr>
  </w:style>
  <w:style w:type="character" w:customStyle="1" w:styleId="a6">
    <w:name w:val="フッター (文字)"/>
    <w:basedOn w:val="a0"/>
    <w:link w:val="a5"/>
    <w:uiPriority w:val="99"/>
    <w:semiHidden/>
    <w:locked/>
    <w:rsid w:val="009877FF"/>
    <w:rPr>
      <w:rFonts w:ascii="Arial" w:eastAsia="ＭＳ 明朝" w:hAnsi="Arial" w:cs="Arial"/>
      <w:b/>
      <w:bCs/>
      <w:color w:val="E1000F"/>
      <w:sz w:val="14"/>
      <w:szCs w:val="14"/>
      <w:lang w:val="de-DE" w:eastAsia="en-US" w:bidi="ar-SA"/>
    </w:rPr>
  </w:style>
  <w:style w:type="paragraph" w:customStyle="1" w:styleId="Intro">
    <w:name w:val="Intro"/>
    <w:basedOn w:val="a"/>
    <w:uiPriority w:val="99"/>
    <w:rsid w:val="00B238D4"/>
    <w:pPr>
      <w:spacing w:after="300"/>
    </w:pPr>
    <w:rPr>
      <w:color w:val="415055"/>
      <w:sz w:val="24"/>
      <w:szCs w:val="24"/>
    </w:rPr>
  </w:style>
  <w:style w:type="paragraph" w:customStyle="1" w:styleId="NumBullet">
    <w:name w:val="Num_Bullet"/>
    <w:basedOn w:val="a"/>
    <w:uiPriority w:val="99"/>
    <w:rsid w:val="00B238D4"/>
    <w:pPr>
      <w:numPr>
        <w:numId w:val="1"/>
      </w:numPr>
      <w:tabs>
        <w:tab w:val="left" w:pos="357"/>
      </w:tabs>
      <w:ind w:left="357" w:hanging="357"/>
    </w:pPr>
  </w:style>
  <w:style w:type="paragraph" w:customStyle="1" w:styleId="Page1Name">
    <w:name w:val="Page1_Name"/>
    <w:basedOn w:val="a"/>
    <w:uiPriority w:val="99"/>
    <w:rsid w:val="00B238D4"/>
    <w:pPr>
      <w:spacing w:after="420" w:line="360" w:lineRule="atLeast"/>
    </w:pPr>
    <w:rPr>
      <w:b/>
      <w:bCs/>
      <w:sz w:val="30"/>
      <w:szCs w:val="30"/>
    </w:rPr>
  </w:style>
  <w:style w:type="paragraph" w:customStyle="1" w:styleId="Page1Title">
    <w:name w:val="Page1_Title"/>
    <w:basedOn w:val="a"/>
    <w:uiPriority w:val="99"/>
    <w:rsid w:val="00B238D4"/>
    <w:pPr>
      <w:spacing w:line="228" w:lineRule="auto"/>
    </w:pPr>
    <w:rPr>
      <w:color w:val="E1000F"/>
      <w:sz w:val="90"/>
      <w:szCs w:val="90"/>
    </w:rPr>
  </w:style>
  <w:style w:type="paragraph" w:customStyle="1" w:styleId="Page1Author">
    <w:name w:val="Page1_Author"/>
    <w:basedOn w:val="Page1Name"/>
    <w:uiPriority w:val="99"/>
    <w:rsid w:val="00B238D4"/>
    <w:pPr>
      <w:spacing w:before="240" w:after="0"/>
    </w:pPr>
    <w:rPr>
      <w:b w:val="0"/>
      <w:bCs w:val="0"/>
    </w:rPr>
  </w:style>
  <w:style w:type="paragraph" w:customStyle="1" w:styleId="PRCopy">
    <w:name w:val="_PR_Copy"/>
    <w:basedOn w:val="a"/>
    <w:link w:val="PRCopyZchn"/>
    <w:uiPriority w:val="99"/>
    <w:rsid w:val="00016242"/>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320" w:line="320" w:lineRule="exact"/>
      <w:jc w:val="both"/>
    </w:pPr>
    <w:rPr>
      <w:sz w:val="24"/>
      <w:szCs w:val="24"/>
      <w:lang w:eastAsia="de-DE"/>
    </w:rPr>
  </w:style>
  <w:style w:type="paragraph" w:customStyle="1" w:styleId="Info">
    <w:name w:val="Info"/>
    <w:basedOn w:val="a"/>
    <w:uiPriority w:val="99"/>
    <w:rsid w:val="00B238D4"/>
    <w:pPr>
      <w:spacing w:line="240" w:lineRule="atLeast"/>
    </w:pPr>
    <w:rPr>
      <w:sz w:val="13"/>
      <w:szCs w:val="13"/>
    </w:rPr>
  </w:style>
  <w:style w:type="character" w:customStyle="1" w:styleId="InfoZchn">
    <w:name w:val="Info Zchn"/>
    <w:basedOn w:val="a0"/>
    <w:uiPriority w:val="99"/>
    <w:rsid w:val="00B238D4"/>
    <w:rPr>
      <w:rFonts w:ascii="Arial" w:hAnsi="Arial" w:cs="Arial"/>
      <w:sz w:val="24"/>
      <w:szCs w:val="24"/>
      <w:lang w:val="de-DE" w:eastAsia="en-US"/>
    </w:rPr>
  </w:style>
  <w:style w:type="paragraph" w:customStyle="1" w:styleId="Standard12pt">
    <w:name w:val="Standard_12pt"/>
    <w:basedOn w:val="a"/>
    <w:uiPriority w:val="99"/>
    <w:rsid w:val="00B238D4"/>
    <w:pPr>
      <w:spacing w:line="300" w:lineRule="atLeast"/>
    </w:pPr>
    <w:rPr>
      <w:sz w:val="24"/>
      <w:szCs w:val="24"/>
    </w:rPr>
  </w:style>
  <w:style w:type="paragraph" w:customStyle="1" w:styleId="PRAbstract">
    <w:name w:val="_PR_Abstract"/>
    <w:basedOn w:val="a"/>
    <w:next w:val="PRCopy"/>
    <w:link w:val="PRAbstractZchn"/>
    <w:uiPriority w:val="99"/>
    <w:rsid w:val="00016242"/>
    <w:pPr>
      <w:keepNext/>
      <w:keepLines/>
      <w:spacing w:after="320" w:line="320" w:lineRule="exact"/>
      <w:jc w:val="both"/>
    </w:pPr>
    <w:rPr>
      <w:b/>
      <w:bCs/>
      <w:sz w:val="24"/>
      <w:szCs w:val="24"/>
      <w:lang w:eastAsia="de-DE"/>
    </w:rPr>
  </w:style>
  <w:style w:type="character" w:customStyle="1" w:styleId="PRAbstractZchn">
    <w:name w:val="_PR_Abstract Zchn"/>
    <w:basedOn w:val="a0"/>
    <w:link w:val="PRAbstract"/>
    <w:uiPriority w:val="99"/>
    <w:locked/>
    <w:rsid w:val="00016242"/>
    <w:rPr>
      <w:rFonts w:ascii="Arial" w:hAnsi="Arial" w:cs="Arial"/>
      <w:b/>
      <w:bCs/>
      <w:sz w:val="24"/>
      <w:szCs w:val="24"/>
      <w:lang w:val="de-DE" w:eastAsia="de-DE"/>
    </w:rPr>
  </w:style>
  <w:style w:type="paragraph" w:customStyle="1" w:styleId="PRContact">
    <w:name w:val="_PR_Contact"/>
    <w:basedOn w:val="PRCopy"/>
    <w:uiPriority w:val="99"/>
    <w:rsid w:val="00016242"/>
    <w:pPr>
      <w:keepN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8505"/>
        <w:tab w:val="left" w:pos="4451"/>
        <w:tab w:val="left" w:pos="4734"/>
        <w:tab w:val="left" w:pos="5018"/>
      </w:tabs>
      <w:spacing w:after="0" w:line="280" w:lineRule="exact"/>
      <w:jc w:val="left"/>
    </w:pPr>
    <w:rPr>
      <w:sz w:val="20"/>
      <w:szCs w:val="20"/>
    </w:rPr>
  </w:style>
  <w:style w:type="character" w:styleId="a7">
    <w:name w:val="Hyperlink"/>
    <w:basedOn w:val="a0"/>
    <w:uiPriority w:val="99"/>
    <w:rsid w:val="00644EA0"/>
    <w:rPr>
      <w:rFonts w:cs="Times New Roman"/>
      <w:color w:val="0000FF"/>
      <w:u w:val="single"/>
    </w:rPr>
  </w:style>
  <w:style w:type="paragraph" w:customStyle="1" w:styleId="PRSubheadline">
    <w:name w:val="_PR_Subheadline"/>
    <w:basedOn w:val="a"/>
    <w:next w:val="PRCopy"/>
    <w:uiPriority w:val="99"/>
    <w:rsid w:val="00644EA0"/>
    <w:pPr>
      <w:keepNext/>
      <w:keepLines/>
      <w:spacing w:line="320" w:lineRule="exact"/>
    </w:pPr>
    <w:rPr>
      <w:b/>
      <w:bCs/>
      <w:sz w:val="24"/>
      <w:szCs w:val="24"/>
      <w:lang w:val="en-US" w:eastAsia="de-DE"/>
    </w:rPr>
  </w:style>
  <w:style w:type="character" w:styleId="HTML">
    <w:name w:val="HTML Cite"/>
    <w:basedOn w:val="a0"/>
    <w:uiPriority w:val="99"/>
    <w:rsid w:val="00644EA0"/>
    <w:rPr>
      <w:rFonts w:cs="Times New Roman"/>
      <w:i/>
      <w:iCs/>
    </w:rPr>
  </w:style>
  <w:style w:type="character" w:customStyle="1" w:styleId="PRCopyZchn">
    <w:name w:val="_PR_Copy Zchn"/>
    <w:basedOn w:val="a0"/>
    <w:link w:val="PRCopy"/>
    <w:uiPriority w:val="99"/>
    <w:locked/>
    <w:rsid w:val="00CE0766"/>
    <w:rPr>
      <w:rFonts w:ascii="Arial" w:hAnsi="Arial" w:cs="Arial"/>
      <w:sz w:val="24"/>
      <w:szCs w:val="24"/>
      <w:lang w:val="de-DE" w:eastAsia="de-DE"/>
    </w:rPr>
  </w:style>
  <w:style w:type="paragraph" w:styleId="a8">
    <w:name w:val="Balloon Text"/>
    <w:basedOn w:val="a"/>
    <w:link w:val="a9"/>
    <w:uiPriority w:val="99"/>
    <w:semiHidden/>
    <w:rsid w:val="00B65B16"/>
    <w:rPr>
      <w:rFonts w:ascii="Tahoma" w:hAnsi="Tahoma" w:cs="Tahoma"/>
      <w:sz w:val="16"/>
      <w:szCs w:val="16"/>
    </w:rPr>
  </w:style>
  <w:style w:type="character" w:customStyle="1" w:styleId="a9">
    <w:name w:val="吹き出し (文字)"/>
    <w:basedOn w:val="a0"/>
    <w:link w:val="a8"/>
    <w:uiPriority w:val="99"/>
    <w:semiHidden/>
    <w:locked/>
    <w:rsid w:val="004C00F3"/>
    <w:rPr>
      <w:rFonts w:ascii="Arial" w:eastAsia="ＭＳ ゴシック" w:hAnsi="Arial" w:cs="Times New Roman"/>
      <w:kern w:val="0"/>
      <w:sz w:val="2"/>
      <w:lang w:val="de-DE" w:eastAsia="en-US"/>
    </w:rPr>
  </w:style>
  <w:style w:type="character" w:styleId="aa">
    <w:name w:val="annotation reference"/>
    <w:basedOn w:val="a0"/>
    <w:uiPriority w:val="99"/>
    <w:semiHidden/>
    <w:rsid w:val="008C4538"/>
    <w:rPr>
      <w:rFonts w:cs="Times New Roman"/>
      <w:sz w:val="16"/>
      <w:szCs w:val="16"/>
    </w:rPr>
  </w:style>
  <w:style w:type="paragraph" w:styleId="ab">
    <w:name w:val="annotation text"/>
    <w:basedOn w:val="a"/>
    <w:link w:val="ac"/>
    <w:uiPriority w:val="99"/>
    <w:semiHidden/>
    <w:rsid w:val="008C4538"/>
  </w:style>
  <w:style w:type="character" w:customStyle="1" w:styleId="ac">
    <w:name w:val="コメント文字列 (文字)"/>
    <w:basedOn w:val="a0"/>
    <w:link w:val="ab"/>
    <w:uiPriority w:val="99"/>
    <w:semiHidden/>
    <w:locked/>
    <w:rsid w:val="004C00F3"/>
    <w:rPr>
      <w:rFonts w:ascii="Arial" w:hAnsi="Arial" w:cs="Arial"/>
      <w:kern w:val="0"/>
      <w:sz w:val="20"/>
      <w:szCs w:val="20"/>
      <w:lang w:val="de-DE" w:eastAsia="en-US"/>
    </w:rPr>
  </w:style>
  <w:style w:type="paragraph" w:styleId="ad">
    <w:name w:val="annotation subject"/>
    <w:basedOn w:val="ab"/>
    <w:next w:val="ab"/>
    <w:link w:val="ae"/>
    <w:uiPriority w:val="99"/>
    <w:semiHidden/>
    <w:rsid w:val="008C4538"/>
    <w:rPr>
      <w:b/>
      <w:bCs/>
    </w:rPr>
  </w:style>
  <w:style w:type="character" w:customStyle="1" w:styleId="ae">
    <w:name w:val="コメント内容 (文字)"/>
    <w:basedOn w:val="ac"/>
    <w:link w:val="ad"/>
    <w:uiPriority w:val="99"/>
    <w:semiHidden/>
    <w:locked/>
    <w:rsid w:val="004C00F3"/>
    <w:rPr>
      <w:rFonts w:ascii="Arial" w:hAnsi="Arial" w:cs="Arial"/>
      <w:b/>
      <w:bCs/>
      <w:kern w:val="0"/>
      <w:sz w:val="20"/>
      <w:szCs w:val="20"/>
      <w:lang w:val="de-DE" w:eastAsia="en-US"/>
    </w:rPr>
  </w:style>
  <w:style w:type="paragraph" w:customStyle="1" w:styleId="33-pmflietext">
    <w:name w:val="33-pmflietext"/>
    <w:basedOn w:val="a"/>
    <w:uiPriority w:val="99"/>
    <w:rsid w:val="0002518C"/>
    <w:pPr>
      <w:spacing w:line="360" w:lineRule="auto"/>
      <w:ind w:right="2880"/>
    </w:pPr>
    <w:rPr>
      <w:rFonts w:ascii="Sabon LT Std" w:hAnsi="Sabon LT Std" w:cs="Sabon LT Std"/>
      <w:color w:val="000000"/>
    </w:rPr>
  </w:style>
  <w:style w:type="paragraph" w:customStyle="1" w:styleId="11">
    <w:name w:val="変更箇所1"/>
    <w:hidden/>
    <w:uiPriority w:val="99"/>
    <w:semiHidden/>
    <w:rsid w:val="001B5CC8"/>
    <w:rPr>
      <w:rFonts w:ascii="Arial" w:hAnsi="Arial" w:cs="Arial"/>
      <w:kern w:val="0"/>
      <w:sz w:val="20"/>
      <w:szCs w:val="20"/>
      <w:lang w:val="de-DE" w:eastAsia="en-US"/>
    </w:rPr>
  </w:style>
  <w:style w:type="table" w:styleId="af">
    <w:name w:val="Table Grid"/>
    <w:basedOn w:val="a1"/>
    <w:uiPriority w:val="99"/>
    <w:rsid w:val="008670B8"/>
    <w:pPr>
      <w:spacing w:line="260" w:lineRule="atLeast"/>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rsid w:val="00D27B1B"/>
  </w:style>
  <w:style w:type="character" w:customStyle="1" w:styleId="af1">
    <w:name w:val="日付 (文字)"/>
    <w:basedOn w:val="a0"/>
    <w:link w:val="af0"/>
    <w:uiPriority w:val="99"/>
    <w:semiHidden/>
    <w:locked/>
    <w:rsid w:val="004C00F3"/>
    <w:rPr>
      <w:rFonts w:ascii="Arial" w:hAnsi="Arial" w:cs="Arial"/>
      <w:kern w:val="0"/>
      <w:sz w:val="20"/>
      <w:szCs w:val="20"/>
      <w:lang w:val="de-DE" w:eastAsia="en-US"/>
    </w:rPr>
  </w:style>
  <w:style w:type="paragraph" w:styleId="af2">
    <w:name w:val="Plain Text"/>
    <w:basedOn w:val="a"/>
    <w:link w:val="af3"/>
    <w:uiPriority w:val="99"/>
    <w:unhideWhenUsed/>
    <w:rsid w:val="008A210F"/>
    <w:pPr>
      <w:widowControl w:val="0"/>
      <w:spacing w:line="240" w:lineRule="auto"/>
    </w:pPr>
    <w:rPr>
      <w:rFonts w:ascii="ＭＳ ゴシック" w:eastAsia="ＭＳ ゴシック" w:hAnsi="Courier New" w:cs="Courier New"/>
      <w:kern w:val="2"/>
      <w:szCs w:val="21"/>
      <w:lang w:val="en-US" w:eastAsia="ja-JP"/>
    </w:rPr>
  </w:style>
  <w:style w:type="character" w:customStyle="1" w:styleId="af3">
    <w:name w:val="書式なし (文字)"/>
    <w:basedOn w:val="a0"/>
    <w:link w:val="af2"/>
    <w:uiPriority w:val="99"/>
    <w:rsid w:val="008A210F"/>
    <w:rPr>
      <w:rFonts w:ascii="ＭＳ ゴシック" w:eastAsia="ＭＳ ゴシック" w:hAnsi="Courier New" w:cs="Courier New"/>
      <w:sz w:val="20"/>
      <w:szCs w:val="21"/>
    </w:rPr>
  </w:style>
  <w:style w:type="paragraph" w:styleId="af4">
    <w:name w:val="Body Text"/>
    <w:basedOn w:val="a"/>
    <w:link w:val="af5"/>
    <w:uiPriority w:val="99"/>
    <w:rsid w:val="00FA7310"/>
    <w:pPr>
      <w:spacing w:after="120" w:line="280" w:lineRule="exact"/>
    </w:pPr>
    <w:rPr>
      <w:rFonts w:cs="Times New Roman"/>
      <w:szCs w:val="24"/>
      <w:lang w:eastAsia="de-DE"/>
    </w:rPr>
  </w:style>
  <w:style w:type="character" w:customStyle="1" w:styleId="af5">
    <w:name w:val="本文 (文字)"/>
    <w:basedOn w:val="a0"/>
    <w:link w:val="af4"/>
    <w:uiPriority w:val="99"/>
    <w:rsid w:val="00FA7310"/>
    <w:rPr>
      <w:rFonts w:ascii="Arial" w:hAnsi="Arial"/>
      <w:kern w:val="0"/>
      <w:sz w:val="20"/>
      <w:szCs w:val="24"/>
      <w:lang w:val="de-DE" w:eastAsia="de-DE"/>
    </w:rPr>
  </w:style>
  <w:style w:type="character" w:styleId="af6">
    <w:name w:val="FollowedHyperlink"/>
    <w:rsid w:val="00FA731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281334">
      <w:bodyDiv w:val="1"/>
      <w:marLeft w:val="0"/>
      <w:marRight w:val="0"/>
      <w:marTop w:val="0"/>
      <w:marBottom w:val="0"/>
      <w:divBdr>
        <w:top w:val="none" w:sz="0" w:space="0" w:color="auto"/>
        <w:left w:val="none" w:sz="0" w:space="0" w:color="auto"/>
        <w:bottom w:val="none" w:sz="0" w:space="0" w:color="auto"/>
        <w:right w:val="none" w:sz="0" w:space="0" w:color="auto"/>
      </w:divBdr>
    </w:div>
    <w:div w:id="843931244">
      <w:marLeft w:val="0"/>
      <w:marRight w:val="0"/>
      <w:marTop w:val="0"/>
      <w:marBottom w:val="0"/>
      <w:divBdr>
        <w:top w:val="none" w:sz="0" w:space="0" w:color="auto"/>
        <w:left w:val="none" w:sz="0" w:space="0" w:color="auto"/>
        <w:bottom w:val="none" w:sz="0" w:space="0" w:color="auto"/>
        <w:right w:val="none" w:sz="0" w:space="0" w:color="auto"/>
      </w:divBdr>
    </w:div>
    <w:div w:id="843931247">
      <w:marLeft w:val="0"/>
      <w:marRight w:val="0"/>
      <w:marTop w:val="0"/>
      <w:marBottom w:val="0"/>
      <w:divBdr>
        <w:top w:val="none" w:sz="0" w:space="0" w:color="auto"/>
        <w:left w:val="none" w:sz="0" w:space="0" w:color="auto"/>
        <w:bottom w:val="none" w:sz="0" w:space="0" w:color="auto"/>
        <w:right w:val="none" w:sz="0" w:space="0" w:color="auto"/>
      </w:divBdr>
    </w:div>
    <w:div w:id="843931248">
      <w:marLeft w:val="0"/>
      <w:marRight w:val="0"/>
      <w:marTop w:val="0"/>
      <w:marBottom w:val="0"/>
      <w:divBdr>
        <w:top w:val="none" w:sz="0" w:space="0" w:color="auto"/>
        <w:left w:val="none" w:sz="0" w:space="0" w:color="auto"/>
        <w:bottom w:val="none" w:sz="0" w:space="0" w:color="auto"/>
        <w:right w:val="none" w:sz="0" w:space="0" w:color="auto"/>
      </w:divBdr>
    </w:div>
    <w:div w:id="843931253">
      <w:marLeft w:val="0"/>
      <w:marRight w:val="0"/>
      <w:marTop w:val="0"/>
      <w:marBottom w:val="0"/>
      <w:divBdr>
        <w:top w:val="none" w:sz="0" w:space="0" w:color="auto"/>
        <w:left w:val="none" w:sz="0" w:space="0" w:color="auto"/>
        <w:bottom w:val="none" w:sz="0" w:space="0" w:color="auto"/>
        <w:right w:val="none" w:sz="0" w:space="0" w:color="auto"/>
      </w:divBdr>
      <w:divsChild>
        <w:div w:id="843931252">
          <w:marLeft w:val="0"/>
          <w:marRight w:val="0"/>
          <w:marTop w:val="0"/>
          <w:marBottom w:val="0"/>
          <w:divBdr>
            <w:top w:val="none" w:sz="0" w:space="0" w:color="auto"/>
            <w:left w:val="none" w:sz="0" w:space="0" w:color="auto"/>
            <w:bottom w:val="none" w:sz="0" w:space="0" w:color="auto"/>
            <w:right w:val="none" w:sz="0" w:space="0" w:color="auto"/>
          </w:divBdr>
          <w:divsChild>
            <w:div w:id="843931246">
              <w:marLeft w:val="0"/>
              <w:marRight w:val="0"/>
              <w:marTop w:val="0"/>
              <w:marBottom w:val="0"/>
              <w:divBdr>
                <w:top w:val="none" w:sz="0" w:space="0" w:color="auto"/>
                <w:left w:val="none" w:sz="0" w:space="0" w:color="auto"/>
                <w:bottom w:val="none" w:sz="0" w:space="0" w:color="auto"/>
                <w:right w:val="none" w:sz="0" w:space="0" w:color="auto"/>
              </w:divBdr>
              <w:divsChild>
                <w:div w:id="8439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31257">
      <w:marLeft w:val="0"/>
      <w:marRight w:val="0"/>
      <w:marTop w:val="0"/>
      <w:marBottom w:val="0"/>
      <w:divBdr>
        <w:top w:val="none" w:sz="0" w:space="0" w:color="auto"/>
        <w:left w:val="none" w:sz="0" w:space="0" w:color="auto"/>
        <w:bottom w:val="none" w:sz="0" w:space="0" w:color="auto"/>
        <w:right w:val="none" w:sz="0" w:space="0" w:color="auto"/>
      </w:divBdr>
      <w:divsChild>
        <w:div w:id="843931262">
          <w:marLeft w:val="0"/>
          <w:marRight w:val="0"/>
          <w:marTop w:val="0"/>
          <w:marBottom w:val="0"/>
          <w:divBdr>
            <w:top w:val="none" w:sz="0" w:space="0" w:color="auto"/>
            <w:left w:val="none" w:sz="0" w:space="0" w:color="auto"/>
            <w:bottom w:val="none" w:sz="0" w:space="0" w:color="auto"/>
            <w:right w:val="none" w:sz="0" w:space="0" w:color="auto"/>
          </w:divBdr>
          <w:divsChild>
            <w:div w:id="843931260">
              <w:marLeft w:val="0"/>
              <w:marRight w:val="0"/>
              <w:marTop w:val="0"/>
              <w:marBottom w:val="0"/>
              <w:divBdr>
                <w:top w:val="none" w:sz="0" w:space="0" w:color="auto"/>
                <w:left w:val="none" w:sz="0" w:space="0" w:color="auto"/>
                <w:bottom w:val="none" w:sz="0" w:space="0" w:color="auto"/>
                <w:right w:val="none" w:sz="0" w:space="0" w:color="auto"/>
              </w:divBdr>
              <w:divsChild>
                <w:div w:id="843931250">
                  <w:marLeft w:val="0"/>
                  <w:marRight w:val="0"/>
                  <w:marTop w:val="0"/>
                  <w:marBottom w:val="0"/>
                  <w:divBdr>
                    <w:top w:val="none" w:sz="0" w:space="0" w:color="auto"/>
                    <w:left w:val="none" w:sz="0" w:space="0" w:color="auto"/>
                    <w:bottom w:val="none" w:sz="0" w:space="0" w:color="auto"/>
                    <w:right w:val="none" w:sz="0" w:space="0" w:color="auto"/>
                  </w:divBdr>
                  <w:divsChild>
                    <w:div w:id="843931259">
                      <w:marLeft w:val="0"/>
                      <w:marRight w:val="0"/>
                      <w:marTop w:val="0"/>
                      <w:marBottom w:val="0"/>
                      <w:divBdr>
                        <w:top w:val="none" w:sz="0" w:space="0" w:color="auto"/>
                        <w:left w:val="none" w:sz="0" w:space="0" w:color="auto"/>
                        <w:bottom w:val="none" w:sz="0" w:space="0" w:color="auto"/>
                        <w:right w:val="none" w:sz="0" w:space="0" w:color="auto"/>
                      </w:divBdr>
                      <w:divsChild>
                        <w:div w:id="843931249">
                          <w:marLeft w:val="0"/>
                          <w:marRight w:val="0"/>
                          <w:marTop w:val="0"/>
                          <w:marBottom w:val="0"/>
                          <w:divBdr>
                            <w:top w:val="none" w:sz="0" w:space="0" w:color="auto"/>
                            <w:left w:val="none" w:sz="0" w:space="0" w:color="auto"/>
                            <w:bottom w:val="none" w:sz="0" w:space="0" w:color="auto"/>
                            <w:right w:val="none" w:sz="0" w:space="0" w:color="auto"/>
                          </w:divBdr>
                          <w:divsChild>
                            <w:div w:id="843931269">
                              <w:marLeft w:val="0"/>
                              <w:marRight w:val="0"/>
                              <w:marTop w:val="0"/>
                              <w:marBottom w:val="0"/>
                              <w:divBdr>
                                <w:top w:val="none" w:sz="0" w:space="0" w:color="auto"/>
                                <w:left w:val="none" w:sz="0" w:space="0" w:color="auto"/>
                                <w:bottom w:val="none" w:sz="0" w:space="0" w:color="auto"/>
                                <w:right w:val="none" w:sz="0" w:space="0" w:color="auto"/>
                              </w:divBdr>
                              <w:divsChild>
                                <w:div w:id="84393125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931258">
      <w:marLeft w:val="0"/>
      <w:marRight w:val="0"/>
      <w:marTop w:val="0"/>
      <w:marBottom w:val="0"/>
      <w:divBdr>
        <w:top w:val="none" w:sz="0" w:space="0" w:color="auto"/>
        <w:left w:val="none" w:sz="0" w:space="0" w:color="auto"/>
        <w:bottom w:val="none" w:sz="0" w:space="0" w:color="auto"/>
        <w:right w:val="none" w:sz="0" w:space="0" w:color="auto"/>
      </w:divBdr>
      <w:divsChild>
        <w:div w:id="843931256">
          <w:marLeft w:val="0"/>
          <w:marRight w:val="0"/>
          <w:marTop w:val="0"/>
          <w:marBottom w:val="0"/>
          <w:divBdr>
            <w:top w:val="none" w:sz="0" w:space="0" w:color="auto"/>
            <w:left w:val="none" w:sz="0" w:space="0" w:color="auto"/>
            <w:bottom w:val="none" w:sz="0" w:space="0" w:color="auto"/>
            <w:right w:val="none" w:sz="0" w:space="0" w:color="auto"/>
          </w:divBdr>
          <w:divsChild>
            <w:div w:id="843931251">
              <w:marLeft w:val="0"/>
              <w:marRight w:val="0"/>
              <w:marTop w:val="0"/>
              <w:marBottom w:val="0"/>
              <w:divBdr>
                <w:top w:val="none" w:sz="0" w:space="0" w:color="auto"/>
                <w:left w:val="none" w:sz="0" w:space="0" w:color="auto"/>
                <w:bottom w:val="none" w:sz="0" w:space="0" w:color="auto"/>
                <w:right w:val="none" w:sz="0" w:space="0" w:color="auto"/>
              </w:divBdr>
              <w:divsChild>
                <w:div w:id="8439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31261">
      <w:marLeft w:val="0"/>
      <w:marRight w:val="0"/>
      <w:marTop w:val="0"/>
      <w:marBottom w:val="0"/>
      <w:divBdr>
        <w:top w:val="none" w:sz="0" w:space="0" w:color="auto"/>
        <w:left w:val="none" w:sz="0" w:space="0" w:color="auto"/>
        <w:bottom w:val="none" w:sz="0" w:space="0" w:color="auto"/>
        <w:right w:val="none" w:sz="0" w:space="0" w:color="auto"/>
      </w:divBdr>
      <w:divsChild>
        <w:div w:id="843931270">
          <w:marLeft w:val="0"/>
          <w:marRight w:val="0"/>
          <w:marTop w:val="0"/>
          <w:marBottom w:val="0"/>
          <w:divBdr>
            <w:top w:val="none" w:sz="0" w:space="0" w:color="auto"/>
            <w:left w:val="none" w:sz="0" w:space="0" w:color="auto"/>
            <w:bottom w:val="none" w:sz="0" w:space="0" w:color="auto"/>
            <w:right w:val="none" w:sz="0" w:space="0" w:color="auto"/>
          </w:divBdr>
          <w:divsChild>
            <w:div w:id="843931266">
              <w:marLeft w:val="0"/>
              <w:marRight w:val="0"/>
              <w:marTop w:val="0"/>
              <w:marBottom w:val="0"/>
              <w:divBdr>
                <w:top w:val="none" w:sz="0" w:space="0" w:color="auto"/>
                <w:left w:val="none" w:sz="0" w:space="0" w:color="auto"/>
                <w:bottom w:val="none" w:sz="0" w:space="0" w:color="auto"/>
                <w:right w:val="none" w:sz="0" w:space="0" w:color="auto"/>
              </w:divBdr>
              <w:divsChild>
                <w:div w:id="843931263">
                  <w:marLeft w:val="0"/>
                  <w:marRight w:val="0"/>
                  <w:marTop w:val="0"/>
                  <w:marBottom w:val="0"/>
                  <w:divBdr>
                    <w:top w:val="none" w:sz="0" w:space="0" w:color="auto"/>
                    <w:left w:val="none" w:sz="0" w:space="0" w:color="auto"/>
                    <w:bottom w:val="none" w:sz="0" w:space="0" w:color="auto"/>
                    <w:right w:val="none" w:sz="0" w:space="0" w:color="auto"/>
                  </w:divBdr>
                  <w:divsChild>
                    <w:div w:id="843931243">
                      <w:marLeft w:val="0"/>
                      <w:marRight w:val="0"/>
                      <w:marTop w:val="0"/>
                      <w:marBottom w:val="0"/>
                      <w:divBdr>
                        <w:top w:val="none" w:sz="0" w:space="0" w:color="auto"/>
                        <w:left w:val="none" w:sz="0" w:space="0" w:color="auto"/>
                        <w:bottom w:val="none" w:sz="0" w:space="0" w:color="auto"/>
                        <w:right w:val="none" w:sz="0" w:space="0" w:color="auto"/>
                      </w:divBdr>
                      <w:divsChild>
                        <w:div w:id="843931267">
                          <w:marLeft w:val="0"/>
                          <w:marRight w:val="0"/>
                          <w:marTop w:val="0"/>
                          <w:marBottom w:val="0"/>
                          <w:divBdr>
                            <w:top w:val="none" w:sz="0" w:space="0" w:color="auto"/>
                            <w:left w:val="none" w:sz="0" w:space="0" w:color="auto"/>
                            <w:bottom w:val="none" w:sz="0" w:space="0" w:color="auto"/>
                            <w:right w:val="none" w:sz="0" w:space="0" w:color="auto"/>
                          </w:divBdr>
                          <w:divsChild>
                            <w:div w:id="843931245">
                              <w:marLeft w:val="0"/>
                              <w:marRight w:val="0"/>
                              <w:marTop w:val="0"/>
                              <w:marBottom w:val="0"/>
                              <w:divBdr>
                                <w:top w:val="none" w:sz="0" w:space="0" w:color="auto"/>
                                <w:left w:val="none" w:sz="0" w:space="0" w:color="auto"/>
                                <w:bottom w:val="none" w:sz="0" w:space="0" w:color="auto"/>
                                <w:right w:val="none" w:sz="0" w:space="0" w:color="auto"/>
                              </w:divBdr>
                              <w:divsChild>
                                <w:div w:id="84393126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931264">
      <w:marLeft w:val="0"/>
      <w:marRight w:val="0"/>
      <w:marTop w:val="0"/>
      <w:marBottom w:val="0"/>
      <w:divBdr>
        <w:top w:val="none" w:sz="0" w:space="0" w:color="auto"/>
        <w:left w:val="none" w:sz="0" w:space="0" w:color="auto"/>
        <w:bottom w:val="none" w:sz="0" w:space="0" w:color="auto"/>
        <w:right w:val="none" w:sz="0" w:space="0" w:color="auto"/>
      </w:divBdr>
    </w:div>
    <w:div w:id="843931271">
      <w:marLeft w:val="0"/>
      <w:marRight w:val="0"/>
      <w:marTop w:val="0"/>
      <w:marBottom w:val="0"/>
      <w:divBdr>
        <w:top w:val="none" w:sz="0" w:space="0" w:color="auto"/>
        <w:left w:val="none" w:sz="0" w:space="0" w:color="auto"/>
        <w:bottom w:val="none" w:sz="0" w:space="0" w:color="auto"/>
        <w:right w:val="none" w:sz="0" w:space="0" w:color="auto"/>
      </w:divBdr>
      <w:divsChild>
        <w:div w:id="843931273">
          <w:marLeft w:val="0"/>
          <w:marRight w:val="0"/>
          <w:marTop w:val="0"/>
          <w:marBottom w:val="0"/>
          <w:divBdr>
            <w:top w:val="none" w:sz="0" w:space="0" w:color="auto"/>
            <w:left w:val="none" w:sz="0" w:space="0" w:color="auto"/>
            <w:bottom w:val="none" w:sz="0" w:space="0" w:color="auto"/>
            <w:right w:val="none" w:sz="0" w:space="0" w:color="auto"/>
          </w:divBdr>
          <w:divsChild>
            <w:div w:id="843931277">
              <w:marLeft w:val="0"/>
              <w:marRight w:val="0"/>
              <w:marTop w:val="0"/>
              <w:marBottom w:val="561"/>
              <w:divBdr>
                <w:top w:val="none" w:sz="0" w:space="0" w:color="auto"/>
                <w:left w:val="none" w:sz="0" w:space="0" w:color="auto"/>
                <w:bottom w:val="none" w:sz="0" w:space="0" w:color="auto"/>
                <w:right w:val="none" w:sz="0" w:space="0" w:color="auto"/>
              </w:divBdr>
              <w:divsChild>
                <w:div w:id="843931274">
                  <w:marLeft w:val="0"/>
                  <w:marRight w:val="187"/>
                  <w:marTop w:val="0"/>
                  <w:marBottom w:val="0"/>
                  <w:divBdr>
                    <w:top w:val="none" w:sz="0" w:space="0" w:color="auto"/>
                    <w:left w:val="none" w:sz="0" w:space="0" w:color="auto"/>
                    <w:bottom w:val="none" w:sz="0" w:space="0" w:color="auto"/>
                    <w:right w:val="none" w:sz="0" w:space="0" w:color="auto"/>
                  </w:divBdr>
                  <w:divsChild>
                    <w:div w:id="843931276">
                      <w:marLeft w:val="0"/>
                      <w:marRight w:val="0"/>
                      <w:marTop w:val="0"/>
                      <w:marBottom w:val="374"/>
                      <w:divBdr>
                        <w:top w:val="none" w:sz="0" w:space="0" w:color="auto"/>
                        <w:left w:val="none" w:sz="0" w:space="0" w:color="auto"/>
                        <w:bottom w:val="none" w:sz="0" w:space="0" w:color="auto"/>
                        <w:right w:val="none" w:sz="0" w:space="0" w:color="auto"/>
                      </w:divBdr>
                      <w:divsChild>
                        <w:div w:id="843931275">
                          <w:marLeft w:val="0"/>
                          <w:marRight w:val="0"/>
                          <w:marTop w:val="0"/>
                          <w:marBottom w:val="0"/>
                          <w:divBdr>
                            <w:top w:val="none" w:sz="0" w:space="0" w:color="auto"/>
                            <w:left w:val="single" w:sz="8" w:space="14" w:color="DFDFDF"/>
                            <w:bottom w:val="single" w:sz="8" w:space="9" w:color="DFDFDF"/>
                            <w:right w:val="single" w:sz="8" w:space="14" w:color="DFDFDF"/>
                          </w:divBdr>
                          <w:divsChild>
                            <w:div w:id="843931272">
                              <w:marLeft w:val="0"/>
                              <w:marRight w:val="0"/>
                              <w:marTop w:val="0"/>
                              <w:marBottom w:val="281"/>
                              <w:divBdr>
                                <w:top w:val="none" w:sz="0" w:space="0" w:color="auto"/>
                                <w:left w:val="none" w:sz="0" w:space="0" w:color="auto"/>
                                <w:bottom w:val="dotted" w:sz="8" w:space="1" w:color="ACACAC"/>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ystal.bian@henke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aurencexingtao.lu@henke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59C5A-06CB-426F-8BE5-7E2A3157F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250</Words>
  <Characters>1427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Pressemitteilung</vt:lpstr>
    </vt:vector>
  </TitlesOfParts>
  <Company>Henkel AG &amp; Co. KGaA</Company>
  <LinksUpToDate>false</LinksUpToDate>
  <CharactersWithSpaces>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Henkel</dc:creator>
  <cp:lastModifiedBy>yusuke.takada</cp:lastModifiedBy>
  <cp:revision>5</cp:revision>
  <cp:lastPrinted>2015-01-08T07:41:00Z</cp:lastPrinted>
  <dcterms:created xsi:type="dcterms:W3CDTF">2015-01-08T07:01:00Z</dcterms:created>
  <dcterms:modified xsi:type="dcterms:W3CDTF">2015-01-08T07:41:00Z</dcterms:modified>
</cp:coreProperties>
</file>