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78" w:rsidRDefault="001B3378" w:rsidP="001B3378">
      <w:pPr>
        <w:tabs>
          <w:tab w:val="center" w:pos="4536"/>
          <w:tab w:val="right" w:pos="9072"/>
        </w:tabs>
        <w:jc w:val="right"/>
        <w:rPr>
          <w:b/>
          <w:bCs/>
          <w:sz w:val="36"/>
          <w:szCs w:val="36"/>
        </w:rPr>
      </w:pPr>
    </w:p>
    <w:p w:rsidR="001B3378" w:rsidRDefault="001B3378" w:rsidP="001B3378">
      <w:pPr>
        <w:tabs>
          <w:tab w:val="center" w:pos="4536"/>
          <w:tab w:val="right" w:pos="9072"/>
        </w:tabs>
        <w:jc w:val="right"/>
      </w:pPr>
      <w:r w:rsidRPr="007759F8">
        <w:rPr>
          <w:b/>
          <w:bCs/>
          <w:sz w:val="36"/>
          <w:szCs w:val="36"/>
        </w:rPr>
        <w:t>Tlačová správa</w:t>
      </w:r>
    </w:p>
    <w:p w:rsidR="00922C83" w:rsidRPr="00A37DFA" w:rsidRDefault="00922C83" w:rsidP="00922C83">
      <w:pPr>
        <w:rPr>
          <w:b/>
          <w:i/>
          <w:sz w:val="24"/>
          <w:lang w:val="sk-SK"/>
        </w:rPr>
      </w:pPr>
    </w:p>
    <w:p w:rsidR="00922C83" w:rsidRPr="00A37DFA" w:rsidRDefault="00437DF9" w:rsidP="00922C83">
      <w:pPr>
        <w:pStyle w:val="Standard12pt"/>
        <w:jc w:val="right"/>
        <w:rPr>
          <w:lang w:val="sk-SK"/>
        </w:rPr>
      </w:pPr>
      <w:r>
        <w:rPr>
          <w:lang w:val="sk-SK"/>
        </w:rPr>
        <w:t>30</w:t>
      </w:r>
      <w:r w:rsidR="00922C83" w:rsidRPr="00A37DFA">
        <w:rPr>
          <w:lang w:val="sk-SK"/>
        </w:rPr>
        <w:t xml:space="preserve">. </w:t>
      </w:r>
      <w:r>
        <w:rPr>
          <w:lang w:val="sk-SK"/>
        </w:rPr>
        <w:t>jún</w:t>
      </w:r>
      <w:r w:rsidR="009A210E" w:rsidRPr="00A37DFA">
        <w:rPr>
          <w:lang w:val="sk-SK"/>
        </w:rPr>
        <w:t xml:space="preserve"> </w:t>
      </w:r>
      <w:r w:rsidR="000A0FDC">
        <w:rPr>
          <w:lang w:val="sk-SK"/>
        </w:rPr>
        <w:t>2015</w:t>
      </w:r>
    </w:p>
    <w:p w:rsidR="000A0FDC" w:rsidRDefault="000A0FDC" w:rsidP="000A0FDC">
      <w:pPr>
        <w:shd w:val="clear" w:color="auto" w:fill="FFFFFF"/>
        <w:spacing w:after="360" w:line="312" w:lineRule="atLeast"/>
        <w:rPr>
          <w:sz w:val="24"/>
          <w:lang w:val="sk-SK"/>
        </w:rPr>
      </w:pPr>
    </w:p>
    <w:p w:rsidR="00874959" w:rsidRPr="00874959" w:rsidRDefault="00874959" w:rsidP="00874959">
      <w:pPr>
        <w:pStyle w:val="infoline"/>
        <w:shd w:val="clear" w:color="auto" w:fill="FFFFFF"/>
        <w:spacing w:before="0" w:beforeAutospacing="0" w:after="0" w:afterAutospacing="0" w:line="312" w:lineRule="atLeast"/>
        <w:rPr>
          <w:rFonts w:ascii="Arial" w:hAnsi="Arial" w:cs="Arial"/>
          <w:color w:val="415055"/>
        </w:rPr>
      </w:pPr>
    </w:p>
    <w:p w:rsidR="00437DF9" w:rsidRPr="00874959" w:rsidRDefault="00437DF9" w:rsidP="00437DF9">
      <w:pPr>
        <w:pStyle w:val="infoline"/>
        <w:shd w:val="clear" w:color="auto" w:fill="FFFFFF"/>
        <w:spacing w:before="0" w:beforeAutospacing="0" w:after="0" w:afterAutospacing="0" w:line="312" w:lineRule="atLeast"/>
        <w:rPr>
          <w:rFonts w:ascii="Arial" w:hAnsi="Arial" w:cs="Arial"/>
          <w:color w:val="415055"/>
        </w:rPr>
      </w:pPr>
    </w:p>
    <w:p w:rsidR="00437DF9" w:rsidRPr="004A21CE" w:rsidRDefault="00437DF9" w:rsidP="00437DF9">
      <w:pPr>
        <w:rPr>
          <w:rFonts w:cs="Arial"/>
          <w:b/>
          <w:sz w:val="36"/>
          <w:szCs w:val="36"/>
          <w:lang w:val="sk-SK"/>
        </w:rPr>
      </w:pPr>
      <w:r w:rsidRPr="004A21CE">
        <w:rPr>
          <w:rFonts w:cs="Arial"/>
          <w:b/>
          <w:sz w:val="36"/>
          <w:szCs w:val="36"/>
          <w:lang w:val="sk-SK"/>
        </w:rPr>
        <w:t>Spoločnosť Henkel otvorila v Bratislave nové laboratórium</w:t>
      </w:r>
    </w:p>
    <w:p w:rsidR="00437DF9" w:rsidRPr="004A21CE" w:rsidRDefault="00437DF9" w:rsidP="00437DF9">
      <w:pPr>
        <w:widowControl w:val="0"/>
        <w:autoSpaceDE w:val="0"/>
        <w:autoSpaceDN w:val="0"/>
        <w:adjustRightInd w:val="0"/>
        <w:spacing w:line="274" w:lineRule="auto"/>
        <w:jc w:val="both"/>
        <w:rPr>
          <w:rFonts w:cs="Arial"/>
          <w:sz w:val="24"/>
          <w:lang w:val="sk-SK"/>
        </w:rPr>
      </w:pPr>
    </w:p>
    <w:p w:rsidR="00437DF9" w:rsidRPr="004A21CE" w:rsidRDefault="00437DF9" w:rsidP="00437DF9">
      <w:pPr>
        <w:spacing w:line="360" w:lineRule="auto"/>
        <w:rPr>
          <w:rFonts w:cs="Arial"/>
          <w:b/>
          <w:sz w:val="24"/>
          <w:lang w:val="sk-SK"/>
        </w:rPr>
      </w:pPr>
      <w:r w:rsidRPr="004A21CE">
        <w:rPr>
          <w:rFonts w:cs="Arial"/>
          <w:b/>
          <w:sz w:val="24"/>
          <w:lang w:val="sk-SK"/>
        </w:rPr>
        <w:t>Henkel sa zameriava  na vývoj trvale udržateľných produktov s cieľom pomôcť životnému prostrediu. Všetky tieto produkty musia byť testované skôr ako sa dostanú na trh. Henkel rozšíril svoju sieť laboratórií v Düsseldorfe, Viedni, USA, Dubaji, Barcelone, Soule a Mexiku o nové laboratórium v Bratislave.</w:t>
      </w:r>
    </w:p>
    <w:p w:rsidR="00437DF9" w:rsidRPr="003F670E" w:rsidRDefault="00437DF9" w:rsidP="00437DF9">
      <w:pPr>
        <w:rPr>
          <w:rFonts w:cs="Arial"/>
          <w:b/>
          <w:lang w:val="sk-SK"/>
        </w:rPr>
      </w:pPr>
    </w:p>
    <w:p w:rsidR="00437DF9" w:rsidRPr="004A21CE" w:rsidRDefault="00437DF9" w:rsidP="00437DF9">
      <w:pPr>
        <w:rPr>
          <w:b/>
          <w:sz w:val="24"/>
          <w:lang w:val="sk-SK"/>
        </w:rPr>
      </w:pPr>
    </w:p>
    <w:p w:rsidR="00437DF9" w:rsidRDefault="00437DF9" w:rsidP="00437DF9">
      <w:pPr>
        <w:pStyle w:val="Intro"/>
        <w:spacing w:after="0" w:line="276" w:lineRule="auto"/>
        <w:rPr>
          <w:rFonts w:cs="Arial"/>
          <w:color w:val="auto"/>
          <w:lang w:val="sk-SK"/>
        </w:rPr>
      </w:pPr>
      <w:r w:rsidRPr="004A21CE">
        <w:rPr>
          <w:rFonts w:cs="Arial"/>
          <w:color w:val="auto"/>
          <w:lang w:val="sk-SK"/>
        </w:rPr>
        <w:t>Laboratórium v Bratislave funguje ako podpora na vykonávanie testov nielen pre strednú a východnú Európu, ale aj pre celý svet. Vykonávajú sa v ňom testy na väčšinu existujúcich pracích a čistiacich prostriedkov z portfólia spoločnosti.</w:t>
      </w:r>
    </w:p>
    <w:p w:rsidR="00437DF9" w:rsidRDefault="00437DF9" w:rsidP="00437DF9">
      <w:pPr>
        <w:pStyle w:val="Intro"/>
        <w:spacing w:after="0" w:line="276" w:lineRule="auto"/>
        <w:rPr>
          <w:rFonts w:cs="Arial"/>
          <w:color w:val="auto"/>
          <w:lang w:val="sk-SK"/>
        </w:rPr>
      </w:pPr>
    </w:p>
    <w:p w:rsidR="00437DF9" w:rsidRPr="004A21CE" w:rsidRDefault="00437DF9" w:rsidP="00437DF9">
      <w:pPr>
        <w:shd w:val="clear" w:color="auto" w:fill="FFFFFF"/>
        <w:suppressAutoHyphens/>
        <w:jc w:val="both"/>
        <w:rPr>
          <w:rFonts w:cs="Arial"/>
          <w:sz w:val="24"/>
          <w:lang w:val="sk-SK" w:eastAsia="zh-CN"/>
        </w:rPr>
      </w:pPr>
      <w:r w:rsidRPr="004A21CE">
        <w:rPr>
          <w:rFonts w:cs="Arial"/>
          <w:sz w:val="24"/>
          <w:lang w:val="sk-SK" w:eastAsia="zh-CN"/>
        </w:rPr>
        <w:t xml:space="preserve">Laboratórium je vybavené 32 štandardizovaným práčkami. Praním rôznych škvŕn a látok skúma a vyhodnocuje účinnosť rozličných produktov. </w:t>
      </w:r>
      <w:r w:rsidRPr="004A21CE">
        <w:rPr>
          <w:rFonts w:cs="Arial"/>
          <w:bCs/>
          <w:sz w:val="24"/>
          <w:lang w:val="sk-SK"/>
        </w:rPr>
        <w:t xml:space="preserve">Vďaka špecializovaným zariadeniam je možné sledovať odstraňovanie škvŕn, </w:t>
      </w:r>
      <w:r w:rsidRPr="004A21CE">
        <w:rPr>
          <w:rFonts w:cs="Arial"/>
          <w:sz w:val="24"/>
          <w:lang w:val="sk-SK" w:eastAsia="zh-CN"/>
        </w:rPr>
        <w:t>poškodenie vlákien, ochranu proti vyblednutiu ako aj rôzne formy usadenín na povrchu textílií. V klimatických komorách je možné simulovať rôzne podmienky uskladnenia pracích a čistiacich prostriedkov</w:t>
      </w:r>
      <w:r>
        <w:rPr>
          <w:rFonts w:cs="Arial"/>
          <w:sz w:val="24"/>
          <w:lang w:val="sk-SK" w:eastAsia="zh-CN"/>
        </w:rPr>
        <w:t xml:space="preserve"> pri rôznej teplote a vlhkosti vzduchu</w:t>
      </w:r>
      <w:r w:rsidRPr="004A21CE">
        <w:rPr>
          <w:rFonts w:cs="Arial"/>
          <w:sz w:val="24"/>
          <w:lang w:val="sk-SK" w:eastAsia="zh-CN"/>
        </w:rPr>
        <w:t>. Následne je možné merať ich stabilitu cez rôzne parametre, ako sú napríklad viskozita alebo hodnoty pH.</w:t>
      </w:r>
    </w:p>
    <w:p w:rsidR="00437DF9" w:rsidRPr="004A21CE" w:rsidRDefault="00437DF9" w:rsidP="00437DF9">
      <w:pPr>
        <w:pStyle w:val="Intro"/>
        <w:spacing w:after="0" w:line="276" w:lineRule="auto"/>
        <w:rPr>
          <w:rFonts w:cs="Arial"/>
          <w:color w:val="auto"/>
          <w:lang w:val="sk-SK"/>
        </w:rPr>
      </w:pPr>
    </w:p>
    <w:p w:rsidR="00437DF9" w:rsidRPr="004A21CE" w:rsidRDefault="00437DF9" w:rsidP="00437DF9">
      <w:pPr>
        <w:pStyle w:val="Intro"/>
        <w:spacing w:after="0" w:line="276" w:lineRule="auto"/>
        <w:rPr>
          <w:rFonts w:cs="Arial"/>
          <w:color w:val="auto"/>
          <w:lang w:val="sk-SK"/>
        </w:rPr>
      </w:pPr>
      <w:r w:rsidRPr="004A21CE">
        <w:rPr>
          <w:rFonts w:cs="Arial"/>
          <w:color w:val="auto"/>
          <w:lang w:val="sk-SK"/>
        </w:rPr>
        <w:t>Nové laboratórium oficiálne otvoril Thomas Müller-Kirschbaum, viceprezident pre výskum a vývoj divízie pracích a domácich prostriedkov. V úvodnom príhovore zdô</w:t>
      </w:r>
      <w:r>
        <w:rPr>
          <w:rFonts w:cs="Arial"/>
          <w:color w:val="auto"/>
          <w:lang w:val="sk-SK"/>
        </w:rPr>
        <w:t>raznil:</w:t>
      </w:r>
      <w:r w:rsidRPr="004A21CE">
        <w:rPr>
          <w:rFonts w:cs="Arial"/>
          <w:color w:val="auto"/>
          <w:lang w:val="sk-SK"/>
        </w:rPr>
        <w:t xml:space="preserve"> </w:t>
      </w:r>
      <w:r>
        <w:rPr>
          <w:rFonts w:cs="Arial"/>
          <w:color w:val="auto"/>
          <w:lang w:val="sk-SK"/>
        </w:rPr>
        <w:t>,,</w:t>
      </w:r>
      <w:r w:rsidRPr="004A21CE">
        <w:rPr>
          <w:rFonts w:cs="Arial"/>
          <w:color w:val="auto"/>
          <w:lang w:val="sk-SK"/>
        </w:rPr>
        <w:t>Henkel je lídrom vo vývoji trvale udržateľných produktov a inováciách pre zákazníkov. To čo robí tento moment jedinečným je to, že po prvýkrát otvárame nové laboratórium, ktoré zastrešuje centrum zdieľaných služieb. Verím, že bratislavské laboratórium má potenciál pre ďalší rast a bude sa podieľať na mnohých inovatívnych projektoch.</w:t>
      </w:r>
      <w:r>
        <w:rPr>
          <w:rFonts w:cs="Arial"/>
          <w:color w:val="auto"/>
          <w:lang w:val="sk-SK"/>
        </w:rPr>
        <w:t>“</w:t>
      </w:r>
    </w:p>
    <w:p w:rsidR="00437DF9" w:rsidRPr="004A21CE" w:rsidRDefault="00437DF9" w:rsidP="00437DF9">
      <w:pPr>
        <w:pStyle w:val="Intro"/>
        <w:spacing w:after="0" w:line="276" w:lineRule="auto"/>
        <w:rPr>
          <w:rFonts w:cs="Arial"/>
          <w:color w:val="auto"/>
          <w:lang w:val="sk-SK"/>
        </w:rPr>
      </w:pPr>
    </w:p>
    <w:p w:rsidR="00437DF9" w:rsidRPr="004A21CE" w:rsidRDefault="00437DF9" w:rsidP="00437DF9">
      <w:pPr>
        <w:pStyle w:val="Intro"/>
        <w:spacing w:after="0" w:line="276" w:lineRule="auto"/>
        <w:rPr>
          <w:rFonts w:cs="Arial"/>
          <w:color w:val="auto"/>
          <w:lang w:val="sk-SK"/>
        </w:rPr>
      </w:pPr>
      <w:r w:rsidRPr="004A21CE">
        <w:rPr>
          <w:rFonts w:cs="Arial"/>
          <w:color w:val="auto"/>
          <w:lang w:val="sk-SK"/>
        </w:rPr>
        <w:t xml:space="preserve">Široké portfólio služieb poskytovaných expertmi v Centre zdieľaných služieb sa tak rozšírilo o laboratórne testy, čo oceňuje Rudol Steger, generálny riaditeľ Henkel Slovensko: </w:t>
      </w:r>
      <w:r>
        <w:rPr>
          <w:rFonts w:cs="Arial"/>
          <w:color w:val="auto"/>
          <w:lang w:val="sk-SK"/>
        </w:rPr>
        <w:t>,,</w:t>
      </w:r>
      <w:r w:rsidRPr="004A21CE">
        <w:rPr>
          <w:rFonts w:cs="Arial"/>
          <w:color w:val="auto"/>
          <w:lang w:val="sk-SK"/>
        </w:rPr>
        <w:t xml:space="preserve">Spoločnosť Henkel sa na slovenskom trhu pohybuje už 24 rokov, a celý </w:t>
      </w:r>
      <w:r w:rsidRPr="004A21CE">
        <w:rPr>
          <w:rFonts w:cs="Arial"/>
          <w:color w:val="auto"/>
          <w:lang w:val="sk-SK"/>
        </w:rPr>
        <w:lastRenderedPageBreak/>
        <w:t>ten čas poskytuje zaujímavé pracovné príležitosti talentovaným ľuďom. Naším cieľom bolo vždy vyvíjať aktivity, ktoré by prilákali vzdelaných a motivovaných ľudí," dodal.</w:t>
      </w:r>
    </w:p>
    <w:p w:rsidR="00437DF9" w:rsidRPr="004A21CE" w:rsidRDefault="00437DF9" w:rsidP="00437DF9">
      <w:pPr>
        <w:pStyle w:val="Intro"/>
        <w:spacing w:after="0" w:line="276" w:lineRule="auto"/>
        <w:rPr>
          <w:rFonts w:cs="Arial"/>
          <w:bCs/>
          <w:color w:val="auto"/>
          <w:lang w:val="sk-SK"/>
        </w:rPr>
      </w:pPr>
    </w:p>
    <w:p w:rsidR="00437DF9" w:rsidRPr="004A21CE" w:rsidRDefault="00437DF9" w:rsidP="00437DF9">
      <w:pPr>
        <w:pStyle w:val="Intro"/>
        <w:spacing w:after="0" w:line="276" w:lineRule="auto"/>
        <w:rPr>
          <w:rFonts w:cs="Arial"/>
          <w:color w:val="auto"/>
          <w:lang w:val="sk-SK"/>
        </w:rPr>
      </w:pPr>
    </w:p>
    <w:p w:rsidR="00437DF9" w:rsidRDefault="00437DF9" w:rsidP="00437DF9">
      <w:pPr>
        <w:shd w:val="clear" w:color="auto" w:fill="FFFFFF"/>
        <w:suppressAutoHyphens/>
        <w:jc w:val="both"/>
        <w:rPr>
          <w:rFonts w:cs="Arial"/>
          <w:sz w:val="24"/>
          <w:lang w:val="sk-SK" w:eastAsia="zh-CN"/>
        </w:rPr>
      </w:pPr>
      <w:r w:rsidRPr="004A21CE">
        <w:rPr>
          <w:rFonts w:cs="Arial"/>
          <w:sz w:val="24"/>
          <w:lang w:val="sk-SK"/>
        </w:rPr>
        <w:t>"</w:t>
      </w:r>
      <w:r w:rsidRPr="004A21CE">
        <w:rPr>
          <w:rFonts w:cs="Arial"/>
          <w:sz w:val="24"/>
          <w:lang w:val="sk-SK" w:eastAsia="zh-CN"/>
        </w:rPr>
        <w:t>Náš tím siedmych chemikov sa sústreďuje na získavanie presných údajov o výkone našich produktov. K dnešnému dňu prešlo testami praním 12 ton textílii a odmerali sme viac ako 112 000 škvŕn," vysvetľuje Sabine Hochkugler, vedúca vývoja a výskumu čistiacich a pracích prostriedkov pre strednú a východnú Európu.</w:t>
      </w:r>
    </w:p>
    <w:p w:rsidR="00437DF9" w:rsidRPr="004A21CE" w:rsidRDefault="00437DF9" w:rsidP="00437DF9">
      <w:pPr>
        <w:shd w:val="clear" w:color="auto" w:fill="FFFFFF"/>
        <w:suppressAutoHyphens/>
        <w:jc w:val="both"/>
        <w:rPr>
          <w:rFonts w:cs="Arial"/>
          <w:sz w:val="24"/>
          <w:lang w:val="sk-SK" w:eastAsia="zh-CN"/>
        </w:rPr>
      </w:pPr>
    </w:p>
    <w:p w:rsidR="00437DF9" w:rsidRPr="00A37DFA" w:rsidRDefault="00437DF9" w:rsidP="00437DF9">
      <w:pPr>
        <w:jc w:val="both"/>
        <w:rPr>
          <w:lang w:val="sk-SK"/>
        </w:rPr>
      </w:pPr>
    </w:p>
    <w:p w:rsidR="00437DF9" w:rsidRPr="00874959" w:rsidRDefault="00437DF9" w:rsidP="00437DF9">
      <w:pPr>
        <w:widowControl w:val="0"/>
        <w:autoSpaceDE w:val="0"/>
        <w:autoSpaceDN w:val="0"/>
        <w:adjustRightInd w:val="0"/>
        <w:spacing w:line="274" w:lineRule="auto"/>
        <w:jc w:val="both"/>
        <w:rPr>
          <w:rFonts w:cs="Arial"/>
          <w:sz w:val="24"/>
          <w:lang w:val="sk-SK"/>
        </w:rPr>
      </w:pPr>
    </w:p>
    <w:p w:rsidR="00874959" w:rsidRDefault="00874959" w:rsidP="00874959">
      <w:pPr>
        <w:widowControl w:val="0"/>
        <w:autoSpaceDE w:val="0"/>
        <w:autoSpaceDN w:val="0"/>
        <w:adjustRightInd w:val="0"/>
        <w:spacing w:line="274" w:lineRule="auto"/>
        <w:jc w:val="both"/>
        <w:rPr>
          <w:rFonts w:cs="Arial"/>
          <w:sz w:val="24"/>
          <w:lang w:val="sk-SK"/>
        </w:rPr>
      </w:pPr>
    </w:p>
    <w:p w:rsidR="00AB6B06" w:rsidRDefault="00A71E32" w:rsidP="00A71E32">
      <w:pPr>
        <w:autoSpaceDE w:val="0"/>
        <w:autoSpaceDN w:val="0"/>
        <w:adjustRightInd w:val="0"/>
        <w:spacing w:line="360" w:lineRule="auto"/>
        <w:jc w:val="both"/>
        <w:rPr>
          <w:szCs w:val="20"/>
          <w:lang w:val="sk-SK" w:eastAsia="de-DE"/>
        </w:rPr>
      </w:pPr>
      <w:r w:rsidRPr="00A37DFA">
        <w:rPr>
          <w:b/>
          <w:szCs w:val="20"/>
          <w:lang w:val="sk-SK" w:eastAsia="de-DE"/>
        </w:rPr>
        <w:t xml:space="preserve">Spoločnosť Henkel </w:t>
      </w:r>
      <w:r w:rsidRPr="00A37DFA">
        <w:rPr>
          <w:szCs w:val="20"/>
          <w:lang w:val="sk-SK" w:eastAsia="de-DE"/>
        </w:rPr>
        <w:t xml:space="preserve">so svojimi vedúcimi značkami a technológiami celosvetovo pôsobí v troch oblastiach podnikania:  Starostlivosť o domácnosť, Beauty Care a Adhesive Technologies (Lepidlá Technológie).  Spoločnosť, založená v roku 1876, so svojimi známymi značkami Persil, Schwarzkopf a Loctite globálne zastáva vedúce postavenie na trhu tak v spotrebiteľských, ako aj priemyselných odvetviach. Henkel zamestnáva </w:t>
      </w:r>
      <w:r>
        <w:rPr>
          <w:szCs w:val="20"/>
          <w:lang w:val="sk-SK" w:eastAsia="de-DE"/>
        </w:rPr>
        <w:t>takmer 50</w:t>
      </w:r>
      <w:r w:rsidRPr="00A37DFA">
        <w:rPr>
          <w:szCs w:val="20"/>
          <w:lang w:val="sk-SK" w:eastAsia="de-DE"/>
        </w:rPr>
        <w:t> 000 pracovníkov. V roku 201</w:t>
      </w:r>
      <w:r>
        <w:rPr>
          <w:szCs w:val="20"/>
          <w:lang w:val="sk-SK" w:eastAsia="de-DE"/>
        </w:rPr>
        <w:t>4</w:t>
      </w:r>
      <w:r w:rsidR="00AB6B06">
        <w:rPr>
          <w:szCs w:val="20"/>
          <w:lang w:val="sk-SK" w:eastAsia="de-DE"/>
        </w:rPr>
        <w:t xml:space="preserve"> dosiahol tržby vo výške </w:t>
      </w:r>
    </w:p>
    <w:p w:rsidR="00A71E32" w:rsidRPr="00A37DFA" w:rsidRDefault="00AB6B06" w:rsidP="00A71E32">
      <w:pPr>
        <w:autoSpaceDE w:val="0"/>
        <w:autoSpaceDN w:val="0"/>
        <w:adjustRightInd w:val="0"/>
        <w:spacing w:line="360" w:lineRule="auto"/>
        <w:jc w:val="both"/>
        <w:rPr>
          <w:b/>
          <w:szCs w:val="20"/>
          <w:lang w:val="sk-SK" w:eastAsia="de-DE"/>
        </w:rPr>
      </w:pPr>
      <w:r>
        <w:rPr>
          <w:szCs w:val="20"/>
          <w:lang w:val="sk-SK" w:eastAsia="de-DE"/>
        </w:rPr>
        <w:t>16,</w:t>
      </w:r>
      <w:r w:rsidR="00A71E32" w:rsidRPr="00A37DFA">
        <w:rPr>
          <w:szCs w:val="20"/>
          <w:lang w:val="sk-SK" w:eastAsia="de-DE"/>
        </w:rPr>
        <w:t>4 mld. eur a upravený prevádzkový zisk vo výške 2,</w:t>
      </w:r>
      <w:r w:rsidR="00A71E32">
        <w:rPr>
          <w:szCs w:val="20"/>
          <w:lang w:val="sk-SK" w:eastAsia="de-DE"/>
        </w:rPr>
        <w:t>6</w:t>
      </w:r>
      <w:r w:rsidR="00A71E32" w:rsidRPr="00A37DFA">
        <w:rPr>
          <w:szCs w:val="20"/>
          <w:lang w:val="sk-SK" w:eastAsia="de-DE"/>
        </w:rPr>
        <w:t xml:space="preserve"> mld. eur. Prioritné akcie spoločnosti Henkel sú evidované v indexe DAX na nemeckej burze cenných papierov.</w:t>
      </w:r>
    </w:p>
    <w:p w:rsidR="00A71E32" w:rsidRPr="00A37DFA" w:rsidRDefault="00A71E32" w:rsidP="00A71E32">
      <w:pPr>
        <w:pStyle w:val="Standard12pt"/>
        <w:jc w:val="both"/>
        <w:rPr>
          <w:sz w:val="20"/>
          <w:szCs w:val="20"/>
          <w:lang w:val="sk-SK" w:eastAsia="de-DE"/>
        </w:rPr>
      </w:pPr>
    </w:p>
    <w:p w:rsidR="00A71E32" w:rsidRPr="00A37DFA" w:rsidRDefault="00A71E32" w:rsidP="00A71E32">
      <w:pPr>
        <w:spacing w:line="240" w:lineRule="auto"/>
        <w:jc w:val="both"/>
        <w:rPr>
          <w:szCs w:val="20"/>
          <w:lang w:val="sk-SK"/>
        </w:rPr>
      </w:pPr>
      <w:r w:rsidRPr="00A37DFA">
        <w:rPr>
          <w:szCs w:val="20"/>
          <w:lang w:val="sk-SK"/>
        </w:rPr>
        <w:t>Na Slovensku pôsobí Henkel vo všetkých troch strategických oblastiach už od roku 1991. Henkel Slovensko predáva viac ako 50 značiek a dnes spoločnosť zamestnáva 1 600 pracovníkov.</w:t>
      </w:r>
    </w:p>
    <w:p w:rsidR="00A71E32" w:rsidRPr="00A37DFA" w:rsidRDefault="00A71E32" w:rsidP="00A71E32">
      <w:pPr>
        <w:jc w:val="both"/>
        <w:rPr>
          <w:lang w:val="sk-SK"/>
        </w:rPr>
      </w:pPr>
    </w:p>
    <w:p w:rsidR="00AB6B06" w:rsidRPr="00034FCA" w:rsidRDefault="00AB6B06" w:rsidP="00AB6B06">
      <w:pPr>
        <w:tabs>
          <w:tab w:val="left" w:pos="1080"/>
          <w:tab w:val="left" w:pos="4500"/>
        </w:tabs>
        <w:jc w:val="both"/>
        <w:rPr>
          <w:lang w:val="sk-SK"/>
        </w:rPr>
      </w:pPr>
      <w:r w:rsidRPr="00034FCA">
        <w:rPr>
          <w:lang w:val="sk-SK"/>
        </w:rPr>
        <w:t>Kontakt</w:t>
      </w:r>
      <w:r w:rsidRPr="00034FCA">
        <w:rPr>
          <w:lang w:val="sk-SK"/>
        </w:rPr>
        <w:tab/>
        <w:t xml:space="preserve">Natálie Lorencová, </w:t>
      </w:r>
      <w:r w:rsidRPr="00034FCA">
        <w:rPr>
          <w:lang w:val="sk-SK"/>
        </w:rPr>
        <w:tab/>
        <w:t>Elena Valovičová</w:t>
      </w:r>
    </w:p>
    <w:p w:rsidR="00AB6B06" w:rsidRPr="00034FCA" w:rsidRDefault="00AB6B06" w:rsidP="00AB6B06">
      <w:pPr>
        <w:tabs>
          <w:tab w:val="left" w:pos="1080"/>
          <w:tab w:val="left" w:pos="4500"/>
        </w:tabs>
        <w:jc w:val="both"/>
        <w:rPr>
          <w:lang w:val="sk-SK"/>
        </w:rPr>
      </w:pPr>
      <w:r w:rsidRPr="00034FCA">
        <w:rPr>
          <w:lang w:val="sk-SK"/>
        </w:rPr>
        <w:tab/>
      </w:r>
      <w:r>
        <w:rPr>
          <w:lang w:val="sk-SK"/>
        </w:rPr>
        <w:t>manažérka korporátnej komunikácie</w:t>
      </w:r>
      <w:r w:rsidRPr="00034FCA">
        <w:rPr>
          <w:lang w:val="sk-SK"/>
        </w:rPr>
        <w:tab/>
        <w:t>agentúra Seesame</w:t>
      </w:r>
    </w:p>
    <w:p w:rsidR="00AB6B06" w:rsidRPr="00034FCA" w:rsidRDefault="00AB6B06" w:rsidP="00AB6B06">
      <w:pPr>
        <w:tabs>
          <w:tab w:val="left" w:pos="1080"/>
          <w:tab w:val="left" w:pos="4500"/>
        </w:tabs>
        <w:jc w:val="both"/>
        <w:rPr>
          <w:lang w:val="sk-SK"/>
        </w:rPr>
      </w:pPr>
      <w:r w:rsidRPr="00034FCA">
        <w:rPr>
          <w:lang w:val="sk-SK"/>
        </w:rPr>
        <w:t>Telefón</w:t>
      </w:r>
      <w:r w:rsidRPr="00034FCA">
        <w:rPr>
          <w:lang w:val="sk-SK"/>
        </w:rPr>
        <w:tab/>
        <w:t>+420 739 325 116</w:t>
      </w:r>
      <w:r w:rsidRPr="00034FCA">
        <w:rPr>
          <w:lang w:val="sk-SK"/>
        </w:rPr>
        <w:tab/>
      </w:r>
      <w:r w:rsidRPr="00034FCA">
        <w:rPr>
          <w:rFonts w:eastAsia="SimSun" w:cs="Arial"/>
          <w:color w:val="000000"/>
          <w:lang w:val="sk-SK" w:eastAsia="zh-CN"/>
        </w:rPr>
        <w:t>+421 917 859 956</w:t>
      </w:r>
    </w:p>
    <w:p w:rsidR="00AB6B06" w:rsidRPr="00034FCA" w:rsidRDefault="00AB6B06" w:rsidP="00AB6B06">
      <w:pPr>
        <w:tabs>
          <w:tab w:val="left" w:pos="1080"/>
          <w:tab w:val="left" w:pos="4500"/>
        </w:tabs>
        <w:jc w:val="both"/>
        <w:rPr>
          <w:lang w:val="sk-SK"/>
        </w:rPr>
      </w:pPr>
      <w:r w:rsidRPr="00034FCA">
        <w:rPr>
          <w:lang w:val="sk-SK"/>
        </w:rPr>
        <w:t>Fax</w:t>
      </w:r>
      <w:r w:rsidRPr="00034FCA">
        <w:rPr>
          <w:lang w:val="sk-SK"/>
        </w:rPr>
        <w:tab/>
      </w:r>
      <w:r w:rsidRPr="00034FCA">
        <w:rPr>
          <w:rFonts w:cs="Arial"/>
          <w:szCs w:val="20"/>
          <w:lang w:val="sk-SK" w:eastAsia="cs-CZ"/>
        </w:rPr>
        <w:t>+420 220 101 190</w:t>
      </w:r>
      <w:r w:rsidRPr="00034FCA">
        <w:rPr>
          <w:lang w:val="sk-SK"/>
        </w:rPr>
        <w:tab/>
      </w:r>
    </w:p>
    <w:p w:rsidR="00AB6B06" w:rsidRPr="00A37DFA" w:rsidRDefault="00AB6B06" w:rsidP="00AB6B06">
      <w:pPr>
        <w:tabs>
          <w:tab w:val="left" w:pos="1080"/>
          <w:tab w:val="left" w:pos="4500"/>
        </w:tabs>
        <w:jc w:val="both"/>
        <w:rPr>
          <w:lang w:val="sk-SK"/>
        </w:rPr>
      </w:pPr>
      <w:r w:rsidRPr="00034FCA">
        <w:rPr>
          <w:lang w:val="sk-SK"/>
        </w:rPr>
        <w:t>E-mail</w:t>
      </w:r>
      <w:r w:rsidRPr="00034FCA">
        <w:rPr>
          <w:lang w:val="sk-SK"/>
        </w:rPr>
        <w:tab/>
      </w:r>
      <w:r w:rsidRPr="00034FCA">
        <w:rPr>
          <w:rFonts w:cs="Arial"/>
          <w:szCs w:val="20"/>
          <w:lang w:val="sk-SK" w:eastAsia="cs-CZ"/>
        </w:rPr>
        <w:t>natalie.lorencova@henkel.com</w:t>
      </w:r>
      <w:r w:rsidRPr="00034FCA">
        <w:rPr>
          <w:lang w:val="sk-SK"/>
        </w:rPr>
        <w:tab/>
      </w:r>
      <w:r w:rsidRPr="00034FCA">
        <w:rPr>
          <w:rFonts w:eastAsia="SimSun" w:cs="Arial"/>
          <w:color w:val="000000"/>
          <w:lang w:val="sk-SK" w:eastAsia="zh-CN"/>
        </w:rPr>
        <w:t>valovicova@seesame.com</w:t>
      </w:r>
    </w:p>
    <w:p w:rsidR="00A71E32" w:rsidRPr="00874959" w:rsidRDefault="00A71E32" w:rsidP="00874959">
      <w:pPr>
        <w:widowControl w:val="0"/>
        <w:autoSpaceDE w:val="0"/>
        <w:autoSpaceDN w:val="0"/>
        <w:adjustRightInd w:val="0"/>
        <w:spacing w:line="274" w:lineRule="auto"/>
        <w:jc w:val="both"/>
        <w:rPr>
          <w:rFonts w:cs="Arial"/>
          <w:sz w:val="24"/>
          <w:lang w:val="sk-SK"/>
        </w:rPr>
      </w:pPr>
    </w:p>
    <w:sectPr w:rsidR="00A71E32" w:rsidRPr="00874959" w:rsidSect="00874959">
      <w:headerReference w:type="default" r:id="rId8"/>
      <w:footerReference w:type="default" r:id="rId9"/>
      <w:headerReference w:type="first" r:id="rId10"/>
      <w:footerReference w:type="first" r:id="rId11"/>
      <w:pgSz w:w="11904" w:h="16840"/>
      <w:pgMar w:top="1560" w:right="1380" w:bottom="180" w:left="1400"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B4C" w:rsidRDefault="00F36B4C">
      <w:r>
        <w:separator/>
      </w:r>
    </w:p>
  </w:endnote>
  <w:endnote w:type="continuationSeparator" w:id="0">
    <w:p w:rsidR="00F36B4C" w:rsidRDefault="00F36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FuturaBookTBWA">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29" w:rsidRDefault="00437DF9" w:rsidP="00386119">
    <w:pPr>
      <w:pStyle w:val="PRLogoLine"/>
      <w:rPr>
        <w:position w:val="16"/>
        <w:lang w:val="pl-PL"/>
      </w:rPr>
    </w:pPr>
    <w:r>
      <w:rPr>
        <w:position w:val="16"/>
        <w:lang w:val="sk-SK" w:eastAsia="sk-SK"/>
      </w:rPr>
      <w:drawing>
        <wp:inline distT="0" distB="0" distL="0" distR="0">
          <wp:extent cx="542925" cy="180975"/>
          <wp:effectExtent l="19050" t="0" r="9525" b="0"/>
          <wp:docPr id="1" name="Obrázok 1" descr="Persil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il_neu"/>
                  <pic:cNvPicPr>
                    <a:picLocks noChangeAspect="1" noChangeArrowheads="1"/>
                  </pic:cNvPicPr>
                </pic:nvPicPr>
                <pic:blipFill>
                  <a:blip r:embed="rId1"/>
                  <a:srcRect/>
                  <a:stretch>
                    <a:fillRect/>
                  </a:stretch>
                </pic:blipFill>
                <pic:spPr bwMode="auto">
                  <a:xfrm>
                    <a:off x="0" y="0"/>
                    <a:ext cx="542925" cy="180975"/>
                  </a:xfrm>
                  <a:prstGeom prst="rect">
                    <a:avLst/>
                  </a:prstGeom>
                  <a:noFill/>
                  <a:ln w="9525">
                    <a:noFill/>
                    <a:miter lim="800000"/>
                    <a:headEnd/>
                    <a:tailEnd/>
                  </a:ln>
                </pic:spPr>
              </pic:pic>
            </a:graphicData>
          </a:graphic>
        </wp:inline>
      </w:drawing>
    </w:r>
    <w:r w:rsidR="00972A29">
      <w:rPr>
        <w:position w:val="16"/>
        <w:lang w:val="pl-PL"/>
      </w:rPr>
      <w:t xml:space="preserve">      </w:t>
    </w:r>
    <w:r w:rsidR="00972A29" w:rsidRPr="007A215F">
      <w:rPr>
        <w:position w:val="2"/>
      </w:rPr>
      <w:object w:dxaOrig="1711" w:dyaOrig="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pt" o:ole="" o:allowoverlap="f">
          <v:imagedata r:id="rId2" o:title=""/>
        </v:shape>
        <o:OLEObject Type="Embed" ProgID="Word.Picture.8" ShapeID="_x0000_i1026" DrawAspect="Content" ObjectID="_1500274865" r:id="rId3"/>
      </w:object>
    </w:r>
    <w:r w:rsidR="00972A29">
      <w:rPr>
        <w:position w:val="2"/>
        <w:lang w:val="pl-PL"/>
      </w:rPr>
      <w:t xml:space="preserve">      </w:t>
    </w:r>
    <w:r>
      <w:rPr>
        <w:position w:val="2"/>
        <w:lang w:val="sk-SK" w:eastAsia="sk-SK"/>
      </w:rPr>
      <w:drawing>
        <wp:inline distT="0" distB="0" distL="0" distR="0">
          <wp:extent cx="428625" cy="371475"/>
          <wp:effectExtent l="19050" t="0" r="952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428625" cy="371475"/>
                  </a:xfrm>
                  <a:prstGeom prst="rect">
                    <a:avLst/>
                  </a:prstGeom>
                  <a:noFill/>
                  <a:ln w="9525">
                    <a:noFill/>
                    <a:miter lim="800000"/>
                    <a:headEnd/>
                    <a:tailEnd/>
                  </a:ln>
                </pic:spPr>
              </pic:pic>
            </a:graphicData>
          </a:graphic>
        </wp:inline>
      </w:drawing>
    </w:r>
    <w:r w:rsidR="00972A29">
      <w:rPr>
        <w:position w:val="16"/>
        <w:lang w:val="pl-PL"/>
      </w:rPr>
      <w:t xml:space="preserve">      </w:t>
    </w:r>
    <w:r>
      <w:rPr>
        <w:position w:val="10"/>
        <w:lang w:val="sk-SK" w:eastAsia="sk-SK"/>
      </w:rPr>
      <w:drawing>
        <wp:inline distT="0" distB="0" distL="0" distR="0">
          <wp:extent cx="352425" cy="409575"/>
          <wp:effectExtent l="19050" t="0" r="9525" b="0"/>
          <wp:docPr id="4" name="Obrázok 4" descr="taf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ft_logo"/>
                  <pic:cNvPicPr>
                    <a:picLocks noChangeAspect="1" noChangeArrowheads="1"/>
                  </pic:cNvPicPr>
                </pic:nvPicPr>
                <pic:blipFill>
                  <a:blip r:embed="rId5"/>
                  <a:srcRect/>
                  <a:stretch>
                    <a:fillRect/>
                  </a:stretch>
                </pic:blipFill>
                <pic:spPr bwMode="auto">
                  <a:xfrm>
                    <a:off x="0" y="0"/>
                    <a:ext cx="352425" cy="409575"/>
                  </a:xfrm>
                  <a:prstGeom prst="rect">
                    <a:avLst/>
                  </a:prstGeom>
                  <a:noFill/>
                  <a:ln w="9525">
                    <a:noFill/>
                    <a:miter lim="800000"/>
                    <a:headEnd/>
                    <a:tailEnd/>
                  </a:ln>
                </pic:spPr>
              </pic:pic>
            </a:graphicData>
          </a:graphic>
        </wp:inline>
      </w:drawing>
    </w:r>
    <w:r w:rsidR="00972A29">
      <w:rPr>
        <w:position w:val="16"/>
        <w:lang w:val="pl-PL"/>
      </w:rPr>
      <w:t xml:space="preserve">       </w:t>
    </w:r>
    <w:r>
      <w:rPr>
        <w:position w:val="10"/>
        <w:lang w:val="sk-SK" w:eastAsia="sk-SK"/>
      </w:rPr>
      <w:drawing>
        <wp:inline distT="0" distB="0" distL="0" distR="0">
          <wp:extent cx="342900" cy="342900"/>
          <wp:effectExtent l="19050" t="0" r="0" b="0"/>
          <wp:docPr id="5" name="Obrázok 5" descr="Br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f_Logo"/>
                  <pic:cNvPicPr>
                    <a:picLocks noChangeAspect="1" noChangeArrowheads="1"/>
                  </pic:cNvPicPr>
                </pic:nvPicPr>
                <pic:blipFill>
                  <a:blip r:embed="rId6"/>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00972A29">
      <w:rPr>
        <w:position w:val="10"/>
        <w:lang w:val="pl-PL"/>
      </w:rPr>
      <w:t xml:space="preserve"> </w:t>
    </w:r>
    <w:r w:rsidR="00972A29">
      <w:rPr>
        <w:lang w:val="pl-PL"/>
      </w:rPr>
      <w:t xml:space="preserve">    </w:t>
    </w:r>
    <w:r>
      <w:rPr>
        <w:position w:val="4"/>
        <w:lang w:val="sk-SK" w:eastAsia="sk-SK"/>
      </w:rPr>
      <w:drawing>
        <wp:inline distT="0" distB="0" distL="0" distR="0">
          <wp:extent cx="581025" cy="371475"/>
          <wp:effectExtent l="19050" t="0" r="9525" b="0"/>
          <wp:docPr id="6" name="Obrázok 6" descr="Palett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lette_new"/>
                  <pic:cNvPicPr>
                    <a:picLocks noChangeAspect="1" noChangeArrowheads="1"/>
                  </pic:cNvPicPr>
                </pic:nvPicPr>
                <pic:blipFill>
                  <a:blip r:embed="rId7"/>
                  <a:srcRect/>
                  <a:stretch>
                    <a:fillRect/>
                  </a:stretch>
                </pic:blipFill>
                <pic:spPr bwMode="auto">
                  <a:xfrm>
                    <a:off x="0" y="0"/>
                    <a:ext cx="581025" cy="371475"/>
                  </a:xfrm>
                  <a:prstGeom prst="rect">
                    <a:avLst/>
                  </a:prstGeom>
                  <a:noFill/>
                  <a:ln w="9525">
                    <a:noFill/>
                    <a:miter lim="800000"/>
                    <a:headEnd/>
                    <a:tailEnd/>
                  </a:ln>
                </pic:spPr>
              </pic:pic>
            </a:graphicData>
          </a:graphic>
        </wp:inline>
      </w:drawing>
    </w:r>
    <w:r w:rsidR="00972A29">
      <w:rPr>
        <w:position w:val="16"/>
        <w:lang w:val="pl-PL"/>
      </w:rPr>
      <w:t xml:space="preserve">     </w:t>
    </w:r>
    <w:r>
      <w:rPr>
        <w:position w:val="16"/>
        <w:lang w:val="sk-SK" w:eastAsia="sk-SK"/>
      </w:rPr>
      <w:drawing>
        <wp:inline distT="0" distB="0" distL="0" distR="0">
          <wp:extent cx="371475" cy="276225"/>
          <wp:effectExtent l="19050" t="0" r="9525"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71475" cy="276225"/>
                  </a:xfrm>
                  <a:prstGeom prst="rect">
                    <a:avLst/>
                  </a:prstGeom>
                  <a:noFill/>
                  <a:ln w="9525">
                    <a:noFill/>
                    <a:miter lim="800000"/>
                    <a:headEnd/>
                    <a:tailEnd/>
                  </a:ln>
                </pic:spPr>
              </pic:pic>
            </a:graphicData>
          </a:graphic>
        </wp:inline>
      </w:drawing>
    </w:r>
    <w:r w:rsidR="00972A29">
      <w:rPr>
        <w:position w:val="12"/>
        <w:lang w:val="pl-PL"/>
      </w:rPr>
      <w:t xml:space="preserve">     </w:t>
    </w:r>
    <w:r>
      <w:rPr>
        <w:position w:val="16"/>
        <w:lang w:val="sk-SK" w:eastAsia="sk-SK"/>
      </w:rPr>
      <w:drawing>
        <wp:inline distT="0" distB="0" distL="0" distR="0">
          <wp:extent cx="657225" cy="133350"/>
          <wp:effectExtent l="19050" t="0" r="9525" b="0"/>
          <wp:docPr id="8" name="Obrázok 8"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ctite"/>
                  <pic:cNvPicPr>
                    <a:picLocks noChangeAspect="1" noChangeArrowheads="1"/>
                  </pic:cNvPicPr>
                </pic:nvPicPr>
                <pic:blipFill>
                  <a:blip r:embed="rId9"/>
                  <a:srcRect/>
                  <a:stretch>
                    <a:fillRect/>
                  </a:stretch>
                </pic:blipFill>
                <pic:spPr bwMode="auto">
                  <a:xfrm>
                    <a:off x="0" y="0"/>
                    <a:ext cx="657225" cy="133350"/>
                  </a:xfrm>
                  <a:prstGeom prst="rect">
                    <a:avLst/>
                  </a:prstGeom>
                  <a:noFill/>
                  <a:ln w="9525">
                    <a:noFill/>
                    <a:miter lim="800000"/>
                    <a:headEnd/>
                    <a:tailEnd/>
                  </a:ln>
                </pic:spPr>
              </pic:pic>
            </a:graphicData>
          </a:graphic>
        </wp:inline>
      </w:drawing>
    </w:r>
    <w:r w:rsidR="00972A29">
      <w:rPr>
        <w:position w:val="16"/>
        <w:lang w:val="pl-PL"/>
      </w:rPr>
      <w:t xml:space="preserve">     </w:t>
    </w:r>
    <w:r>
      <w:rPr>
        <w:position w:val="16"/>
        <w:lang w:val="sk-SK" w:eastAsia="sk-SK"/>
      </w:rPr>
      <w:drawing>
        <wp:inline distT="0" distB="0" distL="0" distR="0">
          <wp:extent cx="457200" cy="257175"/>
          <wp:effectExtent l="19050" t="0" r="0" b="0"/>
          <wp:docPr id="9" name="Obrázok 9" descr="Si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an-Logo"/>
                  <pic:cNvPicPr>
                    <a:picLocks noChangeAspect="1" noChangeArrowheads="1"/>
                  </pic:cNvPicPr>
                </pic:nvPicPr>
                <pic:blipFill>
                  <a:blip r:embed="rId10"/>
                  <a:srcRect/>
                  <a:stretch>
                    <a:fillRect/>
                  </a:stretch>
                </pic:blipFill>
                <pic:spPr bwMode="auto">
                  <a:xfrm>
                    <a:off x="0" y="0"/>
                    <a:ext cx="457200" cy="257175"/>
                  </a:xfrm>
                  <a:prstGeom prst="rect">
                    <a:avLst/>
                  </a:prstGeom>
                  <a:noFill/>
                  <a:ln w="9525">
                    <a:noFill/>
                    <a:miter lim="800000"/>
                    <a:headEnd/>
                    <a:tailEnd/>
                  </a:ln>
                </pic:spPr>
              </pic:pic>
            </a:graphicData>
          </a:graphic>
        </wp:inline>
      </w:drawing>
    </w:r>
  </w:p>
  <w:p w:rsidR="00972A29" w:rsidRPr="004A4699" w:rsidRDefault="00972A29" w:rsidP="00386119">
    <w:pPr>
      <w:pStyle w:val="Pta"/>
      <w:jc w:val="right"/>
      <w:rPr>
        <w:color w:val="auto"/>
      </w:rPr>
    </w:pPr>
    <w:r>
      <w:rPr>
        <w:b w:val="0"/>
        <w:color w:val="auto"/>
      </w:rPr>
      <w:t>Strana</w:t>
    </w:r>
    <w:r w:rsidRPr="004A4699">
      <w:rPr>
        <w:b w:val="0"/>
        <w:color w:val="auto"/>
      </w:rPr>
      <w:t xml:space="preserve"> </w:t>
    </w:r>
    <w:r w:rsidR="00B9393E" w:rsidRPr="004A4699">
      <w:rPr>
        <w:b w:val="0"/>
        <w:color w:val="auto"/>
      </w:rPr>
      <w:fldChar w:fldCharType="begin"/>
    </w:r>
    <w:r w:rsidRPr="004A4699">
      <w:rPr>
        <w:b w:val="0"/>
        <w:color w:val="auto"/>
      </w:rPr>
      <w:instrText xml:space="preserve"> PAGE  \* Arabic  \* MERGEFORMAT </w:instrText>
    </w:r>
    <w:r w:rsidR="00B9393E" w:rsidRPr="004A4699">
      <w:rPr>
        <w:b w:val="0"/>
        <w:color w:val="auto"/>
      </w:rPr>
      <w:fldChar w:fldCharType="separate"/>
    </w:r>
    <w:r w:rsidR="00437DF9">
      <w:rPr>
        <w:b w:val="0"/>
        <w:noProof/>
        <w:color w:val="auto"/>
      </w:rPr>
      <w:t>2</w:t>
    </w:r>
    <w:r w:rsidR="00B9393E" w:rsidRPr="004A4699">
      <w:rPr>
        <w:b w:val="0"/>
        <w:color w:val="auto"/>
      </w:rPr>
      <w:fldChar w:fldCharType="end"/>
    </w:r>
    <w:r w:rsidRPr="004A4699">
      <w:rPr>
        <w:b w:val="0"/>
        <w:color w:val="auto"/>
      </w:rPr>
      <w:t>/</w:t>
    </w:r>
    <w:fldSimple w:instr=" NUMPAGES  \* Arabic  \* MERGEFORMAT ">
      <w:r w:rsidR="00437DF9" w:rsidRPr="00437DF9">
        <w:rPr>
          <w:b w:val="0"/>
          <w:noProof/>
          <w:color w:val="auto"/>
        </w:rPr>
        <w:t>2</w:t>
      </w:r>
    </w:fldSimple>
  </w:p>
  <w:p w:rsidR="00972A29" w:rsidRPr="00386119" w:rsidRDefault="00972A29" w:rsidP="00386119">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29" w:rsidRDefault="00437DF9" w:rsidP="00386119">
    <w:pPr>
      <w:pStyle w:val="PRLogoLine"/>
      <w:rPr>
        <w:position w:val="16"/>
        <w:lang w:val="pl-PL"/>
      </w:rPr>
    </w:pPr>
    <w:r>
      <w:rPr>
        <w:position w:val="16"/>
        <w:lang w:val="sk-SK" w:eastAsia="sk-SK"/>
      </w:rPr>
      <w:drawing>
        <wp:inline distT="0" distB="0" distL="0" distR="0">
          <wp:extent cx="542925" cy="180975"/>
          <wp:effectExtent l="19050" t="0" r="9525" b="0"/>
          <wp:docPr id="10" name="Obrázok 10" descr="Persil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sil_neu"/>
                  <pic:cNvPicPr>
                    <a:picLocks noChangeAspect="1" noChangeArrowheads="1"/>
                  </pic:cNvPicPr>
                </pic:nvPicPr>
                <pic:blipFill>
                  <a:blip r:embed="rId1"/>
                  <a:srcRect/>
                  <a:stretch>
                    <a:fillRect/>
                  </a:stretch>
                </pic:blipFill>
                <pic:spPr bwMode="auto">
                  <a:xfrm>
                    <a:off x="0" y="0"/>
                    <a:ext cx="542925" cy="180975"/>
                  </a:xfrm>
                  <a:prstGeom prst="rect">
                    <a:avLst/>
                  </a:prstGeom>
                  <a:noFill/>
                  <a:ln w="9525">
                    <a:noFill/>
                    <a:miter lim="800000"/>
                    <a:headEnd/>
                    <a:tailEnd/>
                  </a:ln>
                </pic:spPr>
              </pic:pic>
            </a:graphicData>
          </a:graphic>
        </wp:inline>
      </w:drawing>
    </w:r>
    <w:r w:rsidR="00972A29">
      <w:rPr>
        <w:position w:val="16"/>
        <w:lang w:val="pl-PL"/>
      </w:rPr>
      <w:t xml:space="preserve">      </w:t>
    </w:r>
    <w:r w:rsidR="00972A29" w:rsidRPr="007A215F">
      <w:rPr>
        <w:position w:val="2"/>
      </w:rPr>
      <w:object w:dxaOrig="1711" w:dyaOrig="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4pt;height:24pt" o:ole="" o:allowoverlap="f">
          <v:imagedata r:id="rId2" o:title=""/>
        </v:shape>
        <o:OLEObject Type="Embed" ProgID="Word.Picture.8" ShapeID="_x0000_i1035" DrawAspect="Content" ObjectID="_1500274866" r:id="rId3"/>
      </w:object>
    </w:r>
    <w:r w:rsidR="00972A29">
      <w:rPr>
        <w:position w:val="2"/>
        <w:lang w:val="pl-PL"/>
      </w:rPr>
      <w:t xml:space="preserve">      </w:t>
    </w:r>
    <w:r>
      <w:rPr>
        <w:position w:val="2"/>
        <w:lang w:val="sk-SK" w:eastAsia="sk-SK"/>
      </w:rPr>
      <w:drawing>
        <wp:inline distT="0" distB="0" distL="0" distR="0">
          <wp:extent cx="428625" cy="371475"/>
          <wp:effectExtent l="19050" t="0" r="9525"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428625" cy="371475"/>
                  </a:xfrm>
                  <a:prstGeom prst="rect">
                    <a:avLst/>
                  </a:prstGeom>
                  <a:noFill/>
                  <a:ln w="9525">
                    <a:noFill/>
                    <a:miter lim="800000"/>
                    <a:headEnd/>
                    <a:tailEnd/>
                  </a:ln>
                </pic:spPr>
              </pic:pic>
            </a:graphicData>
          </a:graphic>
        </wp:inline>
      </w:drawing>
    </w:r>
    <w:r w:rsidR="00972A29">
      <w:rPr>
        <w:position w:val="16"/>
        <w:lang w:val="pl-PL"/>
      </w:rPr>
      <w:t xml:space="preserve">      </w:t>
    </w:r>
    <w:r>
      <w:rPr>
        <w:position w:val="10"/>
        <w:lang w:val="sk-SK" w:eastAsia="sk-SK"/>
      </w:rPr>
      <w:drawing>
        <wp:inline distT="0" distB="0" distL="0" distR="0">
          <wp:extent cx="352425" cy="409575"/>
          <wp:effectExtent l="19050" t="0" r="9525" b="0"/>
          <wp:docPr id="13" name="Obrázok 13" descr="taf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ft_logo"/>
                  <pic:cNvPicPr>
                    <a:picLocks noChangeAspect="1" noChangeArrowheads="1"/>
                  </pic:cNvPicPr>
                </pic:nvPicPr>
                <pic:blipFill>
                  <a:blip r:embed="rId5"/>
                  <a:srcRect/>
                  <a:stretch>
                    <a:fillRect/>
                  </a:stretch>
                </pic:blipFill>
                <pic:spPr bwMode="auto">
                  <a:xfrm>
                    <a:off x="0" y="0"/>
                    <a:ext cx="352425" cy="409575"/>
                  </a:xfrm>
                  <a:prstGeom prst="rect">
                    <a:avLst/>
                  </a:prstGeom>
                  <a:noFill/>
                  <a:ln w="9525">
                    <a:noFill/>
                    <a:miter lim="800000"/>
                    <a:headEnd/>
                    <a:tailEnd/>
                  </a:ln>
                </pic:spPr>
              </pic:pic>
            </a:graphicData>
          </a:graphic>
        </wp:inline>
      </w:drawing>
    </w:r>
    <w:r w:rsidR="00972A29">
      <w:rPr>
        <w:position w:val="16"/>
        <w:lang w:val="pl-PL"/>
      </w:rPr>
      <w:t xml:space="preserve">       </w:t>
    </w:r>
    <w:r>
      <w:rPr>
        <w:position w:val="10"/>
        <w:lang w:val="sk-SK" w:eastAsia="sk-SK"/>
      </w:rPr>
      <w:drawing>
        <wp:inline distT="0" distB="0" distL="0" distR="0">
          <wp:extent cx="342900" cy="342900"/>
          <wp:effectExtent l="19050" t="0" r="0" b="0"/>
          <wp:docPr id="14" name="Obrázok 14" descr="Br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ef_Logo"/>
                  <pic:cNvPicPr>
                    <a:picLocks noChangeAspect="1" noChangeArrowheads="1"/>
                  </pic:cNvPicPr>
                </pic:nvPicPr>
                <pic:blipFill>
                  <a:blip r:embed="rId6"/>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00972A29">
      <w:rPr>
        <w:position w:val="10"/>
        <w:lang w:val="pl-PL"/>
      </w:rPr>
      <w:t xml:space="preserve"> </w:t>
    </w:r>
    <w:r w:rsidR="00972A29">
      <w:rPr>
        <w:lang w:val="pl-PL"/>
      </w:rPr>
      <w:t xml:space="preserve">    </w:t>
    </w:r>
    <w:r>
      <w:rPr>
        <w:position w:val="4"/>
        <w:lang w:val="sk-SK" w:eastAsia="sk-SK"/>
      </w:rPr>
      <w:drawing>
        <wp:inline distT="0" distB="0" distL="0" distR="0">
          <wp:extent cx="581025" cy="371475"/>
          <wp:effectExtent l="19050" t="0" r="9525" b="0"/>
          <wp:docPr id="15" name="Obrázok 15" descr="Palett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lette_new"/>
                  <pic:cNvPicPr>
                    <a:picLocks noChangeAspect="1" noChangeArrowheads="1"/>
                  </pic:cNvPicPr>
                </pic:nvPicPr>
                <pic:blipFill>
                  <a:blip r:embed="rId7"/>
                  <a:srcRect/>
                  <a:stretch>
                    <a:fillRect/>
                  </a:stretch>
                </pic:blipFill>
                <pic:spPr bwMode="auto">
                  <a:xfrm>
                    <a:off x="0" y="0"/>
                    <a:ext cx="581025" cy="371475"/>
                  </a:xfrm>
                  <a:prstGeom prst="rect">
                    <a:avLst/>
                  </a:prstGeom>
                  <a:noFill/>
                  <a:ln w="9525">
                    <a:noFill/>
                    <a:miter lim="800000"/>
                    <a:headEnd/>
                    <a:tailEnd/>
                  </a:ln>
                </pic:spPr>
              </pic:pic>
            </a:graphicData>
          </a:graphic>
        </wp:inline>
      </w:drawing>
    </w:r>
    <w:r w:rsidR="00972A29">
      <w:rPr>
        <w:position w:val="16"/>
        <w:lang w:val="pl-PL"/>
      </w:rPr>
      <w:t xml:space="preserve">     </w:t>
    </w:r>
    <w:r>
      <w:rPr>
        <w:position w:val="16"/>
        <w:lang w:val="sk-SK" w:eastAsia="sk-SK"/>
      </w:rPr>
      <w:drawing>
        <wp:inline distT="0" distB="0" distL="0" distR="0">
          <wp:extent cx="371475" cy="276225"/>
          <wp:effectExtent l="19050" t="0" r="9525"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371475" cy="276225"/>
                  </a:xfrm>
                  <a:prstGeom prst="rect">
                    <a:avLst/>
                  </a:prstGeom>
                  <a:noFill/>
                  <a:ln w="9525">
                    <a:noFill/>
                    <a:miter lim="800000"/>
                    <a:headEnd/>
                    <a:tailEnd/>
                  </a:ln>
                </pic:spPr>
              </pic:pic>
            </a:graphicData>
          </a:graphic>
        </wp:inline>
      </w:drawing>
    </w:r>
    <w:r w:rsidR="00972A29">
      <w:rPr>
        <w:position w:val="12"/>
        <w:lang w:val="pl-PL"/>
      </w:rPr>
      <w:t xml:space="preserve">     </w:t>
    </w:r>
    <w:r>
      <w:rPr>
        <w:position w:val="16"/>
        <w:lang w:val="sk-SK" w:eastAsia="sk-SK"/>
      </w:rPr>
      <w:drawing>
        <wp:inline distT="0" distB="0" distL="0" distR="0">
          <wp:extent cx="676275" cy="114300"/>
          <wp:effectExtent l="19050" t="0" r="9525" b="0"/>
          <wp:docPr id="17" name="Obrázok 17"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ctite"/>
                  <pic:cNvPicPr>
                    <a:picLocks noChangeAspect="1" noChangeArrowheads="1"/>
                  </pic:cNvPicPr>
                </pic:nvPicPr>
                <pic:blipFill>
                  <a:blip r:embed="rId9"/>
                  <a:srcRect/>
                  <a:stretch>
                    <a:fillRect/>
                  </a:stretch>
                </pic:blipFill>
                <pic:spPr bwMode="auto">
                  <a:xfrm>
                    <a:off x="0" y="0"/>
                    <a:ext cx="676275" cy="114300"/>
                  </a:xfrm>
                  <a:prstGeom prst="rect">
                    <a:avLst/>
                  </a:prstGeom>
                  <a:noFill/>
                  <a:ln w="9525">
                    <a:noFill/>
                    <a:miter lim="800000"/>
                    <a:headEnd/>
                    <a:tailEnd/>
                  </a:ln>
                </pic:spPr>
              </pic:pic>
            </a:graphicData>
          </a:graphic>
        </wp:inline>
      </w:drawing>
    </w:r>
    <w:r w:rsidR="00972A29">
      <w:rPr>
        <w:position w:val="16"/>
        <w:lang w:val="pl-PL"/>
      </w:rPr>
      <w:t xml:space="preserve">     </w:t>
    </w:r>
    <w:r>
      <w:rPr>
        <w:position w:val="16"/>
        <w:lang w:val="sk-SK" w:eastAsia="sk-SK"/>
      </w:rPr>
      <w:drawing>
        <wp:inline distT="0" distB="0" distL="0" distR="0">
          <wp:extent cx="485775" cy="257175"/>
          <wp:effectExtent l="19050" t="0" r="9525" b="0"/>
          <wp:docPr id="18" name="Obrázok 18" descr="Si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lan-Logo"/>
                  <pic:cNvPicPr>
                    <a:picLocks noChangeAspect="1" noChangeArrowheads="1"/>
                  </pic:cNvPicPr>
                </pic:nvPicPr>
                <pic:blipFill>
                  <a:blip r:embed="rId10"/>
                  <a:srcRect/>
                  <a:stretch>
                    <a:fillRect/>
                  </a:stretch>
                </pic:blipFill>
                <pic:spPr bwMode="auto">
                  <a:xfrm>
                    <a:off x="0" y="0"/>
                    <a:ext cx="485775" cy="257175"/>
                  </a:xfrm>
                  <a:prstGeom prst="rect">
                    <a:avLst/>
                  </a:prstGeom>
                  <a:noFill/>
                  <a:ln w="9525">
                    <a:noFill/>
                    <a:miter lim="800000"/>
                    <a:headEnd/>
                    <a:tailEnd/>
                  </a:ln>
                </pic:spPr>
              </pic:pic>
            </a:graphicData>
          </a:graphic>
        </wp:inline>
      </w:drawing>
    </w:r>
  </w:p>
  <w:p w:rsidR="00972A29" w:rsidRPr="004A4699" w:rsidRDefault="00972A29" w:rsidP="00386119">
    <w:pPr>
      <w:pStyle w:val="Pta"/>
      <w:jc w:val="right"/>
      <w:rPr>
        <w:color w:val="auto"/>
      </w:rPr>
    </w:pPr>
    <w:r>
      <w:rPr>
        <w:b w:val="0"/>
        <w:color w:val="auto"/>
      </w:rPr>
      <w:t>Strana</w:t>
    </w:r>
    <w:r w:rsidRPr="004A4699">
      <w:rPr>
        <w:b w:val="0"/>
        <w:color w:val="auto"/>
      </w:rPr>
      <w:t xml:space="preserve"> </w:t>
    </w:r>
    <w:r w:rsidR="00B9393E" w:rsidRPr="004A4699">
      <w:rPr>
        <w:b w:val="0"/>
        <w:color w:val="auto"/>
      </w:rPr>
      <w:fldChar w:fldCharType="begin"/>
    </w:r>
    <w:r w:rsidRPr="004A4699">
      <w:rPr>
        <w:b w:val="0"/>
        <w:color w:val="auto"/>
      </w:rPr>
      <w:instrText xml:space="preserve"> PAGE  \* Arabic  \* MERGEFORMAT </w:instrText>
    </w:r>
    <w:r w:rsidR="00B9393E" w:rsidRPr="004A4699">
      <w:rPr>
        <w:b w:val="0"/>
        <w:color w:val="auto"/>
      </w:rPr>
      <w:fldChar w:fldCharType="separate"/>
    </w:r>
    <w:r w:rsidR="00437DF9">
      <w:rPr>
        <w:b w:val="0"/>
        <w:noProof/>
        <w:color w:val="auto"/>
      </w:rPr>
      <w:t>1</w:t>
    </w:r>
    <w:r w:rsidR="00B9393E" w:rsidRPr="004A4699">
      <w:rPr>
        <w:b w:val="0"/>
        <w:color w:val="auto"/>
      </w:rPr>
      <w:fldChar w:fldCharType="end"/>
    </w:r>
    <w:r w:rsidRPr="004A4699">
      <w:rPr>
        <w:b w:val="0"/>
        <w:color w:val="auto"/>
      </w:rPr>
      <w:t>/</w:t>
    </w:r>
    <w:fldSimple w:instr=" NUMPAGES  \* Arabic  \* MERGEFORMAT ">
      <w:r w:rsidR="00437DF9" w:rsidRPr="00437DF9">
        <w:rPr>
          <w:b w:val="0"/>
          <w:noProof/>
          <w:color w:val="auto"/>
        </w:rPr>
        <w:t>2</w:t>
      </w:r>
    </w:fldSimple>
  </w:p>
  <w:p w:rsidR="00972A29" w:rsidRPr="00386119" w:rsidRDefault="00972A29" w:rsidP="0038611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B4C" w:rsidRDefault="00F36B4C">
      <w:r>
        <w:separator/>
      </w:r>
    </w:p>
  </w:footnote>
  <w:footnote w:type="continuationSeparator" w:id="0">
    <w:p w:rsidR="00F36B4C" w:rsidRDefault="00F36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29" w:rsidRDefault="00B9393E">
    <w:pPr>
      <w:pStyle w:val="Hlavika"/>
      <w:spacing w:after="567" w:line="280" w:lineRule="exact"/>
      <w:jc w:val="right"/>
    </w:pPr>
    <w:r w:rsidRPr="00B9393E">
      <w:rPr>
        <w:noProof/>
        <w:lang w:val="en-US"/>
      </w:rPr>
      <w:pict>
        <v:group id="_x0000_s2065" style="position:absolute;left:0;text-align:left;margin-left:14.2pt;margin-top:297.7pt;width:14.15pt;height:297.65pt;z-index:251657216;mso-position-horizontal-relative:page;mso-position-vertical-relative:page" coordorigin=",5954" coordsize="283,5953">
          <v:line id="_x0000_s2056" style="position:absolute;mso-position-horizontal-relative:page;mso-position-vertical-relative:page" from="0,5954" to="283,5954" strokecolor="#e1000f" strokeweight=".5pt"/>
          <v:line id="_x0000_s2057" style="position:absolute;mso-position-horizontal-relative:page;mso-position-vertical-relative:page" from="0,8420" to="283,8420" strokecolor="#e1000f" strokeweight=".5pt"/>
          <v:line id="_x0000_s2064" style="position:absolute;mso-position-horizontal-relative:page;mso-position-vertical-relative:page" from="0,11907" to="283,11907" strokecolor="#e1000f" strokeweight=".5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29" w:rsidRPr="00972A29" w:rsidRDefault="00437DF9" w:rsidP="00972A29">
    <w:pPr>
      <w:pStyle w:val="Hlavika"/>
      <w:rPr>
        <w:szCs w:val="36"/>
      </w:rPr>
    </w:pPr>
    <w:r>
      <w:rPr>
        <w:noProof/>
        <w:szCs w:val="36"/>
        <w:lang w:val="sk-SK" w:eastAsia="sk-SK"/>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3541395" cy="1012825"/>
          <wp:effectExtent l="19050" t="0" r="1905" b="0"/>
          <wp:wrapNone/>
          <wp:docPr id="77" name="Obrázok 77"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_internes Schreiben"/>
                  <pic:cNvPicPr>
                    <a:picLocks noChangeAspect="1" noChangeArrowheads="1"/>
                  </pic:cNvPicPr>
                </pic:nvPicPr>
                <pic:blipFill>
                  <a:blip r:embed="rId1"/>
                  <a:srcRect/>
                  <a:stretch>
                    <a:fillRect/>
                  </a:stretch>
                </pic:blipFill>
                <pic:spPr bwMode="auto">
                  <a:xfrm>
                    <a:off x="0" y="0"/>
                    <a:ext cx="3541395" cy="10128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70FC8"/>
    <w:multiLevelType w:val="hybridMultilevel"/>
    <w:tmpl w:val="453ECC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B637574"/>
    <w:multiLevelType w:val="hybridMultilevel"/>
    <w:tmpl w:val="D55825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311352A"/>
    <w:multiLevelType w:val="hybridMultilevel"/>
    <w:tmpl w:val="A148D602"/>
    <w:lvl w:ilvl="0" w:tplc="041B0005">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4">
    <w:nsid w:val="1496790D"/>
    <w:multiLevelType w:val="hybridMultilevel"/>
    <w:tmpl w:val="92CC36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EE35BB8"/>
    <w:multiLevelType w:val="hybridMultilevel"/>
    <w:tmpl w:val="F50C8DD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2783E65"/>
    <w:multiLevelType w:val="hybridMultilevel"/>
    <w:tmpl w:val="D11463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453697C"/>
    <w:multiLevelType w:val="multilevel"/>
    <w:tmpl w:val="3EAA7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162DCF"/>
    <w:multiLevelType w:val="multilevel"/>
    <w:tmpl w:val="EC2A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1C2EEA"/>
    <w:multiLevelType w:val="multilevel"/>
    <w:tmpl w:val="258A9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5D53CA"/>
    <w:multiLevelType w:val="hybridMultilevel"/>
    <w:tmpl w:val="575619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3CF6A79"/>
    <w:multiLevelType w:val="hybridMultilevel"/>
    <w:tmpl w:val="5BE00B6E"/>
    <w:lvl w:ilvl="0" w:tplc="0A42E04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A874317"/>
    <w:multiLevelType w:val="multilevel"/>
    <w:tmpl w:val="880A7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633030"/>
    <w:multiLevelType w:val="hybridMultilevel"/>
    <w:tmpl w:val="A0E064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3543E98"/>
    <w:multiLevelType w:val="hybridMultilevel"/>
    <w:tmpl w:val="0C84A4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4D269C7"/>
    <w:multiLevelType w:val="hybridMultilevel"/>
    <w:tmpl w:val="5F1E6D84"/>
    <w:lvl w:ilvl="0" w:tplc="041B000F">
      <w:start w:val="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F7A46A6"/>
    <w:multiLevelType w:val="hybridMultilevel"/>
    <w:tmpl w:val="33DAAF4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5"/>
  </w:num>
  <w:num w:numId="5">
    <w:abstractNumId w:val="3"/>
  </w:num>
  <w:num w:numId="6">
    <w:abstractNumId w:val="5"/>
  </w:num>
  <w:num w:numId="7">
    <w:abstractNumId w:val="7"/>
  </w:num>
  <w:num w:numId="8">
    <w:abstractNumId w:val="16"/>
  </w:num>
  <w:num w:numId="9">
    <w:abstractNumId w:val="4"/>
  </w:num>
  <w:num w:numId="10">
    <w:abstractNumId w:val="12"/>
  </w:num>
  <w:num w:numId="11">
    <w:abstractNumId w:val="2"/>
  </w:num>
  <w:num w:numId="12">
    <w:abstractNumId w:val="10"/>
  </w:num>
  <w:num w:numId="13">
    <w:abstractNumId w:val="9"/>
  </w:num>
  <w:num w:numId="14">
    <w:abstractNumId w:val="13"/>
  </w:num>
  <w:num w:numId="15">
    <w:abstractNumId w:val="11"/>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characterSpacingControl w:val="doNotCompress"/>
  <w:hdrShapeDefaults>
    <o:shapedefaults v:ext="edit" spidmax="2144">
      <o:colormru v:ext="edit" colors="#e1000f"/>
    </o:shapedefaults>
    <o:shapelayout v:ext="edit">
      <o:idmap v:ext="edit" data="2"/>
    </o:shapelayout>
  </w:hdrShapeDefaults>
  <w:footnotePr>
    <w:footnote w:id="-1"/>
    <w:footnote w:id="0"/>
  </w:footnotePr>
  <w:endnotePr>
    <w:endnote w:id="-1"/>
    <w:endnote w:id="0"/>
  </w:endnotePr>
  <w:compat/>
  <w:rsids>
    <w:rsidRoot w:val="00F86681"/>
    <w:rsid w:val="00000BE2"/>
    <w:rsid w:val="00007ED6"/>
    <w:rsid w:val="00013046"/>
    <w:rsid w:val="00026322"/>
    <w:rsid w:val="000313DE"/>
    <w:rsid w:val="0003275B"/>
    <w:rsid w:val="00033570"/>
    <w:rsid w:val="000338C9"/>
    <w:rsid w:val="000363E9"/>
    <w:rsid w:val="00052892"/>
    <w:rsid w:val="00055698"/>
    <w:rsid w:val="00057242"/>
    <w:rsid w:val="00065A81"/>
    <w:rsid w:val="00075E09"/>
    <w:rsid w:val="000819A2"/>
    <w:rsid w:val="00092E69"/>
    <w:rsid w:val="000931EF"/>
    <w:rsid w:val="000A0FDC"/>
    <w:rsid w:val="000C1965"/>
    <w:rsid w:val="000C4935"/>
    <w:rsid w:val="000C6A35"/>
    <w:rsid w:val="000D4F31"/>
    <w:rsid w:val="000F223A"/>
    <w:rsid w:val="00104D2B"/>
    <w:rsid w:val="00107DF9"/>
    <w:rsid w:val="00120F52"/>
    <w:rsid w:val="00137993"/>
    <w:rsid w:val="001541E1"/>
    <w:rsid w:val="0015576F"/>
    <w:rsid w:val="00162419"/>
    <w:rsid w:val="00176FDB"/>
    <w:rsid w:val="0018133D"/>
    <w:rsid w:val="001822ED"/>
    <w:rsid w:val="0018467C"/>
    <w:rsid w:val="001920DA"/>
    <w:rsid w:val="001A1584"/>
    <w:rsid w:val="001B0BB9"/>
    <w:rsid w:val="001B3378"/>
    <w:rsid w:val="001C623E"/>
    <w:rsid w:val="002108A6"/>
    <w:rsid w:val="00230CEB"/>
    <w:rsid w:val="002318DA"/>
    <w:rsid w:val="00234391"/>
    <w:rsid w:val="00245557"/>
    <w:rsid w:val="00253F89"/>
    <w:rsid w:val="00256D5D"/>
    <w:rsid w:val="00271BC3"/>
    <w:rsid w:val="00275FC0"/>
    <w:rsid w:val="002942B2"/>
    <w:rsid w:val="00297CF6"/>
    <w:rsid w:val="002B094A"/>
    <w:rsid w:val="002E7E77"/>
    <w:rsid w:val="00327EBE"/>
    <w:rsid w:val="003455AD"/>
    <w:rsid w:val="003779A3"/>
    <w:rsid w:val="00386119"/>
    <w:rsid w:val="00386181"/>
    <w:rsid w:val="003B445B"/>
    <w:rsid w:val="003B5615"/>
    <w:rsid w:val="003D2828"/>
    <w:rsid w:val="003D3847"/>
    <w:rsid w:val="003D5AEC"/>
    <w:rsid w:val="003E6837"/>
    <w:rsid w:val="003F7689"/>
    <w:rsid w:val="004221AE"/>
    <w:rsid w:val="00422490"/>
    <w:rsid w:val="00422663"/>
    <w:rsid w:val="004227C8"/>
    <w:rsid w:val="004307C6"/>
    <w:rsid w:val="00437DF9"/>
    <w:rsid w:val="00444298"/>
    <w:rsid w:val="0044628B"/>
    <w:rsid w:val="0045391B"/>
    <w:rsid w:val="004604F5"/>
    <w:rsid w:val="00464C29"/>
    <w:rsid w:val="00470D3C"/>
    <w:rsid w:val="004847A8"/>
    <w:rsid w:val="00494353"/>
    <w:rsid w:val="004E26AE"/>
    <w:rsid w:val="004F4698"/>
    <w:rsid w:val="0051632D"/>
    <w:rsid w:val="00520805"/>
    <w:rsid w:val="00533AE9"/>
    <w:rsid w:val="00541711"/>
    <w:rsid w:val="00546DDE"/>
    <w:rsid w:val="00546F80"/>
    <w:rsid w:val="00547742"/>
    <w:rsid w:val="00560376"/>
    <w:rsid w:val="00562B76"/>
    <w:rsid w:val="00570DC6"/>
    <w:rsid w:val="00580927"/>
    <w:rsid w:val="005A3C38"/>
    <w:rsid w:val="005A3E8D"/>
    <w:rsid w:val="005A4DF4"/>
    <w:rsid w:val="005C02EC"/>
    <w:rsid w:val="005C2062"/>
    <w:rsid w:val="005D4801"/>
    <w:rsid w:val="005E2167"/>
    <w:rsid w:val="005E275D"/>
    <w:rsid w:val="005E6933"/>
    <w:rsid w:val="00601857"/>
    <w:rsid w:val="00617A7A"/>
    <w:rsid w:val="006213E3"/>
    <w:rsid w:val="00621F70"/>
    <w:rsid w:val="006243AB"/>
    <w:rsid w:val="006439DD"/>
    <w:rsid w:val="00650A47"/>
    <w:rsid w:val="00663164"/>
    <w:rsid w:val="00663C40"/>
    <w:rsid w:val="006715E7"/>
    <w:rsid w:val="006809AE"/>
    <w:rsid w:val="006864A1"/>
    <w:rsid w:val="006913D6"/>
    <w:rsid w:val="00691418"/>
    <w:rsid w:val="006A1858"/>
    <w:rsid w:val="006A2D1A"/>
    <w:rsid w:val="006A5FAE"/>
    <w:rsid w:val="006B0E0F"/>
    <w:rsid w:val="006C072F"/>
    <w:rsid w:val="006D3719"/>
    <w:rsid w:val="006F7AF9"/>
    <w:rsid w:val="00701032"/>
    <w:rsid w:val="007148DF"/>
    <w:rsid w:val="00721907"/>
    <w:rsid w:val="0072610C"/>
    <w:rsid w:val="00744541"/>
    <w:rsid w:val="0075287A"/>
    <w:rsid w:val="00770595"/>
    <w:rsid w:val="007724F9"/>
    <w:rsid w:val="0077654E"/>
    <w:rsid w:val="00782410"/>
    <w:rsid w:val="00783424"/>
    <w:rsid w:val="0078489D"/>
    <w:rsid w:val="007854FB"/>
    <w:rsid w:val="00791FE8"/>
    <w:rsid w:val="007A2400"/>
    <w:rsid w:val="007B5C31"/>
    <w:rsid w:val="007E338A"/>
    <w:rsid w:val="0080197B"/>
    <w:rsid w:val="008063CE"/>
    <w:rsid w:val="00811583"/>
    <w:rsid w:val="008152CA"/>
    <w:rsid w:val="0082168E"/>
    <w:rsid w:val="00857F2B"/>
    <w:rsid w:val="00862EE6"/>
    <w:rsid w:val="00874959"/>
    <w:rsid w:val="00877F0A"/>
    <w:rsid w:val="00886BF0"/>
    <w:rsid w:val="008A3090"/>
    <w:rsid w:val="008B698F"/>
    <w:rsid w:val="008C70D2"/>
    <w:rsid w:val="008D5B11"/>
    <w:rsid w:val="008E5FBD"/>
    <w:rsid w:val="00901FCF"/>
    <w:rsid w:val="00906246"/>
    <w:rsid w:val="00922C83"/>
    <w:rsid w:val="00952D36"/>
    <w:rsid w:val="00954130"/>
    <w:rsid w:val="009567B1"/>
    <w:rsid w:val="00972A29"/>
    <w:rsid w:val="009824C8"/>
    <w:rsid w:val="00992A9B"/>
    <w:rsid w:val="00994315"/>
    <w:rsid w:val="00997535"/>
    <w:rsid w:val="009A210E"/>
    <w:rsid w:val="009B1276"/>
    <w:rsid w:val="009C0F35"/>
    <w:rsid w:val="009C2301"/>
    <w:rsid w:val="009E447D"/>
    <w:rsid w:val="009F1116"/>
    <w:rsid w:val="009F5095"/>
    <w:rsid w:val="009F55CD"/>
    <w:rsid w:val="00A026CE"/>
    <w:rsid w:val="00A07AC1"/>
    <w:rsid w:val="00A10EC3"/>
    <w:rsid w:val="00A1605E"/>
    <w:rsid w:val="00A20D68"/>
    <w:rsid w:val="00A30030"/>
    <w:rsid w:val="00A327AB"/>
    <w:rsid w:val="00A37DFA"/>
    <w:rsid w:val="00A428D7"/>
    <w:rsid w:val="00A513FA"/>
    <w:rsid w:val="00A55D5D"/>
    <w:rsid w:val="00A663CD"/>
    <w:rsid w:val="00A668C3"/>
    <w:rsid w:val="00A71E32"/>
    <w:rsid w:val="00A72870"/>
    <w:rsid w:val="00A87D37"/>
    <w:rsid w:val="00A972EB"/>
    <w:rsid w:val="00AA3071"/>
    <w:rsid w:val="00AA35E1"/>
    <w:rsid w:val="00AB6B06"/>
    <w:rsid w:val="00AC65D3"/>
    <w:rsid w:val="00AD161A"/>
    <w:rsid w:val="00AE1E19"/>
    <w:rsid w:val="00AE3F48"/>
    <w:rsid w:val="00AE488B"/>
    <w:rsid w:val="00AF6771"/>
    <w:rsid w:val="00B134B0"/>
    <w:rsid w:val="00B318E6"/>
    <w:rsid w:val="00B349CC"/>
    <w:rsid w:val="00B403B8"/>
    <w:rsid w:val="00B4736D"/>
    <w:rsid w:val="00B57BF9"/>
    <w:rsid w:val="00B620F9"/>
    <w:rsid w:val="00B9393E"/>
    <w:rsid w:val="00BA4667"/>
    <w:rsid w:val="00BA7CA2"/>
    <w:rsid w:val="00BC1050"/>
    <w:rsid w:val="00BC245A"/>
    <w:rsid w:val="00BD2632"/>
    <w:rsid w:val="00BD5750"/>
    <w:rsid w:val="00BE01EA"/>
    <w:rsid w:val="00BE057D"/>
    <w:rsid w:val="00C00ED7"/>
    <w:rsid w:val="00C016E4"/>
    <w:rsid w:val="00C20403"/>
    <w:rsid w:val="00C25D5E"/>
    <w:rsid w:val="00C33E2F"/>
    <w:rsid w:val="00C41851"/>
    <w:rsid w:val="00C41CF3"/>
    <w:rsid w:val="00C43774"/>
    <w:rsid w:val="00C450F4"/>
    <w:rsid w:val="00C50B26"/>
    <w:rsid w:val="00C53565"/>
    <w:rsid w:val="00C623F2"/>
    <w:rsid w:val="00C638B8"/>
    <w:rsid w:val="00C65699"/>
    <w:rsid w:val="00C67F15"/>
    <w:rsid w:val="00CA16A8"/>
    <w:rsid w:val="00CB4B1F"/>
    <w:rsid w:val="00CB715A"/>
    <w:rsid w:val="00CC0B3F"/>
    <w:rsid w:val="00CC5EE8"/>
    <w:rsid w:val="00CC61E6"/>
    <w:rsid w:val="00CD0FA7"/>
    <w:rsid w:val="00CD1006"/>
    <w:rsid w:val="00CF708E"/>
    <w:rsid w:val="00D05137"/>
    <w:rsid w:val="00D16CC8"/>
    <w:rsid w:val="00D21DE9"/>
    <w:rsid w:val="00D2438F"/>
    <w:rsid w:val="00D30395"/>
    <w:rsid w:val="00D355E8"/>
    <w:rsid w:val="00D36BDE"/>
    <w:rsid w:val="00D371C8"/>
    <w:rsid w:val="00D44474"/>
    <w:rsid w:val="00D447C3"/>
    <w:rsid w:val="00D805FC"/>
    <w:rsid w:val="00D8196B"/>
    <w:rsid w:val="00D8263E"/>
    <w:rsid w:val="00D83BB6"/>
    <w:rsid w:val="00D95AEB"/>
    <w:rsid w:val="00DA7AEF"/>
    <w:rsid w:val="00DB15C4"/>
    <w:rsid w:val="00DC6D83"/>
    <w:rsid w:val="00DD036D"/>
    <w:rsid w:val="00DD27C3"/>
    <w:rsid w:val="00DD63B0"/>
    <w:rsid w:val="00DF5F3F"/>
    <w:rsid w:val="00E012B4"/>
    <w:rsid w:val="00E177C3"/>
    <w:rsid w:val="00E17C2F"/>
    <w:rsid w:val="00E31AC8"/>
    <w:rsid w:val="00E50DED"/>
    <w:rsid w:val="00E53647"/>
    <w:rsid w:val="00E539E0"/>
    <w:rsid w:val="00E54198"/>
    <w:rsid w:val="00E67C42"/>
    <w:rsid w:val="00E93A88"/>
    <w:rsid w:val="00EA7E2B"/>
    <w:rsid w:val="00EC3EF6"/>
    <w:rsid w:val="00ED121F"/>
    <w:rsid w:val="00ED5907"/>
    <w:rsid w:val="00F0582F"/>
    <w:rsid w:val="00F06EF5"/>
    <w:rsid w:val="00F340FF"/>
    <w:rsid w:val="00F36B4C"/>
    <w:rsid w:val="00F43FF6"/>
    <w:rsid w:val="00F600E3"/>
    <w:rsid w:val="00F606B0"/>
    <w:rsid w:val="00F65BFD"/>
    <w:rsid w:val="00F86681"/>
    <w:rsid w:val="00F96E72"/>
    <w:rsid w:val="00FA1610"/>
    <w:rsid w:val="00FA750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4">
      <o:colormru v:ext="edit" colors="#e1000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0927"/>
    <w:pPr>
      <w:spacing w:line="260" w:lineRule="atLeast"/>
    </w:pPr>
    <w:rPr>
      <w:rFonts w:ascii="Arial" w:hAnsi="Arial"/>
      <w:szCs w:val="24"/>
      <w:lang w:val="en-GB" w:eastAsia="en-US"/>
    </w:rPr>
  </w:style>
  <w:style w:type="paragraph" w:styleId="Nadpis1">
    <w:name w:val="heading 1"/>
    <w:basedOn w:val="Normlny"/>
    <w:next w:val="Normlny"/>
    <w:qFormat/>
    <w:rsid w:val="00580927"/>
    <w:pPr>
      <w:keepNext/>
      <w:spacing w:line="420" w:lineRule="atLeast"/>
      <w:outlineLvl w:val="0"/>
    </w:pPr>
    <w:rPr>
      <w:rFonts w:cs="Arial"/>
      <w:b/>
      <w:bCs/>
      <w:kern w:val="32"/>
      <w:sz w:val="36"/>
      <w:szCs w:val="32"/>
    </w:rPr>
  </w:style>
  <w:style w:type="paragraph" w:styleId="Nadpis2">
    <w:name w:val="heading 2"/>
    <w:basedOn w:val="Normlny"/>
    <w:next w:val="Normlny"/>
    <w:qFormat/>
    <w:rsid w:val="00580927"/>
    <w:pPr>
      <w:keepNext/>
      <w:outlineLvl w:val="1"/>
    </w:pPr>
    <w:rPr>
      <w:rFonts w:cs="Arial"/>
      <w:bCs/>
      <w:iCs/>
      <w:color w:val="E1000F"/>
      <w:sz w:val="22"/>
      <w:szCs w:val="28"/>
    </w:rPr>
  </w:style>
  <w:style w:type="paragraph" w:styleId="Nadpis3">
    <w:name w:val="heading 3"/>
    <w:basedOn w:val="Nadpis2"/>
    <w:next w:val="Normlny"/>
    <w:qFormat/>
    <w:rsid w:val="00580927"/>
    <w:pPr>
      <w:outlineLvl w:val="2"/>
    </w:pPr>
    <w:rPr>
      <w:color w:val="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580927"/>
    <w:pPr>
      <w:tabs>
        <w:tab w:val="center" w:pos="4320"/>
        <w:tab w:val="right" w:pos="8640"/>
      </w:tabs>
    </w:pPr>
  </w:style>
  <w:style w:type="paragraph" w:styleId="Pta">
    <w:name w:val="footer"/>
    <w:basedOn w:val="Normlny"/>
    <w:link w:val="PtaChar"/>
    <w:uiPriority w:val="99"/>
    <w:rsid w:val="00580927"/>
    <w:pPr>
      <w:tabs>
        <w:tab w:val="right" w:pos="7083"/>
        <w:tab w:val="right" w:pos="8640"/>
      </w:tabs>
      <w:spacing w:line="180" w:lineRule="atLeast"/>
    </w:pPr>
    <w:rPr>
      <w:b/>
      <w:color w:val="E1000F"/>
      <w:sz w:val="14"/>
    </w:rPr>
  </w:style>
  <w:style w:type="paragraph" w:customStyle="1" w:styleId="Intro">
    <w:name w:val="Intro"/>
    <w:basedOn w:val="Normlny"/>
    <w:rsid w:val="00580927"/>
    <w:pPr>
      <w:spacing w:after="300"/>
    </w:pPr>
    <w:rPr>
      <w:color w:val="415055"/>
      <w:sz w:val="24"/>
    </w:rPr>
  </w:style>
  <w:style w:type="paragraph" w:customStyle="1" w:styleId="NumBullet">
    <w:name w:val="Num_Bullet"/>
    <w:basedOn w:val="Normlny"/>
    <w:uiPriority w:val="99"/>
    <w:rsid w:val="00580927"/>
    <w:pPr>
      <w:numPr>
        <w:numId w:val="1"/>
      </w:numPr>
      <w:tabs>
        <w:tab w:val="clear" w:pos="567"/>
        <w:tab w:val="left" w:pos="357"/>
      </w:tabs>
      <w:ind w:left="357" w:hanging="357"/>
    </w:pPr>
  </w:style>
  <w:style w:type="paragraph" w:customStyle="1" w:styleId="Page1Name">
    <w:name w:val="Page1_Name"/>
    <w:basedOn w:val="Normlny"/>
    <w:rsid w:val="00580927"/>
    <w:pPr>
      <w:spacing w:after="420" w:line="360" w:lineRule="atLeast"/>
    </w:pPr>
    <w:rPr>
      <w:b/>
      <w:sz w:val="30"/>
    </w:rPr>
  </w:style>
  <w:style w:type="paragraph" w:customStyle="1" w:styleId="Page1Title">
    <w:name w:val="Page1_Title"/>
    <w:basedOn w:val="Normlny"/>
    <w:rsid w:val="00580927"/>
    <w:pPr>
      <w:spacing w:line="228" w:lineRule="auto"/>
    </w:pPr>
    <w:rPr>
      <w:color w:val="E1000F"/>
      <w:sz w:val="90"/>
    </w:rPr>
  </w:style>
  <w:style w:type="paragraph" w:customStyle="1" w:styleId="Page1Author">
    <w:name w:val="Page1_Author"/>
    <w:basedOn w:val="Page1Name"/>
    <w:rsid w:val="00580927"/>
    <w:pPr>
      <w:spacing w:before="240" w:after="0"/>
    </w:pPr>
    <w:rPr>
      <w:b w:val="0"/>
      <w:bCs/>
    </w:rPr>
  </w:style>
  <w:style w:type="paragraph" w:customStyle="1" w:styleId="PRBoilerplate">
    <w:name w:val="_PR_Boilerplate"/>
    <w:basedOn w:val="Normlny"/>
    <w:next w:val="Normlny"/>
    <w:rsid w:val="00A428D7"/>
    <w:pPr>
      <w:keepLines/>
      <w:spacing w:after="280" w:line="280" w:lineRule="exact"/>
      <w:jc w:val="both"/>
    </w:pPr>
    <w:rPr>
      <w:rFonts w:cs="Arial"/>
      <w:szCs w:val="20"/>
      <w:lang w:val="de-DE" w:eastAsia="de-DE"/>
    </w:rPr>
  </w:style>
  <w:style w:type="paragraph" w:customStyle="1" w:styleId="Info">
    <w:name w:val="Info"/>
    <w:basedOn w:val="Normlny"/>
    <w:rsid w:val="00580927"/>
    <w:pPr>
      <w:spacing w:line="240" w:lineRule="atLeast"/>
    </w:pPr>
    <w:rPr>
      <w:sz w:val="13"/>
    </w:rPr>
  </w:style>
  <w:style w:type="character" w:customStyle="1" w:styleId="InfoZchn">
    <w:name w:val="Info Zchn"/>
    <w:rsid w:val="00580927"/>
    <w:rPr>
      <w:rFonts w:ascii="Arial" w:hAnsi="Arial"/>
      <w:sz w:val="13"/>
      <w:szCs w:val="24"/>
      <w:lang w:val="en-GB" w:eastAsia="en-US" w:bidi="ar-SA"/>
    </w:rPr>
  </w:style>
  <w:style w:type="paragraph" w:customStyle="1" w:styleId="Standard12pt">
    <w:name w:val="Standard_12pt"/>
    <w:basedOn w:val="Normlny"/>
    <w:rsid w:val="00580927"/>
    <w:pPr>
      <w:spacing w:line="300" w:lineRule="atLeast"/>
    </w:pPr>
    <w:rPr>
      <w:sz w:val="24"/>
    </w:rPr>
  </w:style>
  <w:style w:type="paragraph" w:styleId="Textbubliny">
    <w:name w:val="Balloon Text"/>
    <w:basedOn w:val="Normlny"/>
    <w:semiHidden/>
    <w:rsid w:val="00A72870"/>
    <w:rPr>
      <w:rFonts w:ascii="Tahoma" w:hAnsi="Tahoma" w:cs="Tahoma"/>
      <w:sz w:val="16"/>
      <w:szCs w:val="16"/>
    </w:rPr>
  </w:style>
  <w:style w:type="character" w:customStyle="1" w:styleId="HlavikaChar">
    <w:name w:val="Hlavička Char"/>
    <w:link w:val="Hlavika"/>
    <w:uiPriority w:val="99"/>
    <w:rsid w:val="00386119"/>
    <w:rPr>
      <w:rFonts w:ascii="Arial" w:hAnsi="Arial"/>
      <w:szCs w:val="24"/>
      <w:lang w:val="en-GB" w:eastAsia="en-US"/>
    </w:rPr>
  </w:style>
  <w:style w:type="character" w:customStyle="1" w:styleId="PtaChar">
    <w:name w:val="Päta Char"/>
    <w:link w:val="Pta"/>
    <w:uiPriority w:val="99"/>
    <w:rsid w:val="00386119"/>
    <w:rPr>
      <w:rFonts w:ascii="Arial" w:hAnsi="Arial"/>
      <w:b/>
      <w:color w:val="E1000F"/>
      <w:sz w:val="14"/>
      <w:szCs w:val="24"/>
      <w:lang w:val="en-GB" w:eastAsia="en-US"/>
    </w:rPr>
  </w:style>
  <w:style w:type="paragraph" w:customStyle="1" w:styleId="PRLogoLine">
    <w:name w:val="_PR_LogoLine"/>
    <w:basedOn w:val="Normlny"/>
    <w:next w:val="Normlny"/>
    <w:rsid w:val="00386119"/>
    <w:pPr>
      <w:spacing w:before="840" w:line="280" w:lineRule="exact"/>
      <w:jc w:val="both"/>
    </w:pPr>
    <w:rPr>
      <w:noProof/>
      <w:szCs w:val="20"/>
      <w:lang w:val="en-US" w:eastAsia="de-DE"/>
    </w:rPr>
  </w:style>
  <w:style w:type="character" w:styleId="Hypertextovprepojenie">
    <w:name w:val="Hyperlink"/>
    <w:rsid w:val="00791FE8"/>
    <w:rPr>
      <w:color w:val="0000FF"/>
      <w:u w:val="single"/>
    </w:rPr>
  </w:style>
  <w:style w:type="paragraph" w:customStyle="1" w:styleId="PRCopy">
    <w:name w:val="_PR_Copy"/>
    <w:basedOn w:val="Normlny"/>
    <w:rsid w:val="00CB4B1F"/>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right" w:pos="8505"/>
      </w:tabs>
      <w:spacing w:after="280" w:line="280" w:lineRule="exact"/>
      <w:jc w:val="both"/>
    </w:pPr>
    <w:rPr>
      <w:szCs w:val="20"/>
      <w:lang w:val="en-US" w:eastAsia="de-DE"/>
    </w:rPr>
  </w:style>
  <w:style w:type="paragraph" w:styleId="Zkladntext">
    <w:name w:val="Body Text"/>
    <w:basedOn w:val="Normlny"/>
    <w:link w:val="ZkladntextChar"/>
    <w:uiPriority w:val="99"/>
    <w:rsid w:val="000313DE"/>
    <w:pPr>
      <w:spacing w:after="120" w:line="280" w:lineRule="exact"/>
    </w:pPr>
    <w:rPr>
      <w:lang w:eastAsia="de-DE"/>
    </w:rPr>
  </w:style>
  <w:style w:type="character" w:customStyle="1" w:styleId="ZkladntextChar">
    <w:name w:val="Základný text Char"/>
    <w:link w:val="Zkladntext"/>
    <w:uiPriority w:val="99"/>
    <w:rsid w:val="000313DE"/>
    <w:rPr>
      <w:rFonts w:ascii="Arial" w:hAnsi="Arial"/>
      <w:szCs w:val="24"/>
      <w:lang w:eastAsia="de-DE"/>
    </w:rPr>
  </w:style>
  <w:style w:type="paragraph" w:customStyle="1" w:styleId="PRContact">
    <w:name w:val="_PR_Contact"/>
    <w:basedOn w:val="Normlny"/>
    <w:rsid w:val="000313DE"/>
    <w:rPr>
      <w:lang w:val="de-DE"/>
    </w:rPr>
  </w:style>
  <w:style w:type="paragraph" w:styleId="Zkladntext3">
    <w:name w:val="Body Text 3"/>
    <w:basedOn w:val="Normlny"/>
    <w:link w:val="Zkladntext3Char"/>
    <w:rsid w:val="00ED121F"/>
    <w:pPr>
      <w:spacing w:after="120"/>
    </w:pPr>
    <w:rPr>
      <w:sz w:val="16"/>
      <w:szCs w:val="16"/>
    </w:rPr>
  </w:style>
  <w:style w:type="character" w:customStyle="1" w:styleId="Zkladntext3Char">
    <w:name w:val="Základný text 3 Char"/>
    <w:link w:val="Zkladntext3"/>
    <w:rsid w:val="00ED121F"/>
    <w:rPr>
      <w:rFonts w:ascii="Arial" w:hAnsi="Arial"/>
      <w:sz w:val="16"/>
      <w:szCs w:val="16"/>
      <w:lang w:val="en-GB" w:eastAsia="en-US"/>
    </w:rPr>
  </w:style>
  <w:style w:type="paragraph" w:customStyle="1" w:styleId="PRInfotype">
    <w:name w:val="_PR_Infotype"/>
    <w:basedOn w:val="Normlny"/>
    <w:next w:val="Normlny"/>
    <w:rsid w:val="00C33E2F"/>
    <w:pPr>
      <w:spacing w:line="280" w:lineRule="exact"/>
      <w:jc w:val="right"/>
    </w:pPr>
    <w:rPr>
      <w:b/>
      <w:sz w:val="28"/>
      <w:szCs w:val="20"/>
      <w:lang w:val="en-US" w:eastAsia="de-DE"/>
    </w:rPr>
  </w:style>
  <w:style w:type="paragraph" w:customStyle="1" w:styleId="PRFooter">
    <w:name w:val="_PR_Footer"/>
    <w:basedOn w:val="Normlny"/>
    <w:rsid w:val="00C33E2F"/>
    <w:pPr>
      <w:tabs>
        <w:tab w:val="right" w:pos="9072"/>
      </w:tabs>
      <w:spacing w:line="240" w:lineRule="auto"/>
      <w:jc w:val="both"/>
    </w:pPr>
    <w:rPr>
      <w:sz w:val="13"/>
      <w:szCs w:val="20"/>
      <w:lang w:val="en-US" w:eastAsia="de-DE"/>
    </w:rPr>
  </w:style>
  <w:style w:type="character" w:styleId="PouitHypertextovPrepojenie">
    <w:name w:val="FollowedHyperlink"/>
    <w:rsid w:val="005E6933"/>
    <w:rPr>
      <w:rFonts w:cs="Times New Roman"/>
      <w:color w:val="800080"/>
      <w:u w:val="single"/>
    </w:rPr>
  </w:style>
  <w:style w:type="paragraph" w:customStyle="1" w:styleId="PRTopline">
    <w:name w:val="_PR_Topline"/>
    <w:basedOn w:val="Normlny"/>
    <w:next w:val="Normlny"/>
    <w:rsid w:val="00162419"/>
    <w:pPr>
      <w:spacing w:after="280" w:line="280" w:lineRule="exact"/>
    </w:pPr>
    <w:rPr>
      <w:szCs w:val="20"/>
      <w:lang w:val="de-DE" w:eastAsia="de-DE"/>
    </w:rPr>
  </w:style>
  <w:style w:type="paragraph" w:customStyle="1" w:styleId="PRHeadline">
    <w:name w:val="_PR_Headline"/>
    <w:basedOn w:val="Normlny"/>
    <w:next w:val="Normlny"/>
    <w:rsid w:val="00162419"/>
    <w:pPr>
      <w:spacing w:after="280" w:line="280" w:lineRule="exact"/>
    </w:pPr>
    <w:rPr>
      <w:b/>
      <w:sz w:val="28"/>
      <w:szCs w:val="20"/>
      <w:lang w:val="de-DE" w:eastAsia="de-DE"/>
    </w:rPr>
  </w:style>
  <w:style w:type="paragraph" w:customStyle="1" w:styleId="PRAbstract">
    <w:name w:val="_PR_Abstract"/>
    <w:basedOn w:val="Normlny"/>
    <w:next w:val="Normlny"/>
    <w:rsid w:val="00162419"/>
    <w:pPr>
      <w:keepNext/>
      <w:keepLines/>
      <w:widowControl w:val="0"/>
      <w:spacing w:after="280" w:line="280" w:lineRule="exact"/>
      <w:jc w:val="both"/>
    </w:pPr>
    <w:rPr>
      <w:b/>
      <w:szCs w:val="20"/>
      <w:lang w:val="de-DE" w:eastAsia="de-DE"/>
    </w:rPr>
  </w:style>
  <w:style w:type="paragraph" w:styleId="Odsekzoznamu">
    <w:name w:val="List Paragraph"/>
    <w:basedOn w:val="Normlny"/>
    <w:uiPriority w:val="34"/>
    <w:qFormat/>
    <w:rsid w:val="00CA16A8"/>
    <w:pPr>
      <w:spacing w:after="200" w:line="276" w:lineRule="auto"/>
      <w:ind w:left="720"/>
      <w:contextualSpacing/>
    </w:pPr>
    <w:rPr>
      <w:rFonts w:ascii="Calibri" w:eastAsia="Calibri" w:hAnsi="Calibri" w:cs="Arial"/>
      <w:sz w:val="22"/>
      <w:szCs w:val="22"/>
      <w:lang w:val="sk-SK"/>
    </w:rPr>
  </w:style>
  <w:style w:type="character" w:styleId="Odkaznakomentr">
    <w:name w:val="annotation reference"/>
    <w:rsid w:val="00422490"/>
    <w:rPr>
      <w:sz w:val="16"/>
      <w:szCs w:val="16"/>
    </w:rPr>
  </w:style>
  <w:style w:type="paragraph" w:styleId="Textkomentra">
    <w:name w:val="annotation text"/>
    <w:basedOn w:val="Normlny"/>
    <w:link w:val="TextkomentraChar"/>
    <w:rsid w:val="00422490"/>
    <w:rPr>
      <w:szCs w:val="20"/>
    </w:rPr>
  </w:style>
  <w:style w:type="character" w:customStyle="1" w:styleId="TextkomentraChar">
    <w:name w:val="Text komentára Char"/>
    <w:link w:val="Textkomentra"/>
    <w:rsid w:val="00422490"/>
    <w:rPr>
      <w:rFonts w:ascii="Arial" w:hAnsi="Arial"/>
      <w:lang w:val="en-GB" w:eastAsia="en-US"/>
    </w:rPr>
  </w:style>
  <w:style w:type="paragraph" w:styleId="Predmetkomentra">
    <w:name w:val="annotation subject"/>
    <w:basedOn w:val="Textkomentra"/>
    <w:next w:val="Textkomentra"/>
    <w:link w:val="PredmetkomentraChar"/>
    <w:rsid w:val="00422490"/>
    <w:rPr>
      <w:b/>
      <w:bCs/>
    </w:rPr>
  </w:style>
  <w:style w:type="character" w:customStyle="1" w:styleId="PredmetkomentraChar">
    <w:name w:val="Predmet komentára Char"/>
    <w:link w:val="Predmetkomentra"/>
    <w:rsid w:val="00422490"/>
    <w:rPr>
      <w:rFonts w:ascii="Arial" w:hAnsi="Arial"/>
      <w:b/>
      <w:bCs/>
      <w:lang w:val="en-GB" w:eastAsia="en-US"/>
    </w:rPr>
  </w:style>
  <w:style w:type="paragraph" w:styleId="Normlnywebov">
    <w:name w:val="Normal (Web)"/>
    <w:basedOn w:val="Normlny"/>
    <w:uiPriority w:val="99"/>
    <w:unhideWhenUsed/>
    <w:rsid w:val="00A07AC1"/>
    <w:pPr>
      <w:spacing w:before="100" w:beforeAutospacing="1" w:after="100" w:afterAutospacing="1" w:line="240" w:lineRule="auto"/>
    </w:pPr>
    <w:rPr>
      <w:rFonts w:ascii="Times New Roman" w:hAnsi="Times New Roman"/>
      <w:sz w:val="24"/>
      <w:lang w:val="sk-SK" w:eastAsia="sk-SK"/>
    </w:rPr>
  </w:style>
  <w:style w:type="character" w:styleId="Siln">
    <w:name w:val="Strong"/>
    <w:uiPriority w:val="22"/>
    <w:qFormat/>
    <w:rsid w:val="00A07AC1"/>
    <w:rPr>
      <w:b/>
      <w:bCs/>
    </w:rPr>
  </w:style>
  <w:style w:type="character" w:customStyle="1" w:styleId="apple-converted-space">
    <w:name w:val="apple-converted-space"/>
    <w:basedOn w:val="Predvolenpsmoodseku"/>
    <w:rsid w:val="005A3E8D"/>
  </w:style>
  <w:style w:type="character" w:customStyle="1" w:styleId="hps">
    <w:name w:val="hps"/>
    <w:rsid w:val="00A668C3"/>
  </w:style>
  <w:style w:type="character" w:customStyle="1" w:styleId="atn">
    <w:name w:val="atn"/>
    <w:rsid w:val="00A668C3"/>
  </w:style>
  <w:style w:type="paragraph" w:customStyle="1" w:styleId="Default">
    <w:name w:val="Default"/>
    <w:rsid w:val="009A210E"/>
    <w:pPr>
      <w:autoSpaceDE w:val="0"/>
      <w:autoSpaceDN w:val="0"/>
      <w:adjustRightInd w:val="0"/>
    </w:pPr>
    <w:rPr>
      <w:rFonts w:ascii="FuturaBookTBWA" w:hAnsi="FuturaBookTBWA" w:cs="FuturaBookTBWA"/>
      <w:color w:val="000000"/>
      <w:sz w:val="24"/>
      <w:szCs w:val="24"/>
      <w:lang w:val="de-DE" w:eastAsia="de-DE"/>
    </w:rPr>
  </w:style>
  <w:style w:type="paragraph" w:customStyle="1" w:styleId="infoline">
    <w:name w:val="infoline"/>
    <w:basedOn w:val="Normlny"/>
    <w:rsid w:val="00874959"/>
    <w:pPr>
      <w:spacing w:before="100" w:beforeAutospacing="1" w:after="100" w:afterAutospacing="1" w:line="240" w:lineRule="auto"/>
    </w:pPr>
    <w:rPr>
      <w:rFonts w:ascii="Times New Roman" w:hAnsi="Times New Roman"/>
      <w:sz w:val="24"/>
      <w:lang w:val="sk-SK" w:eastAsia="sk-SK"/>
    </w:rPr>
  </w:style>
</w:styles>
</file>

<file path=word/webSettings.xml><?xml version="1.0" encoding="utf-8"?>
<w:webSettings xmlns:r="http://schemas.openxmlformats.org/officeDocument/2006/relationships" xmlns:w="http://schemas.openxmlformats.org/wordprocessingml/2006/main">
  <w:divs>
    <w:div w:id="185559691">
      <w:bodyDiv w:val="1"/>
      <w:marLeft w:val="0"/>
      <w:marRight w:val="0"/>
      <w:marTop w:val="0"/>
      <w:marBottom w:val="0"/>
      <w:divBdr>
        <w:top w:val="none" w:sz="0" w:space="0" w:color="auto"/>
        <w:left w:val="none" w:sz="0" w:space="0" w:color="auto"/>
        <w:bottom w:val="none" w:sz="0" w:space="0" w:color="auto"/>
        <w:right w:val="none" w:sz="0" w:space="0" w:color="auto"/>
      </w:divBdr>
    </w:div>
    <w:div w:id="532108791">
      <w:bodyDiv w:val="1"/>
      <w:marLeft w:val="0"/>
      <w:marRight w:val="0"/>
      <w:marTop w:val="0"/>
      <w:marBottom w:val="0"/>
      <w:divBdr>
        <w:top w:val="none" w:sz="0" w:space="0" w:color="auto"/>
        <w:left w:val="none" w:sz="0" w:space="0" w:color="auto"/>
        <w:bottom w:val="none" w:sz="0" w:space="0" w:color="auto"/>
        <w:right w:val="none" w:sz="0" w:space="0" w:color="auto"/>
      </w:divBdr>
    </w:div>
    <w:div w:id="562376636">
      <w:bodyDiv w:val="1"/>
      <w:marLeft w:val="0"/>
      <w:marRight w:val="0"/>
      <w:marTop w:val="0"/>
      <w:marBottom w:val="0"/>
      <w:divBdr>
        <w:top w:val="none" w:sz="0" w:space="0" w:color="auto"/>
        <w:left w:val="none" w:sz="0" w:space="0" w:color="auto"/>
        <w:bottom w:val="none" w:sz="0" w:space="0" w:color="auto"/>
        <w:right w:val="none" w:sz="0" w:space="0" w:color="auto"/>
      </w:divBdr>
    </w:div>
    <w:div w:id="984502938">
      <w:bodyDiv w:val="1"/>
      <w:marLeft w:val="0"/>
      <w:marRight w:val="0"/>
      <w:marTop w:val="0"/>
      <w:marBottom w:val="0"/>
      <w:divBdr>
        <w:top w:val="none" w:sz="0" w:space="0" w:color="auto"/>
        <w:left w:val="none" w:sz="0" w:space="0" w:color="auto"/>
        <w:bottom w:val="none" w:sz="0" w:space="0" w:color="auto"/>
        <w:right w:val="none" w:sz="0" w:space="0" w:color="auto"/>
      </w:divBdr>
    </w:div>
    <w:div w:id="987831403">
      <w:bodyDiv w:val="1"/>
      <w:marLeft w:val="0"/>
      <w:marRight w:val="0"/>
      <w:marTop w:val="0"/>
      <w:marBottom w:val="0"/>
      <w:divBdr>
        <w:top w:val="none" w:sz="0" w:space="0" w:color="auto"/>
        <w:left w:val="none" w:sz="0" w:space="0" w:color="auto"/>
        <w:bottom w:val="none" w:sz="0" w:space="0" w:color="auto"/>
        <w:right w:val="none" w:sz="0" w:space="0" w:color="auto"/>
      </w:divBdr>
      <w:divsChild>
        <w:div w:id="1521360418">
          <w:marLeft w:val="0"/>
          <w:marRight w:val="0"/>
          <w:marTop w:val="0"/>
          <w:marBottom w:val="0"/>
          <w:divBdr>
            <w:top w:val="none" w:sz="0" w:space="0" w:color="auto"/>
            <w:left w:val="none" w:sz="0" w:space="0" w:color="auto"/>
            <w:bottom w:val="none" w:sz="0" w:space="0" w:color="auto"/>
            <w:right w:val="none" w:sz="0" w:space="0" w:color="auto"/>
          </w:divBdr>
        </w:div>
        <w:div w:id="1426685765">
          <w:marLeft w:val="0"/>
          <w:marRight w:val="0"/>
          <w:marTop w:val="0"/>
          <w:marBottom w:val="0"/>
          <w:divBdr>
            <w:top w:val="none" w:sz="0" w:space="0" w:color="auto"/>
            <w:left w:val="none" w:sz="0" w:space="0" w:color="auto"/>
            <w:bottom w:val="none" w:sz="0" w:space="0" w:color="auto"/>
            <w:right w:val="none" w:sz="0" w:space="0" w:color="auto"/>
          </w:divBdr>
          <w:divsChild>
            <w:div w:id="797602159">
              <w:marLeft w:val="0"/>
              <w:marRight w:val="0"/>
              <w:marTop w:val="0"/>
              <w:marBottom w:val="0"/>
              <w:divBdr>
                <w:top w:val="none" w:sz="0" w:space="0" w:color="auto"/>
                <w:left w:val="none" w:sz="0" w:space="0" w:color="auto"/>
                <w:bottom w:val="none" w:sz="0" w:space="0" w:color="auto"/>
                <w:right w:val="none" w:sz="0" w:space="0" w:color="auto"/>
              </w:divBdr>
              <w:divsChild>
                <w:div w:id="239411949">
                  <w:marLeft w:val="0"/>
                  <w:marRight w:val="0"/>
                  <w:marTop w:val="0"/>
                  <w:marBottom w:val="0"/>
                  <w:divBdr>
                    <w:top w:val="none" w:sz="0" w:space="0" w:color="auto"/>
                    <w:left w:val="none" w:sz="0" w:space="0" w:color="auto"/>
                    <w:bottom w:val="none" w:sz="0" w:space="0" w:color="auto"/>
                    <w:right w:val="none" w:sz="0" w:space="0" w:color="auto"/>
                  </w:divBdr>
                </w:div>
                <w:div w:id="41708666">
                  <w:marLeft w:val="0"/>
                  <w:marRight w:val="0"/>
                  <w:marTop w:val="0"/>
                  <w:marBottom w:val="0"/>
                  <w:divBdr>
                    <w:top w:val="none" w:sz="0" w:space="0" w:color="auto"/>
                    <w:left w:val="none" w:sz="0" w:space="0" w:color="auto"/>
                    <w:bottom w:val="none" w:sz="0" w:space="0" w:color="auto"/>
                    <w:right w:val="none" w:sz="0" w:space="0" w:color="auto"/>
                  </w:divBdr>
                </w:div>
                <w:div w:id="447165219">
                  <w:marLeft w:val="0"/>
                  <w:marRight w:val="0"/>
                  <w:marTop w:val="0"/>
                  <w:marBottom w:val="0"/>
                  <w:divBdr>
                    <w:top w:val="none" w:sz="0" w:space="0" w:color="auto"/>
                    <w:left w:val="none" w:sz="0" w:space="0" w:color="auto"/>
                    <w:bottom w:val="none" w:sz="0" w:space="0" w:color="auto"/>
                    <w:right w:val="none" w:sz="0" w:space="0" w:color="auto"/>
                  </w:divBdr>
                </w:div>
                <w:div w:id="1328434822">
                  <w:marLeft w:val="0"/>
                  <w:marRight w:val="0"/>
                  <w:marTop w:val="0"/>
                  <w:marBottom w:val="0"/>
                  <w:divBdr>
                    <w:top w:val="none" w:sz="0" w:space="0" w:color="auto"/>
                    <w:left w:val="none" w:sz="0" w:space="0" w:color="auto"/>
                    <w:bottom w:val="none" w:sz="0" w:space="0" w:color="auto"/>
                    <w:right w:val="none" w:sz="0" w:space="0" w:color="auto"/>
                  </w:divBdr>
                </w:div>
                <w:div w:id="445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oleObject" Target="embeddings/oleObject1.bin"/><Relationship Id="rId7" Type="http://schemas.openxmlformats.org/officeDocument/2006/relationships/image" Target="media/image6.jpeg"/><Relationship Id="rId2" Type="http://schemas.openxmlformats.org/officeDocument/2006/relationships/image" Target="media/image2.wmf"/><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eg"/><Relationship Id="rId10" Type="http://schemas.openxmlformats.org/officeDocument/2006/relationships/image" Target="media/image9.png"/><Relationship Id="rId4" Type="http://schemas.openxmlformats.org/officeDocument/2006/relationships/image" Target="media/image3.png"/><Relationship Id="rId9" Type="http://schemas.openxmlformats.org/officeDocument/2006/relationships/image" Target="media/image8.png"/></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oleObject" Target="embeddings/oleObject2.bin"/><Relationship Id="rId7" Type="http://schemas.openxmlformats.org/officeDocument/2006/relationships/image" Target="media/image6.jpeg"/><Relationship Id="rId2" Type="http://schemas.openxmlformats.org/officeDocument/2006/relationships/image" Target="media/image2.wmf"/><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eg"/><Relationship Id="rId10" Type="http://schemas.openxmlformats.org/officeDocument/2006/relationships/image" Target="media/image9.png"/><Relationship Id="rId4" Type="http://schemas.openxmlformats.org/officeDocument/2006/relationships/image" Target="media/image11.png"/><Relationship Id="rId9"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EN_Press_Release_110203.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96907-8C3A-4C20-AE3A-B8ECD9A2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HENKEL_EN_Press_Release_110203.dot</Template>
  <TotalTime>2</TotalTime>
  <Pages>2</Pages>
  <Words>517</Words>
  <Characters>2949</Characters>
  <Application>Microsoft Office Word</Application>
  <DocSecurity>0</DocSecurity>
  <Lines>24</Lines>
  <Paragraphs>6</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Pressemitteilung</vt:lpstr>
      <vt:lpstr>Pressemitteilung</vt:lpstr>
      <vt:lpstr>Pressemitteilung</vt:lpstr>
    </vt:vector>
  </TitlesOfParts>
  <Company>Henkel AG &amp; Co. KGaA</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philips</dc:creator>
  <dc:description>Template: 2011-01-26</dc:description>
  <cp:lastModifiedBy>Elena Valovicova</cp:lastModifiedBy>
  <cp:revision>2</cp:revision>
  <cp:lastPrinted>2014-05-07T14:35:00Z</cp:lastPrinted>
  <dcterms:created xsi:type="dcterms:W3CDTF">2015-08-05T08:15:00Z</dcterms:created>
  <dcterms:modified xsi:type="dcterms:W3CDTF">2015-08-05T08:15:00Z</dcterms:modified>
</cp:coreProperties>
</file>