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284" w:rsidRPr="00A775FA" w:rsidRDefault="007A0CAF" w:rsidP="002765DE">
      <w:pPr>
        <w:pStyle w:val="Standard12pt"/>
        <w:jc w:val="right"/>
        <w:rPr>
          <w:color w:val="000000"/>
          <w:lang w:val="en-US"/>
        </w:rPr>
      </w:pPr>
      <w:r>
        <w:rPr>
          <w:color w:val="000000"/>
          <w:lang w:val="en-US"/>
        </w:rPr>
        <w:t>June</w:t>
      </w:r>
      <w:r w:rsidR="00627284">
        <w:rPr>
          <w:color w:val="000000"/>
          <w:lang w:val="en-US"/>
        </w:rPr>
        <w:t xml:space="preserve"> </w:t>
      </w:r>
      <w:r w:rsidR="002765DE">
        <w:rPr>
          <w:color w:val="000000"/>
          <w:lang w:val="en-US"/>
        </w:rPr>
        <w:t>25</w:t>
      </w:r>
      <w:r w:rsidR="00627284" w:rsidRPr="00A775FA">
        <w:rPr>
          <w:color w:val="000000"/>
          <w:lang w:val="en-US"/>
        </w:rPr>
        <w:t>, 2014</w:t>
      </w:r>
    </w:p>
    <w:p w:rsidR="00627284" w:rsidRPr="00A775FA" w:rsidRDefault="00627284" w:rsidP="00B75C41">
      <w:pPr>
        <w:pStyle w:val="Standard12pt"/>
        <w:rPr>
          <w:color w:val="000000"/>
          <w:lang w:val="en-US"/>
        </w:rPr>
      </w:pPr>
    </w:p>
    <w:p w:rsidR="00627284" w:rsidRPr="00A775FA" w:rsidRDefault="00627284" w:rsidP="00B75C41">
      <w:pPr>
        <w:pStyle w:val="Standard12pt"/>
        <w:rPr>
          <w:color w:val="000000"/>
          <w:lang w:val="en-US"/>
        </w:rPr>
      </w:pPr>
    </w:p>
    <w:p w:rsidR="00627284" w:rsidRPr="00A775FA" w:rsidRDefault="00627284" w:rsidP="00B75C41">
      <w:pPr>
        <w:pStyle w:val="Standard12pt"/>
        <w:rPr>
          <w:color w:val="000000"/>
          <w:lang w:val="en-US"/>
        </w:rPr>
      </w:pPr>
    </w:p>
    <w:p w:rsidR="00627284" w:rsidRPr="00A775FA" w:rsidRDefault="007A0CAF" w:rsidP="007A0CAF">
      <w:pPr>
        <w:rPr>
          <w:b/>
          <w:color w:val="000000"/>
          <w:kern w:val="32"/>
          <w:sz w:val="36"/>
          <w:lang w:val="en-US"/>
        </w:rPr>
      </w:pPr>
      <w:r>
        <w:rPr>
          <w:b/>
          <w:color w:val="000000"/>
          <w:kern w:val="32"/>
          <w:sz w:val="36"/>
          <w:lang w:val="en-US"/>
        </w:rPr>
        <w:t>Henkel celebrates 40 years in Indonesia</w:t>
      </w:r>
    </w:p>
    <w:p w:rsidR="00627284" w:rsidRPr="007D04ED" w:rsidRDefault="00627284" w:rsidP="00B75C41">
      <w:pPr>
        <w:pStyle w:val="Standard12pt"/>
        <w:rPr>
          <w:color w:val="000000"/>
          <w:lang w:val="en-US"/>
        </w:rPr>
      </w:pPr>
    </w:p>
    <w:p w:rsidR="00627284" w:rsidRPr="00172F74" w:rsidRDefault="00627284" w:rsidP="00C47277">
      <w:pPr>
        <w:pStyle w:val="Standard12pt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Jakarta</w:t>
      </w:r>
      <w:r w:rsidRPr="00A775FA">
        <w:rPr>
          <w:b/>
          <w:color w:val="000000"/>
          <w:lang w:val="en-US"/>
        </w:rPr>
        <w:t xml:space="preserve"> –</w:t>
      </w:r>
      <w:r>
        <w:rPr>
          <w:b/>
          <w:color w:val="000000"/>
          <w:lang w:val="en-US"/>
        </w:rPr>
        <w:t xml:space="preserve"> </w:t>
      </w:r>
      <w:r w:rsidR="007A0CAF">
        <w:rPr>
          <w:b/>
          <w:color w:val="000000"/>
          <w:lang w:val="en-US"/>
        </w:rPr>
        <w:t xml:space="preserve">In 1974, Henkel opened </w:t>
      </w:r>
      <w:r w:rsidR="003A2372">
        <w:rPr>
          <w:b/>
          <w:color w:val="000000"/>
          <w:lang w:val="en-US"/>
        </w:rPr>
        <w:t>an</w:t>
      </w:r>
      <w:r w:rsidR="007A0CAF">
        <w:rPr>
          <w:b/>
          <w:color w:val="000000"/>
          <w:lang w:val="en-US"/>
        </w:rPr>
        <w:t xml:space="preserve"> office in Indonesia and began selling adhesives to customers</w:t>
      </w:r>
      <w:r w:rsidRPr="007D04ED">
        <w:rPr>
          <w:rFonts w:cs="Arial"/>
          <w:b/>
          <w:bCs/>
          <w:lang w:val="en-US"/>
        </w:rPr>
        <w:t>.</w:t>
      </w:r>
      <w:r w:rsidR="007A0CAF">
        <w:rPr>
          <w:rFonts w:cs="Arial"/>
          <w:b/>
          <w:bCs/>
          <w:lang w:val="en-US"/>
        </w:rPr>
        <w:t xml:space="preserve"> Today, Indonesia is one of the fastest growing market for Henkel and is a strong pillar </w:t>
      </w:r>
      <w:r w:rsidR="003A2372">
        <w:rPr>
          <w:rFonts w:cs="Arial"/>
          <w:b/>
          <w:bCs/>
          <w:lang w:val="en-US"/>
        </w:rPr>
        <w:t xml:space="preserve">of </w:t>
      </w:r>
      <w:r w:rsidR="007A0CAF">
        <w:rPr>
          <w:rFonts w:cs="Arial"/>
          <w:b/>
          <w:bCs/>
          <w:lang w:val="en-US"/>
        </w:rPr>
        <w:t xml:space="preserve">the </w:t>
      </w:r>
      <w:r w:rsidR="00481EDF">
        <w:rPr>
          <w:rFonts w:cs="Arial"/>
          <w:b/>
          <w:bCs/>
          <w:lang w:val="en-US"/>
        </w:rPr>
        <w:t>c</w:t>
      </w:r>
      <w:r w:rsidR="007A0CAF">
        <w:rPr>
          <w:rFonts w:cs="Arial"/>
          <w:b/>
          <w:bCs/>
          <w:lang w:val="en-US"/>
        </w:rPr>
        <w:t>ompany’s</w:t>
      </w:r>
      <w:r w:rsidR="003A2372">
        <w:rPr>
          <w:rFonts w:cs="Arial"/>
          <w:b/>
          <w:bCs/>
          <w:lang w:val="en-US"/>
        </w:rPr>
        <w:t xml:space="preserve"> </w:t>
      </w:r>
      <w:r w:rsidR="007A0CAF">
        <w:rPr>
          <w:rFonts w:cs="Arial"/>
          <w:b/>
          <w:bCs/>
          <w:lang w:val="en-US"/>
        </w:rPr>
        <w:t>strategy</w:t>
      </w:r>
      <w:r w:rsidR="003A2372">
        <w:rPr>
          <w:rFonts w:cs="Arial"/>
          <w:b/>
          <w:bCs/>
          <w:lang w:val="en-US"/>
        </w:rPr>
        <w:t xml:space="preserve"> in emerging markets</w:t>
      </w:r>
      <w:r w:rsidR="007A0CAF">
        <w:rPr>
          <w:rFonts w:cs="Arial"/>
          <w:b/>
          <w:bCs/>
          <w:lang w:val="en-US"/>
        </w:rPr>
        <w:t xml:space="preserve">. </w:t>
      </w:r>
      <w:r w:rsidR="00C47277">
        <w:rPr>
          <w:rFonts w:cs="Arial"/>
          <w:b/>
          <w:bCs/>
          <w:lang w:val="en-US"/>
        </w:rPr>
        <w:t>Besides its adhesive business, Henkel Indonesia is an active player in the retail and professional hair businesses.</w:t>
      </w:r>
    </w:p>
    <w:p w:rsidR="00627284" w:rsidRDefault="00627284" w:rsidP="00B75C41">
      <w:pPr>
        <w:pStyle w:val="Standard12pt"/>
        <w:jc w:val="both"/>
        <w:rPr>
          <w:b/>
          <w:color w:val="000000"/>
          <w:lang w:val="en-US"/>
        </w:rPr>
      </w:pPr>
    </w:p>
    <w:p w:rsidR="007A0CAF" w:rsidRDefault="00144B33" w:rsidP="001F0C13">
      <w:pPr>
        <w:pStyle w:val="Standard12pt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“We are proud to </w:t>
      </w:r>
      <w:r w:rsidR="004665BF">
        <w:rPr>
          <w:color w:val="000000"/>
          <w:lang w:val="en-US"/>
        </w:rPr>
        <w:t>have been</w:t>
      </w:r>
      <w:r w:rsidR="00501234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in Indonesia for 40 years</w:t>
      </w:r>
      <w:r w:rsidR="00481EDF">
        <w:rPr>
          <w:color w:val="000000"/>
          <w:lang w:val="en-US"/>
        </w:rPr>
        <w:t>,” said Allan Yong, President of Henkel Indonesia</w:t>
      </w:r>
      <w:r w:rsidR="001F0C13">
        <w:rPr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 w:rsidR="00481EDF">
        <w:rPr>
          <w:color w:val="000000"/>
          <w:lang w:val="en-US"/>
        </w:rPr>
        <w:t>“</w:t>
      </w:r>
      <w:r w:rsidR="001F0C13">
        <w:rPr>
          <w:color w:val="000000"/>
          <w:lang w:val="en-US"/>
        </w:rPr>
        <w:t>During this time, we have strengthened our manufacturing and innovation capabilities in line with our customers’ needs as well as our market positio</w:t>
      </w:r>
      <w:r w:rsidR="001F0C13">
        <w:rPr>
          <w:color w:val="000000"/>
          <w:lang w:val="en-US"/>
        </w:rPr>
        <w:t>ns through having a strong team</w:t>
      </w:r>
      <w:r>
        <w:rPr>
          <w:color w:val="000000"/>
          <w:lang w:val="en-US"/>
        </w:rPr>
        <w:t>.</w:t>
      </w:r>
      <w:r w:rsidR="00C47277">
        <w:rPr>
          <w:color w:val="000000"/>
          <w:lang w:val="en-US"/>
        </w:rPr>
        <w:t xml:space="preserve"> </w:t>
      </w:r>
      <w:r w:rsidR="00CD5FFC">
        <w:rPr>
          <w:color w:val="000000"/>
          <w:lang w:val="en-US"/>
        </w:rPr>
        <w:t xml:space="preserve">We </w:t>
      </w:r>
      <w:r w:rsidR="008E3782">
        <w:rPr>
          <w:color w:val="000000"/>
          <w:lang w:val="en-US"/>
        </w:rPr>
        <w:t xml:space="preserve">are also committed to </w:t>
      </w:r>
      <w:r w:rsidR="00DA1880">
        <w:rPr>
          <w:color w:val="000000"/>
          <w:lang w:val="en-US"/>
        </w:rPr>
        <w:t xml:space="preserve">being a good citizen </w:t>
      </w:r>
      <w:r w:rsidR="00C47277">
        <w:rPr>
          <w:color w:val="000000"/>
          <w:lang w:val="en-US"/>
        </w:rPr>
        <w:t>by contributing to the needs of the communities in the areas where we operate.</w:t>
      </w:r>
      <w:r w:rsidR="008E3782">
        <w:rPr>
          <w:color w:val="000000"/>
          <w:lang w:val="en-US"/>
        </w:rPr>
        <w:t>”</w:t>
      </w:r>
    </w:p>
    <w:p w:rsidR="007A0CAF" w:rsidRDefault="007A0CAF" w:rsidP="00605EB9">
      <w:pPr>
        <w:pStyle w:val="Standard12pt"/>
        <w:jc w:val="both"/>
        <w:rPr>
          <w:color w:val="000000"/>
          <w:lang w:val="en-US"/>
        </w:rPr>
      </w:pPr>
    </w:p>
    <w:p w:rsidR="007A0CAF" w:rsidRDefault="001857CB" w:rsidP="001033F7">
      <w:pPr>
        <w:pStyle w:val="Standard12pt"/>
        <w:jc w:val="both"/>
        <w:rPr>
          <w:color w:val="000000"/>
          <w:lang w:val="en-US"/>
        </w:rPr>
      </w:pPr>
      <w:r>
        <w:rPr>
          <w:rFonts w:cs="Arial"/>
          <w:lang w:val="en-US" w:eastAsia="zh-CN"/>
        </w:rPr>
        <w:t>Henkel Indonesia has achieved strong profitable double-digit growth year-on-year over the past five years, with its net sales reaching a record high in 2013.</w:t>
      </w:r>
      <w:r w:rsidR="00DE354B">
        <w:rPr>
          <w:rFonts w:cs="Arial"/>
          <w:lang w:val="en-US" w:eastAsia="zh-CN"/>
        </w:rPr>
        <w:t xml:space="preserve"> </w:t>
      </w:r>
      <w:r w:rsidR="00DE354B" w:rsidRPr="00AC287D">
        <w:rPr>
          <w:rFonts w:cs="Arial"/>
          <w:lang w:val="en-US" w:eastAsia="zh-CN"/>
        </w:rPr>
        <w:t>W</w:t>
      </w:r>
      <w:r w:rsidR="00DE354B">
        <w:rPr>
          <w:rFonts w:cs="Arial"/>
          <w:lang w:val="en-US" w:eastAsia="zh-CN"/>
        </w:rPr>
        <w:t xml:space="preserve">ith </w:t>
      </w:r>
      <w:r w:rsidR="00681924">
        <w:rPr>
          <w:rFonts w:cs="Arial"/>
          <w:lang w:val="en-US" w:eastAsia="zh-CN"/>
        </w:rPr>
        <w:t xml:space="preserve">its </w:t>
      </w:r>
      <w:r w:rsidR="00DE354B">
        <w:rPr>
          <w:rFonts w:cs="Arial"/>
          <w:lang w:val="en-US" w:eastAsia="zh-CN"/>
        </w:rPr>
        <w:t xml:space="preserve">Adhesive Technologies </w:t>
      </w:r>
      <w:r w:rsidR="00DE354B" w:rsidRPr="00AC287D">
        <w:rPr>
          <w:rFonts w:cs="Arial"/>
          <w:lang w:val="en-US" w:eastAsia="zh-CN"/>
        </w:rPr>
        <w:t>global brands</w:t>
      </w:r>
      <w:r w:rsidR="00DE354B">
        <w:rPr>
          <w:rFonts w:cs="Arial"/>
          <w:lang w:val="en-US" w:eastAsia="zh-CN"/>
        </w:rPr>
        <w:t xml:space="preserve"> – </w:t>
      </w:r>
      <w:r w:rsidR="00DE354B" w:rsidRPr="00AC287D">
        <w:rPr>
          <w:rFonts w:cs="Arial"/>
          <w:lang w:val="en-US" w:eastAsia="zh-CN"/>
        </w:rPr>
        <w:t xml:space="preserve">Loctite, </w:t>
      </w:r>
      <w:proofErr w:type="spellStart"/>
      <w:r w:rsidR="00DE354B" w:rsidRPr="00AC287D">
        <w:rPr>
          <w:rFonts w:cs="Arial"/>
          <w:lang w:val="en-US" w:eastAsia="zh-CN"/>
        </w:rPr>
        <w:t>Technomelt</w:t>
      </w:r>
      <w:proofErr w:type="spellEnd"/>
      <w:r w:rsidR="00DE354B" w:rsidRPr="00AC287D">
        <w:rPr>
          <w:rFonts w:cs="Arial"/>
          <w:lang w:val="en-US" w:eastAsia="zh-CN"/>
        </w:rPr>
        <w:t xml:space="preserve">, Teroson and </w:t>
      </w:r>
      <w:proofErr w:type="spellStart"/>
      <w:r w:rsidR="00DE354B" w:rsidRPr="00AC287D">
        <w:rPr>
          <w:rFonts w:cs="Arial"/>
          <w:lang w:val="en-US" w:eastAsia="zh-CN"/>
        </w:rPr>
        <w:t>Bonderite</w:t>
      </w:r>
      <w:proofErr w:type="spellEnd"/>
      <w:r w:rsidR="00DE354B">
        <w:rPr>
          <w:rFonts w:cs="Arial"/>
          <w:lang w:val="en-US" w:eastAsia="zh-CN"/>
        </w:rPr>
        <w:t xml:space="preserve"> –</w:t>
      </w:r>
      <w:r w:rsidR="00DE354B" w:rsidRPr="00AC287D">
        <w:rPr>
          <w:rFonts w:cs="Arial"/>
          <w:lang w:val="en-US" w:eastAsia="zh-CN"/>
        </w:rPr>
        <w:t xml:space="preserve"> </w:t>
      </w:r>
      <w:r w:rsidR="001033F7">
        <w:rPr>
          <w:rFonts w:cs="Arial"/>
          <w:lang w:val="en-US" w:eastAsia="zh-CN"/>
        </w:rPr>
        <w:t>Henkel Indonesia</w:t>
      </w:r>
      <w:r w:rsidR="00DE354B" w:rsidRPr="00AC287D">
        <w:rPr>
          <w:rFonts w:cs="Arial"/>
          <w:lang w:val="en-US" w:eastAsia="zh-CN"/>
        </w:rPr>
        <w:t xml:space="preserve"> has </w:t>
      </w:r>
      <w:r w:rsidR="00DE354B">
        <w:rPr>
          <w:rFonts w:cs="Arial"/>
          <w:lang w:val="en-US" w:eastAsia="zh-CN"/>
        </w:rPr>
        <w:t>achieved strong market</w:t>
      </w:r>
      <w:r w:rsidR="00DE354B" w:rsidRPr="00AC287D">
        <w:rPr>
          <w:rFonts w:cs="Arial"/>
          <w:lang w:val="en-US" w:eastAsia="zh-CN"/>
        </w:rPr>
        <w:t xml:space="preserve"> positions </w:t>
      </w:r>
      <w:r w:rsidR="00DE354B">
        <w:rPr>
          <w:rFonts w:eastAsia="Batang" w:cs="Arial"/>
          <w:bCs/>
          <w:lang w:val="en-US" w:eastAsia="ko-KR"/>
        </w:rPr>
        <w:t xml:space="preserve">in a variety of industries, such as automotive, consumer, packaging, shoes and general industries. </w:t>
      </w:r>
    </w:p>
    <w:p w:rsidR="008E3782" w:rsidRDefault="008E3782" w:rsidP="00605EB9">
      <w:pPr>
        <w:pStyle w:val="Standard12pt"/>
        <w:jc w:val="both"/>
        <w:rPr>
          <w:color w:val="000000"/>
          <w:lang w:val="en-US"/>
        </w:rPr>
      </w:pPr>
    </w:p>
    <w:p w:rsidR="00DE354B" w:rsidRDefault="00DE354B" w:rsidP="00CA3A77">
      <w:pPr>
        <w:pStyle w:val="Standard12pt"/>
        <w:jc w:val="both"/>
        <w:rPr>
          <w:rFonts w:eastAsia="Batang" w:cs="Arial"/>
          <w:bCs/>
          <w:lang w:val="en-US" w:eastAsia="ko-KR"/>
        </w:rPr>
      </w:pPr>
      <w:r>
        <w:rPr>
          <w:rFonts w:eastAsia="Batang" w:cs="Arial"/>
          <w:bCs/>
          <w:lang w:val="en-US" w:eastAsia="ko-KR"/>
        </w:rPr>
        <w:t xml:space="preserve">With the rapid </w:t>
      </w:r>
      <w:r w:rsidRPr="00783515">
        <w:rPr>
          <w:rFonts w:eastAsia="Batang" w:cs="Arial"/>
          <w:bCs/>
          <w:lang w:val="en-US" w:eastAsia="ko-KR"/>
        </w:rPr>
        <w:t>rise of the middle class</w:t>
      </w:r>
      <w:r>
        <w:rPr>
          <w:rFonts w:eastAsia="Batang" w:cs="Arial"/>
          <w:bCs/>
          <w:lang w:val="en-US" w:eastAsia="ko-KR"/>
        </w:rPr>
        <w:t xml:space="preserve"> and affluent consumers, </w:t>
      </w:r>
      <w:r w:rsidRPr="00783515">
        <w:rPr>
          <w:rFonts w:eastAsia="Batang" w:cs="Arial"/>
          <w:bCs/>
          <w:lang w:val="en-US" w:eastAsia="ko-KR"/>
        </w:rPr>
        <w:t>Henkel</w:t>
      </w:r>
      <w:r>
        <w:rPr>
          <w:rFonts w:eastAsia="Batang" w:cs="Arial"/>
          <w:bCs/>
          <w:lang w:val="en-US" w:eastAsia="ko-KR"/>
        </w:rPr>
        <w:t>’s Beauty Care</w:t>
      </w:r>
      <w:r w:rsidRPr="00783515">
        <w:rPr>
          <w:rFonts w:eastAsia="Batang" w:cs="Arial"/>
          <w:bCs/>
          <w:lang w:val="en-US" w:eastAsia="ko-KR"/>
        </w:rPr>
        <w:t xml:space="preserve"> </w:t>
      </w:r>
      <w:r>
        <w:rPr>
          <w:rFonts w:eastAsia="Batang" w:cs="Arial"/>
          <w:bCs/>
          <w:lang w:val="en-US" w:eastAsia="ko-KR"/>
        </w:rPr>
        <w:t xml:space="preserve">business sector </w:t>
      </w:r>
      <w:r w:rsidRPr="00783515">
        <w:rPr>
          <w:rFonts w:eastAsia="Batang" w:cs="Arial"/>
          <w:bCs/>
          <w:lang w:val="en-US" w:eastAsia="ko-KR"/>
        </w:rPr>
        <w:t>entered the retail hair market</w:t>
      </w:r>
      <w:r>
        <w:rPr>
          <w:rFonts w:eastAsia="Batang" w:cs="Arial"/>
          <w:bCs/>
          <w:lang w:val="en-US" w:eastAsia="ko-KR"/>
        </w:rPr>
        <w:t xml:space="preserve"> in 2013 with five successful international product lines under the SYOSS and Schwarzkopf brands. </w:t>
      </w:r>
      <w:r w:rsidR="00CA3A77">
        <w:rPr>
          <w:rFonts w:eastAsia="Batang" w:cs="Arial"/>
          <w:bCs/>
          <w:lang w:val="en-US" w:eastAsia="ko-KR"/>
        </w:rPr>
        <w:t xml:space="preserve">In early 2014, it further expanded the market reach of its </w:t>
      </w:r>
      <w:r w:rsidR="00CA3A77" w:rsidRPr="00501234">
        <w:rPr>
          <w:rStyle w:val="st1"/>
          <w:rFonts w:cs="Arial"/>
          <w:lang w:val="en-US"/>
        </w:rPr>
        <w:t>Beauty Care Professional hair</w:t>
      </w:r>
      <w:r w:rsidR="00B23B30">
        <w:rPr>
          <w:rStyle w:val="st1"/>
          <w:rFonts w:cs="Arial"/>
          <w:lang w:val="en-US"/>
        </w:rPr>
        <w:t xml:space="preserve"> business</w:t>
      </w:r>
      <w:r w:rsidR="00CA3A77" w:rsidRPr="00501234">
        <w:rPr>
          <w:rStyle w:val="st1"/>
          <w:rFonts w:cs="Arial"/>
          <w:lang w:val="en-US"/>
        </w:rPr>
        <w:t xml:space="preserve"> by partnering </w:t>
      </w:r>
      <w:r w:rsidR="00B23B30">
        <w:rPr>
          <w:rStyle w:val="st1"/>
          <w:rFonts w:cs="Arial"/>
          <w:lang w:val="en-US"/>
        </w:rPr>
        <w:t xml:space="preserve">with </w:t>
      </w:r>
      <w:r w:rsidR="00CA3A77" w:rsidRPr="00501234">
        <w:rPr>
          <w:rStyle w:val="st1"/>
          <w:rFonts w:cs="Arial"/>
          <w:lang w:val="en-US"/>
        </w:rPr>
        <w:t>a local distributor.</w:t>
      </w:r>
      <w:r w:rsidR="00CA3A77">
        <w:rPr>
          <w:rFonts w:eastAsia="Batang" w:cs="Arial"/>
          <w:bCs/>
          <w:lang w:val="en-US" w:eastAsia="ko-KR"/>
        </w:rPr>
        <w:t xml:space="preserve"> </w:t>
      </w:r>
    </w:p>
    <w:p w:rsidR="00AE424B" w:rsidRDefault="00AE424B" w:rsidP="00CA3A77">
      <w:pPr>
        <w:pStyle w:val="Standard12pt"/>
        <w:jc w:val="both"/>
        <w:rPr>
          <w:rFonts w:eastAsia="Batang" w:cs="Arial"/>
          <w:bCs/>
          <w:lang w:val="en-US" w:eastAsia="ko-KR"/>
        </w:rPr>
      </w:pPr>
    </w:p>
    <w:p w:rsidR="008E3782" w:rsidRDefault="00B0467B" w:rsidP="00605EB9">
      <w:pPr>
        <w:pStyle w:val="Standard12pt"/>
        <w:jc w:val="both"/>
        <w:rPr>
          <w:b/>
          <w:bCs/>
          <w:color w:val="000000"/>
          <w:lang w:val="en-US"/>
        </w:rPr>
      </w:pPr>
      <w:r>
        <w:rPr>
          <w:rFonts w:hint="eastAsia"/>
          <w:b/>
          <w:bCs/>
          <w:color w:val="000000"/>
          <w:lang w:val="en-US"/>
        </w:rPr>
        <w:t>Strategy</w:t>
      </w:r>
    </w:p>
    <w:p w:rsidR="00B0467B" w:rsidRPr="00B0467B" w:rsidRDefault="00B0467B" w:rsidP="00DF36DA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B0467B">
        <w:rPr>
          <w:rFonts w:ascii="Arial" w:hAnsi="Arial" w:cs="Arial"/>
          <w:sz w:val="24"/>
          <w:szCs w:val="24"/>
        </w:rPr>
        <w:t>Henkel Indonesia</w:t>
      </w:r>
      <w:r w:rsidR="009C1D5B">
        <w:rPr>
          <w:rFonts w:ascii="Arial" w:hAnsi="Arial" w:cs="Arial"/>
          <w:sz w:val="24"/>
          <w:szCs w:val="24"/>
        </w:rPr>
        <w:t>’</w:t>
      </w:r>
      <w:r w:rsidRPr="00B0467B">
        <w:rPr>
          <w:rFonts w:ascii="Arial" w:hAnsi="Arial" w:cs="Arial"/>
          <w:sz w:val="24"/>
          <w:szCs w:val="24"/>
        </w:rPr>
        <w:t xml:space="preserve"> strategy </w:t>
      </w:r>
      <w:r w:rsidR="009C1D5B">
        <w:rPr>
          <w:rFonts w:ascii="Arial" w:hAnsi="Arial" w:cs="Arial"/>
          <w:sz w:val="24"/>
          <w:szCs w:val="24"/>
        </w:rPr>
        <w:t xml:space="preserve">is aligned </w:t>
      </w:r>
      <w:r w:rsidR="00EE27D7">
        <w:rPr>
          <w:rFonts w:ascii="Arial" w:hAnsi="Arial" w:cs="Arial"/>
          <w:sz w:val="24"/>
          <w:szCs w:val="24"/>
        </w:rPr>
        <w:t xml:space="preserve">with </w:t>
      </w:r>
      <w:r w:rsidRPr="00B0467B">
        <w:rPr>
          <w:rFonts w:ascii="Arial" w:hAnsi="Arial" w:cs="Arial"/>
          <w:sz w:val="24"/>
          <w:szCs w:val="24"/>
        </w:rPr>
        <w:t xml:space="preserve">Henkel’s global strategy, which is </w:t>
      </w:r>
      <w:r w:rsidRPr="00B0467B">
        <w:rPr>
          <w:rFonts w:ascii="Arial" w:hAnsi="Arial" w:cs="Arial"/>
          <w:b/>
          <w:sz w:val="24"/>
        </w:rPr>
        <w:t>“We will outperform our competition as a globalized company with simplified operations and a highly inspired team!”</w:t>
      </w:r>
    </w:p>
    <w:p w:rsidR="00B0467B" w:rsidRPr="005E1D86" w:rsidRDefault="00B0467B" w:rsidP="00DF36DA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:rsidR="009C1D5B" w:rsidRDefault="00CA77BC" w:rsidP="00DF36DA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“We </w:t>
      </w:r>
      <w:r w:rsidR="00FE4D72">
        <w:rPr>
          <w:rFonts w:ascii="Arial" w:hAnsi="Arial" w:cs="Arial"/>
          <w:sz w:val="24"/>
          <w:szCs w:val="24"/>
        </w:rPr>
        <w:t>are committed to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be</w:t>
      </w:r>
      <w:r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 w:hint="eastAsia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partner of choice to our customer</w:t>
      </w:r>
      <w:r>
        <w:rPr>
          <w:rFonts w:ascii="Arial" w:hAnsi="Arial" w:cs="Arial"/>
          <w:sz w:val="24"/>
          <w:szCs w:val="24"/>
        </w:rPr>
        <w:t>s and the employer of choice to our employees and potential employees</w:t>
      </w:r>
      <w:r w:rsidR="00681924">
        <w:rPr>
          <w:rFonts w:ascii="Arial" w:hAnsi="Arial" w:cs="Arial"/>
          <w:sz w:val="24"/>
          <w:szCs w:val="24"/>
        </w:rPr>
        <w:t>,” Allan said</w:t>
      </w:r>
      <w:r w:rsidR="009B3C3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81924">
        <w:rPr>
          <w:rFonts w:ascii="Arial" w:hAnsi="Arial" w:cs="Arial"/>
          <w:sz w:val="24"/>
          <w:szCs w:val="24"/>
        </w:rPr>
        <w:t>“</w:t>
      </w:r>
      <w:r w:rsidR="00570929">
        <w:rPr>
          <w:rFonts w:ascii="Arial" w:hAnsi="Arial" w:cs="Arial"/>
          <w:sz w:val="24"/>
          <w:szCs w:val="24"/>
        </w:rPr>
        <w:t xml:space="preserve">Being a </w:t>
      </w:r>
      <w:r w:rsidR="009C1D5B">
        <w:rPr>
          <w:rFonts w:ascii="Arial" w:hAnsi="Arial" w:cs="Arial"/>
          <w:sz w:val="24"/>
          <w:szCs w:val="24"/>
        </w:rPr>
        <w:t>glo</w:t>
      </w:r>
      <w:r w:rsidR="00570929">
        <w:rPr>
          <w:rFonts w:ascii="Arial" w:hAnsi="Arial" w:cs="Arial"/>
          <w:sz w:val="24"/>
          <w:szCs w:val="24"/>
        </w:rPr>
        <w:t xml:space="preserve">bal company, we </w:t>
      </w:r>
      <w:r w:rsidR="00AB7198">
        <w:rPr>
          <w:rFonts w:ascii="Arial" w:hAnsi="Arial" w:cs="Arial"/>
          <w:sz w:val="24"/>
          <w:szCs w:val="24"/>
        </w:rPr>
        <w:t>have the ability to</w:t>
      </w:r>
      <w:r w:rsidR="009C1D5B">
        <w:rPr>
          <w:rFonts w:ascii="Arial" w:hAnsi="Arial" w:cs="Arial"/>
          <w:sz w:val="24"/>
          <w:szCs w:val="24"/>
        </w:rPr>
        <w:t xml:space="preserve"> l</w:t>
      </w:r>
      <w:r w:rsidR="009C1D5B" w:rsidRPr="00E75E95">
        <w:rPr>
          <w:rFonts w:ascii="Arial" w:hAnsi="Arial" w:cs="Arial"/>
          <w:sz w:val="24"/>
          <w:szCs w:val="24"/>
        </w:rPr>
        <w:t>everage our global capabilities</w:t>
      </w:r>
      <w:r w:rsidR="00AB7198">
        <w:rPr>
          <w:rFonts w:ascii="Arial" w:hAnsi="Arial" w:cs="Arial"/>
          <w:sz w:val="24"/>
          <w:szCs w:val="24"/>
        </w:rPr>
        <w:t xml:space="preserve"> to not only meet </w:t>
      </w:r>
      <w:r w:rsidR="00AB7198">
        <w:rPr>
          <w:rFonts w:ascii="Arial" w:hAnsi="Arial" w:cs="Arial"/>
          <w:sz w:val="24"/>
          <w:szCs w:val="24"/>
        </w:rPr>
        <w:lastRenderedPageBreak/>
        <w:t xml:space="preserve">customer needs, but also </w:t>
      </w:r>
      <w:r w:rsidR="003E323D">
        <w:rPr>
          <w:rFonts w:ascii="Arial" w:hAnsi="Arial" w:cs="Arial"/>
          <w:sz w:val="24"/>
          <w:szCs w:val="24"/>
        </w:rPr>
        <w:t xml:space="preserve">work </w:t>
      </w:r>
      <w:r w:rsidR="004665BF">
        <w:rPr>
          <w:rFonts w:ascii="Arial" w:hAnsi="Arial" w:cs="Arial"/>
          <w:sz w:val="24"/>
          <w:szCs w:val="24"/>
        </w:rPr>
        <w:t xml:space="preserve">with </w:t>
      </w:r>
      <w:r w:rsidR="00FE4D72">
        <w:rPr>
          <w:rFonts w:ascii="Arial" w:hAnsi="Arial" w:cs="Arial"/>
          <w:sz w:val="24"/>
          <w:szCs w:val="24"/>
        </w:rPr>
        <w:t xml:space="preserve">our customers and </w:t>
      </w:r>
      <w:r w:rsidRPr="00E75E95">
        <w:rPr>
          <w:rFonts w:ascii="Arial" w:hAnsi="Arial" w:cs="Arial"/>
          <w:sz w:val="24"/>
          <w:szCs w:val="24"/>
        </w:rPr>
        <w:t>value-chain partners</w:t>
      </w:r>
      <w:r>
        <w:rPr>
          <w:rFonts w:ascii="Arial" w:hAnsi="Arial" w:cs="Arial"/>
          <w:sz w:val="24"/>
          <w:szCs w:val="24"/>
        </w:rPr>
        <w:t xml:space="preserve"> </w:t>
      </w:r>
      <w:r w:rsidR="00AB7198">
        <w:rPr>
          <w:rFonts w:ascii="Arial" w:hAnsi="Arial" w:cs="Arial"/>
          <w:sz w:val="24"/>
          <w:szCs w:val="24"/>
        </w:rPr>
        <w:t xml:space="preserve">in setting new benchmark in </w:t>
      </w:r>
      <w:r w:rsidR="00570929">
        <w:rPr>
          <w:rFonts w:ascii="Arial" w:hAnsi="Arial" w:cs="Arial" w:hint="eastAsia"/>
          <w:sz w:val="24"/>
          <w:szCs w:val="24"/>
        </w:rPr>
        <w:t>innovati</w:t>
      </w:r>
      <w:r w:rsidR="00AB7198">
        <w:rPr>
          <w:rFonts w:ascii="Arial" w:hAnsi="Arial" w:cs="Arial"/>
          <w:sz w:val="24"/>
          <w:szCs w:val="24"/>
        </w:rPr>
        <w:t>on</w:t>
      </w:r>
      <w:r w:rsidR="00AB7198">
        <w:rPr>
          <w:rFonts w:ascii="Arial" w:hAnsi="Arial" w:cs="Arial" w:hint="eastAsia"/>
          <w:sz w:val="24"/>
          <w:szCs w:val="24"/>
        </w:rPr>
        <w:t xml:space="preserve"> and sustaina</w:t>
      </w:r>
      <w:r w:rsidR="00AB7198">
        <w:rPr>
          <w:rFonts w:ascii="Arial" w:hAnsi="Arial" w:cs="Arial"/>
          <w:sz w:val="24"/>
          <w:szCs w:val="24"/>
        </w:rPr>
        <w:t>bility</w:t>
      </w:r>
      <w:r w:rsidR="009C1D5B">
        <w:rPr>
          <w:rFonts w:ascii="Arial" w:hAnsi="Arial" w:cs="Arial"/>
          <w:sz w:val="24"/>
          <w:szCs w:val="24"/>
        </w:rPr>
        <w:t>.</w:t>
      </w:r>
      <w:r w:rsidR="00570929">
        <w:rPr>
          <w:rFonts w:ascii="Arial" w:hAnsi="Arial" w:cs="Arial"/>
          <w:sz w:val="24"/>
          <w:szCs w:val="24"/>
        </w:rPr>
        <w:t>”</w:t>
      </w:r>
      <w:r w:rsidR="009C1D5B">
        <w:rPr>
          <w:rFonts w:ascii="Arial" w:hAnsi="Arial" w:cs="Arial"/>
          <w:sz w:val="24"/>
          <w:szCs w:val="24"/>
        </w:rPr>
        <w:t xml:space="preserve"> </w:t>
      </w:r>
    </w:p>
    <w:p w:rsidR="00B0467B" w:rsidRPr="00B0467B" w:rsidRDefault="00B0467B" w:rsidP="00DF36DA">
      <w:pPr>
        <w:pStyle w:val="PlainText"/>
        <w:jc w:val="both"/>
        <w:rPr>
          <w:b/>
          <w:bCs/>
          <w:color w:val="000000"/>
        </w:rPr>
      </w:pPr>
    </w:p>
    <w:p w:rsidR="00CA77BC" w:rsidRPr="00FE4D72" w:rsidRDefault="00EE27D7" w:rsidP="00DF36DA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Additionally</w:t>
      </w:r>
      <w:r w:rsidR="004B7B91">
        <w:rPr>
          <w:rFonts w:ascii="Arial" w:hAnsi="Arial" w:cs="Arial"/>
          <w:color w:val="000000"/>
          <w:sz w:val="24"/>
          <w:szCs w:val="24"/>
        </w:rPr>
        <w:t xml:space="preserve">, </w:t>
      </w:r>
      <w:r w:rsidR="00DA1880">
        <w:rPr>
          <w:rFonts w:ascii="Arial" w:hAnsi="Arial" w:cs="Arial"/>
          <w:color w:val="000000"/>
          <w:sz w:val="24"/>
          <w:szCs w:val="24"/>
        </w:rPr>
        <w:t>Henkel Indonesia has been increasing investments</w:t>
      </w:r>
      <w:r w:rsidR="00AB7198">
        <w:rPr>
          <w:rFonts w:ascii="Arial" w:hAnsi="Arial" w:cs="Arial"/>
          <w:color w:val="000000"/>
          <w:sz w:val="24"/>
          <w:szCs w:val="24"/>
        </w:rPr>
        <w:t xml:space="preserve"> through capital expenditures</w:t>
      </w:r>
      <w:r w:rsidR="00DA1880">
        <w:rPr>
          <w:rFonts w:ascii="Arial" w:hAnsi="Arial" w:cs="Arial"/>
          <w:color w:val="000000"/>
          <w:sz w:val="24"/>
          <w:szCs w:val="24"/>
        </w:rPr>
        <w:t xml:space="preserve">. </w:t>
      </w:r>
      <w:r w:rsidR="00AB7198">
        <w:rPr>
          <w:rFonts w:ascii="Arial" w:hAnsi="Arial" w:cs="Arial"/>
          <w:color w:val="000000"/>
          <w:sz w:val="24"/>
          <w:szCs w:val="24"/>
        </w:rPr>
        <w:t>For example, i</w:t>
      </w:r>
      <w:r w:rsidR="00FE4D72" w:rsidRPr="00FE4D72">
        <w:rPr>
          <w:rFonts w:ascii="Arial" w:hAnsi="Arial" w:cs="Arial"/>
          <w:color w:val="000000"/>
          <w:sz w:val="24"/>
          <w:szCs w:val="24"/>
        </w:rPr>
        <w:t xml:space="preserve">n the first quarter, Henkel Indonesia </w:t>
      </w:r>
      <w:r w:rsidR="00FE4D72">
        <w:rPr>
          <w:rFonts w:ascii="Arial" w:hAnsi="Arial" w:cs="Arial"/>
          <w:sz w:val="24"/>
          <w:szCs w:val="24"/>
        </w:rPr>
        <w:t>install</w:t>
      </w:r>
      <w:r w:rsidR="00AB7198">
        <w:rPr>
          <w:rFonts w:ascii="Arial" w:hAnsi="Arial" w:cs="Arial"/>
          <w:sz w:val="24"/>
          <w:szCs w:val="24"/>
        </w:rPr>
        <w:t>ed</w:t>
      </w:r>
      <w:r w:rsidR="00FE4D72" w:rsidRPr="00FE4D72">
        <w:rPr>
          <w:rFonts w:ascii="Arial" w:hAnsi="Arial" w:cs="Arial"/>
          <w:sz w:val="24"/>
          <w:szCs w:val="24"/>
        </w:rPr>
        <w:t xml:space="preserve"> new equipment a</w:t>
      </w:r>
      <w:r w:rsidR="00FE4D72">
        <w:rPr>
          <w:rFonts w:ascii="Arial" w:hAnsi="Arial" w:cs="Arial"/>
          <w:sz w:val="24"/>
          <w:szCs w:val="24"/>
        </w:rPr>
        <w:t xml:space="preserve">nd technologies </w:t>
      </w:r>
      <w:r w:rsidR="004665BF">
        <w:rPr>
          <w:rFonts w:ascii="Arial" w:hAnsi="Arial" w:cs="Arial"/>
          <w:sz w:val="24"/>
          <w:szCs w:val="24"/>
        </w:rPr>
        <w:t xml:space="preserve">and </w:t>
      </w:r>
      <w:r w:rsidR="00FE4D72">
        <w:rPr>
          <w:rFonts w:ascii="Arial" w:hAnsi="Arial" w:cs="Arial"/>
          <w:sz w:val="24"/>
          <w:szCs w:val="24"/>
        </w:rPr>
        <w:t>add</w:t>
      </w:r>
      <w:r w:rsidR="00AB7198">
        <w:rPr>
          <w:rFonts w:ascii="Arial" w:hAnsi="Arial" w:cs="Arial"/>
          <w:sz w:val="24"/>
          <w:szCs w:val="24"/>
        </w:rPr>
        <w:t>ed</w:t>
      </w:r>
      <w:r w:rsidR="00FE4D72" w:rsidRPr="00FE4D72">
        <w:rPr>
          <w:rFonts w:ascii="Arial" w:hAnsi="Arial" w:cs="Arial"/>
          <w:sz w:val="24"/>
          <w:szCs w:val="24"/>
        </w:rPr>
        <w:t xml:space="preserve"> capacities at its </w:t>
      </w:r>
      <w:proofErr w:type="spellStart"/>
      <w:r w:rsidR="00FE4D72" w:rsidRPr="00FE4D72">
        <w:rPr>
          <w:rFonts w:ascii="Arial" w:hAnsi="Arial" w:cs="Arial"/>
          <w:sz w:val="24"/>
          <w:szCs w:val="24"/>
        </w:rPr>
        <w:t>Tangerang</w:t>
      </w:r>
      <w:proofErr w:type="spellEnd"/>
      <w:r w:rsidR="00FE4D72" w:rsidRPr="00FE4D7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FE4D72" w:rsidRPr="00FE4D72">
        <w:rPr>
          <w:rFonts w:ascii="Arial" w:hAnsi="Arial" w:cs="Arial"/>
          <w:sz w:val="24"/>
          <w:szCs w:val="24"/>
        </w:rPr>
        <w:t>Pasuruan</w:t>
      </w:r>
      <w:proofErr w:type="spellEnd"/>
      <w:r w:rsidR="00FE4D72" w:rsidRPr="00FE4D72">
        <w:rPr>
          <w:rFonts w:ascii="Arial" w:hAnsi="Arial" w:cs="Arial"/>
          <w:sz w:val="24"/>
          <w:szCs w:val="24"/>
        </w:rPr>
        <w:t xml:space="preserve"> </w:t>
      </w:r>
      <w:r w:rsidR="00AB7198">
        <w:rPr>
          <w:rFonts w:ascii="Arial" w:hAnsi="Arial" w:cs="Arial"/>
          <w:sz w:val="24"/>
          <w:szCs w:val="24"/>
        </w:rPr>
        <w:t xml:space="preserve">adhesives </w:t>
      </w:r>
      <w:r w:rsidR="00FE4D72" w:rsidRPr="00FE4D72">
        <w:rPr>
          <w:rFonts w:ascii="Arial" w:hAnsi="Arial" w:cs="Arial"/>
          <w:sz w:val="24"/>
          <w:szCs w:val="24"/>
        </w:rPr>
        <w:t>plants</w:t>
      </w:r>
      <w:r w:rsidR="00AB7198">
        <w:rPr>
          <w:rFonts w:ascii="Arial" w:hAnsi="Arial" w:cs="Arial"/>
          <w:sz w:val="24"/>
          <w:szCs w:val="24"/>
        </w:rPr>
        <w:t>.</w:t>
      </w:r>
    </w:p>
    <w:p w:rsidR="00CA77BC" w:rsidRPr="00BC3CC7" w:rsidRDefault="00CA77BC" w:rsidP="00DF36DA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:rsidR="00CA77BC" w:rsidRPr="00BC3CC7" w:rsidRDefault="00EE27D7" w:rsidP="009B3C3A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Furthermore</w:t>
      </w:r>
      <w:r w:rsidR="00A139D8">
        <w:rPr>
          <w:rFonts w:ascii="Arial" w:hAnsi="Arial" w:cs="Arial"/>
          <w:sz w:val="24"/>
          <w:szCs w:val="24"/>
        </w:rPr>
        <w:t>, i</w:t>
      </w:r>
      <w:r w:rsidR="00AB7198">
        <w:rPr>
          <w:rFonts w:ascii="Arial" w:hAnsi="Arial" w:cs="Arial"/>
          <w:sz w:val="24"/>
          <w:szCs w:val="24"/>
        </w:rPr>
        <w:t>n line with the global strategic priority ‘Inspire’, H</w:t>
      </w:r>
      <w:r w:rsidR="00FE4D72" w:rsidRPr="00BC3CC7">
        <w:rPr>
          <w:rFonts w:ascii="Arial" w:hAnsi="Arial" w:cs="Arial"/>
          <w:sz w:val="24"/>
          <w:szCs w:val="24"/>
        </w:rPr>
        <w:t>enkel I</w:t>
      </w:r>
      <w:r w:rsidR="00A139D8">
        <w:rPr>
          <w:rFonts w:ascii="Arial" w:hAnsi="Arial" w:cs="Arial"/>
          <w:sz w:val="24"/>
          <w:szCs w:val="24"/>
        </w:rPr>
        <w:t>ndonesia is accelerating</w:t>
      </w:r>
      <w:r w:rsidR="00FE4D72" w:rsidRPr="00BC3CC7">
        <w:rPr>
          <w:rFonts w:ascii="Arial" w:hAnsi="Arial" w:cs="Arial"/>
          <w:sz w:val="24"/>
          <w:szCs w:val="24"/>
        </w:rPr>
        <w:t xml:space="preserve"> its efforts </w:t>
      </w:r>
      <w:r w:rsidR="009B3C3A">
        <w:rPr>
          <w:rFonts w:ascii="Arial" w:hAnsi="Arial" w:cs="Arial"/>
          <w:sz w:val="24"/>
          <w:szCs w:val="24"/>
        </w:rPr>
        <w:t>to develop its high potential employees and the next-generation of leaders</w:t>
      </w:r>
      <w:r w:rsidR="00FE4D72" w:rsidRPr="00BC3CC7">
        <w:rPr>
          <w:rFonts w:ascii="Arial" w:hAnsi="Arial" w:cs="Arial"/>
          <w:sz w:val="24"/>
          <w:szCs w:val="24"/>
        </w:rPr>
        <w:t xml:space="preserve">. </w:t>
      </w:r>
      <w:r w:rsidR="00BC3CC7" w:rsidRPr="00BC3CC7">
        <w:rPr>
          <w:rFonts w:ascii="Arial" w:hAnsi="Arial" w:cs="Arial"/>
          <w:sz w:val="24"/>
          <w:szCs w:val="24"/>
        </w:rPr>
        <w:t>Between 2011 and 2013, the number of employees in managerial positions increased by around 50</w:t>
      </w:r>
      <w:r w:rsidR="00BC3CC7">
        <w:rPr>
          <w:rFonts w:ascii="Arial" w:hAnsi="Arial" w:cs="Arial"/>
          <w:sz w:val="24"/>
          <w:szCs w:val="24"/>
        </w:rPr>
        <w:t xml:space="preserve"> per cent </w:t>
      </w:r>
      <w:r w:rsidR="00BC3CC7" w:rsidRPr="00BC3CC7">
        <w:rPr>
          <w:rFonts w:ascii="Arial" w:hAnsi="Arial" w:cs="Arial"/>
          <w:sz w:val="24"/>
          <w:szCs w:val="24"/>
        </w:rPr>
        <w:t>while the share of women in management positions doubled.</w:t>
      </w:r>
    </w:p>
    <w:p w:rsidR="00627284" w:rsidRDefault="00627284" w:rsidP="00DF36DA">
      <w:pPr>
        <w:pStyle w:val="Standard12pt"/>
        <w:jc w:val="both"/>
        <w:rPr>
          <w:color w:val="000000"/>
          <w:lang w:val="en-US"/>
        </w:rPr>
      </w:pPr>
    </w:p>
    <w:p w:rsidR="00627284" w:rsidRPr="00017051" w:rsidRDefault="00017051" w:rsidP="00DF36DA">
      <w:pPr>
        <w:pStyle w:val="Standard12pt"/>
        <w:jc w:val="both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 xml:space="preserve">Social </w:t>
      </w:r>
      <w:r w:rsidR="009C1D5B">
        <w:rPr>
          <w:b/>
          <w:bCs/>
          <w:lang w:val="en-US"/>
        </w:rPr>
        <w:t>engagement</w:t>
      </w:r>
    </w:p>
    <w:p w:rsidR="00017051" w:rsidRPr="00561BDF" w:rsidRDefault="002727E1" w:rsidP="00D94D4E">
      <w:pPr>
        <w:pStyle w:val="Standard12pt"/>
        <w:jc w:val="both"/>
        <w:rPr>
          <w:lang w:val="en-US"/>
        </w:rPr>
      </w:pPr>
      <w:r>
        <w:rPr>
          <w:lang w:val="en-US"/>
        </w:rPr>
        <w:t xml:space="preserve">Employees of </w:t>
      </w:r>
      <w:r>
        <w:rPr>
          <w:rFonts w:hint="eastAsia"/>
          <w:lang w:val="en-US"/>
        </w:rPr>
        <w:t>Henkel Indonesia</w:t>
      </w:r>
      <w:r w:rsidR="00EE27D7">
        <w:rPr>
          <w:lang w:val="en-US"/>
        </w:rPr>
        <w:t xml:space="preserve"> </w:t>
      </w:r>
      <w:r w:rsidR="00D051E4">
        <w:rPr>
          <w:lang w:val="en-US"/>
        </w:rPr>
        <w:t>have</w:t>
      </w:r>
      <w:r w:rsidR="00EE27D7">
        <w:rPr>
          <w:lang w:val="en-US"/>
        </w:rPr>
        <w:t xml:space="preserve"> been involved in various community projects over the years</w:t>
      </w:r>
      <w:r w:rsidR="00561BDF">
        <w:rPr>
          <w:lang w:val="en-US"/>
        </w:rPr>
        <w:t xml:space="preserve">. </w:t>
      </w:r>
      <w:r w:rsidR="00DF36DA">
        <w:rPr>
          <w:lang w:val="en-US"/>
        </w:rPr>
        <w:t xml:space="preserve">In January 2014, when </w:t>
      </w:r>
      <w:r w:rsidR="00DF36DA" w:rsidRPr="00501234">
        <w:rPr>
          <w:rFonts w:cs="Arial"/>
          <w:lang w:val="en-US"/>
        </w:rPr>
        <w:t xml:space="preserve">Jakarta was hit with its worst flooding in years, </w:t>
      </w:r>
      <w:r w:rsidR="00561BDF" w:rsidRPr="00501234">
        <w:rPr>
          <w:rFonts w:cs="Arial"/>
          <w:kern w:val="36"/>
          <w:lang w:val="en-US"/>
        </w:rPr>
        <w:t xml:space="preserve">Henkel Indonesia aided </w:t>
      </w:r>
      <w:r w:rsidR="004665BF">
        <w:rPr>
          <w:rFonts w:cs="Arial"/>
          <w:kern w:val="36"/>
          <w:lang w:val="en-US"/>
        </w:rPr>
        <w:t xml:space="preserve">the </w:t>
      </w:r>
      <w:r w:rsidR="00561BDF" w:rsidRPr="00501234">
        <w:rPr>
          <w:rFonts w:cs="Arial"/>
          <w:kern w:val="36"/>
          <w:lang w:val="en-US"/>
        </w:rPr>
        <w:t>victims in a remote village</w:t>
      </w:r>
      <w:r w:rsidR="00DF36DA" w:rsidRPr="00501234">
        <w:rPr>
          <w:rFonts w:cs="Arial"/>
          <w:kern w:val="36"/>
          <w:lang w:val="en-US"/>
        </w:rPr>
        <w:t xml:space="preserve"> in Tangerang. Within five days, employees</w:t>
      </w:r>
      <w:r w:rsidR="00DF36DA" w:rsidRPr="00501234">
        <w:rPr>
          <w:rFonts w:cs="Arial"/>
          <w:lang w:val="en-US"/>
        </w:rPr>
        <w:t xml:space="preserve"> gathered 500 packages</w:t>
      </w:r>
      <w:r w:rsidR="00C33BCD" w:rsidRPr="00501234">
        <w:rPr>
          <w:rFonts w:cs="Arial"/>
          <w:lang w:val="en-US"/>
        </w:rPr>
        <w:t>—</w:t>
      </w:r>
      <w:r w:rsidR="00DF36DA" w:rsidRPr="00501234">
        <w:rPr>
          <w:rFonts w:cs="Arial"/>
          <w:lang w:val="en-US"/>
        </w:rPr>
        <w:t>consisting</w:t>
      </w:r>
      <w:r w:rsidR="00C33BCD" w:rsidRPr="00501234">
        <w:rPr>
          <w:rFonts w:cs="Arial"/>
          <w:lang w:val="en-US"/>
        </w:rPr>
        <w:t xml:space="preserve"> </w:t>
      </w:r>
      <w:r w:rsidR="00DF36DA" w:rsidRPr="00501234">
        <w:rPr>
          <w:rFonts w:cs="Arial"/>
          <w:lang w:val="en-US"/>
        </w:rPr>
        <w:t>of food, clothes, shampoos, shoes and stationery</w:t>
      </w:r>
      <w:r w:rsidR="00C33BCD" w:rsidRPr="00501234">
        <w:rPr>
          <w:rFonts w:cs="Arial"/>
          <w:lang w:val="en-US"/>
        </w:rPr>
        <w:t>—</w:t>
      </w:r>
      <w:r w:rsidR="00DF36DA" w:rsidRPr="00501234">
        <w:rPr>
          <w:rFonts w:cs="Arial"/>
          <w:lang w:val="en-US"/>
        </w:rPr>
        <w:t xml:space="preserve">for the victims in the isolated village of </w:t>
      </w:r>
      <w:proofErr w:type="spellStart"/>
      <w:r w:rsidR="00DF36DA" w:rsidRPr="00501234">
        <w:rPr>
          <w:rFonts w:cs="Arial"/>
          <w:lang w:val="en-US"/>
        </w:rPr>
        <w:t>Desa</w:t>
      </w:r>
      <w:proofErr w:type="spellEnd"/>
      <w:r w:rsidR="00DF36DA" w:rsidRPr="00501234">
        <w:rPr>
          <w:rFonts w:cs="Arial"/>
          <w:lang w:val="en-US"/>
        </w:rPr>
        <w:t xml:space="preserve"> </w:t>
      </w:r>
      <w:proofErr w:type="spellStart"/>
      <w:r w:rsidR="00DF36DA" w:rsidRPr="00501234">
        <w:rPr>
          <w:rFonts w:cs="Arial"/>
          <w:lang w:val="en-US"/>
        </w:rPr>
        <w:t>Cirumpak</w:t>
      </w:r>
      <w:proofErr w:type="spellEnd"/>
      <w:r w:rsidR="00DF36DA" w:rsidRPr="00501234">
        <w:rPr>
          <w:rFonts w:cs="Arial"/>
          <w:lang w:val="en-US"/>
        </w:rPr>
        <w:t xml:space="preserve">. </w:t>
      </w:r>
    </w:p>
    <w:p w:rsidR="00017051" w:rsidRDefault="00017051" w:rsidP="00B75C41">
      <w:pPr>
        <w:pStyle w:val="Standard12pt"/>
        <w:jc w:val="both"/>
        <w:rPr>
          <w:lang w:val="en-US"/>
        </w:rPr>
      </w:pPr>
    </w:p>
    <w:p w:rsidR="0008160D" w:rsidRDefault="009C7EFD" w:rsidP="009C7EFD">
      <w:pPr>
        <w:pStyle w:val="Standard12pt"/>
        <w:jc w:val="both"/>
        <w:rPr>
          <w:lang w:val="en-US"/>
        </w:rPr>
      </w:pPr>
      <w:r>
        <w:rPr>
          <w:rFonts w:hint="eastAsia"/>
          <w:lang w:val="en-US"/>
        </w:rPr>
        <w:t xml:space="preserve">On June </w:t>
      </w:r>
      <w:r>
        <w:rPr>
          <w:lang w:val="en-US"/>
        </w:rPr>
        <w:t>1</w:t>
      </w:r>
      <w:r>
        <w:rPr>
          <w:rFonts w:hint="eastAsia"/>
          <w:lang w:val="en-US"/>
        </w:rPr>
        <w:t xml:space="preserve">8, </w:t>
      </w:r>
      <w:r>
        <w:rPr>
          <w:lang w:val="en-US"/>
        </w:rPr>
        <w:t>employees from the Tangerang adhesive plant participated in a blood donation drive, in support of World Blood Donor Day.</w:t>
      </w:r>
    </w:p>
    <w:p w:rsidR="0008160D" w:rsidRDefault="0008160D" w:rsidP="00B75C41">
      <w:pPr>
        <w:pStyle w:val="Standard12pt"/>
        <w:jc w:val="both"/>
        <w:rPr>
          <w:lang w:val="en-US"/>
        </w:rPr>
      </w:pPr>
    </w:p>
    <w:p w:rsidR="0008160D" w:rsidRDefault="0008160D" w:rsidP="00B75C41">
      <w:pPr>
        <w:pStyle w:val="Standard12pt"/>
        <w:jc w:val="both"/>
        <w:rPr>
          <w:lang w:val="en-US"/>
        </w:rPr>
      </w:pPr>
    </w:p>
    <w:p w:rsidR="00627284" w:rsidRPr="00B62D53" w:rsidRDefault="00627284" w:rsidP="0079618F">
      <w:pPr>
        <w:pStyle w:val="Standard12pt"/>
        <w:jc w:val="both"/>
        <w:rPr>
          <w:sz w:val="20"/>
          <w:lang w:val="en-US" w:eastAsia="de-DE"/>
        </w:rPr>
      </w:pPr>
      <w:r w:rsidRPr="0079618F">
        <w:rPr>
          <w:sz w:val="20"/>
          <w:lang w:val="en-GB" w:eastAsia="de-DE"/>
        </w:rPr>
        <w:t xml:space="preserve">Henkel operates worldwide with leading brands and technologies in </w:t>
      </w:r>
      <w:proofErr w:type="spellStart"/>
      <w:r w:rsidRPr="0079618F">
        <w:rPr>
          <w:sz w:val="20"/>
          <w:lang w:val="en-GB" w:eastAsia="de-DE"/>
        </w:rPr>
        <w:t>thre</w:t>
      </w:r>
      <w:proofErr w:type="spellEnd"/>
      <w:r w:rsidRPr="00B62D53">
        <w:rPr>
          <w:sz w:val="20"/>
          <w:lang w:val="en-US" w:eastAsia="de-DE"/>
        </w:rPr>
        <w:t xml:space="preserve">e business areas: </w:t>
      </w:r>
      <w:r w:rsidRPr="00B62D53">
        <w:rPr>
          <w:sz w:val="20"/>
          <w:lang w:val="en-US" w:eastAsia="de-DE"/>
        </w:rPr>
        <w:br/>
        <w:t>Laundry &amp; Home Care, Beauty Care and Adhesive Technologies. Founded in 1876, Henkel holds globally leading market positions both in the consumer and industrial businesses with well-known brands such as Persil, Schwarzkopf and Loctite. Henkel employs about 47,000</w:t>
      </w:r>
      <w:r>
        <w:rPr>
          <w:sz w:val="20"/>
          <w:lang w:val="en-US" w:eastAsia="de-DE"/>
        </w:rPr>
        <w:t xml:space="preserve"> people and reported sales of 16.4 b</w:t>
      </w:r>
      <w:r w:rsidRPr="00B62D53">
        <w:rPr>
          <w:sz w:val="20"/>
          <w:lang w:val="en-US" w:eastAsia="de-DE"/>
        </w:rPr>
        <w:t>illion euros and</w:t>
      </w:r>
      <w:r>
        <w:rPr>
          <w:sz w:val="20"/>
          <w:lang w:val="en-US" w:eastAsia="de-DE"/>
        </w:rPr>
        <w:t xml:space="preserve"> adjusted operating profit of 2.5 billion euros in fiscal 2013</w:t>
      </w:r>
      <w:r w:rsidRPr="00B62D53">
        <w:rPr>
          <w:sz w:val="20"/>
          <w:lang w:val="en-US" w:eastAsia="de-DE"/>
        </w:rPr>
        <w:t>. Henkel’s preferred shares are listed in the German stock index DAX.</w:t>
      </w:r>
    </w:p>
    <w:p w:rsidR="00627284" w:rsidRPr="00A775FA" w:rsidRDefault="00627284" w:rsidP="00B75C41">
      <w:pPr>
        <w:pStyle w:val="Standard12pt"/>
        <w:jc w:val="both"/>
        <w:rPr>
          <w:color w:val="FF0000"/>
          <w:sz w:val="20"/>
          <w:lang w:val="en-US"/>
        </w:rPr>
      </w:pPr>
    </w:p>
    <w:p w:rsidR="00627284" w:rsidRPr="00501234" w:rsidRDefault="00627284" w:rsidP="009A2822">
      <w:pPr>
        <w:tabs>
          <w:tab w:val="left" w:pos="1080"/>
          <w:tab w:val="left" w:pos="4500"/>
        </w:tabs>
        <w:rPr>
          <w:lang w:val="en-US"/>
        </w:rPr>
      </w:pPr>
      <w:r w:rsidRPr="00501234">
        <w:rPr>
          <w:lang w:val="en-US"/>
        </w:rPr>
        <w:t>Contact</w:t>
      </w:r>
      <w:r w:rsidRPr="00501234">
        <w:rPr>
          <w:lang w:val="en-US"/>
        </w:rPr>
        <w:tab/>
        <w:t>Maggie Tan</w:t>
      </w:r>
      <w:r w:rsidRPr="00501234">
        <w:rPr>
          <w:lang w:val="en-US"/>
        </w:rPr>
        <w:tab/>
        <w:t>Agus Hidayat</w:t>
      </w:r>
    </w:p>
    <w:p w:rsidR="00627284" w:rsidRPr="00501234" w:rsidRDefault="00627284" w:rsidP="009A2822">
      <w:pPr>
        <w:tabs>
          <w:tab w:val="left" w:pos="1080"/>
          <w:tab w:val="left" w:pos="4500"/>
        </w:tabs>
        <w:rPr>
          <w:lang w:val="en-US"/>
        </w:rPr>
      </w:pPr>
      <w:r w:rsidRPr="00501234">
        <w:rPr>
          <w:lang w:val="en-US"/>
        </w:rPr>
        <w:t>Tel.</w:t>
      </w:r>
      <w:r w:rsidRPr="00501234">
        <w:rPr>
          <w:lang w:val="en-US"/>
        </w:rPr>
        <w:tab/>
      </w:r>
      <w:r w:rsidRPr="00501234">
        <w:rPr>
          <w:rFonts w:ascii="Helv" w:hAnsi="Helv" w:cs="Helv"/>
          <w:color w:val="000000"/>
          <w:szCs w:val="20"/>
          <w:lang w:val="en-US" w:eastAsia="zh-TW"/>
        </w:rPr>
        <w:t>+65 6424 7045</w:t>
      </w:r>
      <w:r w:rsidRPr="00501234">
        <w:rPr>
          <w:lang w:val="en-US"/>
        </w:rPr>
        <w:tab/>
        <w:t>+62 21 5151 536</w:t>
      </w:r>
    </w:p>
    <w:p w:rsidR="00627284" w:rsidRPr="00501234" w:rsidRDefault="00627284" w:rsidP="009A2822">
      <w:pPr>
        <w:tabs>
          <w:tab w:val="left" w:pos="1080"/>
          <w:tab w:val="left" w:pos="4500"/>
        </w:tabs>
        <w:rPr>
          <w:lang w:val="fr-FR"/>
        </w:rPr>
      </w:pPr>
      <w:r w:rsidRPr="00501234">
        <w:rPr>
          <w:lang w:val="fr-FR"/>
        </w:rPr>
        <w:t>Fax</w:t>
      </w:r>
      <w:r w:rsidRPr="00501234">
        <w:rPr>
          <w:lang w:val="fr-FR"/>
        </w:rPr>
        <w:tab/>
      </w:r>
      <w:r w:rsidRPr="00501234">
        <w:rPr>
          <w:rFonts w:ascii="Helv" w:hAnsi="Helv" w:cs="Helv"/>
          <w:color w:val="000000"/>
          <w:szCs w:val="20"/>
          <w:lang w:val="fr-FR" w:eastAsia="zh-TW"/>
        </w:rPr>
        <w:t>+65 6266 1161</w:t>
      </w:r>
      <w:r w:rsidRPr="00501234">
        <w:rPr>
          <w:lang w:val="fr-FR"/>
        </w:rPr>
        <w:tab/>
        <w:t>+62 812 90 89 597</w:t>
      </w:r>
    </w:p>
    <w:p w:rsidR="00627284" w:rsidRPr="00501234" w:rsidRDefault="00627284" w:rsidP="009A2822">
      <w:pPr>
        <w:tabs>
          <w:tab w:val="left" w:pos="1080"/>
          <w:tab w:val="left" w:pos="4500"/>
        </w:tabs>
        <w:rPr>
          <w:lang w:val="fr-FR"/>
        </w:rPr>
      </w:pPr>
      <w:r w:rsidRPr="00501234">
        <w:rPr>
          <w:lang w:val="fr-FR"/>
        </w:rPr>
        <w:t>Email</w:t>
      </w:r>
      <w:r w:rsidRPr="00501234">
        <w:rPr>
          <w:lang w:val="fr-FR"/>
        </w:rPr>
        <w:tab/>
        <w:t>maggie.tan@henkel.com</w:t>
      </w:r>
      <w:r w:rsidRPr="00501234">
        <w:rPr>
          <w:lang w:val="fr-FR"/>
        </w:rPr>
        <w:tab/>
        <w:t>agus.hidayat@cohnwolfe.com</w:t>
      </w:r>
    </w:p>
    <w:p w:rsidR="009B3C3A" w:rsidRDefault="009B3C3A" w:rsidP="00E6324B">
      <w:pPr>
        <w:rPr>
          <w:lang w:val="en-US"/>
        </w:rPr>
      </w:pPr>
    </w:p>
    <w:p w:rsidR="004A2C44" w:rsidRDefault="004A2C44" w:rsidP="00E6324B">
      <w:pPr>
        <w:rPr>
          <w:lang w:val="en-US"/>
        </w:rPr>
      </w:pPr>
    </w:p>
    <w:p w:rsidR="00627284" w:rsidRPr="00E6324B" w:rsidRDefault="00627284" w:rsidP="00E6324B">
      <w:pPr>
        <w:rPr>
          <w:color w:val="000000"/>
          <w:lang w:val="en-US"/>
        </w:rPr>
      </w:pPr>
      <w:bookmarkStart w:id="0" w:name="_GoBack"/>
      <w:bookmarkEnd w:id="0"/>
      <w:r w:rsidRPr="00A775FA">
        <w:rPr>
          <w:lang w:val="en-US"/>
        </w:rPr>
        <w:t xml:space="preserve">Henkel AG &amp; Co. </w:t>
      </w:r>
      <w:proofErr w:type="spellStart"/>
      <w:r w:rsidRPr="00A775FA">
        <w:rPr>
          <w:lang w:val="en-US"/>
        </w:rPr>
        <w:t>KGaA</w:t>
      </w:r>
      <w:proofErr w:type="spellEnd"/>
    </w:p>
    <w:sectPr w:rsidR="00627284" w:rsidRPr="00E6324B" w:rsidSect="00DB225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3289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719" w:rsidRDefault="009F4719">
      <w:r>
        <w:separator/>
      </w:r>
    </w:p>
  </w:endnote>
  <w:endnote w:type="continuationSeparator" w:id="0">
    <w:p w:rsidR="009F4719" w:rsidRDefault="009F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nkel Milo Serif-Regular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8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C24C17" w:rsidRDefault="00627284" w:rsidP="00DB225E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 xml:space="preserve">Henkel AG &amp; Co. </w:t>
    </w:r>
    <w:proofErr w:type="spellStart"/>
    <w:r w:rsidRPr="00C24C17">
      <w:rPr>
        <w:color w:val="auto"/>
        <w:lang w:val="en-US"/>
      </w:rPr>
      <w:t>KGaA</w:t>
    </w:r>
    <w:proofErr w:type="spellEnd"/>
    <w:r w:rsidRPr="00C24C17">
      <w:rPr>
        <w:color w:val="auto"/>
        <w:lang w:val="en-US"/>
      </w:rPr>
      <w:t>, Corporate Communications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Pr="00C24C17">
      <w:rPr>
        <w:b w:val="0"/>
        <w:color w:val="auto"/>
        <w:lang w:val="en-US"/>
      </w:rPr>
      <w:fldChar w:fldCharType="separate"/>
    </w:r>
    <w:r w:rsidR="004A2C44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fldSimple w:instr=" NUMPAGES  \* Arabic  \* MERGEFORMAT ">
      <w:r w:rsidR="004A2C44" w:rsidRPr="004A2C44">
        <w:rPr>
          <w:b w:val="0"/>
          <w:noProof/>
          <w:color w:val="auto"/>
          <w:lang w:val="en-US"/>
        </w:rPr>
        <w:t>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C779E8" w:rsidP="006B2E35">
    <w:pPr>
      <w:pStyle w:val="Footer"/>
      <w:jc w:val="distribute"/>
      <w:rPr>
        <w:b w:val="0"/>
        <w:color w:val="auto"/>
      </w:rPr>
    </w:pPr>
    <w:r>
      <w:rPr>
        <w:b w:val="0"/>
        <w:noProof/>
        <w:color w:val="auto"/>
        <w:lang w:val="en-US" w:eastAsia="zh-TW"/>
      </w:rPr>
      <w:drawing>
        <wp:inline distT="0" distB="0" distL="0" distR="0">
          <wp:extent cx="381000" cy="133350"/>
          <wp:effectExtent l="0" t="0" r="0" b="0"/>
          <wp:docPr id="1" name="Picture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n-US" w:eastAsia="zh-TW"/>
      </w:rPr>
      <w:drawing>
        <wp:inline distT="0" distB="0" distL="0" distR="0">
          <wp:extent cx="285750" cy="123825"/>
          <wp:effectExtent l="0" t="0" r="0" b="9525"/>
          <wp:docPr id="2" name="Picture 2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n-US" w:eastAsia="zh-TW"/>
      </w:rPr>
      <w:drawing>
        <wp:inline distT="0" distB="0" distL="0" distR="0">
          <wp:extent cx="247650" cy="285750"/>
          <wp:effectExtent l="0" t="0" r="0" b="0"/>
          <wp:docPr id="3" name="Picture 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n-US" w:eastAsia="zh-TW"/>
      </w:rPr>
      <w:drawing>
        <wp:inline distT="0" distB="0" distL="0" distR="0">
          <wp:extent cx="647700" cy="247650"/>
          <wp:effectExtent l="0" t="0" r="0" b="0"/>
          <wp:docPr id="4" name="Picture 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US" w:eastAsia="zh-TW"/>
      </w:rPr>
      <w:drawing>
        <wp:inline distT="0" distB="0" distL="0" distR="0">
          <wp:extent cx="352425" cy="238125"/>
          <wp:effectExtent l="0" t="0" r="9525" b="9525"/>
          <wp:docPr id="5" name="Picture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n-US" w:eastAsia="zh-TW"/>
      </w:rPr>
      <w:drawing>
        <wp:inline distT="0" distB="0" distL="0" distR="0">
          <wp:extent cx="466725" cy="114300"/>
          <wp:effectExtent l="0" t="0" r="9525" b="0"/>
          <wp:docPr id="6" name="Picture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eastAsia="zh-TW"/>
      </w:rPr>
      <w:drawing>
        <wp:inline distT="0" distB="0" distL="0" distR="0">
          <wp:extent cx="571500" cy="95250"/>
          <wp:effectExtent l="0" t="0" r="0" b="0"/>
          <wp:docPr id="7" name="Picture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eastAsia="zh-TW"/>
      </w:rPr>
      <w:drawing>
        <wp:inline distT="0" distB="0" distL="0" distR="0">
          <wp:extent cx="704850" cy="104775"/>
          <wp:effectExtent l="0" t="0" r="0" b="9525"/>
          <wp:docPr id="8" name="Picture 8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eastAsia="zh-TW"/>
      </w:rPr>
      <w:drawing>
        <wp:inline distT="0" distB="0" distL="0" distR="0">
          <wp:extent cx="971550" cy="104775"/>
          <wp:effectExtent l="0" t="0" r="0" b="9525"/>
          <wp:docPr id="9" name="Picture 9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7284" w:rsidRPr="00655DA8" w:rsidRDefault="00627284" w:rsidP="006B2E35">
    <w:pPr>
      <w:pStyle w:val="Footer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Pr="004F237B">
      <w:rPr>
        <w:b w:val="0"/>
        <w:color w:val="auto"/>
      </w:rPr>
      <w:fldChar w:fldCharType="separate"/>
    </w:r>
    <w:r w:rsidR="004A2C44">
      <w:rPr>
        <w:b w:val="0"/>
        <w:noProof/>
        <w:color w:val="auto"/>
      </w:rPr>
      <w:t>1</w:t>
    </w:r>
    <w:r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fldSimple w:instr=" NUMPAGES  \* Arabic  \* MERGEFORMAT ">
      <w:r w:rsidR="004A2C44" w:rsidRPr="004A2C44">
        <w:rPr>
          <w:b w:val="0"/>
          <w:noProof/>
          <w:color w:val="auto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719" w:rsidRDefault="009F4719">
      <w:r>
        <w:separator/>
      </w:r>
    </w:p>
  </w:footnote>
  <w:footnote w:type="continuationSeparator" w:id="0">
    <w:p w:rsidR="009F4719" w:rsidRDefault="009F47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C779E8" w:rsidP="00DB225E">
    <w:pPr>
      <w:pStyle w:val="Header"/>
      <w:jc w:val="right"/>
    </w:pPr>
    <w:r>
      <w:rPr>
        <w:noProof/>
        <w:lang w:val="en-US" w:eastAsia="zh-TW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10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8E424D" id="Group 7" o:spid="_x0000_s1026" style="position:absolute;margin-left:14.2pt;margin-top:297.7pt;width:14.45pt;height:298.9pt;z-index:25165926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">
              <v:line id="Line 8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9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v:line id="Line 10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NFcMAAADbAAAADwAAAGRycy9kb3ducmV2LnhtbESPQU/DMAyF75P2HyJP4ral44BYaTqh&#10;aiAE4kABcTWNaSsap0pCV/j1GGkSNz+/5892sZ/doCYKsfdsYLvJQBE33vbcGnh5vllfgooJ2eLg&#10;mQx8U4R9uVwUmFt/5Cea6tQqgXDM0UCX0phrHZuOHMaNH4nF+/DBYRIZWm0DHgXuBn2eZRfaYc+y&#10;ocORqo6az/rLCcU/3j/8vN/6g000V3VTv71OlTFnq/n6CpT00n/4NH1n5fwd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uDRX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>
      <w:rPr>
        <w:noProof/>
        <w:lang w:val="en-US" w:eastAsia="zh-TW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5" name="Picture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097261" w:rsidRDefault="00C779E8" w:rsidP="00DB225E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noProof/>
        <w:lang w:val="en-US" w:eastAsia="zh-TW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9845" b="10795"/>
              <wp:wrapNone/>
              <wp:docPr id="1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4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5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6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8E6B39" id="Group 3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">
              <v:line id="Line 4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5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6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627284" w:rsidRPr="00097261">
      <w:rPr>
        <w:b/>
        <w:bCs/>
        <w:sz w:val="36"/>
        <w:szCs w:val="36"/>
      </w:rPr>
      <w:t>Press</w:t>
    </w:r>
    <w:r w:rsidR="00627284">
      <w:rPr>
        <w:b/>
        <w:bCs/>
        <w:sz w:val="36"/>
        <w:szCs w:val="36"/>
      </w:rPr>
      <w:t xml:space="preserve"> Release</w:t>
    </w:r>
    <w:r>
      <w:rPr>
        <w:noProof/>
        <w:lang w:val="en-US" w:eastAsia="zh-TW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Picture 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3557C"/>
    <w:multiLevelType w:val="hybridMultilevel"/>
    <w:tmpl w:val="3CF4C7D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25E1804"/>
    <w:multiLevelType w:val="hybridMultilevel"/>
    <w:tmpl w:val="6ABAF34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25F1CB6"/>
    <w:multiLevelType w:val="hybridMultilevel"/>
    <w:tmpl w:val="75BC27A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54296"/>
    <w:multiLevelType w:val="hybridMultilevel"/>
    <w:tmpl w:val="48FA3728"/>
    <w:lvl w:ilvl="0" w:tplc="687CD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MingLiU" w:hAnsi="PMingLiU" w:hint="default"/>
      </w:rPr>
    </w:lvl>
    <w:lvl w:ilvl="1" w:tplc="91F4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MingLiU" w:hAnsi="PMingLiU" w:hint="default"/>
      </w:rPr>
    </w:lvl>
    <w:lvl w:ilvl="2" w:tplc="E16C7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MingLiU" w:hAnsi="PMingLiU" w:hint="default"/>
      </w:rPr>
    </w:lvl>
    <w:lvl w:ilvl="3" w:tplc="56508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MingLiU" w:hAnsi="PMingLiU" w:hint="default"/>
      </w:rPr>
    </w:lvl>
    <w:lvl w:ilvl="4" w:tplc="9056B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MingLiU" w:hAnsi="PMingLiU" w:hint="default"/>
      </w:rPr>
    </w:lvl>
    <w:lvl w:ilvl="5" w:tplc="DE0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MingLiU" w:hAnsi="PMingLiU" w:hint="default"/>
      </w:rPr>
    </w:lvl>
    <w:lvl w:ilvl="6" w:tplc="2F1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MingLiU" w:hAnsi="PMingLiU" w:hint="default"/>
      </w:rPr>
    </w:lvl>
    <w:lvl w:ilvl="7" w:tplc="43D4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MingLiU" w:hAnsi="PMingLiU" w:hint="default"/>
      </w:rPr>
    </w:lvl>
    <w:lvl w:ilvl="8" w:tplc="75D01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MingLiU" w:hAnsi="PMingLiU" w:hint="default"/>
      </w:rPr>
    </w:lvl>
  </w:abstractNum>
  <w:abstractNum w:abstractNumId="4">
    <w:nsid w:val="5BCA2005"/>
    <w:multiLevelType w:val="hybridMultilevel"/>
    <w:tmpl w:val="99643262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0"/>
    <w:rsid w:val="00001ABA"/>
    <w:rsid w:val="0000384A"/>
    <w:rsid w:val="000053B5"/>
    <w:rsid w:val="00006535"/>
    <w:rsid w:val="00013B85"/>
    <w:rsid w:val="00017051"/>
    <w:rsid w:val="00020962"/>
    <w:rsid w:val="000214DB"/>
    <w:rsid w:val="00023C6C"/>
    <w:rsid w:val="00023FAF"/>
    <w:rsid w:val="00024004"/>
    <w:rsid w:val="00026C5A"/>
    <w:rsid w:val="00032F10"/>
    <w:rsid w:val="000347A2"/>
    <w:rsid w:val="00034BF2"/>
    <w:rsid w:val="00040A3B"/>
    <w:rsid w:val="0004351D"/>
    <w:rsid w:val="000454E8"/>
    <w:rsid w:val="00047358"/>
    <w:rsid w:val="000539A5"/>
    <w:rsid w:val="00057B77"/>
    <w:rsid w:val="000631BF"/>
    <w:rsid w:val="0006524B"/>
    <w:rsid w:val="00073302"/>
    <w:rsid w:val="000741A7"/>
    <w:rsid w:val="0008160D"/>
    <w:rsid w:val="000838FD"/>
    <w:rsid w:val="00091B2F"/>
    <w:rsid w:val="00091C4F"/>
    <w:rsid w:val="00093C20"/>
    <w:rsid w:val="00097261"/>
    <w:rsid w:val="000A264E"/>
    <w:rsid w:val="000A2D10"/>
    <w:rsid w:val="000B1D28"/>
    <w:rsid w:val="000C2001"/>
    <w:rsid w:val="000C417E"/>
    <w:rsid w:val="000D093F"/>
    <w:rsid w:val="000D0EB7"/>
    <w:rsid w:val="000D30EC"/>
    <w:rsid w:val="000D5D0A"/>
    <w:rsid w:val="000E1340"/>
    <w:rsid w:val="000E60F6"/>
    <w:rsid w:val="000F5AAE"/>
    <w:rsid w:val="000F7A28"/>
    <w:rsid w:val="001004D6"/>
    <w:rsid w:val="00101416"/>
    <w:rsid w:val="00101E25"/>
    <w:rsid w:val="001033F7"/>
    <w:rsid w:val="00103A08"/>
    <w:rsid w:val="001066B4"/>
    <w:rsid w:val="00106CB6"/>
    <w:rsid w:val="001076D0"/>
    <w:rsid w:val="0010783D"/>
    <w:rsid w:val="001078AC"/>
    <w:rsid w:val="00110032"/>
    <w:rsid w:val="00110F02"/>
    <w:rsid w:val="00114495"/>
    <w:rsid w:val="00121C14"/>
    <w:rsid w:val="0012343B"/>
    <w:rsid w:val="00123CF6"/>
    <w:rsid w:val="00131427"/>
    <w:rsid w:val="00141576"/>
    <w:rsid w:val="00141DE2"/>
    <w:rsid w:val="001432CE"/>
    <w:rsid w:val="00144B33"/>
    <w:rsid w:val="00144B47"/>
    <w:rsid w:val="00145178"/>
    <w:rsid w:val="00146A0D"/>
    <w:rsid w:val="00152DF1"/>
    <w:rsid w:val="00153495"/>
    <w:rsid w:val="00154D6E"/>
    <w:rsid w:val="001558BD"/>
    <w:rsid w:val="00157C19"/>
    <w:rsid w:val="00162DFD"/>
    <w:rsid w:val="00163341"/>
    <w:rsid w:val="00172F74"/>
    <w:rsid w:val="00173470"/>
    <w:rsid w:val="00175AE6"/>
    <w:rsid w:val="00176FE3"/>
    <w:rsid w:val="00180702"/>
    <w:rsid w:val="001809C1"/>
    <w:rsid w:val="001811BA"/>
    <w:rsid w:val="00182121"/>
    <w:rsid w:val="00182A4F"/>
    <w:rsid w:val="001831B0"/>
    <w:rsid w:val="001857CB"/>
    <w:rsid w:val="00186224"/>
    <w:rsid w:val="00187299"/>
    <w:rsid w:val="00187C1B"/>
    <w:rsid w:val="0019027D"/>
    <w:rsid w:val="001903FB"/>
    <w:rsid w:val="0019786F"/>
    <w:rsid w:val="001A04FD"/>
    <w:rsid w:val="001A0D31"/>
    <w:rsid w:val="001A248E"/>
    <w:rsid w:val="001A2571"/>
    <w:rsid w:val="001A377C"/>
    <w:rsid w:val="001B1FF4"/>
    <w:rsid w:val="001B50E2"/>
    <w:rsid w:val="001B59E3"/>
    <w:rsid w:val="001B7824"/>
    <w:rsid w:val="001B7C5F"/>
    <w:rsid w:val="001C2EF4"/>
    <w:rsid w:val="001C2F82"/>
    <w:rsid w:val="001C6D88"/>
    <w:rsid w:val="001C75E6"/>
    <w:rsid w:val="001C775D"/>
    <w:rsid w:val="001D1085"/>
    <w:rsid w:val="001D77D3"/>
    <w:rsid w:val="001E2242"/>
    <w:rsid w:val="001E4435"/>
    <w:rsid w:val="001E623B"/>
    <w:rsid w:val="001F06CE"/>
    <w:rsid w:val="001F0C13"/>
    <w:rsid w:val="001F162A"/>
    <w:rsid w:val="001F20C5"/>
    <w:rsid w:val="001F21D4"/>
    <w:rsid w:val="001F79D0"/>
    <w:rsid w:val="00204E84"/>
    <w:rsid w:val="00205A68"/>
    <w:rsid w:val="00215AB2"/>
    <w:rsid w:val="00215C1A"/>
    <w:rsid w:val="00215DD7"/>
    <w:rsid w:val="00216291"/>
    <w:rsid w:val="002164C9"/>
    <w:rsid w:val="00217BE5"/>
    <w:rsid w:val="00217D04"/>
    <w:rsid w:val="002212CE"/>
    <w:rsid w:val="00223461"/>
    <w:rsid w:val="00223487"/>
    <w:rsid w:val="00227647"/>
    <w:rsid w:val="00227B3F"/>
    <w:rsid w:val="0023409D"/>
    <w:rsid w:val="002356D7"/>
    <w:rsid w:val="0024075D"/>
    <w:rsid w:val="002430A4"/>
    <w:rsid w:val="0024386A"/>
    <w:rsid w:val="00244667"/>
    <w:rsid w:val="00246D30"/>
    <w:rsid w:val="00251808"/>
    <w:rsid w:val="00251C28"/>
    <w:rsid w:val="00255922"/>
    <w:rsid w:val="002611B3"/>
    <w:rsid w:val="00262CBE"/>
    <w:rsid w:val="002647E5"/>
    <w:rsid w:val="00264A84"/>
    <w:rsid w:val="002725E3"/>
    <w:rsid w:val="002727E1"/>
    <w:rsid w:val="00273E72"/>
    <w:rsid w:val="00273FF3"/>
    <w:rsid w:val="002765DE"/>
    <w:rsid w:val="00277537"/>
    <w:rsid w:val="0028198B"/>
    <w:rsid w:val="00284C58"/>
    <w:rsid w:val="0028652E"/>
    <w:rsid w:val="00287B3E"/>
    <w:rsid w:val="00293A68"/>
    <w:rsid w:val="00294C6F"/>
    <w:rsid w:val="00294EBF"/>
    <w:rsid w:val="00296AD8"/>
    <w:rsid w:val="00296CA5"/>
    <w:rsid w:val="002A0C02"/>
    <w:rsid w:val="002A3EA0"/>
    <w:rsid w:val="002A454A"/>
    <w:rsid w:val="002A7F73"/>
    <w:rsid w:val="002B0EAE"/>
    <w:rsid w:val="002B7126"/>
    <w:rsid w:val="002C3F1D"/>
    <w:rsid w:val="002C4382"/>
    <w:rsid w:val="002C6EC3"/>
    <w:rsid w:val="002C75B1"/>
    <w:rsid w:val="002D2BE3"/>
    <w:rsid w:val="002D78DD"/>
    <w:rsid w:val="002E4246"/>
    <w:rsid w:val="002E6574"/>
    <w:rsid w:val="002E6828"/>
    <w:rsid w:val="002E73BA"/>
    <w:rsid w:val="002F120F"/>
    <w:rsid w:val="002F191B"/>
    <w:rsid w:val="002F3BA9"/>
    <w:rsid w:val="002F4DE9"/>
    <w:rsid w:val="002F574D"/>
    <w:rsid w:val="0030010C"/>
    <w:rsid w:val="00300750"/>
    <w:rsid w:val="00301187"/>
    <w:rsid w:val="00301BA2"/>
    <w:rsid w:val="00301CCD"/>
    <w:rsid w:val="00301D13"/>
    <w:rsid w:val="00304089"/>
    <w:rsid w:val="0030651D"/>
    <w:rsid w:val="00310406"/>
    <w:rsid w:val="0031344E"/>
    <w:rsid w:val="00314AF8"/>
    <w:rsid w:val="00314D56"/>
    <w:rsid w:val="0031541A"/>
    <w:rsid w:val="00321FCA"/>
    <w:rsid w:val="003224DD"/>
    <w:rsid w:val="00326C8C"/>
    <w:rsid w:val="00327D81"/>
    <w:rsid w:val="003352B5"/>
    <w:rsid w:val="003408B4"/>
    <w:rsid w:val="003437FA"/>
    <w:rsid w:val="00345B4F"/>
    <w:rsid w:val="00347501"/>
    <w:rsid w:val="003554DD"/>
    <w:rsid w:val="00355C4D"/>
    <w:rsid w:val="003641FA"/>
    <w:rsid w:val="003704BC"/>
    <w:rsid w:val="003712FF"/>
    <w:rsid w:val="003734DE"/>
    <w:rsid w:val="003753AE"/>
    <w:rsid w:val="003802AE"/>
    <w:rsid w:val="00380EEE"/>
    <w:rsid w:val="003844A2"/>
    <w:rsid w:val="00384588"/>
    <w:rsid w:val="00390DAE"/>
    <w:rsid w:val="003911AF"/>
    <w:rsid w:val="00391713"/>
    <w:rsid w:val="00392A70"/>
    <w:rsid w:val="00392F65"/>
    <w:rsid w:val="003941D5"/>
    <w:rsid w:val="003A0B8E"/>
    <w:rsid w:val="003A2372"/>
    <w:rsid w:val="003A2C16"/>
    <w:rsid w:val="003A3761"/>
    <w:rsid w:val="003B1DA0"/>
    <w:rsid w:val="003B1FE8"/>
    <w:rsid w:val="003B31C5"/>
    <w:rsid w:val="003B4515"/>
    <w:rsid w:val="003B57F3"/>
    <w:rsid w:val="003B6608"/>
    <w:rsid w:val="003C652A"/>
    <w:rsid w:val="003C6E28"/>
    <w:rsid w:val="003C703F"/>
    <w:rsid w:val="003D1055"/>
    <w:rsid w:val="003D2FBE"/>
    <w:rsid w:val="003D3C8D"/>
    <w:rsid w:val="003E323D"/>
    <w:rsid w:val="003E34A4"/>
    <w:rsid w:val="003E4CFF"/>
    <w:rsid w:val="003F1238"/>
    <w:rsid w:val="003F493E"/>
    <w:rsid w:val="003F632F"/>
    <w:rsid w:val="00414249"/>
    <w:rsid w:val="0041769F"/>
    <w:rsid w:val="004214C5"/>
    <w:rsid w:val="004242D4"/>
    <w:rsid w:val="00425337"/>
    <w:rsid w:val="00426D24"/>
    <w:rsid w:val="00426D4D"/>
    <w:rsid w:val="0042773A"/>
    <w:rsid w:val="00427FAD"/>
    <w:rsid w:val="00430D72"/>
    <w:rsid w:val="004317E5"/>
    <w:rsid w:val="00441498"/>
    <w:rsid w:val="00445A0C"/>
    <w:rsid w:val="004474C8"/>
    <w:rsid w:val="00450563"/>
    <w:rsid w:val="00454ED4"/>
    <w:rsid w:val="004555E4"/>
    <w:rsid w:val="0045712B"/>
    <w:rsid w:val="00462269"/>
    <w:rsid w:val="004624FB"/>
    <w:rsid w:val="00465C29"/>
    <w:rsid w:val="004665BF"/>
    <w:rsid w:val="004722A7"/>
    <w:rsid w:val="00472EC2"/>
    <w:rsid w:val="00474A68"/>
    <w:rsid w:val="00477002"/>
    <w:rsid w:val="004816F4"/>
    <w:rsid w:val="00481EDF"/>
    <w:rsid w:val="00481EFB"/>
    <w:rsid w:val="00482228"/>
    <w:rsid w:val="00485BEA"/>
    <w:rsid w:val="00496F20"/>
    <w:rsid w:val="004A2C44"/>
    <w:rsid w:val="004A352D"/>
    <w:rsid w:val="004A6410"/>
    <w:rsid w:val="004B2C2E"/>
    <w:rsid w:val="004B3E9B"/>
    <w:rsid w:val="004B7AF0"/>
    <w:rsid w:val="004B7B91"/>
    <w:rsid w:val="004C1ADA"/>
    <w:rsid w:val="004C4720"/>
    <w:rsid w:val="004D1BF4"/>
    <w:rsid w:val="004D42AC"/>
    <w:rsid w:val="004E2FE9"/>
    <w:rsid w:val="004E3578"/>
    <w:rsid w:val="004E4C2B"/>
    <w:rsid w:val="004E4F49"/>
    <w:rsid w:val="004F237B"/>
    <w:rsid w:val="004F59BE"/>
    <w:rsid w:val="00501234"/>
    <w:rsid w:val="00502B3C"/>
    <w:rsid w:val="00503E66"/>
    <w:rsid w:val="00511F6F"/>
    <w:rsid w:val="0051550A"/>
    <w:rsid w:val="005159A7"/>
    <w:rsid w:val="00517305"/>
    <w:rsid w:val="00517F57"/>
    <w:rsid w:val="00523757"/>
    <w:rsid w:val="00523EC9"/>
    <w:rsid w:val="00525CD9"/>
    <w:rsid w:val="005320AF"/>
    <w:rsid w:val="0053533B"/>
    <w:rsid w:val="00542680"/>
    <w:rsid w:val="00542CEB"/>
    <w:rsid w:val="00543ACF"/>
    <w:rsid w:val="00544DBC"/>
    <w:rsid w:val="005500C9"/>
    <w:rsid w:val="00550DC1"/>
    <w:rsid w:val="005553B2"/>
    <w:rsid w:val="00560AD5"/>
    <w:rsid w:val="00561459"/>
    <w:rsid w:val="005614EC"/>
    <w:rsid w:val="00561BDF"/>
    <w:rsid w:val="00570929"/>
    <w:rsid w:val="00571FEC"/>
    <w:rsid w:val="00573162"/>
    <w:rsid w:val="00574E5A"/>
    <w:rsid w:val="00576B5F"/>
    <w:rsid w:val="00580E74"/>
    <w:rsid w:val="00583853"/>
    <w:rsid w:val="0058438E"/>
    <w:rsid w:val="00585B4B"/>
    <w:rsid w:val="00593E07"/>
    <w:rsid w:val="0059476D"/>
    <w:rsid w:val="005A08C2"/>
    <w:rsid w:val="005A2996"/>
    <w:rsid w:val="005B1953"/>
    <w:rsid w:val="005B2C56"/>
    <w:rsid w:val="005B5950"/>
    <w:rsid w:val="005B6DF2"/>
    <w:rsid w:val="005B77F1"/>
    <w:rsid w:val="005B7C98"/>
    <w:rsid w:val="005C73C9"/>
    <w:rsid w:val="005C7ECC"/>
    <w:rsid w:val="005D1752"/>
    <w:rsid w:val="005E4801"/>
    <w:rsid w:val="005E66F7"/>
    <w:rsid w:val="005E67BC"/>
    <w:rsid w:val="005F00BD"/>
    <w:rsid w:val="005F2443"/>
    <w:rsid w:val="005F41DD"/>
    <w:rsid w:val="005F539D"/>
    <w:rsid w:val="0060055C"/>
    <w:rsid w:val="00605EB9"/>
    <w:rsid w:val="006114F0"/>
    <w:rsid w:val="00612E8E"/>
    <w:rsid w:val="006147A8"/>
    <w:rsid w:val="00616370"/>
    <w:rsid w:val="00620973"/>
    <w:rsid w:val="006229D0"/>
    <w:rsid w:val="006230DA"/>
    <w:rsid w:val="006245A1"/>
    <w:rsid w:val="00627284"/>
    <w:rsid w:val="006309FA"/>
    <w:rsid w:val="0063619A"/>
    <w:rsid w:val="00636C3A"/>
    <w:rsid w:val="00642D28"/>
    <w:rsid w:val="006440C6"/>
    <w:rsid w:val="006545FF"/>
    <w:rsid w:val="00655127"/>
    <w:rsid w:val="00655DA8"/>
    <w:rsid w:val="00660676"/>
    <w:rsid w:val="0066093C"/>
    <w:rsid w:val="00664818"/>
    <w:rsid w:val="006674AF"/>
    <w:rsid w:val="00667B16"/>
    <w:rsid w:val="00674E04"/>
    <w:rsid w:val="006755CE"/>
    <w:rsid w:val="00676CCD"/>
    <w:rsid w:val="0067743D"/>
    <w:rsid w:val="00680E94"/>
    <w:rsid w:val="006814EB"/>
    <w:rsid w:val="00681924"/>
    <w:rsid w:val="00681C7B"/>
    <w:rsid w:val="00684692"/>
    <w:rsid w:val="00685D90"/>
    <w:rsid w:val="006A168E"/>
    <w:rsid w:val="006A20AD"/>
    <w:rsid w:val="006A333D"/>
    <w:rsid w:val="006A3887"/>
    <w:rsid w:val="006A4005"/>
    <w:rsid w:val="006A53AF"/>
    <w:rsid w:val="006B0F43"/>
    <w:rsid w:val="006B278E"/>
    <w:rsid w:val="006B2E35"/>
    <w:rsid w:val="006C09A9"/>
    <w:rsid w:val="006C51B9"/>
    <w:rsid w:val="006D56B2"/>
    <w:rsid w:val="006D5851"/>
    <w:rsid w:val="006D6B7C"/>
    <w:rsid w:val="006D704E"/>
    <w:rsid w:val="006D758B"/>
    <w:rsid w:val="006E0637"/>
    <w:rsid w:val="006E2FD0"/>
    <w:rsid w:val="006E4390"/>
    <w:rsid w:val="006F104A"/>
    <w:rsid w:val="0071637F"/>
    <w:rsid w:val="0072005D"/>
    <w:rsid w:val="00721803"/>
    <w:rsid w:val="00731070"/>
    <w:rsid w:val="00732D09"/>
    <w:rsid w:val="00742845"/>
    <w:rsid w:val="00742B47"/>
    <w:rsid w:val="00751DD5"/>
    <w:rsid w:val="0075214B"/>
    <w:rsid w:val="00762E85"/>
    <w:rsid w:val="00775DF2"/>
    <w:rsid w:val="00780C10"/>
    <w:rsid w:val="007823B3"/>
    <w:rsid w:val="00783120"/>
    <w:rsid w:val="007835D5"/>
    <w:rsid w:val="00783769"/>
    <w:rsid w:val="00784622"/>
    <w:rsid w:val="00787164"/>
    <w:rsid w:val="00792DF7"/>
    <w:rsid w:val="00794687"/>
    <w:rsid w:val="0079618F"/>
    <w:rsid w:val="00797581"/>
    <w:rsid w:val="007A0CAF"/>
    <w:rsid w:val="007A127B"/>
    <w:rsid w:val="007A504A"/>
    <w:rsid w:val="007A7109"/>
    <w:rsid w:val="007A72AD"/>
    <w:rsid w:val="007B1C7C"/>
    <w:rsid w:val="007B4E40"/>
    <w:rsid w:val="007B6FC9"/>
    <w:rsid w:val="007C090F"/>
    <w:rsid w:val="007C19CD"/>
    <w:rsid w:val="007C47A1"/>
    <w:rsid w:val="007C6195"/>
    <w:rsid w:val="007C6CDA"/>
    <w:rsid w:val="007D04ED"/>
    <w:rsid w:val="007D5304"/>
    <w:rsid w:val="007D6301"/>
    <w:rsid w:val="007E093D"/>
    <w:rsid w:val="007E0A70"/>
    <w:rsid w:val="007E1F2A"/>
    <w:rsid w:val="007E2550"/>
    <w:rsid w:val="007E45A9"/>
    <w:rsid w:val="007E5CB4"/>
    <w:rsid w:val="007E7E8D"/>
    <w:rsid w:val="007F400B"/>
    <w:rsid w:val="007F41A7"/>
    <w:rsid w:val="007F69C2"/>
    <w:rsid w:val="00804984"/>
    <w:rsid w:val="008063B9"/>
    <w:rsid w:val="00812030"/>
    <w:rsid w:val="008120FA"/>
    <w:rsid w:val="00812D5F"/>
    <w:rsid w:val="00813D21"/>
    <w:rsid w:val="00824075"/>
    <w:rsid w:val="008253D0"/>
    <w:rsid w:val="00825D42"/>
    <w:rsid w:val="00831EF7"/>
    <w:rsid w:val="008325F4"/>
    <w:rsid w:val="00832973"/>
    <w:rsid w:val="00835839"/>
    <w:rsid w:val="00835A3C"/>
    <w:rsid w:val="0083606F"/>
    <w:rsid w:val="008362C3"/>
    <w:rsid w:val="00836EA7"/>
    <w:rsid w:val="0083755C"/>
    <w:rsid w:val="00841CE4"/>
    <w:rsid w:val="00851BB1"/>
    <w:rsid w:val="00851C35"/>
    <w:rsid w:val="00853E11"/>
    <w:rsid w:val="0086542C"/>
    <w:rsid w:val="008655D9"/>
    <w:rsid w:val="008677F7"/>
    <w:rsid w:val="00874186"/>
    <w:rsid w:val="00874438"/>
    <w:rsid w:val="00883B4C"/>
    <w:rsid w:val="00884FF2"/>
    <w:rsid w:val="0088659F"/>
    <w:rsid w:val="00887631"/>
    <w:rsid w:val="00891EBE"/>
    <w:rsid w:val="00897A5A"/>
    <w:rsid w:val="008A1EB9"/>
    <w:rsid w:val="008B17EF"/>
    <w:rsid w:val="008B1C57"/>
    <w:rsid w:val="008B3D98"/>
    <w:rsid w:val="008B6592"/>
    <w:rsid w:val="008B67A2"/>
    <w:rsid w:val="008B6AC3"/>
    <w:rsid w:val="008C20A3"/>
    <w:rsid w:val="008C6A61"/>
    <w:rsid w:val="008D31A5"/>
    <w:rsid w:val="008D33C0"/>
    <w:rsid w:val="008D7CFA"/>
    <w:rsid w:val="008E3782"/>
    <w:rsid w:val="008E4830"/>
    <w:rsid w:val="008F11FB"/>
    <w:rsid w:val="008F374F"/>
    <w:rsid w:val="009006FF"/>
    <w:rsid w:val="009019F5"/>
    <w:rsid w:val="00916A3A"/>
    <w:rsid w:val="00920AE9"/>
    <w:rsid w:val="0092249D"/>
    <w:rsid w:val="00926779"/>
    <w:rsid w:val="00926A31"/>
    <w:rsid w:val="009277CB"/>
    <w:rsid w:val="009278B8"/>
    <w:rsid w:val="00933BA6"/>
    <w:rsid w:val="0093684C"/>
    <w:rsid w:val="00937523"/>
    <w:rsid w:val="009429C0"/>
    <w:rsid w:val="009439F0"/>
    <w:rsid w:val="00944E82"/>
    <w:rsid w:val="00947685"/>
    <w:rsid w:val="00947CF6"/>
    <w:rsid w:val="0095235D"/>
    <w:rsid w:val="00953031"/>
    <w:rsid w:val="00962FCA"/>
    <w:rsid w:val="0096330E"/>
    <w:rsid w:val="00964846"/>
    <w:rsid w:val="00974B0E"/>
    <w:rsid w:val="009773F3"/>
    <w:rsid w:val="00977930"/>
    <w:rsid w:val="009858AB"/>
    <w:rsid w:val="00991D43"/>
    <w:rsid w:val="009926D7"/>
    <w:rsid w:val="009930AC"/>
    <w:rsid w:val="0099491B"/>
    <w:rsid w:val="00994CA8"/>
    <w:rsid w:val="00997997"/>
    <w:rsid w:val="009A023F"/>
    <w:rsid w:val="009A0EC5"/>
    <w:rsid w:val="009A2822"/>
    <w:rsid w:val="009A325B"/>
    <w:rsid w:val="009A505B"/>
    <w:rsid w:val="009B23F9"/>
    <w:rsid w:val="009B3C3A"/>
    <w:rsid w:val="009B65EA"/>
    <w:rsid w:val="009C04A8"/>
    <w:rsid w:val="009C08B5"/>
    <w:rsid w:val="009C1D5B"/>
    <w:rsid w:val="009C23F3"/>
    <w:rsid w:val="009C31C5"/>
    <w:rsid w:val="009C7EFD"/>
    <w:rsid w:val="009D181D"/>
    <w:rsid w:val="009D2787"/>
    <w:rsid w:val="009D3E63"/>
    <w:rsid w:val="009E2093"/>
    <w:rsid w:val="009E7941"/>
    <w:rsid w:val="009F4691"/>
    <w:rsid w:val="009F4719"/>
    <w:rsid w:val="009F6869"/>
    <w:rsid w:val="009F7685"/>
    <w:rsid w:val="00A00A81"/>
    <w:rsid w:val="00A018EE"/>
    <w:rsid w:val="00A0212B"/>
    <w:rsid w:val="00A040F0"/>
    <w:rsid w:val="00A04108"/>
    <w:rsid w:val="00A0628D"/>
    <w:rsid w:val="00A139D8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2E3"/>
    <w:rsid w:val="00A70605"/>
    <w:rsid w:val="00A71F7B"/>
    <w:rsid w:val="00A72659"/>
    <w:rsid w:val="00A72C34"/>
    <w:rsid w:val="00A73932"/>
    <w:rsid w:val="00A73C78"/>
    <w:rsid w:val="00A74558"/>
    <w:rsid w:val="00A76551"/>
    <w:rsid w:val="00A77264"/>
    <w:rsid w:val="00A775FA"/>
    <w:rsid w:val="00A80080"/>
    <w:rsid w:val="00A823AB"/>
    <w:rsid w:val="00A863A8"/>
    <w:rsid w:val="00A87F3A"/>
    <w:rsid w:val="00A93A68"/>
    <w:rsid w:val="00A93BA1"/>
    <w:rsid w:val="00A9530F"/>
    <w:rsid w:val="00A962AC"/>
    <w:rsid w:val="00A9696F"/>
    <w:rsid w:val="00AA1762"/>
    <w:rsid w:val="00AA343C"/>
    <w:rsid w:val="00AA36E8"/>
    <w:rsid w:val="00AA7233"/>
    <w:rsid w:val="00AB5CB9"/>
    <w:rsid w:val="00AB6E4D"/>
    <w:rsid w:val="00AB7198"/>
    <w:rsid w:val="00AC1313"/>
    <w:rsid w:val="00AC305A"/>
    <w:rsid w:val="00AE16C9"/>
    <w:rsid w:val="00AE424B"/>
    <w:rsid w:val="00AE5DC9"/>
    <w:rsid w:val="00AE73FB"/>
    <w:rsid w:val="00AF2DDD"/>
    <w:rsid w:val="00AF547D"/>
    <w:rsid w:val="00B00CF6"/>
    <w:rsid w:val="00B0467B"/>
    <w:rsid w:val="00B04E76"/>
    <w:rsid w:val="00B0656A"/>
    <w:rsid w:val="00B06983"/>
    <w:rsid w:val="00B07618"/>
    <w:rsid w:val="00B07961"/>
    <w:rsid w:val="00B10F67"/>
    <w:rsid w:val="00B111A8"/>
    <w:rsid w:val="00B178FD"/>
    <w:rsid w:val="00B22F4D"/>
    <w:rsid w:val="00B23B30"/>
    <w:rsid w:val="00B27468"/>
    <w:rsid w:val="00B32C7D"/>
    <w:rsid w:val="00B330EB"/>
    <w:rsid w:val="00B34068"/>
    <w:rsid w:val="00B36144"/>
    <w:rsid w:val="00B36225"/>
    <w:rsid w:val="00B4251E"/>
    <w:rsid w:val="00B44861"/>
    <w:rsid w:val="00B44A9A"/>
    <w:rsid w:val="00B47C21"/>
    <w:rsid w:val="00B47FCA"/>
    <w:rsid w:val="00B55C03"/>
    <w:rsid w:val="00B56BB2"/>
    <w:rsid w:val="00B57A4B"/>
    <w:rsid w:val="00B57E49"/>
    <w:rsid w:val="00B61DB5"/>
    <w:rsid w:val="00B62D53"/>
    <w:rsid w:val="00B655B7"/>
    <w:rsid w:val="00B67643"/>
    <w:rsid w:val="00B718FB"/>
    <w:rsid w:val="00B72DBA"/>
    <w:rsid w:val="00B7405D"/>
    <w:rsid w:val="00B75C41"/>
    <w:rsid w:val="00B76429"/>
    <w:rsid w:val="00B777D4"/>
    <w:rsid w:val="00B819CC"/>
    <w:rsid w:val="00B81CB3"/>
    <w:rsid w:val="00B8316A"/>
    <w:rsid w:val="00B8393A"/>
    <w:rsid w:val="00B86622"/>
    <w:rsid w:val="00B86B38"/>
    <w:rsid w:val="00B87622"/>
    <w:rsid w:val="00B87682"/>
    <w:rsid w:val="00B9064F"/>
    <w:rsid w:val="00B91933"/>
    <w:rsid w:val="00B95037"/>
    <w:rsid w:val="00BA0E3C"/>
    <w:rsid w:val="00BA4341"/>
    <w:rsid w:val="00BB0DB1"/>
    <w:rsid w:val="00BB11CB"/>
    <w:rsid w:val="00BB1681"/>
    <w:rsid w:val="00BB4447"/>
    <w:rsid w:val="00BB5358"/>
    <w:rsid w:val="00BC193D"/>
    <w:rsid w:val="00BC3CC7"/>
    <w:rsid w:val="00BC44C3"/>
    <w:rsid w:val="00BC5934"/>
    <w:rsid w:val="00BD1955"/>
    <w:rsid w:val="00BD544A"/>
    <w:rsid w:val="00BE179A"/>
    <w:rsid w:val="00BE25B1"/>
    <w:rsid w:val="00BE2823"/>
    <w:rsid w:val="00BE348F"/>
    <w:rsid w:val="00BE3BD1"/>
    <w:rsid w:val="00BE6EC4"/>
    <w:rsid w:val="00BF756F"/>
    <w:rsid w:val="00C01868"/>
    <w:rsid w:val="00C019AD"/>
    <w:rsid w:val="00C03A87"/>
    <w:rsid w:val="00C048A9"/>
    <w:rsid w:val="00C07BE8"/>
    <w:rsid w:val="00C1044E"/>
    <w:rsid w:val="00C10AAE"/>
    <w:rsid w:val="00C20C09"/>
    <w:rsid w:val="00C2179C"/>
    <w:rsid w:val="00C2337E"/>
    <w:rsid w:val="00C24386"/>
    <w:rsid w:val="00C24C17"/>
    <w:rsid w:val="00C276C1"/>
    <w:rsid w:val="00C30524"/>
    <w:rsid w:val="00C31618"/>
    <w:rsid w:val="00C33229"/>
    <w:rsid w:val="00C33BCD"/>
    <w:rsid w:val="00C37794"/>
    <w:rsid w:val="00C37F82"/>
    <w:rsid w:val="00C40981"/>
    <w:rsid w:val="00C47277"/>
    <w:rsid w:val="00C51D63"/>
    <w:rsid w:val="00C52E71"/>
    <w:rsid w:val="00C541B6"/>
    <w:rsid w:val="00C54CEC"/>
    <w:rsid w:val="00C55227"/>
    <w:rsid w:val="00C607B4"/>
    <w:rsid w:val="00C708FB"/>
    <w:rsid w:val="00C7258F"/>
    <w:rsid w:val="00C779E8"/>
    <w:rsid w:val="00C83A75"/>
    <w:rsid w:val="00C84469"/>
    <w:rsid w:val="00C85142"/>
    <w:rsid w:val="00C852C1"/>
    <w:rsid w:val="00C86D18"/>
    <w:rsid w:val="00C901EE"/>
    <w:rsid w:val="00C979AB"/>
    <w:rsid w:val="00CA1523"/>
    <w:rsid w:val="00CA2B0D"/>
    <w:rsid w:val="00CA3A77"/>
    <w:rsid w:val="00CA4846"/>
    <w:rsid w:val="00CA4EC6"/>
    <w:rsid w:val="00CA77BC"/>
    <w:rsid w:val="00CB3138"/>
    <w:rsid w:val="00CB7EB5"/>
    <w:rsid w:val="00CC2136"/>
    <w:rsid w:val="00CD02DB"/>
    <w:rsid w:val="00CD2855"/>
    <w:rsid w:val="00CD3A67"/>
    <w:rsid w:val="00CD56D1"/>
    <w:rsid w:val="00CD5FFC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0592"/>
    <w:rsid w:val="00D03269"/>
    <w:rsid w:val="00D051E4"/>
    <w:rsid w:val="00D06A80"/>
    <w:rsid w:val="00D06E85"/>
    <w:rsid w:val="00D07427"/>
    <w:rsid w:val="00D076DC"/>
    <w:rsid w:val="00D14CD0"/>
    <w:rsid w:val="00D22B79"/>
    <w:rsid w:val="00D24F11"/>
    <w:rsid w:val="00D26B4A"/>
    <w:rsid w:val="00D2721D"/>
    <w:rsid w:val="00D35788"/>
    <w:rsid w:val="00D36B49"/>
    <w:rsid w:val="00D4590B"/>
    <w:rsid w:val="00D511B8"/>
    <w:rsid w:val="00D55047"/>
    <w:rsid w:val="00D565A4"/>
    <w:rsid w:val="00D64A08"/>
    <w:rsid w:val="00D64A60"/>
    <w:rsid w:val="00D657EE"/>
    <w:rsid w:val="00D705F4"/>
    <w:rsid w:val="00D70B95"/>
    <w:rsid w:val="00D70D76"/>
    <w:rsid w:val="00D719D7"/>
    <w:rsid w:val="00D735A8"/>
    <w:rsid w:val="00D74DFA"/>
    <w:rsid w:val="00D8000D"/>
    <w:rsid w:val="00D85D93"/>
    <w:rsid w:val="00D92C5B"/>
    <w:rsid w:val="00D930A5"/>
    <w:rsid w:val="00D94D4E"/>
    <w:rsid w:val="00D97547"/>
    <w:rsid w:val="00D97873"/>
    <w:rsid w:val="00DA0211"/>
    <w:rsid w:val="00DA1880"/>
    <w:rsid w:val="00DA3F7E"/>
    <w:rsid w:val="00DB123E"/>
    <w:rsid w:val="00DB1BE9"/>
    <w:rsid w:val="00DB225E"/>
    <w:rsid w:val="00DB50A4"/>
    <w:rsid w:val="00DB560D"/>
    <w:rsid w:val="00DC31CE"/>
    <w:rsid w:val="00DC71AE"/>
    <w:rsid w:val="00DD091D"/>
    <w:rsid w:val="00DD1028"/>
    <w:rsid w:val="00DD30C7"/>
    <w:rsid w:val="00DD3B44"/>
    <w:rsid w:val="00DE1CAA"/>
    <w:rsid w:val="00DE354B"/>
    <w:rsid w:val="00DF0DCA"/>
    <w:rsid w:val="00DF2001"/>
    <w:rsid w:val="00DF36DA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31541"/>
    <w:rsid w:val="00E405E1"/>
    <w:rsid w:val="00E4426F"/>
    <w:rsid w:val="00E467EA"/>
    <w:rsid w:val="00E5213D"/>
    <w:rsid w:val="00E52BBD"/>
    <w:rsid w:val="00E5315E"/>
    <w:rsid w:val="00E569B7"/>
    <w:rsid w:val="00E57013"/>
    <w:rsid w:val="00E605E7"/>
    <w:rsid w:val="00E60EBC"/>
    <w:rsid w:val="00E6163C"/>
    <w:rsid w:val="00E6324B"/>
    <w:rsid w:val="00E65722"/>
    <w:rsid w:val="00E6612C"/>
    <w:rsid w:val="00E72870"/>
    <w:rsid w:val="00E74E4A"/>
    <w:rsid w:val="00E81008"/>
    <w:rsid w:val="00E83E12"/>
    <w:rsid w:val="00E90B5E"/>
    <w:rsid w:val="00E913A2"/>
    <w:rsid w:val="00E91B4D"/>
    <w:rsid w:val="00E935DE"/>
    <w:rsid w:val="00EB7011"/>
    <w:rsid w:val="00EC0587"/>
    <w:rsid w:val="00EC5926"/>
    <w:rsid w:val="00EC621E"/>
    <w:rsid w:val="00ED4557"/>
    <w:rsid w:val="00ED5C0C"/>
    <w:rsid w:val="00ED6B07"/>
    <w:rsid w:val="00ED7BED"/>
    <w:rsid w:val="00EE1476"/>
    <w:rsid w:val="00EE27D7"/>
    <w:rsid w:val="00EE3524"/>
    <w:rsid w:val="00EE3793"/>
    <w:rsid w:val="00EE379F"/>
    <w:rsid w:val="00EE37EB"/>
    <w:rsid w:val="00EE3B79"/>
    <w:rsid w:val="00EE5C01"/>
    <w:rsid w:val="00EF1497"/>
    <w:rsid w:val="00EF2B6F"/>
    <w:rsid w:val="00EF4949"/>
    <w:rsid w:val="00EF5B9C"/>
    <w:rsid w:val="00F012F0"/>
    <w:rsid w:val="00F059FA"/>
    <w:rsid w:val="00F14067"/>
    <w:rsid w:val="00F141CB"/>
    <w:rsid w:val="00F16004"/>
    <w:rsid w:val="00F1792E"/>
    <w:rsid w:val="00F22555"/>
    <w:rsid w:val="00F342EB"/>
    <w:rsid w:val="00F37214"/>
    <w:rsid w:val="00F416A0"/>
    <w:rsid w:val="00F535A1"/>
    <w:rsid w:val="00F53909"/>
    <w:rsid w:val="00F55B70"/>
    <w:rsid w:val="00F561B4"/>
    <w:rsid w:val="00F56BD2"/>
    <w:rsid w:val="00F626A7"/>
    <w:rsid w:val="00F6275E"/>
    <w:rsid w:val="00F71831"/>
    <w:rsid w:val="00F71DE8"/>
    <w:rsid w:val="00F75B57"/>
    <w:rsid w:val="00F803CF"/>
    <w:rsid w:val="00F81175"/>
    <w:rsid w:val="00F812F7"/>
    <w:rsid w:val="00F90C76"/>
    <w:rsid w:val="00F9166D"/>
    <w:rsid w:val="00F96E4C"/>
    <w:rsid w:val="00F976B5"/>
    <w:rsid w:val="00FA0857"/>
    <w:rsid w:val="00FA3CF2"/>
    <w:rsid w:val="00FA7435"/>
    <w:rsid w:val="00FB3A74"/>
    <w:rsid w:val="00FB4CA0"/>
    <w:rsid w:val="00FB60F9"/>
    <w:rsid w:val="00FB72D1"/>
    <w:rsid w:val="00FC0596"/>
    <w:rsid w:val="00FC1A1F"/>
    <w:rsid w:val="00FC2330"/>
    <w:rsid w:val="00FC5DFB"/>
    <w:rsid w:val="00FD53DE"/>
    <w:rsid w:val="00FD6747"/>
    <w:rsid w:val="00FD7C00"/>
    <w:rsid w:val="00FE4144"/>
    <w:rsid w:val="00FE4D72"/>
    <w:rsid w:val="00FE6E5C"/>
    <w:rsid w:val="00FF151B"/>
    <w:rsid w:val="00FF5D87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874E3D5-A84D-42A5-9FE5-31AB0AFE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 w:val="20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F7D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Header">
    <w:name w:val="header"/>
    <w:basedOn w:val="Normal"/>
    <w:link w:val="HeaderCh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customStyle="1" w:styleId="Standard12pt">
    <w:name w:val="Standard_12pt"/>
    <w:basedOn w:val="Normal"/>
    <w:uiPriority w:val="99"/>
    <w:rsid w:val="00496F20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496F2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7D"/>
    <w:rPr>
      <w:sz w:val="0"/>
      <w:szCs w:val="0"/>
      <w:lang w:val="de-DE" w:eastAsia="en-US"/>
    </w:rPr>
  </w:style>
  <w:style w:type="paragraph" w:customStyle="1" w:styleId="PRCopy">
    <w:name w:val="_PR_Copy"/>
    <w:basedOn w:val="Normal"/>
    <w:uiPriority w:val="99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uiPriority w:val="99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paragraph" w:customStyle="1" w:styleId="Default">
    <w:name w:val="Default"/>
    <w:uiPriority w:val="99"/>
    <w:rsid w:val="00B7405D"/>
    <w:pPr>
      <w:autoSpaceDE w:val="0"/>
      <w:autoSpaceDN w:val="0"/>
      <w:adjustRightInd w:val="0"/>
    </w:pPr>
    <w:rPr>
      <w:rFonts w:ascii="Henkel Milo Serif-Regular" w:hAnsi="Henkel Milo Serif-Regular" w:cs="Henkel Milo Serif-Regular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6E0637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6E0637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0467B"/>
    <w:pPr>
      <w:spacing w:line="240" w:lineRule="auto"/>
    </w:pPr>
    <w:rPr>
      <w:rFonts w:ascii="Calibri" w:eastAsia="PMingLiU" w:hAnsi="Calibri"/>
      <w:sz w:val="22"/>
      <w:szCs w:val="22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B0467B"/>
    <w:rPr>
      <w:rFonts w:ascii="Calibri" w:eastAsia="PMingLiU" w:hAnsi="Calibri"/>
      <w:lang w:eastAsia="zh-TW"/>
    </w:rPr>
  </w:style>
  <w:style w:type="paragraph" w:styleId="ListParagraph">
    <w:name w:val="List Paragraph"/>
    <w:basedOn w:val="Normal"/>
    <w:uiPriority w:val="34"/>
    <w:qFormat/>
    <w:rsid w:val="00CA77BC"/>
    <w:pPr>
      <w:spacing w:line="240" w:lineRule="auto"/>
      <w:ind w:leftChars="200" w:left="480"/>
    </w:pPr>
    <w:rPr>
      <w:rFonts w:ascii="Times New Roman" w:eastAsia="MS Mincho" w:hAnsi="Times New Roman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4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3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62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9620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8F858-7AF6-45E3-B5FC-5B570E0CE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606</Words>
  <Characters>3456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7</vt:lpstr>
      <vt:lpstr>7</vt:lpstr>
    </vt:vector>
  </TitlesOfParts>
  <Company>HENKEL KGaA</Company>
  <LinksUpToDate>false</LinksUpToDate>
  <CharactersWithSpaces>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subject/>
  <dc:creator>fohtung</dc:creator>
  <cp:keywords/>
  <dc:description/>
  <cp:lastModifiedBy>Maggie Tan</cp:lastModifiedBy>
  <cp:revision>2</cp:revision>
  <cp:lastPrinted>2014-05-02T01:45:00Z</cp:lastPrinted>
  <dcterms:created xsi:type="dcterms:W3CDTF">2014-06-24T08:36:00Z</dcterms:created>
  <dcterms:modified xsi:type="dcterms:W3CDTF">2014-06-24T08:36:00Z</dcterms:modified>
</cp:coreProperties>
</file>