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15C" w:rsidRDefault="00EC315C" w:rsidP="00EC315C">
      <w:pPr>
        <w:jc w:val="center"/>
        <w:rPr>
          <w:rFonts w:ascii="Helvetica" w:hAnsi="Helvetica" w:cs="Helvetica"/>
          <w:b/>
          <w:sz w:val="24"/>
        </w:rPr>
      </w:pPr>
      <w:bookmarkStart w:id="0" w:name="_GoBack"/>
      <w:bookmarkEnd w:id="0"/>
      <w:r w:rsidRPr="00EC315C">
        <w:rPr>
          <w:rFonts w:ascii="Helvetica" w:hAnsi="Helvetica" w:cs="Helvetica"/>
          <w:b/>
          <w:noProof/>
          <w:sz w:val="24"/>
          <w:lang w:eastAsia="fr-FR"/>
        </w:rPr>
        <w:drawing>
          <wp:anchor distT="0" distB="0" distL="114300" distR="114300" simplePos="0" relativeHeight="251659264" behindDoc="0" locked="0" layoutInCell="1" allowOverlap="1" wp14:anchorId="5CA4AFB9" wp14:editId="34F63E19">
            <wp:simplePos x="0" y="0"/>
            <wp:positionH relativeFrom="column">
              <wp:posOffset>2644775</wp:posOffset>
            </wp:positionH>
            <wp:positionV relativeFrom="paragraph">
              <wp:posOffset>-505460</wp:posOffset>
            </wp:positionV>
            <wp:extent cx="706755" cy="7048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OP1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315C">
        <w:rPr>
          <w:rFonts w:ascii="Helvetica" w:hAnsi="Helvetica" w:cs="Helvetica"/>
          <w:b/>
          <w:noProof/>
          <w:sz w:val="24"/>
          <w:lang w:eastAsia="fr-FR"/>
        </w:rPr>
        <w:drawing>
          <wp:anchor distT="0" distB="0" distL="114300" distR="114300" simplePos="0" relativeHeight="251660288" behindDoc="0" locked="0" layoutInCell="1" allowOverlap="1" wp14:anchorId="4E4E10F5" wp14:editId="23ED64F7">
            <wp:simplePos x="0" y="0"/>
            <wp:positionH relativeFrom="column">
              <wp:posOffset>5271770</wp:posOffset>
            </wp:positionH>
            <wp:positionV relativeFrom="paragraph">
              <wp:posOffset>-467360</wp:posOffset>
            </wp:positionV>
            <wp:extent cx="839470" cy="790575"/>
            <wp:effectExtent l="0" t="0" r="0" b="95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NR illustrator transpare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315C">
        <w:rPr>
          <w:rFonts w:ascii="Helvetica" w:hAnsi="Helvetica" w:cs="Helvetica"/>
          <w:b/>
          <w:noProof/>
          <w:sz w:val="24"/>
          <w:lang w:eastAsia="fr-FR"/>
        </w:rPr>
        <w:drawing>
          <wp:anchor distT="0" distB="0" distL="114300" distR="114300" simplePos="0" relativeHeight="251661312" behindDoc="0" locked="0" layoutInCell="1" allowOverlap="1" wp14:anchorId="35FED4EB" wp14:editId="0C3AFECF">
            <wp:simplePos x="0" y="0"/>
            <wp:positionH relativeFrom="column">
              <wp:posOffset>-22225</wp:posOffset>
            </wp:positionH>
            <wp:positionV relativeFrom="paragraph">
              <wp:posOffset>-397037</wp:posOffset>
            </wp:positionV>
            <wp:extent cx="1076325" cy="600075"/>
            <wp:effectExtent l="0" t="0" r="9525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nk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315C" w:rsidRPr="00EC315C" w:rsidRDefault="00EC315C" w:rsidP="00EC315C">
      <w:pPr>
        <w:jc w:val="center"/>
        <w:rPr>
          <w:rFonts w:ascii="Helvetica" w:hAnsi="Helvetica" w:cs="Helvetica"/>
          <w:b/>
          <w:sz w:val="8"/>
        </w:rPr>
      </w:pPr>
    </w:p>
    <w:p w:rsidR="00644A35" w:rsidRDefault="00644A35" w:rsidP="00EC315C">
      <w:pPr>
        <w:jc w:val="center"/>
        <w:rPr>
          <w:rFonts w:ascii="Helvetica" w:hAnsi="Helvetica" w:cs="Helvetica"/>
          <w:b/>
          <w:sz w:val="24"/>
        </w:rPr>
      </w:pPr>
      <w:r w:rsidRPr="00013D97">
        <w:rPr>
          <w:rFonts w:ascii="Helvetica" w:hAnsi="Helvetica" w:cs="Helvetica"/>
          <w:b/>
          <w:sz w:val="24"/>
        </w:rPr>
        <w:t xml:space="preserve">HENKEL, AVEC SES MARQUES RUBSON, PATTEX ET LOCTITE, </w:t>
      </w:r>
      <w:r w:rsidRPr="00013D97">
        <w:rPr>
          <w:rFonts w:ascii="Helvetica" w:hAnsi="Helvetica" w:cs="Helvetica"/>
          <w:b/>
          <w:sz w:val="24"/>
        </w:rPr>
        <w:br/>
        <w:t>RENOUVELLE SON PARTENARIAT AVEC LE TOP 14</w:t>
      </w:r>
    </w:p>
    <w:p w:rsidR="00EC315C" w:rsidRPr="00EC315C" w:rsidRDefault="00EC315C" w:rsidP="00EC315C">
      <w:pPr>
        <w:jc w:val="center"/>
        <w:rPr>
          <w:rFonts w:ascii="Helvetica" w:hAnsi="Helvetica" w:cs="Helvetica"/>
          <w:b/>
          <w:sz w:val="8"/>
        </w:rPr>
      </w:pPr>
    </w:p>
    <w:p w:rsidR="00D9162D" w:rsidRPr="00013D97" w:rsidRDefault="00DC4726" w:rsidP="00D9162D">
      <w:pPr>
        <w:jc w:val="both"/>
        <w:rPr>
          <w:rFonts w:ascii="Helvetica" w:hAnsi="Helvetica" w:cs="Helvetica"/>
        </w:rPr>
      </w:pPr>
      <w:r w:rsidRPr="00937295">
        <w:rPr>
          <w:rFonts w:ascii="Helvetica" w:hAnsi="Helvetica" w:cs="Helvetica"/>
          <w:b/>
        </w:rPr>
        <w:t xml:space="preserve">Paris, le </w:t>
      </w:r>
      <w:r w:rsidR="00937295">
        <w:rPr>
          <w:rFonts w:ascii="Helvetica" w:hAnsi="Helvetica" w:cs="Helvetica"/>
          <w:b/>
        </w:rPr>
        <w:t>15 octobre 2015</w:t>
      </w:r>
      <w:r w:rsidR="00644A35" w:rsidRPr="00013D97">
        <w:rPr>
          <w:rFonts w:ascii="Helvetica" w:hAnsi="Helvetica" w:cs="Helvetica"/>
        </w:rPr>
        <w:t xml:space="preserve"> – Henkel </w:t>
      </w:r>
      <w:r>
        <w:rPr>
          <w:rFonts w:ascii="Helvetica" w:hAnsi="Helvetica" w:cs="Helvetica"/>
        </w:rPr>
        <w:t>renouvelle</w:t>
      </w:r>
      <w:r w:rsidR="00644A35" w:rsidRPr="00013D97">
        <w:rPr>
          <w:rFonts w:ascii="Helvetica" w:hAnsi="Helvetica" w:cs="Helvetica"/>
        </w:rPr>
        <w:t xml:space="preserve"> son partenariat avec</w:t>
      </w:r>
      <w:r>
        <w:rPr>
          <w:rFonts w:ascii="Helvetica" w:hAnsi="Helvetica" w:cs="Helvetica"/>
        </w:rPr>
        <w:t xml:space="preserve"> la Ligue Nationale de Rugby à travers l’engagement de ses </w:t>
      </w:r>
      <w:r w:rsidR="001C4417" w:rsidRPr="00013D97">
        <w:rPr>
          <w:rFonts w:ascii="Helvetica" w:hAnsi="Helvetica" w:cs="Helvetica"/>
        </w:rPr>
        <w:t xml:space="preserve">marques Rubson, </w:t>
      </w:r>
      <w:proofErr w:type="spellStart"/>
      <w:r w:rsidR="001C4417" w:rsidRPr="00013D97">
        <w:rPr>
          <w:rFonts w:ascii="Helvetica" w:hAnsi="Helvetica" w:cs="Helvetica"/>
        </w:rPr>
        <w:t>Pattex</w:t>
      </w:r>
      <w:proofErr w:type="spellEnd"/>
      <w:r w:rsidR="001C4417" w:rsidRPr="00013D97">
        <w:rPr>
          <w:rFonts w:ascii="Helvetica" w:hAnsi="Helvetica" w:cs="Helvetica"/>
        </w:rPr>
        <w:t xml:space="preserve"> et </w:t>
      </w:r>
      <w:proofErr w:type="spellStart"/>
      <w:r w:rsidR="001C4417" w:rsidRPr="00013D97">
        <w:rPr>
          <w:rFonts w:ascii="Helvetica" w:hAnsi="Helvetica" w:cs="Helvetica"/>
        </w:rPr>
        <w:t>Loctite</w:t>
      </w:r>
      <w:proofErr w:type="spellEnd"/>
      <w:r>
        <w:rPr>
          <w:rFonts w:ascii="Helvetica" w:hAnsi="Helvetica" w:cs="Helvetica"/>
        </w:rPr>
        <w:t xml:space="preserve"> auprès du TOP 14</w:t>
      </w:r>
      <w:r w:rsidR="001C4417" w:rsidRPr="00013D97">
        <w:rPr>
          <w:rFonts w:ascii="Helvetica" w:hAnsi="Helvetica" w:cs="Helvetica"/>
        </w:rPr>
        <w:t xml:space="preserve">. </w:t>
      </w:r>
      <w:r w:rsidR="00804D76" w:rsidRPr="00013D97">
        <w:rPr>
          <w:rFonts w:ascii="Helvetica" w:hAnsi="Helvetica" w:cs="Helvetica"/>
        </w:rPr>
        <w:t xml:space="preserve">Cette collaboration, initiée la saison dernière </w:t>
      </w:r>
      <w:r w:rsidR="00013D97" w:rsidRPr="00013D97">
        <w:rPr>
          <w:rFonts w:ascii="Helvetica" w:hAnsi="Helvetica" w:cs="Helvetica"/>
        </w:rPr>
        <w:t>par l’</w:t>
      </w:r>
      <w:r>
        <w:rPr>
          <w:rFonts w:ascii="Helvetica" w:hAnsi="Helvetica" w:cs="Helvetica"/>
        </w:rPr>
        <w:t>intermédiaire de l’</w:t>
      </w:r>
      <w:r w:rsidR="005D4D32">
        <w:rPr>
          <w:rFonts w:ascii="Helvetica" w:hAnsi="Helvetica" w:cs="Helvetica"/>
        </w:rPr>
        <w:t>agence</w:t>
      </w:r>
      <w:r w:rsidR="00013D97" w:rsidRPr="00013D97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Lagardère Sports</w:t>
      </w:r>
      <w:r w:rsidR="00804D76" w:rsidRPr="00013D97">
        <w:rPr>
          <w:rFonts w:ascii="Helvetica" w:hAnsi="Helvetica" w:cs="Helvetica"/>
        </w:rPr>
        <w:t xml:space="preserve">, leur accorde de nouveau le </w:t>
      </w:r>
      <w:r w:rsidR="001C4417" w:rsidRPr="00013D97">
        <w:rPr>
          <w:rFonts w:ascii="Helvetica" w:hAnsi="Helvetica" w:cs="Helvetica"/>
        </w:rPr>
        <w:t>label</w:t>
      </w:r>
      <w:r w:rsidR="005D4D32">
        <w:rPr>
          <w:rFonts w:ascii="Helvetica" w:hAnsi="Helvetica" w:cs="Helvetica"/>
        </w:rPr>
        <w:t xml:space="preserve"> de « Marque Officielle du TOP</w:t>
      </w:r>
      <w:r w:rsidR="00804D76" w:rsidRPr="00013D97">
        <w:rPr>
          <w:rFonts w:ascii="Helvetica" w:hAnsi="Helvetica" w:cs="Helvetica"/>
        </w:rPr>
        <w:t xml:space="preserve"> 14 » pour la saison 2015/2016.</w:t>
      </w:r>
    </w:p>
    <w:p w:rsidR="00BB323C" w:rsidRPr="00013D97" w:rsidRDefault="00D9162D" w:rsidP="00BB323C">
      <w:pPr>
        <w:jc w:val="both"/>
        <w:rPr>
          <w:rFonts w:ascii="Helvetica" w:hAnsi="Helvetica" w:cs="Helvetica"/>
        </w:rPr>
      </w:pPr>
      <w:r w:rsidRPr="00013D97">
        <w:rPr>
          <w:rFonts w:ascii="Helvetica" w:hAnsi="Helvetica" w:cs="Helvetica"/>
        </w:rPr>
        <w:t>Présentes en France dans les plus grandes enseignes spécialisées de bricolage et les grandes surfaces, Rubson,</w:t>
      </w:r>
      <w:r w:rsidR="00013D97">
        <w:rPr>
          <w:rFonts w:ascii="Helvetica" w:hAnsi="Helvetica" w:cs="Helvetica"/>
        </w:rPr>
        <w:t xml:space="preserve"> leader de l’étanchéité</w:t>
      </w:r>
      <w:r w:rsidR="001C4417" w:rsidRPr="00013D97">
        <w:rPr>
          <w:rFonts w:ascii="Helvetica" w:hAnsi="Helvetica" w:cs="Helvetica"/>
        </w:rPr>
        <w:t>,</w:t>
      </w:r>
      <w:r w:rsidRPr="00013D97">
        <w:rPr>
          <w:rFonts w:ascii="Helvetica" w:hAnsi="Helvetica" w:cs="Helvetica"/>
        </w:rPr>
        <w:t xml:space="preserve"> </w:t>
      </w:r>
      <w:proofErr w:type="spellStart"/>
      <w:r w:rsidRPr="00013D97">
        <w:rPr>
          <w:rFonts w:ascii="Helvetica" w:hAnsi="Helvetica" w:cs="Helvetica"/>
        </w:rPr>
        <w:t>Pattex</w:t>
      </w:r>
      <w:proofErr w:type="spellEnd"/>
      <w:r w:rsidR="00013D97">
        <w:rPr>
          <w:rFonts w:ascii="Helvetica" w:hAnsi="Helvetica" w:cs="Helvetica"/>
        </w:rPr>
        <w:t>, leader de la fixation</w:t>
      </w:r>
      <w:r w:rsidRPr="00013D97">
        <w:rPr>
          <w:rFonts w:ascii="Helvetica" w:hAnsi="Helvetica" w:cs="Helvetica"/>
        </w:rPr>
        <w:t xml:space="preserve"> et </w:t>
      </w:r>
      <w:proofErr w:type="spellStart"/>
      <w:r w:rsidRPr="00013D97">
        <w:rPr>
          <w:rFonts w:ascii="Helvetica" w:hAnsi="Helvetica" w:cs="Helvetica"/>
        </w:rPr>
        <w:t>Loctite</w:t>
      </w:r>
      <w:proofErr w:type="spellEnd"/>
      <w:r w:rsidR="001C4417" w:rsidRPr="00013D97">
        <w:rPr>
          <w:rFonts w:ascii="Helvetica" w:hAnsi="Helvetica" w:cs="Helvetica"/>
        </w:rPr>
        <w:t>, la référence inconto</w:t>
      </w:r>
      <w:r w:rsidR="00013D97">
        <w:rPr>
          <w:rFonts w:ascii="Helvetica" w:hAnsi="Helvetica" w:cs="Helvetica"/>
        </w:rPr>
        <w:t xml:space="preserve">urnable des colles instantanées </w:t>
      </w:r>
      <w:r w:rsidRPr="00013D97">
        <w:rPr>
          <w:rFonts w:ascii="Helvetica" w:hAnsi="Helvetica" w:cs="Helvetica"/>
        </w:rPr>
        <w:t xml:space="preserve">proposent de larges gammes de produits à destination des bricoleurs, novices comme professionnels. </w:t>
      </w:r>
      <w:r w:rsidR="00C82BE4" w:rsidRPr="00013D97">
        <w:rPr>
          <w:rFonts w:ascii="Helvetica" w:hAnsi="Helvetica" w:cs="Helvetica"/>
        </w:rPr>
        <w:t>Ave</w:t>
      </w:r>
      <w:r w:rsidR="00013D97">
        <w:rPr>
          <w:rFonts w:ascii="Helvetica" w:hAnsi="Helvetica" w:cs="Helvetica"/>
        </w:rPr>
        <w:t xml:space="preserve">c ce nouvel accord, ces marques </w:t>
      </w:r>
      <w:r w:rsidR="00C82BE4" w:rsidRPr="00013D97">
        <w:rPr>
          <w:rFonts w:ascii="Helvetica" w:hAnsi="Helvetica" w:cs="Helvetica"/>
        </w:rPr>
        <w:t>démontr</w:t>
      </w:r>
      <w:r w:rsidR="00BB323C" w:rsidRPr="00013D97">
        <w:rPr>
          <w:rFonts w:ascii="Helvetica" w:hAnsi="Helvetica" w:cs="Helvetica"/>
        </w:rPr>
        <w:t>ent leur atta</w:t>
      </w:r>
      <w:r w:rsidR="00013D97">
        <w:rPr>
          <w:rFonts w:ascii="Helvetica" w:hAnsi="Helvetica" w:cs="Helvetica"/>
        </w:rPr>
        <w:t xml:space="preserve">chement </w:t>
      </w:r>
      <w:r w:rsidR="00116F66">
        <w:rPr>
          <w:rFonts w:ascii="Helvetica" w:hAnsi="Helvetica" w:cs="Helvetica"/>
        </w:rPr>
        <w:t>au rugby avec lequel elles</w:t>
      </w:r>
      <w:r w:rsidR="00BB323C" w:rsidRPr="00013D97">
        <w:rPr>
          <w:rFonts w:ascii="Helvetica" w:hAnsi="Helvetica" w:cs="Helvetica"/>
        </w:rPr>
        <w:t xml:space="preserve"> partagent les mêmes valeurs : Rubson pour la défense et l’expertise, </w:t>
      </w:r>
      <w:proofErr w:type="spellStart"/>
      <w:r w:rsidR="00BB323C" w:rsidRPr="00013D97">
        <w:rPr>
          <w:rFonts w:ascii="Helvetica" w:hAnsi="Helvetica" w:cs="Helvetica"/>
        </w:rPr>
        <w:t>Pattex</w:t>
      </w:r>
      <w:proofErr w:type="spellEnd"/>
      <w:r w:rsidR="00BB323C" w:rsidRPr="00013D97">
        <w:rPr>
          <w:rFonts w:ascii="Helvetica" w:hAnsi="Helvetica" w:cs="Helvetica"/>
        </w:rPr>
        <w:t xml:space="preserve"> pour la force et la puissance et </w:t>
      </w:r>
      <w:proofErr w:type="spellStart"/>
      <w:r w:rsidR="00BB323C" w:rsidRPr="00013D97">
        <w:rPr>
          <w:rFonts w:ascii="Helvetica" w:hAnsi="Helvetica" w:cs="Helvetica"/>
        </w:rPr>
        <w:t>Loctite</w:t>
      </w:r>
      <w:proofErr w:type="spellEnd"/>
      <w:r w:rsidR="00BB323C" w:rsidRPr="00013D97">
        <w:rPr>
          <w:rFonts w:ascii="Helvetica" w:hAnsi="Helvetica" w:cs="Helvetica"/>
        </w:rPr>
        <w:t xml:space="preserve"> pour la précision et la rapidité. </w:t>
      </w:r>
    </w:p>
    <w:p w:rsidR="006E3E23" w:rsidRPr="00013D97" w:rsidRDefault="00BB323C" w:rsidP="006E3E23">
      <w:pPr>
        <w:jc w:val="both"/>
        <w:rPr>
          <w:rFonts w:ascii="Helvetica" w:hAnsi="Helvetica" w:cs="Helvetica"/>
        </w:rPr>
      </w:pPr>
      <w:r w:rsidRPr="00013D97">
        <w:rPr>
          <w:rFonts w:ascii="Helvetica" w:hAnsi="Helvetica" w:cs="Helvetica"/>
        </w:rPr>
        <w:t xml:space="preserve">Cette collaboration se renouvelle et s’inscrit dans </w:t>
      </w:r>
      <w:r w:rsidR="00DC4726">
        <w:rPr>
          <w:rFonts w:ascii="Helvetica" w:hAnsi="Helvetica" w:cs="Helvetica"/>
        </w:rPr>
        <w:t>la lignée des</w:t>
      </w:r>
      <w:r w:rsidRPr="00013D97">
        <w:rPr>
          <w:rFonts w:ascii="Helvetica" w:hAnsi="Helvetica" w:cs="Helvetica"/>
        </w:rPr>
        <w:t xml:space="preserve"> succès rencontrés </w:t>
      </w:r>
      <w:r w:rsidR="00DC4726">
        <w:rPr>
          <w:rFonts w:ascii="Helvetica" w:hAnsi="Helvetica" w:cs="Helvetica"/>
        </w:rPr>
        <w:t>l’an passé en</w:t>
      </w:r>
      <w:r w:rsidR="005D4D32">
        <w:rPr>
          <w:rFonts w:ascii="Helvetica" w:hAnsi="Helvetica" w:cs="Helvetica"/>
        </w:rPr>
        <w:t xml:space="preserve"> TOP 14</w:t>
      </w:r>
      <w:r w:rsidR="00DC4726">
        <w:rPr>
          <w:rFonts w:ascii="Helvetica" w:hAnsi="Helvetica" w:cs="Helvetica"/>
        </w:rPr>
        <w:t>,</w:t>
      </w:r>
      <w:r w:rsidR="005D4D32">
        <w:rPr>
          <w:rFonts w:ascii="Helvetica" w:hAnsi="Helvetica" w:cs="Helvetica"/>
        </w:rPr>
        <w:t xml:space="preserve"> </w:t>
      </w:r>
      <w:r w:rsidRPr="00013D97">
        <w:rPr>
          <w:rFonts w:ascii="Helvetica" w:hAnsi="Helvetica" w:cs="Helvetica"/>
        </w:rPr>
        <w:t xml:space="preserve">mais aussi </w:t>
      </w:r>
      <w:r w:rsidR="005D4D32">
        <w:rPr>
          <w:rFonts w:ascii="Helvetica" w:hAnsi="Helvetica" w:cs="Helvetica"/>
        </w:rPr>
        <w:t xml:space="preserve">avec de nombreuses </w:t>
      </w:r>
      <w:r w:rsidR="00013D97" w:rsidRPr="00013D97">
        <w:rPr>
          <w:rFonts w:ascii="Helvetica" w:hAnsi="Helvetica" w:cs="Helvetica"/>
        </w:rPr>
        <w:t>activations menées p</w:t>
      </w:r>
      <w:r w:rsidR="005D4D32">
        <w:rPr>
          <w:rFonts w:ascii="Helvetica" w:hAnsi="Helvetica" w:cs="Helvetica"/>
        </w:rPr>
        <w:t>ar c</w:t>
      </w:r>
      <w:r w:rsidRPr="00013D97">
        <w:rPr>
          <w:rFonts w:ascii="Helvetica" w:hAnsi="Helvetica" w:cs="Helvetica"/>
        </w:rPr>
        <w:t xml:space="preserve">es marques. Grâce à </w:t>
      </w:r>
      <w:r w:rsidR="00013D97">
        <w:rPr>
          <w:rFonts w:ascii="Helvetica" w:hAnsi="Helvetica" w:cs="Helvetica"/>
        </w:rPr>
        <w:t xml:space="preserve">un </w:t>
      </w:r>
      <w:r w:rsidRPr="00013D97">
        <w:rPr>
          <w:rFonts w:ascii="Helvetica" w:hAnsi="Helvetica" w:cs="Helvetica"/>
        </w:rPr>
        <w:t>dispositif complet, elles ont pu bénéficier d’une visibilité</w:t>
      </w:r>
      <w:r w:rsidR="005D4D32">
        <w:rPr>
          <w:rFonts w:ascii="Helvetica" w:hAnsi="Helvetica" w:cs="Helvetica"/>
        </w:rPr>
        <w:t xml:space="preserve"> optimale dans les stades du TOP 14 et d’une multitude d’</w:t>
      </w:r>
      <w:r w:rsidRPr="00013D97">
        <w:rPr>
          <w:rFonts w:ascii="Helvetica" w:hAnsi="Helvetica" w:cs="Helvetica"/>
        </w:rPr>
        <w:t xml:space="preserve">animations </w:t>
      </w:r>
      <w:r w:rsidR="00DC4726">
        <w:rPr>
          <w:rFonts w:ascii="Helvetica" w:hAnsi="Helvetica" w:cs="Helvetica"/>
        </w:rPr>
        <w:t>en</w:t>
      </w:r>
      <w:r w:rsidRPr="00013D97">
        <w:rPr>
          <w:rFonts w:ascii="Helvetica" w:hAnsi="Helvetica" w:cs="Helvetica"/>
        </w:rPr>
        <w:t xml:space="preserve"> points de vente</w:t>
      </w:r>
      <w:r w:rsidR="00DC4726">
        <w:rPr>
          <w:rFonts w:ascii="Helvetica" w:hAnsi="Helvetica" w:cs="Helvetica"/>
        </w:rPr>
        <w:t xml:space="preserve"> et sur internet</w:t>
      </w:r>
      <w:r w:rsidRPr="00013D97">
        <w:rPr>
          <w:rFonts w:ascii="Helvetica" w:hAnsi="Helvetica" w:cs="Helvetica"/>
        </w:rPr>
        <w:t xml:space="preserve">. </w:t>
      </w:r>
      <w:r w:rsidR="00D10901" w:rsidRPr="00013D97">
        <w:rPr>
          <w:rFonts w:ascii="Helvetica" w:hAnsi="Helvetica" w:cs="Helvetica"/>
        </w:rPr>
        <w:t>L’une des plus appréciées</w:t>
      </w:r>
      <w:r w:rsidR="005D4D32">
        <w:rPr>
          <w:rFonts w:ascii="Helvetica" w:hAnsi="Helvetica" w:cs="Helvetica"/>
        </w:rPr>
        <w:t xml:space="preserve"> par les fans de rugby fut le </w:t>
      </w:r>
      <w:r w:rsidR="00D10901" w:rsidRPr="00013D97">
        <w:rPr>
          <w:rFonts w:ascii="Helvetica" w:hAnsi="Helvetica" w:cs="Helvetica"/>
        </w:rPr>
        <w:t xml:space="preserve">Trophée </w:t>
      </w:r>
      <w:r w:rsidR="005D4D32">
        <w:rPr>
          <w:rFonts w:ascii="Helvetica" w:hAnsi="Helvetica" w:cs="Helvetica"/>
        </w:rPr>
        <w:t>Rubson « Aller au Mastic » du meilleur plaquage</w:t>
      </w:r>
      <w:r w:rsidR="00013D97">
        <w:rPr>
          <w:rFonts w:ascii="Helvetica" w:hAnsi="Helvetica" w:cs="Helvetica"/>
        </w:rPr>
        <w:t xml:space="preserve"> qui proposai</w:t>
      </w:r>
      <w:r w:rsidR="00D10901" w:rsidRPr="00013D97">
        <w:rPr>
          <w:rFonts w:ascii="Helvetica" w:hAnsi="Helvetica" w:cs="Helvetica"/>
        </w:rPr>
        <w:t>t aux fans de voter pour dés</w:t>
      </w:r>
      <w:r w:rsidR="005D4D32">
        <w:rPr>
          <w:rFonts w:ascii="Helvetica" w:hAnsi="Helvetica" w:cs="Helvetica"/>
        </w:rPr>
        <w:t>igner le meilleur plaquage de chaque</w:t>
      </w:r>
      <w:r w:rsidR="00D10901" w:rsidRPr="00013D97">
        <w:rPr>
          <w:rFonts w:ascii="Helvetica" w:hAnsi="Helvetica" w:cs="Helvetica"/>
        </w:rPr>
        <w:t xml:space="preserve"> journée </w:t>
      </w:r>
      <w:r w:rsidR="005D4D32">
        <w:rPr>
          <w:rFonts w:ascii="Helvetica" w:hAnsi="Helvetica" w:cs="Helvetica"/>
        </w:rPr>
        <w:t xml:space="preserve">de </w:t>
      </w:r>
      <w:r w:rsidR="00D10901" w:rsidRPr="00013D97">
        <w:rPr>
          <w:rFonts w:ascii="Helvetica" w:hAnsi="Helvetica" w:cs="Helvetica"/>
        </w:rPr>
        <w:t>championnat.</w:t>
      </w:r>
      <w:r w:rsidR="00013D97" w:rsidRPr="00013D97">
        <w:rPr>
          <w:rFonts w:ascii="Helvetica" w:hAnsi="Helvetica" w:cs="Helvetica"/>
        </w:rPr>
        <w:t xml:space="preserve"> </w:t>
      </w:r>
      <w:r w:rsidR="000B5252" w:rsidRPr="00013D97">
        <w:rPr>
          <w:rFonts w:ascii="Helvetica" w:hAnsi="Helvetica" w:cs="Helvetica"/>
        </w:rPr>
        <w:t xml:space="preserve">Henkel s’appuiera sur ces réussites pour </w:t>
      </w:r>
      <w:r w:rsidR="00DC4726">
        <w:rPr>
          <w:rFonts w:ascii="Helvetica" w:hAnsi="Helvetica" w:cs="Helvetica"/>
        </w:rPr>
        <w:t>valoriser</w:t>
      </w:r>
      <w:r w:rsidR="000B5252" w:rsidRPr="00013D97">
        <w:rPr>
          <w:rFonts w:ascii="Helvetica" w:hAnsi="Helvetica" w:cs="Helvetica"/>
        </w:rPr>
        <w:t xml:space="preserve"> </w:t>
      </w:r>
      <w:r w:rsidR="001C4417" w:rsidRPr="00013D97">
        <w:rPr>
          <w:rFonts w:ascii="Helvetica" w:hAnsi="Helvetica" w:cs="Helvetica"/>
        </w:rPr>
        <w:t>son</w:t>
      </w:r>
      <w:r w:rsidR="005D4D32">
        <w:rPr>
          <w:rFonts w:ascii="Helvetica" w:hAnsi="Helvetica" w:cs="Helvetica"/>
        </w:rPr>
        <w:t xml:space="preserve"> partenariat tout au long de cette nouvelle </w:t>
      </w:r>
      <w:r w:rsidR="000B5252" w:rsidRPr="00013D97">
        <w:rPr>
          <w:rFonts w:ascii="Helvetica" w:hAnsi="Helvetica" w:cs="Helvetica"/>
        </w:rPr>
        <w:t>saison</w:t>
      </w:r>
      <w:r w:rsidR="00013D97" w:rsidRPr="00013D97">
        <w:rPr>
          <w:rFonts w:ascii="Helvetica" w:hAnsi="Helvetica" w:cs="Helvetica"/>
        </w:rPr>
        <w:t>.</w:t>
      </w:r>
      <w:r w:rsidR="000B5252" w:rsidRPr="00013D97">
        <w:rPr>
          <w:rFonts w:ascii="Helvetica" w:hAnsi="Helvetica" w:cs="Helvetica"/>
        </w:rPr>
        <w:t xml:space="preserve"> </w:t>
      </w:r>
    </w:p>
    <w:p w:rsidR="006E3E23" w:rsidRPr="00013D97" w:rsidRDefault="006E3E23" w:rsidP="00804D76">
      <w:pPr>
        <w:jc w:val="both"/>
        <w:rPr>
          <w:rFonts w:ascii="Helvetica" w:hAnsi="Helvetica" w:cs="Helvetica"/>
        </w:rPr>
      </w:pPr>
      <w:r w:rsidRPr="00013D97">
        <w:rPr>
          <w:rFonts w:ascii="Helvetica" w:hAnsi="Helvetica" w:cs="Helvetica"/>
        </w:rPr>
        <w:t xml:space="preserve">Pour </w:t>
      </w:r>
      <w:r w:rsidRPr="00EC315C">
        <w:rPr>
          <w:rFonts w:ascii="Helvetica" w:hAnsi="Helvetica" w:cs="Helvetica"/>
          <w:b/>
        </w:rPr>
        <w:t xml:space="preserve">Paul </w:t>
      </w:r>
      <w:proofErr w:type="spellStart"/>
      <w:r w:rsidRPr="00EC315C">
        <w:rPr>
          <w:rFonts w:ascii="Helvetica" w:hAnsi="Helvetica" w:cs="Helvetica"/>
          <w:b/>
        </w:rPr>
        <w:t>Goze</w:t>
      </w:r>
      <w:proofErr w:type="spellEnd"/>
      <w:r w:rsidRPr="00EC315C">
        <w:rPr>
          <w:rFonts w:ascii="Helvetica" w:hAnsi="Helvetica" w:cs="Helvetica"/>
          <w:b/>
        </w:rPr>
        <w:t>, Président de la Ligue Nationale de Rugby</w:t>
      </w:r>
      <w:r w:rsidRPr="00013D97">
        <w:rPr>
          <w:rFonts w:ascii="Helvetica" w:hAnsi="Helvetica" w:cs="Helvetica"/>
        </w:rPr>
        <w:t xml:space="preserve"> : </w:t>
      </w:r>
      <w:r w:rsidR="001C4417" w:rsidRPr="00013D97">
        <w:rPr>
          <w:rFonts w:ascii="Helvetica" w:hAnsi="Helvetica" w:cs="Helvetica"/>
        </w:rPr>
        <w:t xml:space="preserve">« Je me réjouis que Henkel prolonge sa </w:t>
      </w:r>
      <w:r w:rsidR="00013D97" w:rsidRPr="00013D97">
        <w:rPr>
          <w:rFonts w:ascii="Helvetica" w:hAnsi="Helvetica" w:cs="Helvetica"/>
        </w:rPr>
        <w:t xml:space="preserve">collaboration </w:t>
      </w:r>
      <w:r w:rsidR="001C4417" w:rsidRPr="00013D97">
        <w:rPr>
          <w:rFonts w:ascii="Helvetica" w:hAnsi="Helvetica" w:cs="Helvetica"/>
        </w:rPr>
        <w:t>avec la LNR</w:t>
      </w:r>
      <w:r w:rsidR="00137357" w:rsidRPr="00013D97">
        <w:rPr>
          <w:rFonts w:ascii="Helvetica" w:hAnsi="Helvetica" w:cs="Helvetica"/>
        </w:rPr>
        <w:t xml:space="preserve"> et </w:t>
      </w:r>
      <w:r w:rsidR="00013D97" w:rsidRPr="00013D97">
        <w:rPr>
          <w:rFonts w:ascii="Helvetica" w:hAnsi="Helvetica" w:cs="Helvetica"/>
        </w:rPr>
        <w:t>continue de développer la notoriété</w:t>
      </w:r>
      <w:r w:rsidR="00137357" w:rsidRPr="00013D97">
        <w:rPr>
          <w:rFonts w:ascii="Helvetica" w:hAnsi="Helvetica" w:cs="Helvetica"/>
        </w:rPr>
        <w:t xml:space="preserve"> de ses marques Rubson, </w:t>
      </w:r>
      <w:proofErr w:type="spellStart"/>
      <w:r w:rsidR="00137357" w:rsidRPr="00013D97">
        <w:rPr>
          <w:rFonts w:ascii="Helvetica" w:hAnsi="Helvetica" w:cs="Helvetica"/>
        </w:rPr>
        <w:t>Pattex</w:t>
      </w:r>
      <w:proofErr w:type="spellEnd"/>
      <w:r w:rsidR="00137357" w:rsidRPr="00013D97">
        <w:rPr>
          <w:rFonts w:ascii="Helvetica" w:hAnsi="Helvetica" w:cs="Helvetica"/>
        </w:rPr>
        <w:t xml:space="preserve"> et </w:t>
      </w:r>
      <w:proofErr w:type="spellStart"/>
      <w:r w:rsidR="00137357" w:rsidRPr="00013D97">
        <w:rPr>
          <w:rFonts w:ascii="Helvetica" w:hAnsi="Helvetica" w:cs="Helvetica"/>
        </w:rPr>
        <w:t>Loctite</w:t>
      </w:r>
      <w:proofErr w:type="spellEnd"/>
      <w:r w:rsidR="001C4417" w:rsidRPr="00013D97">
        <w:rPr>
          <w:rFonts w:ascii="Helvetica" w:hAnsi="Helvetica" w:cs="Helvetica"/>
        </w:rPr>
        <w:t xml:space="preserve">. </w:t>
      </w:r>
      <w:r w:rsidR="00137357" w:rsidRPr="00013D97">
        <w:rPr>
          <w:rFonts w:ascii="Helvetica" w:hAnsi="Helvetica" w:cs="Helvetica"/>
        </w:rPr>
        <w:t>C’est avant tout une preuve que nos c</w:t>
      </w:r>
      <w:r w:rsidR="00013D97">
        <w:rPr>
          <w:rFonts w:ascii="Helvetica" w:hAnsi="Helvetica" w:cs="Helvetica"/>
        </w:rPr>
        <w:t>hampionnat</w:t>
      </w:r>
      <w:r w:rsidR="00D97AC7">
        <w:rPr>
          <w:rFonts w:ascii="Helvetica" w:hAnsi="Helvetica" w:cs="Helvetica"/>
        </w:rPr>
        <w:t>s, et notamment le TOP</w:t>
      </w:r>
      <w:r w:rsidR="00137357" w:rsidRPr="00013D97">
        <w:rPr>
          <w:rFonts w:ascii="Helvetica" w:hAnsi="Helvetica" w:cs="Helvetica"/>
        </w:rPr>
        <w:t xml:space="preserve"> 14, ne cessent d’être</w:t>
      </w:r>
      <w:r w:rsidR="00406AA4">
        <w:rPr>
          <w:rFonts w:ascii="Helvetica" w:hAnsi="Helvetica" w:cs="Helvetica"/>
        </w:rPr>
        <w:t xml:space="preserve"> plus en plus</w:t>
      </w:r>
      <w:r w:rsidR="00137357" w:rsidRPr="00013D97">
        <w:rPr>
          <w:rFonts w:ascii="Helvetica" w:hAnsi="Helvetica" w:cs="Helvetica"/>
        </w:rPr>
        <w:t xml:space="preserve"> attractifs. Renouveler des partenariats, c’est également une </w:t>
      </w:r>
      <w:r w:rsidR="00013D97">
        <w:rPr>
          <w:rFonts w:ascii="Helvetica" w:hAnsi="Helvetica" w:cs="Helvetica"/>
        </w:rPr>
        <w:t>force, celle de pouvoir solidifier les</w:t>
      </w:r>
      <w:r w:rsidR="00137357" w:rsidRPr="00013D97">
        <w:rPr>
          <w:rFonts w:ascii="Helvetica" w:hAnsi="Helvetica" w:cs="Helvetica"/>
        </w:rPr>
        <w:t xml:space="preserve"> liens entre ces en</w:t>
      </w:r>
      <w:r w:rsidR="00DD48DD">
        <w:rPr>
          <w:rFonts w:ascii="Helvetica" w:hAnsi="Helvetica" w:cs="Helvetica"/>
        </w:rPr>
        <w:t xml:space="preserve">treprises, la LNR et ses clubs. </w:t>
      </w:r>
      <w:r w:rsidR="00137357" w:rsidRPr="00013D97">
        <w:rPr>
          <w:rFonts w:ascii="Helvetica" w:hAnsi="Helvetica" w:cs="Helvetica"/>
        </w:rPr>
        <w:t>»</w:t>
      </w:r>
    </w:p>
    <w:p w:rsidR="006E3E23" w:rsidRDefault="006E3E23" w:rsidP="00804D76">
      <w:pPr>
        <w:jc w:val="both"/>
        <w:rPr>
          <w:rFonts w:ascii="Helvetica" w:hAnsi="Helvetica" w:cs="Helvetica"/>
        </w:rPr>
      </w:pPr>
      <w:r w:rsidRPr="00013D97">
        <w:rPr>
          <w:rFonts w:ascii="Helvetica" w:hAnsi="Helvetica" w:cs="Helvetica"/>
        </w:rPr>
        <w:t xml:space="preserve">Pour </w:t>
      </w:r>
      <w:r w:rsidRPr="00EC315C">
        <w:rPr>
          <w:rFonts w:ascii="Helvetica" w:hAnsi="Helvetica" w:cs="Helvetica"/>
          <w:b/>
        </w:rPr>
        <w:t>Amélie Vidal-Simi, Présidente de Henkel France</w:t>
      </w:r>
      <w:r w:rsidRPr="00013D97">
        <w:rPr>
          <w:rFonts w:ascii="Helvetica" w:hAnsi="Helvetica" w:cs="Helvetica"/>
        </w:rPr>
        <w:t xml:space="preserve"> : </w:t>
      </w:r>
      <w:r w:rsidR="00013D97">
        <w:rPr>
          <w:rFonts w:ascii="Helvetica" w:hAnsi="Helvetica" w:cs="Helvetica"/>
        </w:rPr>
        <w:t xml:space="preserve">« Je suis ravie de poursuivre </w:t>
      </w:r>
      <w:r w:rsidR="00137357" w:rsidRPr="00013D97">
        <w:rPr>
          <w:rFonts w:ascii="Helvetica" w:hAnsi="Helvetica" w:cs="Helvetica"/>
        </w:rPr>
        <w:t xml:space="preserve">notre collaboration avec la LNR. </w:t>
      </w:r>
      <w:r w:rsidR="00DD48DD">
        <w:rPr>
          <w:rFonts w:ascii="Helvetica" w:hAnsi="Helvetica" w:cs="Helvetica"/>
        </w:rPr>
        <w:t>Ce renouvellement conf</w:t>
      </w:r>
      <w:r w:rsidR="009C2851">
        <w:rPr>
          <w:rFonts w:ascii="Helvetica" w:hAnsi="Helvetica" w:cs="Helvetica"/>
        </w:rPr>
        <w:t>irme notre attachement</w:t>
      </w:r>
      <w:r w:rsidR="00DC4726">
        <w:rPr>
          <w:rFonts w:ascii="Helvetica" w:hAnsi="Helvetica" w:cs="Helvetica"/>
        </w:rPr>
        <w:t xml:space="preserve"> à ce sport et aux valeurs d’esprit d’équipe et de performance qu’il véhicule. Cela traduit égal</w:t>
      </w:r>
      <w:r w:rsidR="009C2851">
        <w:rPr>
          <w:rFonts w:ascii="Helvetica" w:hAnsi="Helvetica" w:cs="Helvetica"/>
        </w:rPr>
        <w:t>ement</w:t>
      </w:r>
      <w:r w:rsidR="00DD48DD">
        <w:rPr>
          <w:rFonts w:ascii="Helvetica" w:hAnsi="Helvetica" w:cs="Helvetica"/>
        </w:rPr>
        <w:t xml:space="preserve"> notre volonté </w:t>
      </w:r>
      <w:r w:rsidR="00ED3382" w:rsidRPr="00013D97">
        <w:rPr>
          <w:rFonts w:ascii="Helvetica" w:hAnsi="Helvetica" w:cs="Helvetica"/>
        </w:rPr>
        <w:t>d’être toujours plus proches des centres d’intérêts de nos consommateurs et de s’inscrire dans leur quotidien</w:t>
      </w:r>
      <w:r w:rsidR="00DD48DD">
        <w:rPr>
          <w:rFonts w:ascii="Helvetica" w:hAnsi="Helvetica" w:cs="Helvetica"/>
        </w:rPr>
        <w:t xml:space="preserve">. </w:t>
      </w:r>
      <w:r w:rsidR="00ED3382" w:rsidRPr="00013D97">
        <w:rPr>
          <w:rFonts w:ascii="Helvetica" w:hAnsi="Helvetica" w:cs="Helvetica"/>
        </w:rPr>
        <w:t>»</w:t>
      </w:r>
    </w:p>
    <w:p w:rsidR="00644A35" w:rsidRDefault="008D364C" w:rsidP="00804D76">
      <w:pPr>
        <w:jc w:val="both"/>
        <w:rPr>
          <w:rFonts w:ascii="Helvetica" w:hAnsi="Helvetica" w:cs="Helvetica"/>
        </w:rPr>
      </w:pPr>
      <w:r w:rsidRPr="008D364C">
        <w:rPr>
          <w:rFonts w:ascii="Helvetica" w:hAnsi="Helvetica" w:cs="Helvetica"/>
        </w:rPr>
        <w:t xml:space="preserve">Pour </w:t>
      </w:r>
      <w:r w:rsidR="000E7285">
        <w:rPr>
          <w:rFonts w:ascii="Helvetica" w:hAnsi="Helvetica" w:cs="Helvetica"/>
          <w:b/>
        </w:rPr>
        <w:t xml:space="preserve">Laurent Moretti, </w:t>
      </w:r>
      <w:r w:rsidR="00DC4726">
        <w:rPr>
          <w:rFonts w:ascii="Helvetica" w:hAnsi="Helvetica" w:cs="Helvetica"/>
          <w:b/>
        </w:rPr>
        <w:t>Lagardère Sports, Directeur Général France</w:t>
      </w:r>
      <w:r w:rsidR="00D3790D">
        <w:rPr>
          <w:rFonts w:ascii="Helvetica" w:hAnsi="Helvetica" w:cs="Helvetica"/>
          <w:b/>
        </w:rPr>
        <w:t> :</w:t>
      </w:r>
      <w:r w:rsidRPr="008D364C">
        <w:rPr>
          <w:rFonts w:ascii="Helvetica" w:hAnsi="Helvetica" w:cs="Helvetica"/>
        </w:rPr>
        <w:t xml:space="preserve"> «</w:t>
      </w:r>
      <w:r w:rsidR="00D3790D">
        <w:rPr>
          <w:rFonts w:ascii="Helvetica" w:hAnsi="Helvetica" w:cs="Helvetica"/>
        </w:rPr>
        <w:t xml:space="preserve"> </w:t>
      </w:r>
      <w:r w:rsidRPr="008D364C">
        <w:rPr>
          <w:rFonts w:ascii="Helvetica" w:hAnsi="Helvetica" w:cs="Helvetica"/>
        </w:rPr>
        <w:t xml:space="preserve">Nous sommes fiers d’avoir contribué à la réussite de la première année de collaboration entre Henkel et la LNR et nous nous réjouissons de la poursuite de cet engagement. Ce partenariat s’inscrit dans la volonté de </w:t>
      </w:r>
      <w:r w:rsidR="00DC4726">
        <w:rPr>
          <w:rFonts w:ascii="Helvetica" w:hAnsi="Helvetica" w:cs="Helvetica"/>
        </w:rPr>
        <w:t>Lagardère Sports</w:t>
      </w:r>
      <w:r w:rsidRPr="008D364C">
        <w:rPr>
          <w:rFonts w:ascii="Helvetica" w:hAnsi="Helvetica" w:cs="Helvetica"/>
        </w:rPr>
        <w:t xml:space="preserve"> de proposer aux marques des solutions sur mesure en réponse à leur stratégie de développement en s’appuyant sur notre expertise d’agence globale multisports. »</w:t>
      </w:r>
    </w:p>
    <w:p w:rsidR="00DC4726" w:rsidRDefault="00DC4726" w:rsidP="00804D76">
      <w:pPr>
        <w:jc w:val="both"/>
        <w:rPr>
          <w:rFonts w:ascii="Helvetica" w:hAnsi="Helvetica" w:cs="Helvetica"/>
        </w:rPr>
      </w:pPr>
    </w:p>
    <w:p w:rsidR="00DC4726" w:rsidRPr="00DC4726" w:rsidRDefault="00DC4726" w:rsidP="00DC4726">
      <w:pPr>
        <w:jc w:val="both"/>
        <w:rPr>
          <w:rFonts w:ascii="Helvetica" w:hAnsi="Helvetica" w:cs="Helvetica"/>
          <w:b/>
          <w:u w:val="single"/>
        </w:rPr>
      </w:pPr>
      <w:r w:rsidRPr="00DC4726">
        <w:rPr>
          <w:rFonts w:ascii="Helvetica" w:hAnsi="Helvetica" w:cs="Helvetica"/>
          <w:b/>
          <w:u w:val="single"/>
        </w:rPr>
        <w:lastRenderedPageBreak/>
        <w:t xml:space="preserve">A propos de Henkel </w:t>
      </w:r>
    </w:p>
    <w:p w:rsidR="00DC4726" w:rsidRDefault="00DC4726" w:rsidP="00DC4726">
      <w:pPr>
        <w:jc w:val="both"/>
        <w:rPr>
          <w:rFonts w:ascii="Helvetica" w:hAnsi="Helvetica" w:cs="Helvetica"/>
        </w:rPr>
      </w:pPr>
      <w:r w:rsidRPr="00DC4726">
        <w:rPr>
          <w:rFonts w:ascii="Helvetica" w:hAnsi="Helvetica" w:cs="Helvetica"/>
        </w:rPr>
        <w:t xml:space="preserve">Henkel est un leader mondial des marques et des technologies présent dans trois domaines d’activités : les détergents et l’entretien de la maison (Laundry &amp; Home Care), la beauté (Beauty Care), et les </w:t>
      </w:r>
      <w:proofErr w:type="spellStart"/>
      <w:r w:rsidRPr="00DC4726">
        <w:rPr>
          <w:rFonts w:ascii="Helvetica" w:hAnsi="Helvetica" w:cs="Helvetica"/>
        </w:rPr>
        <w:t>Adhesive</w:t>
      </w:r>
      <w:proofErr w:type="spellEnd"/>
      <w:r w:rsidRPr="00DC4726">
        <w:rPr>
          <w:rFonts w:ascii="Helvetica" w:hAnsi="Helvetica" w:cs="Helvetica"/>
        </w:rPr>
        <w:t xml:space="preserve"> Technologies. Créé en 1876, Henkel détient des positions mondiales fortes, auprès des industriels comme des consommateurs, avec des marques reconnues comme Le Chat, Schwarzkopf et </w:t>
      </w:r>
      <w:proofErr w:type="spellStart"/>
      <w:r w:rsidRPr="00DC4726">
        <w:rPr>
          <w:rFonts w:ascii="Helvetica" w:hAnsi="Helvetica" w:cs="Helvetica"/>
        </w:rPr>
        <w:t>Loctite</w:t>
      </w:r>
      <w:proofErr w:type="spellEnd"/>
      <w:r w:rsidRPr="00DC4726">
        <w:rPr>
          <w:rFonts w:ascii="Helvetica" w:hAnsi="Helvetica" w:cs="Helvetica"/>
        </w:rPr>
        <w:t>. Employant près de 50 000 personnes, le Groupe a réalisé un chiffre d’affaires de 16,4 milliards d’EUR et un résultat d’exploitation ajusté de 2,6 milliards d’EUR en 2014. Les actions préférentielles Henkel sont listées à l’indice boursier allemand DAX.</w:t>
      </w:r>
    </w:p>
    <w:p w:rsidR="00DC4726" w:rsidRDefault="00DC4726" w:rsidP="00DC4726">
      <w:pPr>
        <w:jc w:val="both"/>
        <w:rPr>
          <w:rFonts w:ascii="Helvetica" w:hAnsi="Helvetica" w:cs="Helvetica"/>
        </w:rPr>
      </w:pPr>
    </w:p>
    <w:p w:rsidR="00DC4726" w:rsidRPr="00DC4726" w:rsidRDefault="00DC4726" w:rsidP="00DC4726">
      <w:pPr>
        <w:jc w:val="both"/>
        <w:rPr>
          <w:rFonts w:ascii="Helvetica" w:hAnsi="Helvetica" w:cs="Helvetica"/>
          <w:b/>
          <w:u w:val="single"/>
        </w:rPr>
      </w:pPr>
      <w:r w:rsidRPr="00DC4726">
        <w:rPr>
          <w:rFonts w:ascii="Helvetica" w:hAnsi="Helvetica" w:cs="Helvetica"/>
          <w:b/>
          <w:u w:val="single"/>
        </w:rPr>
        <w:t>Contacts Presse</w:t>
      </w:r>
    </w:p>
    <w:p w:rsidR="00DC4726" w:rsidRPr="00A54E8F" w:rsidRDefault="00DC4726" w:rsidP="00DC4726">
      <w:pPr>
        <w:spacing w:after="0" w:line="240" w:lineRule="auto"/>
        <w:rPr>
          <w:b/>
          <w:sz w:val="16"/>
          <w:szCs w:val="16"/>
        </w:rPr>
      </w:pPr>
      <w:r w:rsidRPr="00A54E8F">
        <w:rPr>
          <w:b/>
          <w:sz w:val="16"/>
          <w:szCs w:val="16"/>
        </w:rPr>
        <w:t>HENKEL</w:t>
      </w:r>
      <w:r w:rsidRPr="00A54E8F">
        <w:rPr>
          <w:b/>
          <w:sz w:val="16"/>
          <w:szCs w:val="16"/>
        </w:rPr>
        <w:tab/>
      </w:r>
      <w:r w:rsidRPr="00A54E8F">
        <w:rPr>
          <w:b/>
          <w:sz w:val="16"/>
          <w:szCs w:val="16"/>
        </w:rPr>
        <w:tab/>
      </w:r>
      <w:r w:rsidRPr="00A54E8F">
        <w:rPr>
          <w:b/>
          <w:sz w:val="16"/>
          <w:szCs w:val="16"/>
        </w:rPr>
        <w:tab/>
      </w:r>
      <w:r w:rsidRPr="00A54E8F">
        <w:rPr>
          <w:b/>
          <w:sz w:val="16"/>
          <w:szCs w:val="16"/>
        </w:rPr>
        <w:tab/>
      </w:r>
      <w:r w:rsidRPr="00A54E8F">
        <w:rPr>
          <w:b/>
          <w:sz w:val="16"/>
          <w:szCs w:val="16"/>
        </w:rPr>
        <w:tab/>
      </w:r>
      <w:r w:rsidR="00A8167C">
        <w:rPr>
          <w:b/>
          <w:sz w:val="16"/>
          <w:szCs w:val="16"/>
        </w:rPr>
        <w:t>LIGUE NATIONALE DE RUGBY</w:t>
      </w:r>
      <w:r w:rsidR="00A8167C">
        <w:rPr>
          <w:b/>
          <w:sz w:val="16"/>
          <w:szCs w:val="16"/>
        </w:rPr>
        <w:tab/>
      </w:r>
      <w:r w:rsidR="00A8167C">
        <w:rPr>
          <w:b/>
          <w:sz w:val="16"/>
          <w:szCs w:val="16"/>
        </w:rPr>
        <w:tab/>
        <w:t>LAGARDERE SPORTS</w:t>
      </w:r>
    </w:p>
    <w:p w:rsidR="00DC4726" w:rsidRPr="00A54E8F" w:rsidRDefault="00DC4726" w:rsidP="00DC4726">
      <w:pPr>
        <w:spacing w:after="0" w:line="240" w:lineRule="auto"/>
        <w:rPr>
          <w:sz w:val="16"/>
          <w:szCs w:val="16"/>
        </w:rPr>
      </w:pPr>
      <w:r w:rsidRPr="00A54E8F">
        <w:rPr>
          <w:sz w:val="16"/>
          <w:szCs w:val="16"/>
          <w:lang w:val="de-DE"/>
        </w:rPr>
        <w:t>Stéphanie Coignard</w:t>
      </w:r>
      <w:r w:rsidRPr="00A54E8F">
        <w:rPr>
          <w:sz w:val="16"/>
          <w:szCs w:val="16"/>
          <w:lang w:val="de-DE"/>
        </w:rPr>
        <w:tab/>
      </w:r>
      <w:r w:rsidRPr="00A54E8F">
        <w:rPr>
          <w:sz w:val="16"/>
          <w:szCs w:val="16"/>
          <w:lang w:val="de-DE"/>
        </w:rPr>
        <w:tab/>
      </w:r>
      <w:r w:rsidRPr="00A54E8F">
        <w:rPr>
          <w:sz w:val="16"/>
          <w:szCs w:val="16"/>
          <w:lang w:val="de-DE"/>
        </w:rPr>
        <w:tab/>
      </w:r>
      <w:r w:rsidRPr="00A54E8F">
        <w:rPr>
          <w:sz w:val="16"/>
          <w:szCs w:val="16"/>
          <w:lang w:val="de-DE"/>
        </w:rPr>
        <w:tab/>
      </w:r>
      <w:r>
        <w:rPr>
          <w:sz w:val="16"/>
          <w:szCs w:val="16"/>
        </w:rPr>
        <w:t xml:space="preserve">Emmanuelle Varron </w:t>
      </w:r>
      <w:r w:rsidRPr="00A54E8F">
        <w:rPr>
          <w:sz w:val="16"/>
          <w:szCs w:val="16"/>
        </w:rPr>
        <w:tab/>
      </w:r>
      <w:r w:rsidRPr="00A54E8F">
        <w:rPr>
          <w:sz w:val="16"/>
          <w:szCs w:val="16"/>
        </w:rPr>
        <w:tab/>
      </w:r>
      <w:r w:rsidRPr="00A54E8F">
        <w:rPr>
          <w:sz w:val="16"/>
          <w:szCs w:val="16"/>
        </w:rPr>
        <w:tab/>
        <w:t xml:space="preserve">Fanny </w:t>
      </w:r>
      <w:proofErr w:type="spellStart"/>
      <w:r w:rsidRPr="00A54E8F">
        <w:rPr>
          <w:sz w:val="16"/>
          <w:szCs w:val="16"/>
        </w:rPr>
        <w:t>Margoux</w:t>
      </w:r>
      <w:proofErr w:type="spellEnd"/>
    </w:p>
    <w:p w:rsidR="00DC4726" w:rsidRPr="00A54E8F" w:rsidRDefault="00DC4726" w:rsidP="00DC4726">
      <w:pPr>
        <w:spacing w:after="0" w:line="240" w:lineRule="auto"/>
        <w:jc w:val="both"/>
        <w:rPr>
          <w:sz w:val="16"/>
          <w:szCs w:val="16"/>
          <w:lang w:val="de-DE"/>
        </w:rPr>
      </w:pPr>
      <w:r w:rsidRPr="00A54E8F">
        <w:rPr>
          <w:sz w:val="16"/>
          <w:szCs w:val="16"/>
          <w:lang w:val="de-DE"/>
        </w:rPr>
        <w:t>+ 33 (0)1 46 84  92 23</w:t>
      </w:r>
      <w:r w:rsidRPr="00A54E8F">
        <w:rPr>
          <w:sz w:val="16"/>
          <w:szCs w:val="16"/>
          <w:lang w:val="de-DE"/>
        </w:rPr>
        <w:tab/>
      </w:r>
      <w:r w:rsidRPr="00A54E8F">
        <w:rPr>
          <w:sz w:val="16"/>
          <w:szCs w:val="16"/>
          <w:lang w:val="de-DE"/>
        </w:rPr>
        <w:tab/>
      </w:r>
      <w:r w:rsidRPr="00A54E8F">
        <w:rPr>
          <w:sz w:val="16"/>
          <w:szCs w:val="16"/>
          <w:lang w:val="de-DE"/>
        </w:rPr>
        <w:tab/>
      </w:r>
      <w:r w:rsidRPr="00A54E8F">
        <w:rPr>
          <w:sz w:val="16"/>
          <w:szCs w:val="16"/>
          <w:lang w:val="de-DE"/>
        </w:rPr>
        <w:tab/>
      </w:r>
      <w:r>
        <w:rPr>
          <w:sz w:val="16"/>
          <w:szCs w:val="16"/>
        </w:rPr>
        <w:t>Responsable Relations Presse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Hub Communications Manager</w:t>
      </w:r>
    </w:p>
    <w:p w:rsidR="00DC4726" w:rsidRPr="00A54E8F" w:rsidRDefault="00BA3504" w:rsidP="00DC4726">
      <w:pPr>
        <w:spacing w:after="0" w:line="240" w:lineRule="auto"/>
        <w:rPr>
          <w:sz w:val="16"/>
          <w:szCs w:val="16"/>
          <w:lang w:val="de-DE"/>
        </w:rPr>
      </w:pPr>
      <w:hyperlink r:id="rId7" w:history="1">
        <w:r w:rsidR="00DC4726" w:rsidRPr="00A54E8F">
          <w:rPr>
            <w:rStyle w:val="Lienhypertexte"/>
            <w:sz w:val="16"/>
            <w:szCs w:val="16"/>
            <w:lang w:val="de-DE"/>
          </w:rPr>
          <w:t>stephanie.coignard@henkel.com</w:t>
        </w:r>
      </w:hyperlink>
      <w:r w:rsidR="00DC4726" w:rsidRPr="00A54E8F">
        <w:rPr>
          <w:sz w:val="16"/>
          <w:szCs w:val="16"/>
          <w:lang w:val="de-DE"/>
        </w:rPr>
        <w:t xml:space="preserve"> </w:t>
      </w:r>
      <w:r w:rsidR="00DC4726" w:rsidRPr="00A54E8F">
        <w:rPr>
          <w:sz w:val="16"/>
          <w:szCs w:val="16"/>
          <w:lang w:val="de-DE"/>
        </w:rPr>
        <w:tab/>
      </w:r>
      <w:r w:rsidR="00DC4726" w:rsidRPr="00A54E8F">
        <w:rPr>
          <w:sz w:val="16"/>
          <w:szCs w:val="16"/>
          <w:lang w:val="de-DE"/>
        </w:rPr>
        <w:tab/>
      </w:r>
      <w:hyperlink r:id="rId8" w:history="1">
        <w:r w:rsidR="00DC4726" w:rsidRPr="00747322">
          <w:rPr>
            <w:rStyle w:val="Lienhypertexte"/>
            <w:sz w:val="16"/>
            <w:szCs w:val="16"/>
            <w:lang w:val="de-DE"/>
          </w:rPr>
          <w:t>emmanuelle.varron@lnr.fr</w:t>
        </w:r>
      </w:hyperlink>
      <w:r w:rsidR="00DC4726">
        <w:rPr>
          <w:sz w:val="16"/>
          <w:szCs w:val="16"/>
          <w:lang w:val="de-DE"/>
        </w:rPr>
        <w:t xml:space="preserve"> </w:t>
      </w:r>
      <w:r w:rsidR="00DC4726">
        <w:rPr>
          <w:sz w:val="16"/>
          <w:szCs w:val="16"/>
          <w:lang w:val="de-DE"/>
        </w:rPr>
        <w:tab/>
      </w:r>
      <w:r w:rsidR="00DC4726">
        <w:rPr>
          <w:sz w:val="16"/>
          <w:szCs w:val="16"/>
          <w:lang w:val="de-DE"/>
        </w:rPr>
        <w:tab/>
      </w:r>
      <w:hyperlink r:id="rId9" w:history="1">
        <w:r w:rsidR="00DC4726" w:rsidRPr="00747322">
          <w:rPr>
            <w:rStyle w:val="Lienhypertexte"/>
            <w:sz w:val="16"/>
            <w:szCs w:val="16"/>
            <w:lang w:val="de-DE"/>
          </w:rPr>
          <w:t>fanny.margoux@sportfive.com</w:t>
        </w:r>
      </w:hyperlink>
      <w:r w:rsidR="00DC4726">
        <w:rPr>
          <w:sz w:val="16"/>
          <w:szCs w:val="16"/>
          <w:lang w:val="de-DE"/>
        </w:rPr>
        <w:t xml:space="preserve"> </w:t>
      </w:r>
    </w:p>
    <w:p w:rsidR="00DC4726" w:rsidRDefault="00BA3504" w:rsidP="00DC4726">
      <w:pPr>
        <w:spacing w:after="0" w:line="240" w:lineRule="auto"/>
        <w:jc w:val="both"/>
        <w:rPr>
          <w:sz w:val="16"/>
          <w:szCs w:val="16"/>
          <w:lang w:val="de-DE"/>
        </w:rPr>
      </w:pPr>
      <w:hyperlink r:id="rId10" w:history="1">
        <w:r w:rsidR="00DC4726" w:rsidRPr="00747322">
          <w:rPr>
            <w:rStyle w:val="Lienhypertexte"/>
            <w:sz w:val="16"/>
            <w:szCs w:val="16"/>
            <w:lang w:val="de-DE"/>
          </w:rPr>
          <w:t>http://www.henkel.fr</w:t>
        </w:r>
      </w:hyperlink>
      <w:r w:rsidR="00DC4726">
        <w:rPr>
          <w:sz w:val="16"/>
          <w:szCs w:val="16"/>
          <w:lang w:val="de-DE"/>
        </w:rPr>
        <w:tab/>
      </w:r>
      <w:r w:rsidR="00DC4726">
        <w:rPr>
          <w:sz w:val="16"/>
          <w:szCs w:val="16"/>
          <w:lang w:val="de-DE"/>
        </w:rPr>
        <w:tab/>
      </w:r>
      <w:r w:rsidR="00DC4726" w:rsidRPr="00A54E8F">
        <w:rPr>
          <w:sz w:val="16"/>
          <w:szCs w:val="16"/>
          <w:lang w:val="de-DE"/>
        </w:rPr>
        <w:tab/>
      </w:r>
      <w:r w:rsidR="00DC4726" w:rsidRPr="00A54E8F">
        <w:rPr>
          <w:sz w:val="16"/>
          <w:szCs w:val="16"/>
          <w:lang w:val="de-DE"/>
        </w:rPr>
        <w:tab/>
      </w:r>
      <w:r w:rsidR="00DC4726" w:rsidRPr="00A54E8F">
        <w:rPr>
          <w:rFonts w:cs="Arial"/>
          <w:bCs/>
          <w:sz w:val="16"/>
          <w:szCs w:val="16"/>
        </w:rPr>
        <w:t xml:space="preserve">+33 (0)1 55 07 87 51 </w:t>
      </w:r>
      <w:r w:rsidR="00DC4726" w:rsidRPr="00A54E8F">
        <w:rPr>
          <w:rFonts w:cs="Arial"/>
          <w:bCs/>
          <w:sz w:val="16"/>
          <w:szCs w:val="16"/>
        </w:rPr>
        <w:tab/>
      </w:r>
      <w:r w:rsidR="00DC4726" w:rsidRPr="00A54E8F">
        <w:rPr>
          <w:rFonts w:cs="Arial"/>
          <w:bCs/>
          <w:sz w:val="16"/>
          <w:szCs w:val="16"/>
        </w:rPr>
        <w:tab/>
      </w:r>
      <w:r w:rsidR="00DC4726" w:rsidRPr="00A54E8F">
        <w:rPr>
          <w:rFonts w:cs="Arial"/>
          <w:bCs/>
          <w:sz w:val="16"/>
          <w:szCs w:val="16"/>
        </w:rPr>
        <w:tab/>
        <w:t xml:space="preserve">+33 (0)6 71 89 69 96 </w:t>
      </w:r>
      <w:r w:rsidR="00DC4726" w:rsidRPr="00A54E8F">
        <w:rPr>
          <w:sz w:val="16"/>
          <w:szCs w:val="16"/>
          <w:lang w:val="de-DE"/>
        </w:rPr>
        <w:tab/>
      </w:r>
      <w:r w:rsidR="00DC4726" w:rsidRPr="00A54E8F">
        <w:rPr>
          <w:sz w:val="16"/>
          <w:szCs w:val="16"/>
          <w:lang w:val="de-DE"/>
        </w:rPr>
        <w:tab/>
      </w:r>
    </w:p>
    <w:p w:rsidR="00DC4726" w:rsidRPr="00A54E8F" w:rsidRDefault="00DC4726" w:rsidP="00DC4726">
      <w:pPr>
        <w:spacing w:after="0" w:line="240" w:lineRule="auto"/>
        <w:jc w:val="both"/>
        <w:rPr>
          <w:sz w:val="16"/>
          <w:szCs w:val="16"/>
          <w:lang w:val="de-DE"/>
        </w:rPr>
      </w:pPr>
    </w:p>
    <w:p w:rsidR="00DC4726" w:rsidRPr="00DC4726" w:rsidRDefault="00DC4726" w:rsidP="00DC4726">
      <w:pPr>
        <w:spacing w:after="0" w:line="240" w:lineRule="auto"/>
        <w:jc w:val="both"/>
        <w:rPr>
          <w:b/>
          <w:sz w:val="16"/>
          <w:szCs w:val="16"/>
          <w:lang w:val="de-DE"/>
        </w:rPr>
      </w:pPr>
      <w:r w:rsidRPr="00DC4726">
        <w:rPr>
          <w:b/>
          <w:sz w:val="16"/>
          <w:szCs w:val="16"/>
          <w:lang w:val="de-DE"/>
        </w:rPr>
        <w:t>Xavier Bossaert</w:t>
      </w:r>
    </w:p>
    <w:p w:rsidR="00DC4726" w:rsidRPr="00A54E8F" w:rsidRDefault="00DC4726" w:rsidP="00DC4726">
      <w:pPr>
        <w:spacing w:after="0" w:line="240" w:lineRule="auto"/>
        <w:jc w:val="both"/>
        <w:rPr>
          <w:sz w:val="16"/>
          <w:szCs w:val="16"/>
          <w:lang w:val="de-DE"/>
        </w:rPr>
      </w:pPr>
      <w:proofErr w:type="spellStart"/>
      <w:r w:rsidRPr="00A54E8F">
        <w:rPr>
          <w:sz w:val="16"/>
          <w:szCs w:val="16"/>
          <w:lang w:val="de-DE"/>
        </w:rPr>
        <w:t>Tél</w:t>
      </w:r>
      <w:proofErr w:type="spellEnd"/>
      <w:r w:rsidRPr="00A54E8F">
        <w:rPr>
          <w:sz w:val="16"/>
          <w:szCs w:val="16"/>
          <w:lang w:val="de-DE"/>
        </w:rPr>
        <w:t xml:space="preserve"> : 01 56 03 12 14 / 01 56 03 12 98</w:t>
      </w:r>
    </w:p>
    <w:p w:rsidR="00DC4726" w:rsidRPr="00A54E8F" w:rsidRDefault="00BA3504" w:rsidP="00DC4726">
      <w:pPr>
        <w:spacing w:after="0" w:line="240" w:lineRule="auto"/>
        <w:jc w:val="both"/>
        <w:rPr>
          <w:sz w:val="16"/>
          <w:szCs w:val="16"/>
          <w:lang w:val="de-DE"/>
        </w:rPr>
      </w:pPr>
      <w:hyperlink r:id="rId11" w:history="1">
        <w:r w:rsidR="00DC4726" w:rsidRPr="00747322">
          <w:rPr>
            <w:rStyle w:val="Lienhypertexte"/>
            <w:sz w:val="16"/>
            <w:szCs w:val="16"/>
            <w:lang w:val="de-DE"/>
          </w:rPr>
          <w:t>xavier.bossaert@bm.com</w:t>
        </w:r>
      </w:hyperlink>
      <w:r w:rsidR="00DC4726">
        <w:rPr>
          <w:sz w:val="16"/>
          <w:szCs w:val="16"/>
          <w:lang w:val="de-DE"/>
        </w:rPr>
        <w:t xml:space="preserve"> </w:t>
      </w:r>
      <w:r w:rsidR="00DC4726" w:rsidRPr="00A54E8F">
        <w:rPr>
          <w:sz w:val="16"/>
          <w:szCs w:val="16"/>
          <w:lang w:val="de-DE"/>
        </w:rPr>
        <w:t xml:space="preserve"> / </w:t>
      </w:r>
      <w:hyperlink r:id="rId12" w:history="1">
        <w:r w:rsidR="00DC4726" w:rsidRPr="00747322">
          <w:rPr>
            <w:rStyle w:val="Lienhypertexte"/>
            <w:sz w:val="16"/>
            <w:szCs w:val="16"/>
            <w:lang w:val="de-DE"/>
          </w:rPr>
          <w:t>anne.hervoche@bm.com</w:t>
        </w:r>
      </w:hyperlink>
      <w:r w:rsidR="00DC4726">
        <w:rPr>
          <w:sz w:val="16"/>
          <w:szCs w:val="16"/>
          <w:lang w:val="de-DE"/>
        </w:rPr>
        <w:t xml:space="preserve"> </w:t>
      </w:r>
      <w:r w:rsidR="00DC4726" w:rsidRPr="00A54E8F">
        <w:rPr>
          <w:sz w:val="16"/>
          <w:szCs w:val="16"/>
          <w:lang w:val="de-DE"/>
        </w:rPr>
        <w:tab/>
      </w:r>
      <w:r w:rsidR="00DC4726">
        <w:rPr>
          <w:sz w:val="16"/>
          <w:szCs w:val="16"/>
          <w:lang w:val="de-DE"/>
        </w:rPr>
        <w:t xml:space="preserve"> </w:t>
      </w:r>
      <w:r w:rsidR="00DC4726" w:rsidRPr="00A54E8F">
        <w:rPr>
          <w:sz w:val="16"/>
          <w:szCs w:val="16"/>
          <w:lang w:val="de-DE"/>
        </w:rPr>
        <w:tab/>
      </w:r>
      <w:r w:rsidR="00DC4726" w:rsidRPr="00A54E8F">
        <w:rPr>
          <w:sz w:val="16"/>
          <w:szCs w:val="16"/>
          <w:lang w:val="de-DE"/>
        </w:rPr>
        <w:tab/>
        <w:t xml:space="preserve">         </w:t>
      </w:r>
    </w:p>
    <w:p w:rsidR="00DC4726" w:rsidRPr="00A54E8F" w:rsidRDefault="00DC4726" w:rsidP="00DC4726">
      <w:pPr>
        <w:spacing w:after="0" w:line="240" w:lineRule="auto"/>
        <w:jc w:val="both"/>
        <w:rPr>
          <w:sz w:val="16"/>
          <w:szCs w:val="16"/>
          <w:lang w:val="de-DE"/>
        </w:rPr>
      </w:pPr>
      <w:proofErr w:type="spellStart"/>
      <w:r w:rsidRPr="00A54E8F">
        <w:rPr>
          <w:sz w:val="16"/>
          <w:szCs w:val="16"/>
          <w:lang w:val="de-DE"/>
        </w:rPr>
        <w:t>Agence</w:t>
      </w:r>
      <w:proofErr w:type="spellEnd"/>
      <w:r w:rsidRPr="00A54E8F">
        <w:rPr>
          <w:sz w:val="16"/>
          <w:szCs w:val="16"/>
          <w:lang w:val="de-DE"/>
        </w:rPr>
        <w:t xml:space="preserve"> </w:t>
      </w:r>
      <w:proofErr w:type="spellStart"/>
      <w:r w:rsidRPr="00A54E8F">
        <w:rPr>
          <w:sz w:val="16"/>
          <w:szCs w:val="16"/>
          <w:lang w:val="de-DE"/>
        </w:rPr>
        <w:t>Burson</w:t>
      </w:r>
      <w:proofErr w:type="spellEnd"/>
      <w:r w:rsidRPr="00A54E8F">
        <w:rPr>
          <w:sz w:val="16"/>
          <w:szCs w:val="16"/>
          <w:lang w:val="de-DE"/>
        </w:rPr>
        <w:t>-Marsteller</w:t>
      </w:r>
    </w:p>
    <w:p w:rsidR="00DC4726" w:rsidRPr="008D364C" w:rsidRDefault="00DC4726" w:rsidP="00DC4726">
      <w:pPr>
        <w:jc w:val="both"/>
        <w:rPr>
          <w:rFonts w:ascii="Helvetica" w:hAnsi="Helvetica" w:cs="Helvetica"/>
        </w:rPr>
      </w:pPr>
      <w:r w:rsidRPr="00081448">
        <w:rPr>
          <w:sz w:val="16"/>
          <w:szCs w:val="16"/>
          <w:lang w:val="de-DE"/>
        </w:rPr>
        <w:tab/>
      </w:r>
      <w:r w:rsidRPr="00081448">
        <w:rPr>
          <w:sz w:val="16"/>
          <w:szCs w:val="16"/>
          <w:lang w:val="de-DE"/>
        </w:rPr>
        <w:tab/>
      </w:r>
    </w:p>
    <w:sectPr w:rsidR="00DC4726" w:rsidRPr="008D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0D"/>
    <w:rsid w:val="00013D97"/>
    <w:rsid w:val="000B5252"/>
    <w:rsid w:val="000E7285"/>
    <w:rsid w:val="00116F66"/>
    <w:rsid w:val="00137357"/>
    <w:rsid w:val="001C4417"/>
    <w:rsid w:val="001D089B"/>
    <w:rsid w:val="00252CB7"/>
    <w:rsid w:val="00406AA4"/>
    <w:rsid w:val="00465E5B"/>
    <w:rsid w:val="005D4D32"/>
    <w:rsid w:val="00644A35"/>
    <w:rsid w:val="006E3E23"/>
    <w:rsid w:val="006F7477"/>
    <w:rsid w:val="0072600D"/>
    <w:rsid w:val="00726F7B"/>
    <w:rsid w:val="007728CF"/>
    <w:rsid w:val="00804D76"/>
    <w:rsid w:val="008766E0"/>
    <w:rsid w:val="008D364C"/>
    <w:rsid w:val="00937295"/>
    <w:rsid w:val="009C2851"/>
    <w:rsid w:val="00A0322A"/>
    <w:rsid w:val="00A8167C"/>
    <w:rsid w:val="00A9311B"/>
    <w:rsid w:val="00BA3504"/>
    <w:rsid w:val="00BB323C"/>
    <w:rsid w:val="00C82BE4"/>
    <w:rsid w:val="00D10901"/>
    <w:rsid w:val="00D23340"/>
    <w:rsid w:val="00D3790D"/>
    <w:rsid w:val="00D9162D"/>
    <w:rsid w:val="00D97AC7"/>
    <w:rsid w:val="00DC4726"/>
    <w:rsid w:val="00DD48DD"/>
    <w:rsid w:val="00EC315C"/>
    <w:rsid w:val="00ED3382"/>
    <w:rsid w:val="00FB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D3C20-EFDD-4CBD-B864-A59BD122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sid w:val="00DC4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anuelle.varron@lnr.f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ephanie.coignard@henkel.com" TargetMode="External"/><Relationship Id="rId12" Type="http://schemas.openxmlformats.org/officeDocument/2006/relationships/hyperlink" Target="mailto:anne.hervoche@bm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xavier.bossaert@bm.com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henkel.fr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fanny.margoux@sportfiv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3796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Lagardère Unlimited</Company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CHALABREYSSE, Gaspard</dc:creator>
  <cp:lastModifiedBy>Marie Janeau</cp:lastModifiedBy>
  <cp:revision>2</cp:revision>
  <cp:lastPrinted>2015-08-27T16:02:00Z</cp:lastPrinted>
  <dcterms:created xsi:type="dcterms:W3CDTF">2015-10-16T15:47:00Z</dcterms:created>
  <dcterms:modified xsi:type="dcterms:W3CDTF">2015-10-16T15:47:00Z</dcterms:modified>
</cp:coreProperties>
</file>