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68B10C" w14:textId="77777777" w:rsidR="00656719" w:rsidRPr="000D5D57" w:rsidRDefault="00656719" w:rsidP="00656719">
      <w:pPr>
        <w:rPr>
          <w:b/>
          <w:i/>
          <w:sz w:val="24"/>
          <w:highlight w:val="yellow"/>
          <w:lang w:val="en-US"/>
        </w:rPr>
      </w:pPr>
    </w:p>
    <w:p w14:paraId="2B867C48" w14:textId="79E17133" w:rsidR="00260F5B" w:rsidRPr="00051D6F" w:rsidRDefault="00E65516" w:rsidP="00656719">
      <w:pPr>
        <w:pStyle w:val="Standard12pt"/>
        <w:jc w:val="right"/>
        <w:rPr>
          <w:rFonts w:ascii="Arial Unicode MS" w:eastAsia="Arial Unicode MS" w:hAnsi="Arial Unicode MS" w:cs="Arial Unicode MS"/>
          <w:sz w:val="18"/>
          <w:szCs w:val="22"/>
          <w:lang w:val="en-US" w:bidi="th-TH"/>
        </w:rPr>
      </w:pPr>
      <w:r w:rsidRPr="00051D6F">
        <w:rPr>
          <w:rFonts w:ascii="Arial Unicode MS" w:eastAsia="Arial Unicode MS" w:hAnsi="Arial Unicode MS" w:cs="Arial Unicode MS" w:hint="cs"/>
          <w:sz w:val="18"/>
          <w:szCs w:val="22"/>
          <w:cs/>
          <w:lang w:val="en-US" w:bidi="th-TH"/>
        </w:rPr>
        <w:t>20</w:t>
      </w:r>
      <w:r w:rsidR="00260F5B" w:rsidRPr="00051D6F">
        <w:rPr>
          <w:rFonts w:ascii="Arial Unicode MS" w:eastAsia="Arial Unicode MS" w:hAnsi="Arial Unicode MS" w:cs="Arial Unicode MS" w:hint="cs"/>
          <w:sz w:val="18"/>
          <w:szCs w:val="22"/>
          <w:cs/>
          <w:lang w:val="en-US" w:bidi="th-TH"/>
        </w:rPr>
        <w:t xml:space="preserve"> มกราคม 2559</w:t>
      </w:r>
    </w:p>
    <w:p w14:paraId="2E5E856A" w14:textId="10C6390F" w:rsidR="00A646C8" w:rsidRPr="00051D6F" w:rsidRDefault="00A646C8" w:rsidP="00656719">
      <w:pPr>
        <w:pStyle w:val="Standard12pt"/>
        <w:jc w:val="right"/>
        <w:rPr>
          <w:rFonts w:ascii="Arial Unicode MS" w:eastAsia="Arial Unicode MS" w:hAnsi="Arial Unicode MS" w:cs="Arial Unicode MS"/>
          <w:szCs w:val="30"/>
          <w:lang w:val="en-US" w:bidi="th-TH"/>
        </w:rPr>
      </w:pPr>
    </w:p>
    <w:p w14:paraId="5C6709B3" w14:textId="30DF9368" w:rsidR="00A646C8" w:rsidRPr="00051D6F" w:rsidRDefault="00A646C8" w:rsidP="008C610A">
      <w:pPr>
        <w:pStyle w:val="Standard12pt"/>
        <w:rPr>
          <w:rFonts w:ascii="Arial Unicode MS" w:eastAsia="Arial Unicode MS" w:hAnsi="Arial Unicode MS" w:cs="Arial Unicode MS"/>
          <w:sz w:val="20"/>
          <w:cs/>
          <w:lang w:val="en-US" w:bidi="th-TH"/>
        </w:rPr>
      </w:pPr>
      <w:r w:rsidRPr="00051D6F">
        <w:rPr>
          <w:rFonts w:ascii="Arial Unicode MS" w:eastAsia="Arial Unicode MS" w:hAnsi="Arial Unicode MS" w:cs="Arial Unicode MS" w:hint="cs"/>
          <w:sz w:val="20"/>
          <w:cs/>
          <w:lang w:val="en-US" w:bidi="th-TH"/>
        </w:rPr>
        <w:t>การเปลี่ยนแปลงบอร์ดบริหารของเฮงเค็ล</w:t>
      </w:r>
    </w:p>
    <w:p w14:paraId="2536E2DA" w14:textId="77777777" w:rsidR="00E65516" w:rsidRPr="00051D6F" w:rsidRDefault="00E65516" w:rsidP="008C610A">
      <w:pPr>
        <w:tabs>
          <w:tab w:val="left" w:pos="1980"/>
        </w:tabs>
        <w:rPr>
          <w:rFonts w:ascii="Arial Unicode MS" w:eastAsia="Arial Unicode MS" w:hAnsi="Arial Unicode MS" w:cs="Arial Unicode MS"/>
          <w:b/>
          <w:bCs/>
          <w:sz w:val="22"/>
          <w:szCs w:val="28"/>
          <w:lang w:val="en-US" w:bidi="th-TH"/>
        </w:rPr>
      </w:pPr>
    </w:p>
    <w:p w14:paraId="59A93CC7" w14:textId="19E94633" w:rsidR="00A646C8" w:rsidRPr="00051D6F" w:rsidRDefault="00A646C8" w:rsidP="008C610A">
      <w:pPr>
        <w:tabs>
          <w:tab w:val="left" w:pos="1980"/>
        </w:tabs>
        <w:rPr>
          <w:rFonts w:ascii="Arial Unicode MS" w:eastAsia="Arial Unicode MS" w:hAnsi="Arial Unicode MS" w:cs="Arial Unicode MS"/>
          <w:b/>
          <w:bCs/>
          <w:sz w:val="32"/>
          <w:szCs w:val="32"/>
          <w:lang w:val="en-US"/>
        </w:rPr>
      </w:pPr>
      <w:r w:rsidRPr="00051D6F">
        <w:rPr>
          <w:rFonts w:ascii="Arial Unicode MS" w:eastAsia="Arial Unicode MS" w:hAnsi="Arial Unicode MS" w:cs="Arial Unicode MS" w:hint="cs"/>
          <w:b/>
          <w:bCs/>
          <w:sz w:val="22"/>
          <w:szCs w:val="28"/>
          <w:cs/>
          <w:lang w:val="en-US" w:bidi="th-TH"/>
        </w:rPr>
        <w:t>เฮงเค็ลแต่งตั้ง ฮานส์</w:t>
      </w:r>
      <w:r w:rsidRPr="00051D6F">
        <w:rPr>
          <w:rFonts w:ascii="Arial Unicode MS" w:eastAsia="Arial Unicode MS" w:hAnsi="Arial Unicode MS" w:cs="Arial Unicode MS"/>
          <w:b/>
          <w:bCs/>
          <w:sz w:val="22"/>
          <w:szCs w:val="2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b/>
          <w:bCs/>
          <w:sz w:val="22"/>
          <w:szCs w:val="28"/>
          <w:cs/>
          <w:lang w:val="en-US" w:bidi="th-TH"/>
        </w:rPr>
        <w:t>แวน</w:t>
      </w:r>
      <w:r w:rsidRPr="00051D6F">
        <w:rPr>
          <w:rFonts w:ascii="Arial Unicode MS" w:eastAsia="Arial Unicode MS" w:hAnsi="Arial Unicode MS" w:cs="Arial Unicode MS"/>
          <w:b/>
          <w:bCs/>
          <w:sz w:val="22"/>
          <w:szCs w:val="2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b/>
          <w:bCs/>
          <w:sz w:val="22"/>
          <w:szCs w:val="28"/>
          <w:cs/>
          <w:lang w:val="en-US" w:bidi="th-TH"/>
        </w:rPr>
        <w:t>ไบเล่น เป็นประธานกรรมการบริหาร</w:t>
      </w:r>
      <w:r w:rsidR="00FB5189" w:rsidRPr="00051D6F">
        <w:rPr>
          <w:rFonts w:ascii="Arial Unicode MS" w:eastAsia="Arial Unicode MS" w:hAnsi="Arial Unicode MS" w:cs="Arial Unicode MS"/>
          <w:b/>
          <w:bCs/>
          <w:sz w:val="22"/>
          <w:szCs w:val="28"/>
          <w:lang w:val="en-US" w:bidi="th-TH"/>
        </w:rPr>
        <w:t xml:space="preserve"> </w:t>
      </w:r>
      <w:r w:rsidR="00FB5189" w:rsidRPr="00051D6F">
        <w:rPr>
          <w:rFonts w:ascii="Arial Unicode MS" w:eastAsia="Arial Unicode MS" w:hAnsi="Arial Unicode MS" w:cs="Arial Unicode MS" w:hint="cs"/>
          <w:b/>
          <w:bCs/>
          <w:sz w:val="22"/>
          <w:szCs w:val="28"/>
          <w:cs/>
          <w:lang w:val="en-US" w:bidi="th-TH"/>
        </w:rPr>
        <w:t xml:space="preserve">(ซีอีโอ) </w:t>
      </w:r>
      <w:r w:rsidRPr="00051D6F">
        <w:rPr>
          <w:rFonts w:ascii="Arial Unicode MS" w:eastAsia="Arial Unicode MS" w:hAnsi="Arial Unicode MS" w:cs="Arial Unicode MS" w:hint="cs"/>
          <w:b/>
          <w:bCs/>
          <w:sz w:val="22"/>
          <w:szCs w:val="28"/>
          <w:cs/>
          <w:lang w:val="en-US" w:bidi="th-TH"/>
        </w:rPr>
        <w:t xml:space="preserve">ต่อจาก คาสเปอร์ รอร์สเต็ด </w:t>
      </w:r>
    </w:p>
    <w:p w14:paraId="071DC0DF" w14:textId="53C09172" w:rsidR="00A646C8" w:rsidRPr="00051D6F" w:rsidRDefault="00A646C8" w:rsidP="00A87B93">
      <w:pPr>
        <w:tabs>
          <w:tab w:val="left" w:pos="1980"/>
        </w:tabs>
        <w:jc w:val="both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</w:p>
    <w:p w14:paraId="2B222F1C" w14:textId="54F16D49" w:rsidR="005B0253" w:rsidRPr="00051D6F" w:rsidRDefault="00A646C8" w:rsidP="00FC112C">
      <w:pPr>
        <w:tabs>
          <w:tab w:val="left" w:pos="1980"/>
        </w:tabs>
        <w:jc w:val="thaiDistribute"/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rtl/>
          <w:cs/>
        </w:rPr>
      </w:pPr>
      <w:r w:rsidRPr="00051D6F">
        <w:rPr>
          <w:rFonts w:ascii="Arial Unicode MS" w:eastAsia="Arial Unicode MS" w:hAnsi="Arial Unicode MS" w:cs="Arial Unicode MS"/>
          <w:b/>
          <w:bCs/>
          <w:sz w:val="18"/>
          <w:szCs w:val="22"/>
          <w:shd w:val="clear" w:color="auto" w:fill="FFFFFF"/>
          <w:cs/>
          <w:lang w:bidi="th-TH"/>
        </w:rPr>
        <w:t>ดึ</w:t>
      </w:r>
      <w:r w:rsidRPr="00051D6F">
        <w:rPr>
          <w:rStyle w:val="Emphasis"/>
          <w:rFonts w:ascii="Arial Unicode MS" w:eastAsia="Arial Unicode MS" w:hAnsi="Arial Unicode MS" w:cs="Arial Unicode MS"/>
          <w:b/>
          <w:bCs/>
          <w:i w:val="0"/>
          <w:iCs w:val="0"/>
          <w:sz w:val="18"/>
          <w:szCs w:val="22"/>
          <w:shd w:val="clear" w:color="auto" w:fill="FFFFFF"/>
          <w:cs/>
          <w:lang w:bidi="th-TH"/>
        </w:rPr>
        <w:t>สเซลดอร์ฟ</w:t>
      </w:r>
      <w:r w:rsidRPr="00051D6F">
        <w:rPr>
          <w:rStyle w:val="Emphasis"/>
          <w:rFonts w:ascii="Arial Unicode MS" w:eastAsia="Arial Unicode MS" w:hAnsi="Arial Unicode MS" w:cs="Arial Unicode MS" w:hint="cs"/>
          <w:b/>
          <w:bCs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Pr="00051D6F">
        <w:rPr>
          <w:rStyle w:val="Emphasis"/>
          <w:rFonts w:ascii="Arial Unicode MS" w:eastAsia="Arial Unicode MS" w:hAnsi="Arial Unicode MS" w:cs="Arial Unicode MS"/>
          <w:b/>
          <w:bCs/>
          <w:i w:val="0"/>
          <w:iCs w:val="0"/>
          <w:sz w:val="18"/>
          <w:szCs w:val="22"/>
          <w:shd w:val="clear" w:color="auto" w:fill="FFFFFF"/>
          <w:cs/>
          <w:lang w:bidi="th-TH"/>
        </w:rPr>
        <w:t>–</w:t>
      </w:r>
      <w:r w:rsidRPr="00051D6F">
        <w:rPr>
          <w:rStyle w:val="Emphasis"/>
          <w:rFonts w:ascii="Arial Unicode MS" w:eastAsia="Arial Unicode MS" w:hAnsi="Arial Unicode MS" w:cs="Arial Unicode MS" w:hint="cs"/>
          <w:b/>
          <w:bCs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เฮงเค็ลประกาศ</w:t>
      </w:r>
      <w:r w:rsidR="003F28F3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ว่า ประธานกรรม</w:t>
      </w:r>
      <w:bookmarkStart w:id="0" w:name="_GoBack"/>
      <w:bookmarkEnd w:id="0"/>
      <w:r w:rsidR="003F28F3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การบริหาร</w:t>
      </w:r>
      <w:r w:rsidR="008257C8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(ซีอีโอ)</w:t>
      </w:r>
      <w:r w:rsidR="003F28F3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คาสเปอร์</w:t>
      </w:r>
      <w:r w:rsidR="003F28F3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3F28F3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รอร์สเต็ด ตัดสินใจไม่ต่อสัญญา</w:t>
      </w:r>
      <w:r w:rsidR="008257C8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มากไปกว่าปี </w:t>
      </w:r>
      <w:r w:rsidR="00E65516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val="en-US" w:bidi="th-TH"/>
        </w:rPr>
        <w:t>2560</w:t>
      </w:r>
      <w:r w:rsidR="008257C8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lang w:val="en-US" w:bidi="th-TH"/>
        </w:rPr>
        <w:t xml:space="preserve"> </w:t>
      </w:r>
      <w:r w:rsidR="008257C8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และ</w:t>
      </w:r>
      <w:r w:rsidR="003F28F3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จะสิ้นสุดการทำงานด้วยความสมัครใจในวันที่ 30 เมษายน 2559   รอร์สเต็ด ดำรงตำแหน่งในบอร์ดบริหารของเฮงเค็ลมาเป็นเวลา 11 ปี </w:t>
      </w:r>
      <w:r w:rsidR="008257C8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val="en-US" w:bidi="th-TH"/>
        </w:rPr>
        <w:t xml:space="preserve">โดย </w:t>
      </w:r>
      <w:r w:rsidR="003F28F3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8 ปีในฐานะประธานกรรมการบริหาร </w:t>
      </w:r>
      <w:r w:rsidR="008257C8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3F28F3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ฮานส์</w:t>
      </w:r>
      <w:r w:rsidR="003F28F3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3F28F3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แวน</w:t>
      </w:r>
      <w:r w:rsidR="003F28F3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3F28F3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ไบเล่น ได้รับการ</w:t>
      </w:r>
      <w:r w:rsidR="008257C8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สืบทอดให้</w:t>
      </w:r>
      <w:r w:rsidR="003F28F3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ดำรงตำแหน่งประธานกรรมการบริหารต่อ</w:t>
      </w:r>
      <w:r w:rsidR="008257C8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ในทันที</w:t>
      </w:r>
      <w:r w:rsidR="003F28F3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มีผลในวันที่ 1 พฤษภาคม 2559 เส้นทาง</w:t>
      </w:r>
      <w:r w:rsidR="008257C8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ความสำเร็จใน</w:t>
      </w:r>
      <w:r w:rsidR="003F28F3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อาชีพกับเฮงเค็ลของ ฮานส์</w:t>
      </w:r>
      <w:r w:rsidR="003F28F3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3F28F3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แวน</w:t>
      </w:r>
      <w:r w:rsidR="003F28F3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3F28F3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ไบเล่น เริ่มต้นในปี 2527</w:t>
      </w:r>
      <w:r w:rsidR="00FB0FF3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8257C8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และ</w:t>
      </w:r>
      <w:r w:rsidR="00FB0FF3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เขาได้</w:t>
      </w:r>
      <w:r w:rsidR="008257C8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ทำหน้าที่</w:t>
      </w:r>
      <w:r w:rsidR="00FB0FF3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ในฐานะสมาชิกของบอร์ดบริหารตั้งแต่ปี 2548 โดยรับผิดชอบในส่วน</w:t>
      </w:r>
      <w:r w:rsidR="002C2C7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กลุ่มธุรกิจผลิตภัณฑ์เพื่อความงาม</w:t>
      </w:r>
      <w:r w:rsidR="002C2C7C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lang w:bidi="th-TH"/>
        </w:rPr>
        <w:t xml:space="preserve"> </w:t>
      </w:r>
      <w:r w:rsidR="002C2C7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การแต่งตั้</w:t>
      </w:r>
      <w:r w:rsidR="00E65516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ง</w:t>
      </w:r>
      <w:r w:rsidR="00E65516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val="en-US" w:bidi="th-TH"/>
        </w:rPr>
        <w:t>ซีอีโอ</w:t>
      </w:r>
      <w:r w:rsidR="002C2C7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คนใหม่</w:t>
      </w:r>
      <w:r w:rsidR="008257C8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ที่จะแล้วเสร็จในฤดูใบไม้ผลิ </w:t>
      </w:r>
      <w:r w:rsidR="002C2C7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นี้ จะ</w:t>
      </w:r>
      <w:r w:rsidR="008257C8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เปิดโอกาส</w:t>
      </w:r>
      <w:r w:rsidR="002C2C7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ให้เขานำ</w:t>
      </w:r>
      <w:r w:rsidR="00786BA6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แผน</w:t>
      </w:r>
      <w:r w:rsidR="007145C8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พัฒนายุทธศาสตร์ทางธุรกิจใหม่ ซึ่งเฮงเค็ลจะประกาศ</w:t>
      </w:r>
      <w:r w:rsidR="00786BA6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ปลายปี</w:t>
      </w:r>
      <w:r w:rsidR="007145C8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และ</w:t>
      </w:r>
      <w:r w:rsidR="00786BA6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ขับเคลื่อนสู่ความสำเร็จตามแผนงาน</w:t>
      </w:r>
    </w:p>
    <w:p w14:paraId="118A2D36" w14:textId="77777777" w:rsidR="000F76AB" w:rsidRPr="00051D6F" w:rsidRDefault="000F76AB" w:rsidP="00FC112C">
      <w:pPr>
        <w:tabs>
          <w:tab w:val="left" w:pos="1980"/>
        </w:tabs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</w:p>
    <w:p w14:paraId="0EDD80CF" w14:textId="573F3C29" w:rsidR="00B25E52" w:rsidRPr="00051D6F" w:rsidRDefault="00B25E52" w:rsidP="00FC112C">
      <w:pPr>
        <w:tabs>
          <w:tab w:val="left" w:pos="1980"/>
        </w:tabs>
        <w:jc w:val="thaiDistribute"/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</w:pP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“</w:t>
      </w:r>
      <w:r w:rsidR="00786BA6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ใน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การแต่งตั้ง ฮานส์</w:t>
      </w:r>
      <w:r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แวน</w:t>
      </w:r>
      <w:r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ไบเล่น </w:t>
      </w:r>
      <w:r w:rsidR="00786BA6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เป็น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ประธานกรรมการบริหารคนใหม่ </w:t>
      </w:r>
      <w:r w:rsidR="00786BA6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เราได้ชื่อผู้สืบทอดที่สามารถ</w:t>
      </w:r>
      <w:r w:rsidR="008A3E50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รับ</w:t>
      </w:r>
      <w:r w:rsidR="00786BA6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ตำแหน่งนี้กันแต่เนิ่น ๆ 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ซึ่งเป็นวิธีปฏิบัติตามปกติของเฮงเค็ล ฮานส์</w:t>
      </w:r>
      <w:r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แวน</w:t>
      </w:r>
      <w:r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ไบเล่น </w:t>
      </w:r>
      <w:r w:rsidR="00786BA6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คือ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ตัวเลือกที่ดีเยี่ยม </w:t>
      </w:r>
      <w:r w:rsidR="00D8466A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ด้วยประสบการณ์</w:t>
      </w:r>
      <w:r w:rsidR="00786BA6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ที่ยาวนาน</w:t>
      </w:r>
      <w:r w:rsidR="00D8466A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556D65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ทั้ง</w:t>
      </w:r>
      <w:r w:rsidR="008A3E50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ใน</w:t>
      </w:r>
      <w:r w:rsidR="00D8466A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การบริหาร</w:t>
      </w:r>
      <w:r w:rsidR="008A3E50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จัดการ</w:t>
      </w:r>
      <w:r w:rsidR="00D8466A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แบรนด์</w:t>
      </w:r>
      <w:r w:rsidR="008A3E50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และตลาดในต่างประเทศ</w:t>
      </w:r>
      <w:r w:rsidR="00D8466A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และยังเป็นสมาชิกบอร์ดบริหารของเฮงเค็ล</w:t>
      </w:r>
      <w:r w:rsidR="00556D65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ด้วย</w:t>
      </w:r>
      <w:r w:rsidR="00813900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ในฐานะตัวแทนของ</w:t>
      </w:r>
      <w:r w:rsidR="00DF4414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คณะ</w:t>
      </w:r>
      <w:r w:rsidR="00813900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กรรมการธรรมาภิบาล และพนักงาน</w:t>
      </w:r>
      <w:r w:rsidR="00556D65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ทั้งหมด</w:t>
      </w:r>
      <w:r w:rsidR="00813900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ดิฉันขอ</w:t>
      </w:r>
      <w:r w:rsidR="00556D65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ส่งความปรารถนาดี</w:t>
      </w:r>
      <w:r w:rsidR="00813900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ให้ ฮานส์</w:t>
      </w:r>
      <w:r w:rsidR="00813900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813900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แวน</w:t>
      </w:r>
      <w:r w:rsidR="00813900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813900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ไบเล่น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813900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ประสบความสำเร็จในตำแหน่งใหม่ที่ได้รับ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”</w:t>
      </w:r>
      <w:r w:rsidR="00813900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ดร. ซิโมน เบเกล-ทราห์ ประธาน</w:t>
      </w:r>
      <w:r w:rsidR="0038247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บอร์ดที่ปรึกษา และคณะกรรมการผู้ถือหุ้น</w:t>
      </w:r>
      <w:r w:rsidR="00544D2A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กล่าว</w:t>
      </w:r>
    </w:p>
    <w:p w14:paraId="22379748" w14:textId="77777777" w:rsidR="008C610A" w:rsidRPr="00051D6F" w:rsidRDefault="008C610A" w:rsidP="00A87B93">
      <w:pPr>
        <w:tabs>
          <w:tab w:val="left" w:pos="1980"/>
        </w:tabs>
        <w:jc w:val="both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</w:p>
    <w:p w14:paraId="5F89B097" w14:textId="11CB581E" w:rsidR="005B56E9" w:rsidRPr="00051D6F" w:rsidRDefault="005B56E9" w:rsidP="00FC112C">
      <w:pPr>
        <w:tabs>
          <w:tab w:val="left" w:pos="1980"/>
        </w:tabs>
        <w:jc w:val="thaiDistribute"/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lang w:bidi="th-TH"/>
        </w:rPr>
      </w:pP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ผู้สืบทอดตำแหน่งรองกรรมการ</w:t>
      </w:r>
      <w:r w:rsidR="00E601B5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ผู้จัดการใหญ่ฝ่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ายผลิตภัณฑ์ดูแลความงามคนใหม่ต่อจาก ฮานส์</w:t>
      </w:r>
      <w:r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แวน</w:t>
      </w:r>
      <w:r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ไบเล่น จะถูกประกาศในเวลาที่เหมาะสม</w:t>
      </w:r>
    </w:p>
    <w:p w14:paraId="05699655" w14:textId="77777777" w:rsidR="008C610A" w:rsidRPr="00051D6F" w:rsidRDefault="008C610A" w:rsidP="00A87B93">
      <w:pPr>
        <w:tabs>
          <w:tab w:val="left" w:pos="1980"/>
        </w:tabs>
        <w:jc w:val="both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</w:p>
    <w:p w14:paraId="05461AC6" w14:textId="63B2C340" w:rsidR="0088706A" w:rsidRPr="00051D6F" w:rsidRDefault="0088706A" w:rsidP="00FC112C">
      <w:pPr>
        <w:tabs>
          <w:tab w:val="left" w:pos="1980"/>
        </w:tabs>
        <w:jc w:val="thaiDistribute"/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lang w:bidi="th-TH"/>
        </w:rPr>
      </w:pP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“ผมรู้สึกเป็นเกียรติเป็นอย่างยิ่งที่ได้รับความไว้วางใจผ่านการแต่งตั้งนี้ ผม</w:t>
      </w:r>
      <w:r w:rsidR="00556D65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ตั้งตารอ</w:t>
      </w:r>
      <w:r w:rsidR="00F143F1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ที่จะสร้างอนาคตของเฮงเค็ลไปพร้อมๆ</w:t>
      </w:r>
      <w:r w:rsidR="00556D65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F143F1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กับเพื่อนร่วมงาน</w:t>
      </w:r>
      <w:r w:rsidR="00556D65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ของผมทั้ง</w:t>
      </w:r>
      <w:r w:rsidR="00F143F1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ในบอร์ดบริหารและทีมงาน</w:t>
      </w:r>
      <w:r w:rsidR="00556D65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ที่</w:t>
      </w:r>
      <w:r w:rsidR="00F143F1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ยอดเยี่ยมทั่วโลก เรามีแบรนด์และเทคโนโลยีที่แข็งแกร่ง </w:t>
      </w:r>
      <w:r w:rsidR="00E601B5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เราอยู่ในตำแหน่งผู้นำในหลา</w:t>
      </w:r>
      <w:r w:rsidR="00556D65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กหลา</w:t>
      </w:r>
      <w:r w:rsidR="00E601B5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ยตลาด</w:t>
      </w:r>
      <w:r w:rsidR="00F143F1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และประเภทผล</w:t>
      </w:r>
      <w:r w:rsidR="00556D65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ิตภัณฑ์ทั่วโลก</w:t>
      </w:r>
      <w:r w:rsidR="00F143F1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อีกทั้งเรายัง</w:t>
      </w:r>
      <w:r w:rsidR="00556D65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เข้มแข็งไปด้วย</w:t>
      </w:r>
      <w:r w:rsidR="00F143F1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พลัง</w:t>
      </w:r>
      <w:r w:rsidR="00556D65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สร้างสรร</w:t>
      </w:r>
      <w:r w:rsidR="000D5D57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ค์</w:t>
      </w:r>
      <w:r w:rsidR="00F143F1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นวัตกรรม </w:t>
      </w:r>
      <w:r w:rsidR="00FC112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การ</w:t>
      </w:r>
      <w:r w:rsidR="00556D65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สร้างฐาน</w:t>
      </w:r>
      <w:r w:rsidR="000D5D57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อัน</w:t>
      </w:r>
      <w:r w:rsidR="00FC112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มั่นคงนี้ไปด้วยกัน จะสามารถนำเฮงเค็ลไปสู่</w:t>
      </w:r>
      <w:r w:rsidR="00556D65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ความสำเร็จใน</w:t>
      </w:r>
      <w:r w:rsidR="00FC112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อนาคตได้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”</w:t>
      </w:r>
      <w:r w:rsidR="00FC112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ฮานส์</w:t>
      </w:r>
      <w:r w:rsidR="00FC112C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FC112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แวน</w:t>
      </w:r>
      <w:r w:rsidR="00FC112C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FC112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ไบเล่น กล่าว</w:t>
      </w:r>
    </w:p>
    <w:p w14:paraId="5F00B1D2" w14:textId="77777777" w:rsidR="00AA1D82" w:rsidRPr="00051D6F" w:rsidRDefault="00AA1D82" w:rsidP="00764D04">
      <w:pPr>
        <w:tabs>
          <w:tab w:val="left" w:pos="1980"/>
        </w:tabs>
        <w:jc w:val="both"/>
        <w:rPr>
          <w:rFonts w:ascii="Arial Unicode MS" w:eastAsia="Arial Unicode MS" w:hAnsi="Arial Unicode MS" w:cs="Arial Unicode MS"/>
          <w:b/>
          <w:sz w:val="22"/>
          <w:szCs w:val="22"/>
          <w:lang w:val="en-US"/>
        </w:rPr>
      </w:pPr>
    </w:p>
    <w:p w14:paraId="268835B8" w14:textId="77777777" w:rsidR="00AA1D82" w:rsidRPr="00051D6F" w:rsidRDefault="00AA1D82" w:rsidP="00AA1D82">
      <w:pPr>
        <w:tabs>
          <w:tab w:val="left" w:pos="1980"/>
        </w:tabs>
        <w:jc w:val="thaiDistribute"/>
        <w:rPr>
          <w:rStyle w:val="Emphasis"/>
          <w:rFonts w:ascii="Arial Unicode MS" w:eastAsia="Arial Unicode MS" w:hAnsi="Arial Unicode MS" w:cs="Arial Unicode MS"/>
          <w:b/>
          <w:bCs/>
          <w:i w:val="0"/>
          <w:iCs w:val="0"/>
          <w:sz w:val="18"/>
          <w:szCs w:val="22"/>
          <w:shd w:val="clear" w:color="auto" w:fill="FFFFFF"/>
          <w:lang w:bidi="th-TH"/>
        </w:rPr>
      </w:pPr>
      <w:r w:rsidRPr="00051D6F">
        <w:rPr>
          <w:rStyle w:val="Emphasis"/>
          <w:rFonts w:ascii="Arial Unicode MS" w:eastAsia="Arial Unicode MS" w:hAnsi="Arial Unicode MS" w:cs="Arial Unicode MS" w:hint="cs"/>
          <w:b/>
          <w:bCs/>
          <w:i w:val="0"/>
          <w:iCs w:val="0"/>
          <w:sz w:val="18"/>
          <w:szCs w:val="22"/>
          <w:shd w:val="clear" w:color="auto" w:fill="FFFFFF"/>
          <w:cs/>
          <w:lang w:bidi="th-TH"/>
        </w:rPr>
        <w:t>ผลประกอบการอันประสบผลสำเร็จของบริษัท ภายใต้การบริหารงานของ คาสเปอร์</w:t>
      </w:r>
      <w:r w:rsidRPr="00051D6F">
        <w:rPr>
          <w:rStyle w:val="Emphasis"/>
          <w:rFonts w:ascii="Arial Unicode MS" w:eastAsia="Arial Unicode MS" w:hAnsi="Arial Unicode MS" w:cs="Arial Unicode MS"/>
          <w:b/>
          <w:bCs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Pr="00051D6F">
        <w:rPr>
          <w:rStyle w:val="Emphasis"/>
          <w:rFonts w:ascii="Arial Unicode MS" w:eastAsia="Arial Unicode MS" w:hAnsi="Arial Unicode MS" w:cs="Arial Unicode MS" w:hint="cs"/>
          <w:b/>
          <w:bCs/>
          <w:i w:val="0"/>
          <w:iCs w:val="0"/>
          <w:sz w:val="18"/>
          <w:szCs w:val="22"/>
          <w:shd w:val="clear" w:color="auto" w:fill="FFFFFF"/>
          <w:cs/>
          <w:lang w:bidi="th-TH"/>
        </w:rPr>
        <w:t>รอร์สเต็ด</w:t>
      </w:r>
    </w:p>
    <w:p w14:paraId="4F6031FB" w14:textId="77777777" w:rsidR="009F2AE1" w:rsidRPr="00051D6F" w:rsidRDefault="009F2AE1" w:rsidP="00260F5B">
      <w:pPr>
        <w:tabs>
          <w:tab w:val="left" w:pos="1980"/>
        </w:tabs>
        <w:jc w:val="thaiDistribute"/>
        <w:rPr>
          <w:rStyle w:val="Emphasis"/>
          <w:rFonts w:ascii="Arial Unicode MS" w:eastAsia="Arial Unicode MS" w:hAnsi="Arial Unicode MS" w:cs="Arial Unicode MS"/>
          <w:i w:val="0"/>
          <w:iCs w:val="0"/>
          <w:sz w:val="22"/>
          <w:szCs w:val="28"/>
          <w:shd w:val="clear" w:color="auto" w:fill="FFFFFF"/>
          <w:lang w:bidi="th-TH"/>
        </w:rPr>
      </w:pPr>
    </w:p>
    <w:p w14:paraId="64A1E9D8" w14:textId="49761146" w:rsidR="00AE2DFE" w:rsidRPr="00051D6F" w:rsidRDefault="00AA1D82" w:rsidP="00260F5B">
      <w:pPr>
        <w:tabs>
          <w:tab w:val="left" w:pos="1980"/>
        </w:tabs>
        <w:jc w:val="thaiDistribute"/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lang w:bidi="th-TH"/>
        </w:rPr>
      </w:pP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“คาสเปอร์</w:t>
      </w:r>
      <w:r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รอร์สเต็ด ช่วยให้เฮงเค็ลประสบความสำเร็จเป็นอย่างมาก ภายใต้การนำของเขาตั้งแต่ปี 2551</w:t>
      </w:r>
      <w:r w:rsidR="0006513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บริษัทมีผลประกอบการอันยอดเยี่ยมภายใต้สภาวะตลาดอันท้าทาย ยอดขายและผลกำไรเพิ่มขึ้นอย่างมี</w:t>
      </w:r>
      <w:r w:rsidR="0006513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lastRenderedPageBreak/>
        <w:t>นัยสำคัญ และแบรนด์หลักๆของเราก็แข็งแกร่งขึ้น ความสำเร็จยังสะท้อนผ่านมูลค่ากิจการในตลาดที่เพิ่มขึ้นกว่า 3 เท่า นับตั้งแต่ คาสเปอร์</w:t>
      </w:r>
      <w:r w:rsidR="0006513C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06513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รอร์สเต็ด</w:t>
      </w:r>
      <w:r w:rsidR="0006513C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lang w:val="en-US" w:bidi="th-TH"/>
        </w:rPr>
        <w:t xml:space="preserve"> </w:t>
      </w:r>
      <w:r w:rsidR="0006513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val="en-US" w:bidi="th-TH"/>
        </w:rPr>
        <w:t xml:space="preserve">เข้ารับตำแหน่งผู้นำ </w:t>
      </w:r>
      <w:r w:rsidR="0021651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val="en-US" w:bidi="th-TH"/>
        </w:rPr>
        <w:t>ในฐานะตัวแทนของ</w:t>
      </w:r>
      <w:r w:rsidR="00DF4414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val="en-US" w:bidi="th-TH"/>
        </w:rPr>
        <w:t>คณะ</w:t>
      </w:r>
      <w:r w:rsidR="0021651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val="en-US" w:bidi="th-TH"/>
        </w:rPr>
        <w:t>กรรมการธรรมาภิบาล</w:t>
      </w:r>
      <w:r w:rsidR="0021651C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val="en-US" w:bidi="th-TH"/>
        </w:rPr>
        <w:t xml:space="preserve"> </w:t>
      </w:r>
      <w:r w:rsidR="0021651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val="en-US" w:bidi="th-TH"/>
        </w:rPr>
        <w:t>พนักงาน และผู้ถือหุ้นของเฮงเค็ล</w:t>
      </w:r>
      <w:r w:rsidR="0021651C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val="en-US" w:bidi="th-TH"/>
        </w:rPr>
        <w:t xml:space="preserve"> </w:t>
      </w:r>
      <w:r w:rsidR="0006513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val="en-US" w:bidi="th-TH"/>
        </w:rPr>
        <w:t xml:space="preserve">ดิฉันขอขอบคุณ </w:t>
      </w:r>
      <w:r w:rsidR="0006513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คาสเปอร์</w:t>
      </w:r>
      <w:r w:rsidR="0006513C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06513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รอร์สเต็ด</w:t>
      </w:r>
      <w:r w:rsidR="0021651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ด้วยความจริงใจ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”</w:t>
      </w:r>
      <w:r w:rsidR="0021651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ดร</w:t>
      </w:r>
      <w:r w:rsidR="0021651C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. </w:t>
      </w:r>
      <w:r w:rsidR="0021651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ซิโมน</w:t>
      </w:r>
      <w:r w:rsidR="0021651C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21651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เบเกล</w:t>
      </w:r>
      <w:r w:rsidR="0021651C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>-</w:t>
      </w:r>
      <w:r w:rsidR="0021651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ทราห์</w:t>
      </w:r>
      <w:r w:rsidR="0021651C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21651C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กล่าวเพิ่มเติม</w:t>
      </w:r>
    </w:p>
    <w:p w14:paraId="5C3F0333" w14:textId="77777777" w:rsidR="00764D04" w:rsidRPr="00051D6F" w:rsidRDefault="00764D04" w:rsidP="00764D04">
      <w:pPr>
        <w:tabs>
          <w:tab w:val="left" w:pos="1980"/>
        </w:tabs>
        <w:jc w:val="both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</w:p>
    <w:p w14:paraId="5D41DBC8" w14:textId="757C2FE4" w:rsidR="00260F5B" w:rsidRPr="00051D6F" w:rsidRDefault="00260F5B" w:rsidP="007A4D9C">
      <w:pPr>
        <w:tabs>
          <w:tab w:val="left" w:pos="1980"/>
        </w:tabs>
        <w:jc w:val="thaiDistribute"/>
        <w:rPr>
          <w:rFonts w:ascii="Arial Unicode MS" w:eastAsia="Arial Unicode MS" w:hAnsi="Arial Unicode MS" w:cs="Arial Unicode MS"/>
          <w:sz w:val="24"/>
          <w:lang w:val="en-US"/>
        </w:rPr>
      </w:pP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คาสเปอร์</w:t>
      </w:r>
      <w:r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รอร์สเต็ด (อายุ </w:t>
      </w:r>
      <w:r w:rsidR="000D5D57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53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ปี) ร่วมงานกับเฮงเค็ลในฐานะสมาชิกบอร์ดบริหารในปี 2548 เขาได้รับการแต่งตั้งให้ดำรงตำแหน่งรองประธานบอร์ดบริหาร ในปี 2550 และได้รับการแต่งตั้งให้ดำรงตำแหน่งประธานกรรมการบริหาร</w:t>
      </w:r>
      <w:r w:rsidR="00AE2DFE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AE2DFE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val="en-US" w:bidi="th-TH"/>
        </w:rPr>
        <w:t>(ซีอีโอ)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AE2DFE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ต่อมา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ในปี 2551 หลังการประชุมประจำปี </w:t>
      </w:r>
    </w:p>
    <w:p w14:paraId="2E18EFFE" w14:textId="77777777" w:rsidR="00764D04" w:rsidRPr="00051D6F" w:rsidRDefault="00764D04" w:rsidP="00764D04">
      <w:pPr>
        <w:tabs>
          <w:tab w:val="left" w:pos="1980"/>
        </w:tabs>
        <w:jc w:val="both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</w:p>
    <w:p w14:paraId="1BE36B60" w14:textId="32CCA8CD" w:rsidR="00AA1D82" w:rsidRPr="00051D6F" w:rsidRDefault="00DF4414" w:rsidP="00285497">
      <w:pPr>
        <w:tabs>
          <w:tab w:val="left" w:pos="1980"/>
        </w:tabs>
        <w:jc w:val="thaiDistribute"/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lang w:bidi="th-TH"/>
        </w:rPr>
      </w:pP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“ผม</w:t>
      </w:r>
      <w:r w:rsidR="007E340E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อยากจะ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ขอขอบคุณเพื่อนร่วมงานที่เฮงเค็ลสำหรับความมุ่งมั่นและ</w:t>
      </w:r>
      <w:r w:rsidR="007E340E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ความทุ่มเทของพวกเขา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7E340E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เช่นเดียวกับ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คณะกรรมการธรรมาภิบาลสำหรับคำแนะนำและการสนับสนุน</w:t>
      </w:r>
      <w:r w:rsidR="007E340E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ในช่วงหลายปี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ที่ผ่านมา เราได้ทำงานร่วมกัน</w:t>
      </w:r>
      <w:r w:rsidR="00285497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เพื่อสร้างผลประกอบการ</w:t>
      </w:r>
      <w:r w:rsidR="007E340E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ที่ดีเ</w:t>
      </w:r>
      <w:r w:rsidR="00285497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ยี่ยม</w:t>
      </w:r>
      <w:r w:rsidR="007E340E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สำหรับ</w:t>
      </w:r>
      <w:r w:rsidR="00285497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บริษัทของเรา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”</w:t>
      </w:r>
      <w:r w:rsidR="00285497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คาสเปอร์</w:t>
      </w:r>
      <w:r w:rsidR="00285497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285497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รอร์สเต็ด กล่าว</w:t>
      </w:r>
      <w:r w:rsidR="007E340E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ว่า</w:t>
      </w:r>
      <w:r w:rsidR="00285497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“ผมเชื่อมั่นว่าเฮงเค็ลจะยังคงเดินหน้า</w:t>
      </w:r>
      <w:r w:rsidR="00285497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val="en-US" w:bidi="th-TH"/>
        </w:rPr>
        <w:t>อย่างยอดเยี่ยมภายใต้การนำของ ฮานส์</w:t>
      </w:r>
      <w:r w:rsidR="00285497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val="en-US" w:bidi="th-TH"/>
        </w:rPr>
        <w:t xml:space="preserve"> </w:t>
      </w:r>
      <w:r w:rsidR="00285497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val="en-US" w:bidi="th-TH"/>
        </w:rPr>
        <w:t>แวน</w:t>
      </w:r>
      <w:r w:rsidR="00285497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val="en-US" w:bidi="th-TH"/>
        </w:rPr>
        <w:t xml:space="preserve"> </w:t>
      </w:r>
      <w:r w:rsidR="00285497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val="en-US" w:bidi="th-TH"/>
        </w:rPr>
        <w:t>ไบเล่น ในฐานะประธานกรรมการบริหาร”</w:t>
      </w:r>
    </w:p>
    <w:p w14:paraId="63A17E91" w14:textId="77777777" w:rsidR="007E340E" w:rsidRPr="00051D6F" w:rsidRDefault="007E340E" w:rsidP="00764D04">
      <w:pPr>
        <w:tabs>
          <w:tab w:val="left" w:pos="1980"/>
        </w:tabs>
        <w:jc w:val="both"/>
        <w:rPr>
          <w:rStyle w:val="hps"/>
          <w:rFonts w:ascii="Arial Unicode MS" w:eastAsia="Arial Unicode MS" w:hAnsi="Arial Unicode MS" w:cs="Arial Unicode MS"/>
          <w:sz w:val="22"/>
          <w:szCs w:val="28"/>
        </w:rPr>
      </w:pPr>
    </w:p>
    <w:p w14:paraId="29358933" w14:textId="51605696" w:rsidR="003818E2" w:rsidRPr="00051D6F" w:rsidRDefault="003818E2" w:rsidP="003818E2">
      <w:pPr>
        <w:tabs>
          <w:tab w:val="left" w:pos="1980"/>
        </w:tabs>
        <w:jc w:val="both"/>
        <w:rPr>
          <w:rFonts w:ascii="Arial Unicode MS" w:eastAsia="Arial Unicode MS" w:hAnsi="Arial Unicode MS" w:cs="Arial Unicode MS"/>
          <w:b/>
          <w:bCs/>
          <w:sz w:val="24"/>
          <w:szCs w:val="30"/>
          <w:lang w:val="en-US" w:bidi="th-TH"/>
        </w:rPr>
      </w:pPr>
      <w:r w:rsidRPr="00051D6F">
        <w:rPr>
          <w:rStyle w:val="Emphasis"/>
          <w:rFonts w:ascii="Arial Unicode MS" w:eastAsia="Arial Unicode MS" w:hAnsi="Arial Unicode MS" w:cs="Arial Unicode MS" w:hint="cs"/>
          <w:b/>
          <w:bCs/>
          <w:i w:val="0"/>
          <w:iCs w:val="0"/>
          <w:sz w:val="18"/>
          <w:szCs w:val="22"/>
          <w:shd w:val="clear" w:color="auto" w:fill="FFFFFF"/>
          <w:cs/>
          <w:lang w:bidi="th-TH"/>
        </w:rPr>
        <w:t>เกี่ยวกับ ฮานส์</w:t>
      </w:r>
      <w:r w:rsidRPr="00051D6F">
        <w:rPr>
          <w:rStyle w:val="Emphasis"/>
          <w:rFonts w:ascii="Arial Unicode MS" w:eastAsia="Arial Unicode MS" w:hAnsi="Arial Unicode MS" w:cs="Arial Unicode MS"/>
          <w:b/>
          <w:bCs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Pr="00051D6F">
        <w:rPr>
          <w:rStyle w:val="Emphasis"/>
          <w:rFonts w:ascii="Arial Unicode MS" w:eastAsia="Arial Unicode MS" w:hAnsi="Arial Unicode MS" w:cs="Arial Unicode MS" w:hint="cs"/>
          <w:b/>
          <w:bCs/>
          <w:i w:val="0"/>
          <w:iCs w:val="0"/>
          <w:sz w:val="18"/>
          <w:szCs w:val="22"/>
          <w:shd w:val="clear" w:color="auto" w:fill="FFFFFF"/>
          <w:cs/>
          <w:lang w:bidi="th-TH"/>
        </w:rPr>
        <w:t>แวน</w:t>
      </w:r>
      <w:r w:rsidRPr="00051D6F">
        <w:rPr>
          <w:rStyle w:val="Emphasis"/>
          <w:rFonts w:ascii="Arial Unicode MS" w:eastAsia="Arial Unicode MS" w:hAnsi="Arial Unicode MS" w:cs="Arial Unicode MS"/>
          <w:b/>
          <w:bCs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Pr="00051D6F">
        <w:rPr>
          <w:rStyle w:val="Emphasis"/>
          <w:rFonts w:ascii="Arial Unicode MS" w:eastAsia="Arial Unicode MS" w:hAnsi="Arial Unicode MS" w:cs="Arial Unicode MS" w:hint="cs"/>
          <w:b/>
          <w:bCs/>
          <w:i w:val="0"/>
          <w:iCs w:val="0"/>
          <w:sz w:val="18"/>
          <w:szCs w:val="22"/>
          <w:shd w:val="clear" w:color="auto" w:fill="FFFFFF"/>
          <w:cs/>
          <w:lang w:bidi="th-TH"/>
        </w:rPr>
        <w:t>ไบเล่น</w:t>
      </w:r>
    </w:p>
    <w:p w14:paraId="54E8138B" w14:textId="77777777" w:rsidR="00764D04" w:rsidRPr="00051D6F" w:rsidRDefault="00764D04" w:rsidP="00764D04">
      <w:pPr>
        <w:tabs>
          <w:tab w:val="left" w:pos="1980"/>
        </w:tabs>
        <w:jc w:val="both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</w:p>
    <w:p w14:paraId="6DF95404" w14:textId="1CD50703" w:rsidR="0031248D" w:rsidRPr="00051D6F" w:rsidRDefault="00B2637F" w:rsidP="00B457A1">
      <w:pPr>
        <w:tabs>
          <w:tab w:val="left" w:pos="1980"/>
        </w:tabs>
        <w:jc w:val="thaiDistribute"/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lang w:bidi="th-TH"/>
        </w:rPr>
      </w:pP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ฮานส์</w:t>
      </w:r>
      <w:r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แวน</w:t>
      </w:r>
      <w:r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ไบเล่น (อายุ 54 ปี) ร่วมงานกับเฮงเค็ลตั้งแต่ปี 2527 </w:t>
      </w:r>
      <w:r w:rsidR="00885B58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เส้นทาง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ความสำเร็จ</w:t>
      </w:r>
      <w:r w:rsidR="00885B58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ใน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อาชีพของเขากับเฮงเค็ล</w:t>
      </w:r>
      <w:r w:rsidR="00885B58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ยาวนาน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31 ปี ในตำแหน่ง</w:t>
      </w:r>
      <w:r w:rsidR="00885B58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ผู้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บริหาร พร้อมประสบการณ์ในขอบเขตที่ครอบคลุม 2 หน่วยธุรกิจของเฮงเค็ล คือ หน่วยธุรกิจผลิตภัณฑ์ซักล้างและผลิตภัณฑ์ในครัวเรือน และหน่วยธุรกิจผลิตภัณฑ์ดูแลความงาม </w:t>
      </w:r>
      <w:r w:rsidR="00885B58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เขา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เ</w:t>
      </w:r>
      <w:r w:rsidR="000D5D57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ริ่มต้นการทำงานในประเทศเบลเยี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ยม ซึ่งรับผิดชอบ</w:t>
      </w:r>
      <w:r w:rsidR="00832F42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ครอบคลุมไปถึงประเทศเบเนลักซ์ </w:t>
      </w:r>
      <w:r w:rsidR="00CC6145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และ</w:t>
      </w:r>
      <w:r w:rsidR="00832F42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จากนั้นในประเทศฝรั่งเศส ยุโรปตะวันตก ตะวันออกกลาง แอฟริกา </w:t>
      </w:r>
      <w:r w:rsidR="00CC6145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อเมริกาเหนือ เอเชียแปซิฟิก และลา</w:t>
      </w:r>
      <w:r w:rsidR="00832F42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ตินอเมริกา ตั้งแต่ปี 2548 เป็นต้นมา ฮานส์</w:t>
      </w:r>
      <w:r w:rsidR="00832F42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832F42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แวน</w:t>
      </w:r>
      <w:r w:rsidR="00832F42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="00832F42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ไบเล่น ได้ดำรงตำแหน่งสมาชิกบอร์ดบริหาร รับผิดชอบในหน่วยธุรกิจผลิตภัณฑ์ดูแลความงาม</w:t>
      </w:r>
    </w:p>
    <w:p w14:paraId="7FA6551C" w14:textId="77777777" w:rsidR="00832F42" w:rsidRPr="00051D6F" w:rsidRDefault="00832F42" w:rsidP="00832F42">
      <w:pPr>
        <w:tabs>
          <w:tab w:val="left" w:pos="1980"/>
        </w:tabs>
        <w:jc w:val="both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</w:p>
    <w:p w14:paraId="11190A07" w14:textId="44997CF4" w:rsidR="0031248D" w:rsidRPr="00051D6F" w:rsidRDefault="00BE5B7B" w:rsidP="00B457A1">
      <w:pPr>
        <w:tabs>
          <w:tab w:val="left" w:pos="1980"/>
        </w:tabs>
        <w:jc w:val="both"/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lang w:bidi="th-TH"/>
        </w:rPr>
      </w:pP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เขา</w:t>
      </w:r>
      <w:r w:rsidR="00B457A1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เกิดที่เมืองเบอร์เชม</w:t>
      </w:r>
      <w:r w:rsidR="00B457A1"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</w:rPr>
        <w:t xml:space="preserve"> </w:t>
      </w:r>
      <w:r w:rsidR="00B457A1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ประเทศเบลเยียม ในปี 2504</w:t>
      </w:r>
      <w:r w:rsidR="0056405B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แต่งงานและมีบุตร 3 คน เขาจบการศึกษาจากมหาวิทยาลัยแอนท์เวิร์ป</w:t>
      </w:r>
      <w:r w:rsidR="00CD0542"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สาขาบริหารธุรกิจและหลักสูตรบริหารธุรกิจมหาบัณฑิต</w:t>
      </w:r>
    </w:p>
    <w:p w14:paraId="23FCA012" w14:textId="447AC4E8" w:rsidR="00764D04" w:rsidRPr="00051D6F" w:rsidRDefault="00764D04" w:rsidP="00764D04">
      <w:pPr>
        <w:tabs>
          <w:tab w:val="left" w:pos="1980"/>
        </w:tabs>
        <w:jc w:val="both"/>
        <w:rPr>
          <w:rFonts w:ascii="Arial Unicode MS" w:eastAsia="Arial Unicode MS" w:hAnsi="Arial Unicode MS" w:cs="Arial Unicode MS"/>
          <w:sz w:val="22"/>
          <w:szCs w:val="22"/>
        </w:rPr>
      </w:pPr>
    </w:p>
    <w:p w14:paraId="212D5197" w14:textId="4E60672D" w:rsidR="00D32E22" w:rsidRPr="00051D6F" w:rsidRDefault="000D3C29" w:rsidP="00D32E22">
      <w:pPr>
        <w:tabs>
          <w:tab w:val="left" w:pos="1980"/>
        </w:tabs>
        <w:rPr>
          <w:rFonts w:ascii="Arial Unicode MS" w:eastAsia="Arial Unicode MS" w:hAnsi="Arial Unicode MS" w:cs="Arial Unicode MS"/>
          <w:sz w:val="24"/>
          <w:lang w:val="en-US" w:bidi="th-TH"/>
        </w:rPr>
      </w:pP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สามารถเข้าชมประวัติการทำงานของฮานส์</w:t>
      </w:r>
      <w:r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แวน</w:t>
      </w:r>
      <w:r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cs/>
          <w:lang w:bidi="th-TH"/>
        </w:rPr>
        <w:t xml:space="preserve"> 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18"/>
          <w:szCs w:val="22"/>
          <w:shd w:val="clear" w:color="auto" w:fill="FFFFFF"/>
          <w:cs/>
          <w:lang w:bidi="th-TH"/>
        </w:rPr>
        <w:t>ไบเล่น ได้ที่ -</w:t>
      </w:r>
      <w:r w:rsidRPr="00051D6F">
        <w:rPr>
          <w:rStyle w:val="Emphasis"/>
          <w:rFonts w:ascii="Arial Unicode MS" w:eastAsia="Arial Unicode MS" w:hAnsi="Arial Unicode MS" w:cs="Arial Unicode MS"/>
          <w:i w:val="0"/>
          <w:iCs w:val="0"/>
          <w:sz w:val="18"/>
          <w:szCs w:val="22"/>
          <w:shd w:val="clear" w:color="auto" w:fill="FFFFFF"/>
          <w:lang w:bidi="th-TH"/>
        </w:rPr>
        <w:t xml:space="preserve"> </w:t>
      </w:r>
      <w:hyperlink r:id="rId8" w:history="1">
        <w:r w:rsidR="000D5D57" w:rsidRPr="00051D6F">
          <w:rPr>
            <w:rStyle w:val="Hyperlink"/>
            <w:rFonts w:ascii="Arial Unicode MS" w:eastAsia="Arial Unicode MS" w:hAnsi="Arial Unicode MS" w:cs="Arial Unicode MS"/>
            <w:sz w:val="22"/>
            <w:szCs w:val="28"/>
            <w:shd w:val="clear" w:color="auto" w:fill="FFFFFF"/>
            <w:lang w:bidi="th-TH"/>
          </w:rPr>
          <w:t>http://www.henkel.com/company/management-corporate-boards/management-board</w:t>
        </w:r>
      </w:hyperlink>
      <w:r w:rsidR="000D5D57" w:rsidRPr="00051D6F">
        <w:rPr>
          <w:rFonts w:ascii="Arial Unicode MS" w:eastAsia="Arial Unicode MS" w:hAnsi="Arial Unicode MS" w:cs="Arial Unicode MS"/>
          <w:sz w:val="22"/>
          <w:szCs w:val="28"/>
          <w:shd w:val="clear" w:color="auto" w:fill="FFFFFF"/>
          <w:lang w:bidi="th-TH"/>
        </w:rPr>
        <w:t xml:space="preserve"> </w:t>
      </w:r>
      <w:r w:rsidRPr="00051D6F">
        <w:rPr>
          <w:rStyle w:val="Emphasis"/>
          <w:rFonts w:ascii="Arial Unicode MS" w:eastAsia="Arial Unicode MS" w:hAnsi="Arial Unicode MS" w:cs="Arial Unicode MS" w:hint="cs"/>
          <w:i w:val="0"/>
          <w:iCs w:val="0"/>
          <w:sz w:val="22"/>
          <w:szCs w:val="28"/>
          <w:shd w:val="clear" w:color="auto" w:fill="FFFFFF"/>
          <w:cs/>
          <w:lang w:bidi="th-TH"/>
        </w:rPr>
        <w:t xml:space="preserve"> </w:t>
      </w:r>
    </w:p>
    <w:p w14:paraId="33C8B9A5" w14:textId="5CA8B2E5" w:rsidR="00051D6F" w:rsidRPr="00051D6F" w:rsidRDefault="00051D6F" w:rsidP="00D32E22">
      <w:pPr>
        <w:tabs>
          <w:tab w:val="left" w:pos="1980"/>
        </w:tabs>
        <w:rPr>
          <w:rFonts w:ascii="Arial Unicode MS" w:eastAsia="Arial Unicode MS" w:hAnsi="Arial Unicode MS" w:cs="Arial Unicode MS"/>
          <w:b/>
          <w:sz w:val="22"/>
          <w:szCs w:val="22"/>
          <w:lang w:val="en-US"/>
        </w:rPr>
      </w:pPr>
    </w:p>
    <w:p w14:paraId="6FFAE495" w14:textId="77777777" w:rsidR="000D5D57" w:rsidRPr="00051D6F" w:rsidRDefault="000D5D57" w:rsidP="00D32E22">
      <w:pPr>
        <w:tabs>
          <w:tab w:val="left" w:pos="1980"/>
        </w:tabs>
        <w:rPr>
          <w:rFonts w:ascii="Arial Unicode MS" w:eastAsia="Arial Unicode MS" w:hAnsi="Arial Unicode MS" w:cs="Arial Unicode MS"/>
          <w:b/>
          <w:sz w:val="22"/>
          <w:szCs w:val="22"/>
          <w:lang w:val="en-US"/>
        </w:rPr>
      </w:pPr>
    </w:p>
    <w:p w14:paraId="52C5A5CC" w14:textId="6FB7EDE5" w:rsidR="000D5D57" w:rsidRPr="00051D6F" w:rsidRDefault="00D32E22" w:rsidP="000D5D57">
      <w:pPr>
        <w:pStyle w:val="Standard12pt"/>
        <w:spacing w:line="240" w:lineRule="auto"/>
        <w:jc w:val="thaiDistribute"/>
        <w:rPr>
          <w:rFonts w:ascii="Arial Unicode MS" w:eastAsia="Arial Unicode MS" w:hAnsi="Arial Unicode MS" w:cs="Arial Unicode MS"/>
          <w:b/>
          <w:bCs/>
          <w:sz w:val="20"/>
          <w:szCs w:val="20"/>
          <w:lang w:val="en-US" w:eastAsia="de-DE" w:bidi="th-TH"/>
        </w:rPr>
      </w:pPr>
      <w:r w:rsidRPr="00051D6F">
        <w:rPr>
          <w:rFonts w:ascii="Arial Unicode MS" w:eastAsia="Arial Unicode MS" w:hAnsi="Arial Unicode MS" w:cs="Arial Unicode MS" w:hint="cs"/>
          <w:b/>
          <w:bCs/>
          <w:sz w:val="20"/>
          <w:szCs w:val="20"/>
          <w:cs/>
          <w:lang w:val="en-US" w:eastAsia="de-DE" w:bidi="th-TH"/>
        </w:rPr>
        <w:t>เกี่ยวกับ เฮงเค็ล</w:t>
      </w:r>
    </w:p>
    <w:p w14:paraId="2A42CB02" w14:textId="0C9C7318" w:rsidR="00D32E22" w:rsidRPr="00051D6F" w:rsidRDefault="00D32E22" w:rsidP="000D5D57">
      <w:pPr>
        <w:pStyle w:val="Standard12pt"/>
        <w:spacing w:line="240" w:lineRule="auto"/>
        <w:jc w:val="thaiDistribute"/>
        <w:rPr>
          <w:rFonts w:ascii="Arial Unicode MS" w:eastAsia="Arial Unicode MS" w:hAnsi="Arial Unicode MS" w:cs="Arial Unicode MS"/>
          <w:sz w:val="20"/>
          <w:szCs w:val="20"/>
          <w:lang w:bidi="th-TH"/>
        </w:rPr>
      </w:pPr>
      <w:r w:rsidRPr="00051D6F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เฮงเค็ลดำเนินธุรกิจทั่วโลกด้วยการเป็นผู้นำด้านแบรนด์และเทคโนโลยีในสามกลุ่มธุรกิจ</w:t>
      </w:r>
      <w:r w:rsidRPr="00051D6F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ได้แก่</w:t>
      </w:r>
      <w:r w:rsidRPr="00051D6F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ผลิตภัณฑ์ซักล้างและผลิตภัณฑ์ในครัวเรือน</w:t>
      </w:r>
      <w:r w:rsidRPr="00051D6F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(</w:t>
      </w:r>
      <w:r w:rsidRPr="00051D6F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Laundry &amp; Home Care)  </w:t>
      </w:r>
      <w:r w:rsidRPr="00051D6F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ผลิตภัณฑ์ดูแลความงาม</w:t>
      </w:r>
      <w:r w:rsidRPr="00051D6F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(</w:t>
      </w:r>
      <w:r w:rsidRPr="00051D6F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Beauty Care) </w:t>
      </w:r>
      <w:r w:rsidRPr="00051D6F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และเทคโนโลยีกาว</w:t>
      </w:r>
      <w:r w:rsidRPr="00051D6F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(</w:t>
      </w:r>
      <w:r w:rsidRPr="00051D6F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Adhesive Technologies) </w:t>
      </w:r>
      <w:r w:rsidRPr="00051D6F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เฮงเค็ลก่อตั้งขึ้นเมื่อปี</w:t>
      </w:r>
      <w:r w:rsidRPr="00051D6F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ค</w:t>
      </w:r>
      <w:r w:rsidRPr="00051D6F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>.</w:t>
      </w:r>
      <w:r w:rsidRPr="00051D6F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ศ</w:t>
      </w:r>
      <w:r w:rsidRPr="00051D6F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. </w:t>
      </w:r>
      <w:r w:rsidRPr="00051D6F">
        <w:rPr>
          <w:rFonts w:ascii="Arial Unicode MS" w:eastAsia="Arial Unicode MS" w:hAnsi="Arial Unicode MS" w:cs="Arial Unicode MS"/>
          <w:sz w:val="20"/>
          <w:szCs w:val="20"/>
          <w:lang w:bidi="th-TH"/>
        </w:rPr>
        <w:t>1876</w:t>
      </w:r>
      <w:r w:rsidR="00B5747E" w:rsidRPr="00051D6F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 xml:space="preserve"> (พ</w:t>
      </w:r>
      <w:r w:rsidR="00B5747E" w:rsidRPr="00051D6F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>.</w:t>
      </w:r>
      <w:r w:rsidR="00B5747E" w:rsidRPr="00051D6F">
        <w:rPr>
          <w:rFonts w:ascii="Arial Unicode MS" w:eastAsia="Arial Unicode MS" w:hAnsi="Arial Unicode MS" w:cs="Arial Unicode MS" w:hint="cs"/>
          <w:sz w:val="20"/>
          <w:szCs w:val="20"/>
          <w:cs/>
          <w:lang w:val="en-US" w:bidi="th-TH"/>
        </w:rPr>
        <w:t>ศ</w:t>
      </w:r>
      <w:r w:rsidR="00B5747E" w:rsidRPr="00051D6F">
        <w:rPr>
          <w:rFonts w:ascii="Arial Unicode MS" w:eastAsia="Arial Unicode MS" w:hAnsi="Arial Unicode MS" w:cs="Arial Unicode MS"/>
          <w:sz w:val="20"/>
          <w:szCs w:val="20"/>
          <w:lang w:val="en-US" w:bidi="th-TH"/>
        </w:rPr>
        <w:t xml:space="preserve">. 2419) </w:t>
      </w:r>
      <w:r w:rsidRPr="00051D6F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โดยครองตำแหน่งผู้นำตลาดโลกทั้งในกลุ่มธุรกิจสำหรับผู้บริโภครายย่อยและกลุ่มธุรกิจภาคอุตสาหกรรมอย่างผลิตภัณฑ์ซึ่งเป็นที่รู้จักกันดี</w:t>
      </w:r>
      <w:r w:rsidRPr="00051D6F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อาทิ</w:t>
      </w:r>
      <w:r w:rsidRPr="00051D6F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เพอร์ซิล</w:t>
      </w:r>
      <w:r w:rsidRPr="00051D6F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ชวาร์สคอฟ</w:t>
      </w:r>
      <w:r w:rsidRPr="00051D6F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และล็อคไทท์</w:t>
      </w:r>
      <w:r w:rsidRPr="00051D6F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เฮงเค็ลมีพนักงานเกือบ</w:t>
      </w:r>
      <w:r w:rsidRPr="00051D6F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051D6F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50,000 </w:t>
      </w:r>
      <w:r w:rsidRPr="00051D6F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คน</w:t>
      </w:r>
      <w:r w:rsidRPr="00051D6F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มียอดขาย</w:t>
      </w:r>
      <w:r w:rsidRPr="00051D6F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051D6F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16.4 </w:t>
      </w:r>
      <w:r w:rsidRPr="00051D6F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พันล้านยูโรและกำไรจากการปฏิบัติงานหลังการปรับปรุง</w:t>
      </w:r>
      <w:r w:rsidRPr="00051D6F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051D6F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2.6 </w:t>
      </w:r>
      <w:r w:rsidRPr="00051D6F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พันล้านยูโรในปีงบประมาณ</w:t>
      </w:r>
      <w:r w:rsidRPr="00051D6F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พ</w:t>
      </w:r>
      <w:r w:rsidRPr="00051D6F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>.</w:t>
      </w:r>
      <w:r w:rsidRPr="00051D6F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ศ</w:t>
      </w:r>
      <w:r w:rsidRPr="00051D6F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. </w:t>
      </w:r>
      <w:r w:rsidRPr="00051D6F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2557 </w:t>
      </w:r>
      <w:r w:rsidRPr="00051D6F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หุ้นบุริมสิทธิของเฮงเค็ลจดทะเบียนอยู่ในดัชนีหลักทรัพย์</w:t>
      </w:r>
      <w:r w:rsidRPr="00051D6F">
        <w:rPr>
          <w:rFonts w:ascii="Arial Unicode MS" w:eastAsia="Arial Unicode MS" w:hAnsi="Arial Unicode MS" w:cs="Arial Unicode MS"/>
          <w:sz w:val="20"/>
          <w:szCs w:val="20"/>
          <w:cs/>
          <w:lang w:bidi="th-TH"/>
        </w:rPr>
        <w:t xml:space="preserve"> </w:t>
      </w:r>
      <w:r w:rsidRPr="00051D6F">
        <w:rPr>
          <w:rFonts w:ascii="Arial Unicode MS" w:eastAsia="Arial Unicode MS" w:hAnsi="Arial Unicode MS" w:cs="Arial Unicode MS"/>
          <w:sz w:val="20"/>
          <w:szCs w:val="20"/>
          <w:lang w:bidi="th-TH"/>
        </w:rPr>
        <w:t xml:space="preserve">DAX </w:t>
      </w:r>
      <w:r w:rsidRPr="00051D6F">
        <w:rPr>
          <w:rFonts w:ascii="Arial Unicode MS" w:eastAsia="Arial Unicode MS" w:hAnsi="Arial Unicode MS" w:cs="Arial Unicode MS" w:hint="cs"/>
          <w:sz w:val="20"/>
          <w:szCs w:val="20"/>
          <w:cs/>
          <w:lang w:bidi="th-TH"/>
        </w:rPr>
        <w:t>ของเยอรมนี</w:t>
      </w:r>
    </w:p>
    <w:p w14:paraId="0DBEEA60" w14:textId="6D94B348" w:rsidR="00C74B6D" w:rsidRPr="00051D6F" w:rsidRDefault="00C74B6D" w:rsidP="000D5D57">
      <w:pPr>
        <w:tabs>
          <w:tab w:val="left" w:pos="1980"/>
        </w:tabs>
        <w:jc w:val="thaiDistribute"/>
        <w:rPr>
          <w:rFonts w:ascii="Arial Unicode MS" w:eastAsia="Arial Unicode MS" w:hAnsi="Arial Unicode MS" w:cs="Arial Unicode MS"/>
          <w:szCs w:val="20"/>
          <w:lang w:val="en-US" w:bidi="th-TH"/>
        </w:rPr>
      </w:pPr>
    </w:p>
    <w:p w14:paraId="12BCCE0B" w14:textId="65F0CDD9" w:rsidR="00D32E22" w:rsidRPr="00051D6F" w:rsidRDefault="00D32E22" w:rsidP="000D5D57">
      <w:pPr>
        <w:autoSpaceDE w:val="0"/>
        <w:autoSpaceDN w:val="0"/>
        <w:adjustRightInd w:val="0"/>
        <w:spacing w:line="276" w:lineRule="auto"/>
        <w:jc w:val="thaiDistribute"/>
        <w:rPr>
          <w:rFonts w:ascii="Arial Unicode MS" w:eastAsia="Arial Unicode MS" w:hAnsi="Arial Unicode MS" w:cs="Arial Unicode MS"/>
          <w:sz w:val="18"/>
          <w:szCs w:val="18"/>
          <w:lang w:val="en-US"/>
        </w:rPr>
      </w:pP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lastRenderedPageBreak/>
        <w:t>เอกสารนี้มีข้อความคาดการณ์อนาคต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ซึ่งยึดตามการประมาณการและข้อสันนิษฐานในปัจจุบันจากฝ่ายบริหารประจำองค์กรของบริษัท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เฮงเค็ล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เอจี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แอนด์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โค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เคจีเอเอ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ข้อความคาดการณ์อนาคตเหล่านี้มีลักษณะพิเศษเนื่องจากการใช้คำต่างๆ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เช่น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คาดว่า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มีเป้าหมายที่จะวางแผน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ทำนาย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สันนิษฐาน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เชื่อว่า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ประมาณการ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คาดการณ์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พยากรณ์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และคำในลักษณะคล้ายคลึงกัน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โดยไม่มีเจตนาใช้คำกล่าวเหล่านี้เพื่อสร้างความเข้าใจว่ามีการรับประกันว่า</w:t>
      </w:r>
      <w:r w:rsidR="007D78A6">
        <w:rPr>
          <w:rFonts w:ascii="Arial Unicode MS" w:eastAsia="Arial Unicode MS" w:hAnsi="Arial Unicode MS" w:cs="Arial Unicode MS"/>
          <w:sz w:val="18"/>
          <w:szCs w:val="18"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ความคาดหวังดังกล่าวจะเป็นจริง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ผลการดำเนินงานและผลลัพธ์ที่เกิดขึ้นจริงในอนาคตของบริษัท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เฮงเค็ล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เอจี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แอนด์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โค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เคจีเอเอ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เกิดจากความเสี่ยงและความไม่แน่นอนหลายปัจจัย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และอาจแตกต่างจากข้อความคาดการณ์อนาคตข้างต้นได้ปัจจัยต่างๆเหล่านี้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หลายปัจจัยอยู่นอกเหนือการควบคุมของเฮงเค็ลและไม่สามารถคาดการณ์ได้อย่างถูกต้องล่วงหน้า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เช่น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สภาวะเศรษฐกิจในอนาคต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การกระทำของคู่แข่ง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และปัจจัยอื่นๆที่เกี่ยวข้องกับสภาพตลาด</w:t>
      </w:r>
      <w:r w:rsidRPr="00051D6F">
        <w:rPr>
          <w:rFonts w:ascii="Arial Unicode MS" w:eastAsia="Arial Unicode MS" w:hAnsi="Arial Unicode MS" w:cs="Arial Unicode MS"/>
          <w:sz w:val="18"/>
          <w:szCs w:val="18"/>
          <w:cs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18"/>
          <w:szCs w:val="18"/>
          <w:cs/>
          <w:lang w:val="en-US" w:bidi="th-TH"/>
        </w:rPr>
        <w:t>ทั้งนี้บริษัทไม่ได้วางแผนหรือรับที่จะปรับปรุงข้อความคาดการณ์อนาคตให้เป็นข้อมูลล่าสุด</w:t>
      </w:r>
    </w:p>
    <w:p w14:paraId="7BFC6DCF" w14:textId="3C4DD5C4" w:rsidR="00D32E22" w:rsidRDefault="00D32E22" w:rsidP="00FB38E6">
      <w:pPr>
        <w:pStyle w:val="BodyText"/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2"/>
          <w:szCs w:val="28"/>
          <w:lang w:val="en-US" w:bidi="th-TH"/>
        </w:rPr>
      </w:pPr>
    </w:p>
    <w:p w14:paraId="110E8211" w14:textId="77777777" w:rsidR="007D78A6" w:rsidRPr="00051D6F" w:rsidRDefault="007D78A6" w:rsidP="00FB38E6">
      <w:pPr>
        <w:pStyle w:val="BodyText"/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2"/>
          <w:szCs w:val="28"/>
          <w:lang w:val="en-US" w:bidi="th-TH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A96ED4" w14:paraId="140BE1EE" w14:textId="77777777" w:rsidTr="003001E3">
        <w:tc>
          <w:tcPr>
            <w:tcW w:w="4530" w:type="dxa"/>
          </w:tcPr>
          <w:p w14:paraId="11C121ED" w14:textId="731C1A73" w:rsidR="00A96ED4" w:rsidRPr="00A96ED4" w:rsidRDefault="00A96ED4" w:rsidP="00A96ED4">
            <w:pPr>
              <w:rPr>
                <w:rFonts w:ascii="Arial Unicode MS" w:eastAsia="Arial Unicode MS" w:hAnsi="Arial Unicode MS" w:cs="Arial Unicode MS"/>
                <w:b/>
                <w:bCs/>
                <w:szCs w:val="20"/>
                <w:lang w:val="en-US" w:bidi="th-TH"/>
              </w:rPr>
            </w:pPr>
            <w:r w:rsidRPr="00A96ED4">
              <w:rPr>
                <w:rFonts w:ascii="Arial Unicode MS" w:eastAsia="Arial Unicode MS" w:hAnsi="Arial Unicode MS" w:cs="Arial Unicode MS" w:hint="cs"/>
                <w:b/>
                <w:bCs/>
                <w:szCs w:val="20"/>
                <w:cs/>
                <w:lang w:bidi="th-TH"/>
              </w:rPr>
              <w:t>ข้อมูลสำหรับสื่อมวลชน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Cs w:val="20"/>
                <w:cs/>
                <w:lang w:bidi="th-TH"/>
              </w:rPr>
              <w:t xml:space="preserve"> </w:t>
            </w:r>
            <w:r w:rsidR="00955039">
              <w:rPr>
                <w:rFonts w:ascii="Arial Unicode MS" w:eastAsia="Arial Unicode MS" w:hAnsi="Arial Unicode MS" w:cs="Arial Unicode MS" w:hint="cs"/>
                <w:b/>
                <w:bCs/>
                <w:szCs w:val="20"/>
                <w:cs/>
                <w:lang w:bidi="th-TH"/>
              </w:rPr>
              <w:t>กรุณา</w:t>
            </w:r>
            <w:r w:rsidRPr="00A96ED4">
              <w:rPr>
                <w:rFonts w:ascii="Arial Unicode MS" w:eastAsia="Arial Unicode MS" w:hAnsi="Arial Unicode MS" w:cs="Arial Unicode MS" w:hint="cs"/>
                <w:b/>
                <w:bCs/>
                <w:szCs w:val="20"/>
                <w:cs/>
                <w:lang w:bidi="th-TH"/>
              </w:rPr>
              <w:t>ติดต่อ</w:t>
            </w:r>
            <w:r>
              <w:rPr>
                <w:rFonts w:ascii="Arial Unicode MS" w:eastAsia="Arial Unicode MS" w:hAnsi="Arial Unicode MS" w:cs="Arial Unicode MS"/>
                <w:b/>
                <w:bCs/>
                <w:szCs w:val="20"/>
                <w:lang w:bidi="th-TH"/>
              </w:rPr>
              <w:t>:</w:t>
            </w:r>
          </w:p>
          <w:p w14:paraId="29ADDD69" w14:textId="298FEE99" w:rsidR="00A96ED4" w:rsidRPr="00A96ED4" w:rsidRDefault="00A96ED4" w:rsidP="00A96ED4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A96ED4">
              <w:rPr>
                <w:rFonts w:ascii="Arial Unicode MS" w:eastAsia="Arial Unicode MS" w:hAnsi="Arial Unicode MS" w:cs="Arial Unicode MS" w:hint="cs"/>
                <w:szCs w:val="20"/>
                <w:cs/>
                <w:lang w:bidi="th-TH"/>
              </w:rPr>
              <w:t>แม็กกี้</w:t>
            </w:r>
            <w:r w:rsidRPr="00A96ED4">
              <w:rPr>
                <w:rFonts w:ascii="Arial Unicode MS" w:eastAsia="Arial Unicode MS" w:hAnsi="Arial Unicode MS" w:cs="Arial Unicode MS"/>
                <w:szCs w:val="20"/>
                <w:cs/>
                <w:lang w:bidi="th-TH"/>
              </w:rPr>
              <w:t xml:space="preserve"> </w:t>
            </w:r>
            <w:r w:rsidRPr="00A96ED4">
              <w:rPr>
                <w:rFonts w:ascii="Arial Unicode MS" w:eastAsia="Arial Unicode MS" w:hAnsi="Arial Unicode MS" w:cs="Arial Unicode MS" w:hint="cs"/>
                <w:szCs w:val="20"/>
                <w:cs/>
                <w:lang w:bidi="th-TH"/>
              </w:rPr>
              <w:t>แทน</w:t>
            </w:r>
            <w:r w:rsidRPr="00A96ED4">
              <w:rPr>
                <w:rFonts w:ascii="Arial Unicode MS" w:eastAsia="Arial Unicode MS" w:hAnsi="Arial Unicode MS" w:cs="Arial Unicode MS"/>
                <w:szCs w:val="20"/>
                <w:cs/>
                <w:lang w:bidi="th-TH"/>
              </w:rPr>
              <w:t xml:space="preserve"> </w:t>
            </w:r>
          </w:p>
          <w:p w14:paraId="0E13CA02" w14:textId="77777777" w:rsidR="00A96ED4" w:rsidRPr="00A96ED4" w:rsidRDefault="00A96ED4" w:rsidP="00A96ED4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A96ED4">
              <w:rPr>
                <w:rFonts w:ascii="Arial Unicode MS" w:eastAsia="Arial Unicode MS" w:hAnsi="Arial Unicode MS" w:cs="Arial Unicode MS" w:hint="cs"/>
                <w:szCs w:val="20"/>
                <w:cs/>
                <w:lang w:bidi="th-TH"/>
              </w:rPr>
              <w:t>เฮงเค็ล</w:t>
            </w:r>
            <w:r w:rsidRPr="00A96ED4">
              <w:rPr>
                <w:rFonts w:ascii="Arial Unicode MS" w:eastAsia="Arial Unicode MS" w:hAnsi="Arial Unicode MS" w:cs="Arial Unicode MS"/>
                <w:szCs w:val="20"/>
                <w:cs/>
                <w:lang w:bidi="th-TH"/>
              </w:rPr>
              <w:t xml:space="preserve"> </w:t>
            </w:r>
            <w:r w:rsidRPr="00A96ED4">
              <w:rPr>
                <w:rFonts w:ascii="Arial Unicode MS" w:eastAsia="Arial Unicode MS" w:hAnsi="Arial Unicode MS" w:cs="Arial Unicode MS" w:hint="cs"/>
                <w:szCs w:val="20"/>
                <w:cs/>
                <w:lang w:bidi="th-TH"/>
              </w:rPr>
              <w:t>สิงคโปร์</w:t>
            </w:r>
          </w:p>
          <w:p w14:paraId="28395F6F" w14:textId="77777777" w:rsidR="00A96ED4" w:rsidRPr="00A96ED4" w:rsidRDefault="00A96ED4" w:rsidP="00A96ED4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A96ED4">
              <w:rPr>
                <w:rFonts w:ascii="Arial Unicode MS" w:eastAsia="Arial Unicode MS" w:hAnsi="Arial Unicode MS" w:cs="Arial Unicode MS" w:hint="cs"/>
                <w:szCs w:val="20"/>
                <w:cs/>
                <w:lang w:bidi="th-TH"/>
              </w:rPr>
              <w:t>โทรศัพท์</w:t>
            </w:r>
            <w:r w:rsidRPr="00A96ED4">
              <w:rPr>
                <w:rFonts w:ascii="Arial Unicode MS" w:eastAsia="Arial Unicode MS" w:hAnsi="Arial Unicode MS" w:cs="Arial Unicode MS"/>
                <w:szCs w:val="20"/>
                <w:cs/>
                <w:lang w:bidi="th-TH"/>
              </w:rPr>
              <w:t xml:space="preserve"> +</w:t>
            </w:r>
            <w:r w:rsidRPr="00A96ED4">
              <w:rPr>
                <w:rFonts w:ascii="Arial Unicode MS" w:eastAsia="Arial Unicode MS" w:hAnsi="Arial Unicode MS" w:cs="Arial Unicode MS"/>
                <w:szCs w:val="20"/>
              </w:rPr>
              <w:t>65 6424 7045</w:t>
            </w:r>
          </w:p>
          <w:p w14:paraId="3C0EDB59" w14:textId="77777777" w:rsidR="00A96ED4" w:rsidRPr="00A96ED4" w:rsidRDefault="00A96ED4" w:rsidP="00A96ED4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A96ED4">
              <w:rPr>
                <w:rFonts w:ascii="Arial Unicode MS" w:eastAsia="Arial Unicode MS" w:hAnsi="Arial Unicode MS" w:cs="Arial Unicode MS" w:hint="cs"/>
                <w:szCs w:val="20"/>
                <w:cs/>
                <w:lang w:bidi="th-TH"/>
              </w:rPr>
              <w:t>โทรสาร</w:t>
            </w:r>
            <w:r w:rsidRPr="00A96ED4">
              <w:rPr>
                <w:rFonts w:ascii="Arial Unicode MS" w:eastAsia="Arial Unicode MS" w:hAnsi="Arial Unicode MS" w:cs="Arial Unicode MS"/>
                <w:szCs w:val="20"/>
                <w:cs/>
                <w:lang w:bidi="th-TH"/>
              </w:rPr>
              <w:t xml:space="preserve">  +</w:t>
            </w:r>
            <w:r w:rsidRPr="00A96ED4">
              <w:rPr>
                <w:rFonts w:ascii="Arial Unicode MS" w:eastAsia="Arial Unicode MS" w:hAnsi="Arial Unicode MS" w:cs="Arial Unicode MS"/>
                <w:szCs w:val="20"/>
              </w:rPr>
              <w:t>65 6266 1161</w:t>
            </w:r>
          </w:p>
          <w:p w14:paraId="3F0A65FE" w14:textId="7C9F12A4" w:rsidR="00A96ED4" w:rsidRPr="00A96ED4" w:rsidRDefault="00A96ED4" w:rsidP="00A96ED4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A96ED4">
              <w:rPr>
                <w:rFonts w:ascii="Arial Unicode MS" w:eastAsia="Arial Unicode MS" w:hAnsi="Arial Unicode MS" w:cs="Arial Unicode MS" w:hint="cs"/>
                <w:szCs w:val="20"/>
                <w:cs/>
                <w:lang w:bidi="th-TH"/>
              </w:rPr>
              <w:t>อีเมล</w:t>
            </w:r>
            <w:r w:rsidRPr="00A96ED4">
              <w:rPr>
                <w:rFonts w:ascii="Arial Unicode MS" w:eastAsia="Arial Unicode MS" w:hAnsi="Arial Unicode MS" w:cs="Arial Unicode MS"/>
                <w:szCs w:val="20"/>
                <w:cs/>
                <w:lang w:bidi="th-TH"/>
              </w:rPr>
              <w:t xml:space="preserve"> </w:t>
            </w:r>
            <w:hyperlink r:id="rId9" w:history="1">
              <w:r w:rsidR="003001E3" w:rsidRPr="002E5E2E">
                <w:rPr>
                  <w:rStyle w:val="Hyperlink"/>
                  <w:rFonts w:ascii="Arial Unicode MS" w:eastAsia="Arial Unicode MS" w:hAnsi="Arial Unicode MS" w:cs="Arial Unicode MS"/>
                  <w:szCs w:val="20"/>
                </w:rPr>
                <w:t>maggie.tan@henkel.com</w:t>
              </w:r>
            </w:hyperlink>
            <w:r w:rsidR="003001E3">
              <w:rPr>
                <w:rFonts w:ascii="Arial Unicode MS" w:eastAsia="Arial Unicode MS" w:hAnsi="Arial Unicode MS" w:cs="Arial Unicode MS"/>
                <w:szCs w:val="20"/>
              </w:rPr>
              <w:t xml:space="preserve"> </w:t>
            </w:r>
          </w:p>
        </w:tc>
        <w:tc>
          <w:tcPr>
            <w:tcW w:w="4531" w:type="dxa"/>
          </w:tcPr>
          <w:p w14:paraId="71864DE1" w14:textId="77777777" w:rsidR="00A96ED4" w:rsidRDefault="00A96ED4" w:rsidP="00A96ED4">
            <w:pPr>
              <w:rPr>
                <w:rFonts w:ascii="Arial Unicode MS" w:eastAsia="Arial Unicode MS" w:hAnsi="Arial Unicode MS" w:cs="Arial Unicode MS"/>
                <w:szCs w:val="20"/>
                <w:lang w:bidi="th-TH"/>
              </w:rPr>
            </w:pPr>
          </w:p>
          <w:p w14:paraId="70CD8463" w14:textId="195BCAF8" w:rsidR="00A96ED4" w:rsidRPr="00A96ED4" w:rsidRDefault="00A96ED4" w:rsidP="00A96ED4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 w:hint="cs"/>
                <w:szCs w:val="20"/>
                <w:cs/>
                <w:lang w:bidi="th-TH"/>
              </w:rPr>
              <w:t>ประภาศรี วสุหิรัญ</w:t>
            </w:r>
          </w:p>
          <w:p w14:paraId="175CB501" w14:textId="64C9ED05" w:rsidR="00A96ED4" w:rsidRPr="00A96ED4" w:rsidRDefault="00A96ED4" w:rsidP="00A96ED4">
            <w:pPr>
              <w:rPr>
                <w:rFonts w:ascii="Arial Unicode MS" w:eastAsia="Arial Unicode MS" w:hAnsi="Arial Unicode MS" w:cs="Arial Unicode MS"/>
                <w:szCs w:val="20"/>
              </w:rPr>
            </w:pPr>
            <w:r>
              <w:rPr>
                <w:rFonts w:ascii="Arial Unicode MS" w:eastAsia="Arial Unicode MS" w:hAnsi="Arial Unicode MS" w:cs="Arial Unicode MS" w:hint="cs"/>
                <w:szCs w:val="20"/>
                <w:cs/>
                <w:lang w:bidi="th-TH"/>
              </w:rPr>
              <w:t>วีโร่ พับลิค รีเลชั่นส์</w:t>
            </w:r>
          </w:p>
          <w:p w14:paraId="5A9899F0" w14:textId="72C770AF" w:rsidR="00A96ED4" w:rsidRPr="00A96ED4" w:rsidRDefault="00A96ED4" w:rsidP="00A96ED4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A96ED4">
              <w:rPr>
                <w:rFonts w:ascii="Arial Unicode MS" w:eastAsia="Arial Unicode MS" w:hAnsi="Arial Unicode MS" w:cs="Arial Unicode MS" w:hint="cs"/>
                <w:szCs w:val="20"/>
                <w:cs/>
                <w:lang w:bidi="th-TH"/>
              </w:rPr>
              <w:t>โทรศัพท์</w:t>
            </w:r>
            <w:r w:rsidRPr="00A96ED4">
              <w:rPr>
                <w:rFonts w:ascii="Arial Unicode MS" w:eastAsia="Arial Unicode MS" w:hAnsi="Arial Unicode MS" w:cs="Arial Unicode MS"/>
                <w:szCs w:val="20"/>
                <w:cs/>
                <w:lang w:bidi="th-TH"/>
              </w:rPr>
              <w:t xml:space="preserve"> +</w:t>
            </w:r>
            <w:r w:rsidRPr="00A96ED4">
              <w:rPr>
                <w:rFonts w:ascii="Arial Unicode MS" w:eastAsia="Arial Unicode MS" w:hAnsi="Arial Unicode MS" w:cs="Arial Unicode MS"/>
                <w:szCs w:val="20"/>
              </w:rPr>
              <w:t>6</w:t>
            </w:r>
            <w:r>
              <w:rPr>
                <w:rFonts w:ascii="Arial Unicode MS" w:eastAsia="Arial Unicode MS" w:hAnsi="Arial Unicode MS" w:cs="Arial Unicode MS" w:hint="cs"/>
                <w:szCs w:val="20"/>
                <w:cs/>
                <w:lang w:bidi="th-TH"/>
              </w:rPr>
              <w:t>6 2 684 1551 ต่อ 18</w:t>
            </w:r>
          </w:p>
          <w:p w14:paraId="2B567D55" w14:textId="183A5CB8" w:rsidR="00A96ED4" w:rsidRPr="00A96ED4" w:rsidRDefault="00A96ED4" w:rsidP="00A96ED4">
            <w:pPr>
              <w:rPr>
                <w:rFonts w:ascii="Arial Unicode MS" w:eastAsia="Arial Unicode MS" w:hAnsi="Arial Unicode MS" w:cs="Arial Unicode MS"/>
                <w:szCs w:val="20"/>
                <w:lang w:bidi="th-TH"/>
              </w:rPr>
            </w:pPr>
            <w:r w:rsidRPr="00A96ED4">
              <w:rPr>
                <w:rFonts w:ascii="Arial Unicode MS" w:eastAsia="Arial Unicode MS" w:hAnsi="Arial Unicode MS" w:cs="Arial Unicode MS" w:hint="cs"/>
                <w:szCs w:val="20"/>
                <w:cs/>
                <w:lang w:bidi="th-TH"/>
              </w:rPr>
              <w:t>โทรสาร</w:t>
            </w:r>
            <w:r w:rsidRPr="00A96ED4">
              <w:rPr>
                <w:rFonts w:ascii="Arial Unicode MS" w:eastAsia="Arial Unicode MS" w:hAnsi="Arial Unicode MS" w:cs="Arial Unicode MS"/>
                <w:szCs w:val="20"/>
                <w:cs/>
                <w:lang w:bidi="th-TH"/>
              </w:rPr>
              <w:t xml:space="preserve">  +</w:t>
            </w:r>
            <w:r w:rsidRPr="00A96ED4">
              <w:rPr>
                <w:rFonts w:ascii="Arial Unicode MS" w:eastAsia="Arial Unicode MS" w:hAnsi="Arial Unicode MS" w:cs="Arial Unicode MS"/>
                <w:szCs w:val="20"/>
              </w:rPr>
              <w:t>6</w:t>
            </w:r>
            <w:r>
              <w:rPr>
                <w:rFonts w:ascii="Arial Unicode MS" w:eastAsia="Arial Unicode MS" w:hAnsi="Arial Unicode MS" w:cs="Arial Unicode MS" w:hint="cs"/>
                <w:szCs w:val="20"/>
                <w:cs/>
                <w:lang w:bidi="th-TH"/>
              </w:rPr>
              <w:t>6 2 684 1553</w:t>
            </w:r>
          </w:p>
          <w:p w14:paraId="0CF7A89A" w14:textId="749C4525" w:rsidR="00A96ED4" w:rsidRPr="00A96ED4" w:rsidRDefault="00A96ED4" w:rsidP="00A96ED4">
            <w:pPr>
              <w:rPr>
                <w:rFonts w:ascii="Arial Unicode MS" w:eastAsia="Arial Unicode MS" w:hAnsi="Arial Unicode MS" w:cs="Arial Unicode MS"/>
                <w:szCs w:val="20"/>
              </w:rPr>
            </w:pPr>
            <w:r w:rsidRPr="00A96ED4">
              <w:rPr>
                <w:rFonts w:ascii="Arial Unicode MS" w:eastAsia="Arial Unicode MS" w:hAnsi="Arial Unicode MS" w:cs="Arial Unicode MS" w:hint="cs"/>
                <w:szCs w:val="20"/>
                <w:cs/>
                <w:lang w:bidi="th-TH"/>
              </w:rPr>
              <w:t>อีเมล</w:t>
            </w:r>
            <w:r w:rsidRPr="00A96ED4">
              <w:rPr>
                <w:rFonts w:ascii="Arial Unicode MS" w:eastAsia="Arial Unicode MS" w:hAnsi="Arial Unicode MS" w:cs="Arial Unicode MS"/>
                <w:szCs w:val="20"/>
                <w:cs/>
                <w:lang w:bidi="th-TH"/>
              </w:rPr>
              <w:t xml:space="preserve"> </w:t>
            </w:r>
            <w:hyperlink r:id="rId10" w:history="1">
              <w:r w:rsidR="003001E3" w:rsidRPr="002E5E2E">
                <w:rPr>
                  <w:rStyle w:val="Hyperlink"/>
                  <w:rFonts w:ascii="Arial Unicode MS" w:eastAsia="Arial Unicode MS" w:hAnsi="Arial Unicode MS" w:cs="Arial Unicode MS"/>
                  <w:szCs w:val="20"/>
                </w:rPr>
                <w:t>prapasri@veropr.com</w:t>
              </w:r>
            </w:hyperlink>
            <w:r w:rsidR="003001E3">
              <w:rPr>
                <w:rFonts w:ascii="Arial Unicode MS" w:eastAsia="Arial Unicode MS" w:hAnsi="Arial Unicode MS" w:cs="Arial Unicode MS"/>
                <w:szCs w:val="20"/>
              </w:rPr>
              <w:t xml:space="preserve"> </w:t>
            </w:r>
          </w:p>
        </w:tc>
      </w:tr>
    </w:tbl>
    <w:p w14:paraId="7ECA740E" w14:textId="77777777" w:rsidR="003001E3" w:rsidRDefault="003001E3" w:rsidP="003001E3">
      <w:pPr>
        <w:tabs>
          <w:tab w:val="left" w:pos="3664"/>
        </w:tabs>
        <w:rPr>
          <w:rFonts w:ascii="Arial Unicode MS" w:eastAsia="Arial Unicode MS" w:hAnsi="Arial Unicode MS" w:cs="Arial Unicode MS"/>
          <w:szCs w:val="20"/>
        </w:rPr>
      </w:pPr>
    </w:p>
    <w:p w14:paraId="09CC9D2E" w14:textId="3B3BC391" w:rsidR="00A96ED4" w:rsidRPr="003001E3" w:rsidRDefault="003001E3" w:rsidP="003001E3">
      <w:pPr>
        <w:tabs>
          <w:tab w:val="left" w:pos="3664"/>
        </w:tabs>
        <w:rPr>
          <w:rFonts w:eastAsia="Arial Unicode MS"/>
        </w:rPr>
        <w:sectPr w:rsidR="00A96ED4" w:rsidRPr="003001E3" w:rsidSect="00A96ED4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7" w:h="16840" w:code="9"/>
          <w:pgMar w:top="510" w:right="1418" w:bottom="1985" w:left="1418" w:header="720" w:footer="947" w:gutter="0"/>
          <w:cols w:space="708"/>
          <w:titlePg/>
          <w:docGrid w:linePitch="360"/>
        </w:sectPr>
      </w:pPr>
      <w:r>
        <w:rPr>
          <w:rFonts w:eastAsia="Arial Unicode MS"/>
        </w:rPr>
        <w:tab/>
      </w:r>
    </w:p>
    <w:p w14:paraId="50EC8A99" w14:textId="0FF8730A" w:rsidR="00FB38E6" w:rsidRPr="00051D6F" w:rsidRDefault="00D32E22" w:rsidP="00FB38E6">
      <w:pPr>
        <w:autoSpaceDE w:val="0"/>
        <w:autoSpaceDN w:val="0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  <w:r w:rsidRPr="00051D6F">
        <w:rPr>
          <w:rFonts w:ascii="Arial Unicode MS" w:eastAsia="Arial Unicode MS" w:hAnsi="Arial Unicode MS" w:cs="Arial Unicode MS" w:hint="cs"/>
          <w:sz w:val="22"/>
          <w:szCs w:val="22"/>
          <w:cs/>
          <w:lang w:bidi="th-TH"/>
        </w:rPr>
        <w:lastRenderedPageBreak/>
        <w:t xml:space="preserve">ข้อมูลเพิ่มเติม กรุณาเยี่ยมชมที่ </w:t>
      </w:r>
      <w:hyperlink r:id="rId15" w:history="1">
        <w:r w:rsidR="000D5D57" w:rsidRPr="00051D6F">
          <w:rPr>
            <w:rStyle w:val="Hyperlink"/>
            <w:rFonts w:ascii="Arial Unicode MS" w:eastAsia="Arial Unicode MS" w:hAnsi="Arial Unicode MS" w:cs="Arial Unicode MS"/>
            <w:sz w:val="22"/>
            <w:szCs w:val="22"/>
            <w:lang w:val="en-US"/>
          </w:rPr>
          <w:t>www.henkel.com/ir</w:t>
        </w:r>
      </w:hyperlink>
      <w:r w:rsidR="000D5D57" w:rsidRPr="00051D6F"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  <w:t xml:space="preserve"> </w:t>
      </w:r>
      <w:r w:rsidRPr="00051D6F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และ </w:t>
      </w:r>
      <w:hyperlink r:id="rId16" w:history="1">
        <w:r w:rsidR="000D5D57" w:rsidRPr="00051D6F">
          <w:rPr>
            <w:rStyle w:val="Hyperlink"/>
            <w:rFonts w:ascii="Arial Unicode MS" w:eastAsia="Arial Unicode MS" w:hAnsi="Arial Unicode MS" w:cs="Arial Unicode MS"/>
            <w:sz w:val="22"/>
            <w:szCs w:val="22"/>
            <w:lang w:val="en-US"/>
          </w:rPr>
          <w:t>www.henkel.com/press</w:t>
        </w:r>
      </w:hyperlink>
      <w:r w:rsidR="000D5D57" w:rsidRPr="00051D6F">
        <w:rPr>
          <w:rFonts w:ascii="Arial Unicode MS" w:eastAsia="Arial Unicode MS" w:hAnsi="Arial Unicode MS" w:cs="Arial Unicode MS"/>
          <w:sz w:val="22"/>
          <w:szCs w:val="22"/>
          <w:lang w:val="en-US"/>
        </w:rPr>
        <w:t xml:space="preserve"> </w:t>
      </w:r>
    </w:p>
    <w:p w14:paraId="0CE8B7B3" w14:textId="1C548A02" w:rsidR="00D32E22" w:rsidRPr="00051D6F" w:rsidRDefault="000D5D57" w:rsidP="000D5D57">
      <w:pPr>
        <w:autoSpaceDE w:val="0"/>
        <w:autoSpaceDN w:val="0"/>
        <w:adjustRightInd w:val="0"/>
        <w:spacing w:after="120" w:line="360" w:lineRule="auto"/>
        <w:jc w:val="both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  <w:r w:rsidRPr="00051D6F">
        <w:rPr>
          <w:rFonts w:ascii="Arial Unicode MS" w:eastAsia="Arial Unicode MS" w:hAnsi="Arial Unicode MS" w:cs="Arial Unicode MS"/>
          <w:bCs/>
          <w:szCs w:val="20"/>
          <w:lang w:val="en-US" w:eastAsia="de-DE"/>
        </w:rPr>
        <w:t xml:space="preserve"> </w:t>
      </w:r>
    </w:p>
    <w:sectPr w:rsidR="00D32E22" w:rsidRPr="00051D6F" w:rsidSect="00A96ED4">
      <w:type w:val="continuous"/>
      <w:pgSz w:w="11907" w:h="16840" w:code="9"/>
      <w:pgMar w:top="510" w:right="1418" w:bottom="1985" w:left="1418" w:header="720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61720C" w14:textId="77777777" w:rsidR="002F565C" w:rsidRDefault="002F565C">
      <w:pPr>
        <w:rPr>
          <w:lang w:val="en-GB"/>
        </w:rPr>
      </w:pPr>
      <w:r>
        <w:rPr>
          <w:lang w:val="en-GB"/>
        </w:rPr>
        <w:separator/>
      </w:r>
    </w:p>
  </w:endnote>
  <w:endnote w:type="continuationSeparator" w:id="0">
    <w:p w14:paraId="064FF65E" w14:textId="77777777" w:rsidR="002F565C" w:rsidRDefault="002F565C">
      <w:pPr>
        <w:rPr>
          <w:lang w:val="en-GB"/>
        </w:rPr>
      </w:pPr>
      <w:r>
        <w:rPr>
          <w:lang w:val="en-GB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27F71" w14:textId="17A0EA5C" w:rsidR="0027406C" w:rsidRPr="00543199" w:rsidRDefault="0027406C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sz w:val="16"/>
        <w:szCs w:val="16"/>
        <w:lang w:val="en-GB"/>
      </w:rPr>
    </w:pPr>
    <w:r w:rsidRPr="00543199">
      <w:rPr>
        <w:color w:val="auto"/>
        <w:sz w:val="16"/>
        <w:szCs w:val="16"/>
        <w:lang w:val="en-GB"/>
      </w:rPr>
      <w:t>Henkel AG &amp; Co.</w:t>
    </w:r>
    <w:r w:rsidRPr="00543199">
      <w:rPr>
        <w:b w:val="0"/>
        <w:color w:val="auto"/>
        <w:sz w:val="16"/>
        <w:szCs w:val="16"/>
        <w:lang w:val="en-GB"/>
      </w:rPr>
      <w:t xml:space="preserve"> </w:t>
    </w:r>
    <w:proofErr w:type="spellStart"/>
    <w:r w:rsidRPr="00543199">
      <w:rPr>
        <w:color w:val="auto"/>
        <w:sz w:val="16"/>
        <w:szCs w:val="16"/>
        <w:lang w:val="en-GB"/>
      </w:rPr>
      <w:t>KGaA</w:t>
    </w:r>
    <w:proofErr w:type="spellEnd"/>
    <w:r w:rsidRPr="00543199">
      <w:rPr>
        <w:color w:val="auto"/>
        <w:sz w:val="16"/>
        <w:szCs w:val="16"/>
        <w:lang w:val="en-GB"/>
      </w:rPr>
      <w:tab/>
    </w:r>
    <w:r w:rsidRPr="00543199">
      <w:rPr>
        <w:b w:val="0"/>
        <w:color w:val="auto"/>
        <w:sz w:val="16"/>
        <w:szCs w:val="16"/>
        <w:lang w:val="en-GB"/>
      </w:rPr>
      <w:t xml:space="preserve">Page </w:t>
    </w:r>
    <w:r w:rsidRPr="00543199">
      <w:rPr>
        <w:b w:val="0"/>
        <w:color w:val="auto"/>
        <w:sz w:val="16"/>
        <w:szCs w:val="16"/>
        <w:lang w:val="en-US"/>
      </w:rPr>
      <w:fldChar w:fldCharType="begin"/>
    </w:r>
    <w:r w:rsidRPr="00543199">
      <w:rPr>
        <w:b w:val="0"/>
        <w:color w:val="auto"/>
        <w:sz w:val="16"/>
        <w:szCs w:val="16"/>
        <w:lang w:val="en-US"/>
      </w:rPr>
      <w:instrText xml:space="preserve"> </w:instrText>
    </w:r>
    <w:r>
      <w:rPr>
        <w:b w:val="0"/>
        <w:color w:val="auto"/>
        <w:sz w:val="16"/>
        <w:szCs w:val="16"/>
        <w:lang w:val="en-US"/>
      </w:rPr>
      <w:instrText>PAGE</w:instrText>
    </w:r>
    <w:r w:rsidRPr="00543199">
      <w:rPr>
        <w:b w:val="0"/>
        <w:color w:val="auto"/>
        <w:sz w:val="16"/>
        <w:szCs w:val="16"/>
        <w:lang w:val="en-US"/>
      </w:rPr>
      <w:instrText xml:space="preserve">  \* Arabic  \* MERGEFORMAT </w:instrText>
    </w:r>
    <w:r w:rsidRPr="00543199">
      <w:rPr>
        <w:b w:val="0"/>
        <w:color w:val="auto"/>
        <w:sz w:val="16"/>
        <w:szCs w:val="16"/>
        <w:lang w:val="en-US"/>
      </w:rPr>
      <w:fldChar w:fldCharType="separate"/>
    </w:r>
    <w:r w:rsidR="009171BC" w:rsidRPr="009171BC">
      <w:rPr>
        <w:b w:val="0"/>
        <w:noProof/>
        <w:color w:val="auto"/>
        <w:sz w:val="16"/>
        <w:szCs w:val="16"/>
        <w:lang w:val="en-GB" w:eastAsia="en-GB"/>
      </w:rPr>
      <w:t>3</w:t>
    </w:r>
    <w:r w:rsidRPr="00543199">
      <w:rPr>
        <w:b w:val="0"/>
        <w:color w:val="auto"/>
        <w:sz w:val="16"/>
        <w:szCs w:val="16"/>
        <w:lang w:val="en-US"/>
      </w:rPr>
      <w:fldChar w:fldCharType="end"/>
    </w:r>
    <w:r w:rsidRPr="00543199">
      <w:rPr>
        <w:b w:val="0"/>
        <w:color w:val="auto"/>
        <w:sz w:val="16"/>
        <w:szCs w:val="16"/>
        <w:lang w:val="en-GB"/>
      </w:rPr>
      <w:t>/</w:t>
    </w:r>
    <w:r w:rsidRPr="00543199">
      <w:rPr>
        <w:b w:val="0"/>
        <w:color w:val="auto"/>
        <w:sz w:val="16"/>
        <w:szCs w:val="16"/>
        <w:lang w:val="en-US"/>
      </w:rPr>
      <w:fldChar w:fldCharType="begin"/>
    </w:r>
    <w:r w:rsidRPr="00543199">
      <w:rPr>
        <w:b w:val="0"/>
        <w:color w:val="auto"/>
        <w:sz w:val="16"/>
        <w:szCs w:val="16"/>
        <w:lang w:val="en-US"/>
      </w:rPr>
      <w:instrText xml:space="preserve"> </w:instrText>
    </w:r>
    <w:r>
      <w:rPr>
        <w:b w:val="0"/>
        <w:color w:val="auto"/>
        <w:sz w:val="16"/>
        <w:szCs w:val="16"/>
        <w:lang w:val="en-US"/>
      </w:rPr>
      <w:instrText>NUMPAGES</w:instrText>
    </w:r>
    <w:r w:rsidRPr="00543199">
      <w:rPr>
        <w:b w:val="0"/>
        <w:color w:val="auto"/>
        <w:sz w:val="16"/>
        <w:szCs w:val="16"/>
        <w:lang w:val="en-US"/>
      </w:rPr>
      <w:instrText xml:space="preserve">  \* Arabic  \* MERGEFORMAT </w:instrText>
    </w:r>
    <w:r w:rsidRPr="00543199">
      <w:rPr>
        <w:b w:val="0"/>
        <w:color w:val="auto"/>
        <w:sz w:val="16"/>
        <w:szCs w:val="16"/>
        <w:lang w:val="en-US"/>
      </w:rPr>
      <w:fldChar w:fldCharType="separate"/>
    </w:r>
    <w:r w:rsidR="009171BC" w:rsidRPr="009171BC">
      <w:rPr>
        <w:b w:val="0"/>
        <w:noProof/>
        <w:color w:val="auto"/>
        <w:sz w:val="16"/>
        <w:szCs w:val="16"/>
        <w:lang w:val="en-GB" w:eastAsia="en-GB"/>
      </w:rPr>
      <w:t>3</w:t>
    </w:r>
    <w:r w:rsidRPr="00543199">
      <w:rPr>
        <w:b w:val="0"/>
        <w:color w:val="auto"/>
        <w:sz w:val="16"/>
        <w:szCs w:val="16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40E43" w14:textId="7B826D77" w:rsidR="0027406C" w:rsidRDefault="00E440EA">
    <w:pPr>
      <w:pStyle w:val="Footer"/>
      <w:jc w:val="distribute"/>
      <w:rPr>
        <w:b w:val="0"/>
        <w:color w:val="auto"/>
        <w:lang w:val="en-GB"/>
      </w:rPr>
    </w:pPr>
    <w:r>
      <w:rPr>
        <w:b w:val="0"/>
        <w:noProof/>
        <w:color w:val="auto"/>
        <w:lang w:val="en-US" w:eastAsia="en-US" w:bidi="th-TH"/>
      </w:rPr>
      <w:drawing>
        <wp:inline distT="0" distB="0" distL="0" distR="0" wp14:anchorId="45038427" wp14:editId="431E4679">
          <wp:extent cx="380365" cy="133350"/>
          <wp:effectExtent l="0" t="0" r="635" b="0"/>
          <wp:docPr id="1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36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1"/>
        <w:lang w:val="en-US" w:eastAsia="en-US" w:bidi="th-TH"/>
      </w:rPr>
      <w:drawing>
        <wp:inline distT="0" distB="0" distL="0" distR="0" wp14:anchorId="32F1B0F3" wp14:editId="236167C4">
          <wp:extent cx="298450" cy="121920"/>
          <wp:effectExtent l="0" t="0" r="6350" b="0"/>
          <wp:docPr id="1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45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14"/>
        <w:lang w:val="en-US" w:eastAsia="en-US" w:bidi="th-TH"/>
      </w:rPr>
      <w:drawing>
        <wp:inline distT="0" distB="0" distL="0" distR="0" wp14:anchorId="7D1E1983" wp14:editId="647ACA92">
          <wp:extent cx="247015" cy="286385"/>
          <wp:effectExtent l="0" t="0" r="635" b="0"/>
          <wp:docPr id="1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8"/>
        <w:lang w:val="en-US" w:eastAsia="en-US" w:bidi="th-TH"/>
      </w:rPr>
      <w:drawing>
        <wp:inline distT="0" distB="0" distL="0" distR="0" wp14:anchorId="06C5C27C" wp14:editId="31889A0C">
          <wp:extent cx="647700" cy="247015"/>
          <wp:effectExtent l="0" t="0" r="0" b="635"/>
          <wp:docPr id="15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247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10"/>
        <w:lang w:val="en-US" w:eastAsia="en-US" w:bidi="th-TH"/>
      </w:rPr>
      <w:drawing>
        <wp:inline distT="0" distB="0" distL="0" distR="0" wp14:anchorId="6BC2C751" wp14:editId="770BBDEC">
          <wp:extent cx="349250" cy="266700"/>
          <wp:effectExtent l="0" t="0" r="0" b="0"/>
          <wp:docPr id="16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4"/>
        <w:lang w:val="en-US" w:eastAsia="en-US" w:bidi="th-TH"/>
      </w:rPr>
      <w:drawing>
        <wp:inline distT="0" distB="0" distL="0" distR="0" wp14:anchorId="2A655814" wp14:editId="50C11911">
          <wp:extent cx="471170" cy="125730"/>
          <wp:effectExtent l="0" t="0" r="5080" b="7620"/>
          <wp:docPr id="17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lang w:val="en-US" w:eastAsia="en-US" w:bidi="th-TH"/>
      </w:rPr>
      <w:drawing>
        <wp:inline distT="0" distB="0" distL="0" distR="0" wp14:anchorId="0CF0AF3E" wp14:editId="19B316DF">
          <wp:extent cx="576580" cy="109855"/>
          <wp:effectExtent l="0" t="0" r="0" b="4445"/>
          <wp:docPr id="18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109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lang w:val="en-US" w:eastAsia="en-US" w:bidi="th-TH"/>
      </w:rPr>
      <w:drawing>
        <wp:inline distT="0" distB="0" distL="0" distR="0" wp14:anchorId="087F84F0" wp14:editId="4B6492BA">
          <wp:extent cx="973455" cy="102235"/>
          <wp:effectExtent l="0" t="0" r="0" b="0"/>
          <wp:docPr id="19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455" cy="102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lang w:val="en-US" w:eastAsia="en-US" w:bidi="th-TH"/>
      </w:rPr>
      <w:drawing>
        <wp:inline distT="0" distB="0" distL="0" distR="0" wp14:anchorId="1F1BB37F" wp14:editId="520147EA">
          <wp:extent cx="831850" cy="109855"/>
          <wp:effectExtent l="0" t="0" r="6350" b="4445"/>
          <wp:docPr id="20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109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53D23D" w14:textId="7E8CEA90" w:rsidR="0027406C" w:rsidRPr="00510B7C" w:rsidRDefault="0027406C">
    <w:pPr>
      <w:pStyle w:val="Footer"/>
      <w:jc w:val="right"/>
      <w:rPr>
        <w:b w:val="0"/>
        <w:color w:val="auto"/>
        <w:sz w:val="16"/>
        <w:szCs w:val="16"/>
        <w:lang w:val="en-GB"/>
      </w:rPr>
    </w:pPr>
    <w:r w:rsidRPr="00510B7C">
      <w:rPr>
        <w:b w:val="0"/>
        <w:color w:val="auto"/>
        <w:sz w:val="16"/>
        <w:szCs w:val="16"/>
        <w:lang w:val="en-GB"/>
      </w:rPr>
      <w:t xml:space="preserve">Page </w:t>
    </w:r>
    <w:r w:rsidRPr="00510B7C">
      <w:rPr>
        <w:b w:val="0"/>
        <w:color w:val="auto"/>
        <w:sz w:val="16"/>
        <w:szCs w:val="16"/>
        <w:lang w:val="en-GB"/>
      </w:rPr>
      <w:fldChar w:fldCharType="begin"/>
    </w:r>
    <w:r w:rsidRPr="00510B7C">
      <w:rPr>
        <w:b w:val="0"/>
        <w:color w:val="auto"/>
        <w:sz w:val="16"/>
        <w:szCs w:val="16"/>
        <w:lang w:val="en-GB"/>
      </w:rPr>
      <w:instrText xml:space="preserve"> </w:instrText>
    </w:r>
    <w:r>
      <w:rPr>
        <w:b w:val="0"/>
        <w:color w:val="auto"/>
        <w:sz w:val="16"/>
        <w:szCs w:val="16"/>
        <w:lang w:val="en-GB"/>
      </w:rPr>
      <w:instrText>PAGE</w:instrText>
    </w:r>
    <w:r w:rsidRPr="00510B7C">
      <w:rPr>
        <w:b w:val="0"/>
        <w:color w:val="auto"/>
        <w:sz w:val="16"/>
        <w:szCs w:val="16"/>
        <w:lang w:val="en-GB"/>
      </w:rPr>
      <w:instrText xml:space="preserve">  \* Arabic  \* MERGEFORMAT </w:instrText>
    </w:r>
    <w:r w:rsidRPr="00510B7C">
      <w:rPr>
        <w:b w:val="0"/>
        <w:color w:val="auto"/>
        <w:sz w:val="16"/>
        <w:szCs w:val="16"/>
        <w:lang w:val="en-GB"/>
      </w:rPr>
      <w:fldChar w:fldCharType="separate"/>
    </w:r>
    <w:r w:rsidR="009171BC">
      <w:rPr>
        <w:b w:val="0"/>
        <w:noProof/>
        <w:color w:val="auto"/>
        <w:sz w:val="16"/>
        <w:szCs w:val="16"/>
        <w:lang w:val="en-GB"/>
      </w:rPr>
      <w:t>1</w:t>
    </w:r>
    <w:r w:rsidRPr="00510B7C">
      <w:rPr>
        <w:b w:val="0"/>
        <w:color w:val="auto"/>
        <w:sz w:val="16"/>
        <w:szCs w:val="16"/>
        <w:lang w:val="en-GB"/>
      </w:rPr>
      <w:fldChar w:fldCharType="end"/>
    </w:r>
    <w:r w:rsidRPr="00510B7C">
      <w:rPr>
        <w:b w:val="0"/>
        <w:color w:val="auto"/>
        <w:sz w:val="16"/>
        <w:szCs w:val="16"/>
        <w:lang w:val="en-GB"/>
      </w:rPr>
      <w:t>/</w:t>
    </w:r>
    <w:r w:rsidRPr="00510B7C">
      <w:rPr>
        <w:b w:val="0"/>
        <w:color w:val="auto"/>
        <w:sz w:val="16"/>
        <w:szCs w:val="16"/>
        <w:lang w:val="en-GB"/>
      </w:rPr>
      <w:fldChar w:fldCharType="begin"/>
    </w:r>
    <w:r w:rsidRPr="00510B7C">
      <w:rPr>
        <w:b w:val="0"/>
        <w:color w:val="auto"/>
        <w:sz w:val="16"/>
        <w:szCs w:val="16"/>
        <w:lang w:val="en-GB"/>
      </w:rPr>
      <w:instrText xml:space="preserve"> </w:instrText>
    </w:r>
    <w:r>
      <w:rPr>
        <w:b w:val="0"/>
        <w:color w:val="auto"/>
        <w:sz w:val="16"/>
        <w:szCs w:val="16"/>
        <w:lang w:val="en-GB"/>
      </w:rPr>
      <w:instrText>NUMPAGES</w:instrText>
    </w:r>
    <w:r w:rsidRPr="00510B7C">
      <w:rPr>
        <w:b w:val="0"/>
        <w:color w:val="auto"/>
        <w:sz w:val="16"/>
        <w:szCs w:val="16"/>
        <w:lang w:val="en-GB"/>
      </w:rPr>
      <w:instrText xml:space="preserve">  \* Arabic  \* MERGEFORMAT </w:instrText>
    </w:r>
    <w:r w:rsidRPr="00510B7C">
      <w:rPr>
        <w:b w:val="0"/>
        <w:color w:val="auto"/>
        <w:sz w:val="16"/>
        <w:szCs w:val="16"/>
        <w:lang w:val="en-GB"/>
      </w:rPr>
      <w:fldChar w:fldCharType="separate"/>
    </w:r>
    <w:r w:rsidR="009171BC">
      <w:rPr>
        <w:b w:val="0"/>
        <w:noProof/>
        <w:color w:val="auto"/>
        <w:sz w:val="16"/>
        <w:szCs w:val="16"/>
        <w:lang w:val="en-GB"/>
      </w:rPr>
      <w:t>3</w:t>
    </w:r>
    <w:r w:rsidRPr="00510B7C">
      <w:rPr>
        <w:b w:val="0"/>
        <w:color w:val="auto"/>
        <w:sz w:val="16"/>
        <w:szCs w:val="16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DC508C" w14:textId="77777777" w:rsidR="002F565C" w:rsidRDefault="002F565C">
      <w:pPr>
        <w:rPr>
          <w:lang w:val="en-GB"/>
        </w:rPr>
      </w:pPr>
      <w:r>
        <w:rPr>
          <w:lang w:val="en-GB"/>
        </w:rPr>
        <w:separator/>
      </w:r>
    </w:p>
  </w:footnote>
  <w:footnote w:type="continuationSeparator" w:id="0">
    <w:p w14:paraId="75FF75A6" w14:textId="77777777" w:rsidR="002F565C" w:rsidRDefault="002F565C">
      <w:pPr>
        <w:rPr>
          <w:lang w:val="en-GB"/>
        </w:rPr>
      </w:pPr>
      <w:r>
        <w:rPr>
          <w:lang w:val="en-GB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57043" w14:textId="154C1EFD" w:rsidR="0027406C" w:rsidRDefault="0027406C">
    <w:pPr>
      <w:pStyle w:val="Header"/>
      <w:spacing w:after="567" w:line="280" w:lineRule="exact"/>
      <w:jc w:val="right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5161A9" w14:textId="77777777" w:rsidR="00980320" w:rsidRDefault="00980320" w:rsidP="00980320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en-GB"/>
      </w:rPr>
    </w:pPr>
  </w:p>
  <w:p w14:paraId="0302C339" w14:textId="77777777" w:rsidR="00980320" w:rsidRDefault="00980320" w:rsidP="00980320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en-GB"/>
      </w:rPr>
    </w:pPr>
  </w:p>
  <w:p w14:paraId="081F7360" w14:textId="77777777" w:rsidR="00980320" w:rsidRDefault="00980320" w:rsidP="00980320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en-GB"/>
      </w:rPr>
    </w:pPr>
  </w:p>
  <w:p w14:paraId="41BA8B36" w14:textId="2FFED6DB" w:rsidR="0027406C" w:rsidRPr="00980320" w:rsidRDefault="00980320" w:rsidP="00980320">
    <w:pPr>
      <w:pStyle w:val="Header"/>
      <w:tabs>
        <w:tab w:val="clear" w:pos="8640"/>
      </w:tabs>
      <w:spacing w:line="420" w:lineRule="atLeast"/>
      <w:jc w:val="right"/>
      <w:rPr>
        <w:rFonts w:ascii="Arial Unicode MS" w:eastAsia="Arial Unicode MS" w:hAnsi="Arial Unicode MS" w:cs="Arial Unicode MS"/>
        <w:b/>
        <w:bCs/>
        <w:sz w:val="32"/>
        <w:szCs w:val="32"/>
        <w:lang w:val="en-GB"/>
      </w:rPr>
    </w:pPr>
    <w:r w:rsidRPr="00980320">
      <w:rPr>
        <w:rFonts w:ascii="Arial Unicode MS" w:eastAsia="Arial Unicode MS" w:hAnsi="Arial Unicode MS" w:cs="Arial Unicode MS" w:hint="cs"/>
        <w:b/>
        <w:bCs/>
        <w:sz w:val="32"/>
        <w:szCs w:val="32"/>
        <w:cs/>
        <w:lang w:val="en-GB" w:bidi="th-TH"/>
      </w:rPr>
      <w:t>ข่าวประชาสัมพันธ์</w:t>
    </w:r>
    <w:r w:rsidR="00E440EA" w:rsidRPr="00980320">
      <w:rPr>
        <w:rFonts w:ascii="Arial Unicode MS" w:eastAsia="Arial Unicode MS" w:hAnsi="Arial Unicode MS" w:cs="Arial Unicode MS"/>
        <w:noProof/>
        <w:sz w:val="32"/>
        <w:szCs w:val="32"/>
        <w:lang w:val="en-US" w:bidi="th-TH"/>
      </w:rPr>
      <w:drawing>
        <wp:anchor distT="0" distB="0" distL="114300" distR="114300" simplePos="0" relativeHeight="251658752" behindDoc="1" locked="0" layoutInCell="1" allowOverlap="1" wp14:anchorId="412F0C9C" wp14:editId="60ED653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1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073C1"/>
    <w:multiLevelType w:val="hybridMultilevel"/>
    <w:tmpl w:val="CDD85988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A14"/>
    <w:rsid w:val="000012BD"/>
    <w:rsid w:val="00020A1B"/>
    <w:rsid w:val="00022AD0"/>
    <w:rsid w:val="00033DE7"/>
    <w:rsid w:val="00047FD6"/>
    <w:rsid w:val="00051D6F"/>
    <w:rsid w:val="00064838"/>
    <w:rsid w:val="0006513C"/>
    <w:rsid w:val="0006572E"/>
    <w:rsid w:val="000834D0"/>
    <w:rsid w:val="00083546"/>
    <w:rsid w:val="000910EE"/>
    <w:rsid w:val="000B0B87"/>
    <w:rsid w:val="000C3443"/>
    <w:rsid w:val="000C79E5"/>
    <w:rsid w:val="000D3C29"/>
    <w:rsid w:val="000D5D57"/>
    <w:rsid w:val="000D76FF"/>
    <w:rsid w:val="000E07FD"/>
    <w:rsid w:val="000E0AB6"/>
    <w:rsid w:val="000F489E"/>
    <w:rsid w:val="000F76AB"/>
    <w:rsid w:val="00110252"/>
    <w:rsid w:val="00156F3B"/>
    <w:rsid w:val="00161F9E"/>
    <w:rsid w:val="001703F5"/>
    <w:rsid w:val="00182596"/>
    <w:rsid w:val="00190BA4"/>
    <w:rsid w:val="0019228E"/>
    <w:rsid w:val="00194E89"/>
    <w:rsid w:val="00197551"/>
    <w:rsid w:val="001B1AEB"/>
    <w:rsid w:val="001C2ABF"/>
    <w:rsid w:val="001C4984"/>
    <w:rsid w:val="001C6D1D"/>
    <w:rsid w:val="001D4610"/>
    <w:rsid w:val="002031BC"/>
    <w:rsid w:val="0020426B"/>
    <w:rsid w:val="00213F8A"/>
    <w:rsid w:val="0021651C"/>
    <w:rsid w:val="00233523"/>
    <w:rsid w:val="00234A52"/>
    <w:rsid w:val="0023594D"/>
    <w:rsid w:val="00240610"/>
    <w:rsid w:val="0024480A"/>
    <w:rsid w:val="00253D87"/>
    <w:rsid w:val="00260F5B"/>
    <w:rsid w:val="002645C3"/>
    <w:rsid w:val="002665AC"/>
    <w:rsid w:val="0027406C"/>
    <w:rsid w:val="00285497"/>
    <w:rsid w:val="00295D31"/>
    <w:rsid w:val="002A4B4D"/>
    <w:rsid w:val="002B273E"/>
    <w:rsid w:val="002C2C7C"/>
    <w:rsid w:val="002C387C"/>
    <w:rsid w:val="002D51B1"/>
    <w:rsid w:val="002D6BED"/>
    <w:rsid w:val="002E0791"/>
    <w:rsid w:val="002F339D"/>
    <w:rsid w:val="002F565C"/>
    <w:rsid w:val="003001E3"/>
    <w:rsid w:val="00301A70"/>
    <w:rsid w:val="0030780F"/>
    <w:rsid w:val="0031248D"/>
    <w:rsid w:val="003149CB"/>
    <w:rsid w:val="00333E30"/>
    <w:rsid w:val="00336E26"/>
    <w:rsid w:val="00350463"/>
    <w:rsid w:val="003619D4"/>
    <w:rsid w:val="003626B8"/>
    <w:rsid w:val="00366D77"/>
    <w:rsid w:val="0037181B"/>
    <w:rsid w:val="00371857"/>
    <w:rsid w:val="003818E2"/>
    <w:rsid w:val="0038247C"/>
    <w:rsid w:val="00382CC0"/>
    <w:rsid w:val="00385149"/>
    <w:rsid w:val="003A2225"/>
    <w:rsid w:val="003A4BCE"/>
    <w:rsid w:val="003B40D1"/>
    <w:rsid w:val="003B70E3"/>
    <w:rsid w:val="003C0700"/>
    <w:rsid w:val="003C746B"/>
    <w:rsid w:val="003D3FB5"/>
    <w:rsid w:val="003E0228"/>
    <w:rsid w:val="003F28F3"/>
    <w:rsid w:val="003F7379"/>
    <w:rsid w:val="004000F1"/>
    <w:rsid w:val="00413B39"/>
    <w:rsid w:val="0042000D"/>
    <w:rsid w:val="00420D11"/>
    <w:rsid w:val="00422B8A"/>
    <w:rsid w:val="004247DB"/>
    <w:rsid w:val="004274F9"/>
    <w:rsid w:val="00435A2D"/>
    <w:rsid w:val="00473248"/>
    <w:rsid w:val="0048157B"/>
    <w:rsid w:val="0049298B"/>
    <w:rsid w:val="004B096C"/>
    <w:rsid w:val="004B3E96"/>
    <w:rsid w:val="004D2F43"/>
    <w:rsid w:val="004D5248"/>
    <w:rsid w:val="005014B8"/>
    <w:rsid w:val="00506973"/>
    <w:rsid w:val="00510B7C"/>
    <w:rsid w:val="005126A8"/>
    <w:rsid w:val="00531D8E"/>
    <w:rsid w:val="00531F36"/>
    <w:rsid w:val="005401DD"/>
    <w:rsid w:val="00543199"/>
    <w:rsid w:val="00544D2A"/>
    <w:rsid w:val="00556D65"/>
    <w:rsid w:val="005610CA"/>
    <w:rsid w:val="0056405B"/>
    <w:rsid w:val="0058322F"/>
    <w:rsid w:val="0058759D"/>
    <w:rsid w:val="00593C39"/>
    <w:rsid w:val="005A57F7"/>
    <w:rsid w:val="005B0253"/>
    <w:rsid w:val="005B56E9"/>
    <w:rsid w:val="005C4F3B"/>
    <w:rsid w:val="005D5E6F"/>
    <w:rsid w:val="005D6E5C"/>
    <w:rsid w:val="005E0218"/>
    <w:rsid w:val="005E2DFF"/>
    <w:rsid w:val="005F28E9"/>
    <w:rsid w:val="005F6E5B"/>
    <w:rsid w:val="0060486E"/>
    <w:rsid w:val="00614644"/>
    <w:rsid w:val="00633538"/>
    <w:rsid w:val="00650966"/>
    <w:rsid w:val="0065118E"/>
    <w:rsid w:val="00656466"/>
    <w:rsid w:val="00656719"/>
    <w:rsid w:val="0066205B"/>
    <w:rsid w:val="00681763"/>
    <w:rsid w:val="00690A55"/>
    <w:rsid w:val="006918A5"/>
    <w:rsid w:val="006B6334"/>
    <w:rsid w:val="006C29BA"/>
    <w:rsid w:val="006C3E76"/>
    <w:rsid w:val="006E10CE"/>
    <w:rsid w:val="006E2D19"/>
    <w:rsid w:val="006E5D5E"/>
    <w:rsid w:val="00706CEC"/>
    <w:rsid w:val="007131CA"/>
    <w:rsid w:val="007142E4"/>
    <w:rsid w:val="007145C8"/>
    <w:rsid w:val="007214C2"/>
    <w:rsid w:val="00727E53"/>
    <w:rsid w:val="00745F31"/>
    <w:rsid w:val="00750D49"/>
    <w:rsid w:val="00751E70"/>
    <w:rsid w:val="007566DE"/>
    <w:rsid w:val="00764D04"/>
    <w:rsid w:val="007800CD"/>
    <w:rsid w:val="00786BA6"/>
    <w:rsid w:val="00797ECE"/>
    <w:rsid w:val="007A4D9C"/>
    <w:rsid w:val="007A61B9"/>
    <w:rsid w:val="007B33DD"/>
    <w:rsid w:val="007C0721"/>
    <w:rsid w:val="007C2404"/>
    <w:rsid w:val="007C291A"/>
    <w:rsid w:val="007C5C43"/>
    <w:rsid w:val="007D78A6"/>
    <w:rsid w:val="007E1326"/>
    <w:rsid w:val="007E206D"/>
    <w:rsid w:val="007E340E"/>
    <w:rsid w:val="00802372"/>
    <w:rsid w:val="00806E0F"/>
    <w:rsid w:val="00813900"/>
    <w:rsid w:val="008257C8"/>
    <w:rsid w:val="00832F42"/>
    <w:rsid w:val="00834801"/>
    <w:rsid w:val="0083737B"/>
    <w:rsid w:val="00846C52"/>
    <w:rsid w:val="00852E98"/>
    <w:rsid w:val="00853A3C"/>
    <w:rsid w:val="008565A5"/>
    <w:rsid w:val="00885039"/>
    <w:rsid w:val="00885B58"/>
    <w:rsid w:val="0088706A"/>
    <w:rsid w:val="008A3E50"/>
    <w:rsid w:val="008A6A2D"/>
    <w:rsid w:val="008B0548"/>
    <w:rsid w:val="008B6D97"/>
    <w:rsid w:val="008B6ECF"/>
    <w:rsid w:val="008C49FB"/>
    <w:rsid w:val="008C610A"/>
    <w:rsid w:val="008F3896"/>
    <w:rsid w:val="008F6FFA"/>
    <w:rsid w:val="008F73CB"/>
    <w:rsid w:val="00904E6F"/>
    <w:rsid w:val="00913933"/>
    <w:rsid w:val="009146DF"/>
    <w:rsid w:val="009171BC"/>
    <w:rsid w:val="009304EC"/>
    <w:rsid w:val="009314AF"/>
    <w:rsid w:val="009464DC"/>
    <w:rsid w:val="00955039"/>
    <w:rsid w:val="00967D0F"/>
    <w:rsid w:val="009701C5"/>
    <w:rsid w:val="00980320"/>
    <w:rsid w:val="0098664A"/>
    <w:rsid w:val="00990D60"/>
    <w:rsid w:val="00994A89"/>
    <w:rsid w:val="00997257"/>
    <w:rsid w:val="009A0370"/>
    <w:rsid w:val="009A1074"/>
    <w:rsid w:val="009A294D"/>
    <w:rsid w:val="009B5517"/>
    <w:rsid w:val="009C3CAC"/>
    <w:rsid w:val="009D0316"/>
    <w:rsid w:val="009D73E1"/>
    <w:rsid w:val="009F158F"/>
    <w:rsid w:val="009F2AE1"/>
    <w:rsid w:val="009F2D2D"/>
    <w:rsid w:val="00A01A35"/>
    <w:rsid w:val="00A021DD"/>
    <w:rsid w:val="00A11CA5"/>
    <w:rsid w:val="00A15B9F"/>
    <w:rsid w:val="00A35804"/>
    <w:rsid w:val="00A363AD"/>
    <w:rsid w:val="00A45EB8"/>
    <w:rsid w:val="00A57859"/>
    <w:rsid w:val="00A62D4F"/>
    <w:rsid w:val="00A646C8"/>
    <w:rsid w:val="00A67407"/>
    <w:rsid w:val="00A70E56"/>
    <w:rsid w:val="00A87B93"/>
    <w:rsid w:val="00A92441"/>
    <w:rsid w:val="00A96ED4"/>
    <w:rsid w:val="00AA1D82"/>
    <w:rsid w:val="00AB315E"/>
    <w:rsid w:val="00AB4566"/>
    <w:rsid w:val="00AB5758"/>
    <w:rsid w:val="00AC3074"/>
    <w:rsid w:val="00AD1E73"/>
    <w:rsid w:val="00AD2009"/>
    <w:rsid w:val="00AD5AA2"/>
    <w:rsid w:val="00AE05D7"/>
    <w:rsid w:val="00AE20BC"/>
    <w:rsid w:val="00AE2DFE"/>
    <w:rsid w:val="00AE5C27"/>
    <w:rsid w:val="00AE6230"/>
    <w:rsid w:val="00AF6D21"/>
    <w:rsid w:val="00B027CD"/>
    <w:rsid w:val="00B02C81"/>
    <w:rsid w:val="00B038EC"/>
    <w:rsid w:val="00B2271F"/>
    <w:rsid w:val="00B25281"/>
    <w:rsid w:val="00B25E52"/>
    <w:rsid w:val="00B2602C"/>
    <w:rsid w:val="00B2637F"/>
    <w:rsid w:val="00B41B99"/>
    <w:rsid w:val="00B457A1"/>
    <w:rsid w:val="00B4613B"/>
    <w:rsid w:val="00B47A2A"/>
    <w:rsid w:val="00B5747E"/>
    <w:rsid w:val="00B57BFB"/>
    <w:rsid w:val="00B759D6"/>
    <w:rsid w:val="00B82819"/>
    <w:rsid w:val="00B83800"/>
    <w:rsid w:val="00B85BD1"/>
    <w:rsid w:val="00B935E0"/>
    <w:rsid w:val="00BA2B5E"/>
    <w:rsid w:val="00BA3A42"/>
    <w:rsid w:val="00BA512F"/>
    <w:rsid w:val="00BB57C7"/>
    <w:rsid w:val="00BC011A"/>
    <w:rsid w:val="00BC5F37"/>
    <w:rsid w:val="00BC6C0F"/>
    <w:rsid w:val="00BD59FE"/>
    <w:rsid w:val="00BE5B7B"/>
    <w:rsid w:val="00BF1217"/>
    <w:rsid w:val="00C05CAA"/>
    <w:rsid w:val="00C216B6"/>
    <w:rsid w:val="00C33135"/>
    <w:rsid w:val="00C334C3"/>
    <w:rsid w:val="00C347BF"/>
    <w:rsid w:val="00C45E08"/>
    <w:rsid w:val="00C5135F"/>
    <w:rsid w:val="00C65B32"/>
    <w:rsid w:val="00C7000E"/>
    <w:rsid w:val="00C74B6D"/>
    <w:rsid w:val="00C77A42"/>
    <w:rsid w:val="00C80CBB"/>
    <w:rsid w:val="00CA2F05"/>
    <w:rsid w:val="00CB0690"/>
    <w:rsid w:val="00CB0CC3"/>
    <w:rsid w:val="00CC53AA"/>
    <w:rsid w:val="00CC6145"/>
    <w:rsid w:val="00CC78B2"/>
    <w:rsid w:val="00CD0542"/>
    <w:rsid w:val="00CD1F31"/>
    <w:rsid w:val="00CE7E29"/>
    <w:rsid w:val="00CF23F8"/>
    <w:rsid w:val="00D03BED"/>
    <w:rsid w:val="00D1225A"/>
    <w:rsid w:val="00D12307"/>
    <w:rsid w:val="00D15B32"/>
    <w:rsid w:val="00D21EF1"/>
    <w:rsid w:val="00D32E22"/>
    <w:rsid w:val="00D5316B"/>
    <w:rsid w:val="00D536EF"/>
    <w:rsid w:val="00D63FAE"/>
    <w:rsid w:val="00D673D9"/>
    <w:rsid w:val="00D73001"/>
    <w:rsid w:val="00D75D6D"/>
    <w:rsid w:val="00D8466A"/>
    <w:rsid w:val="00D86027"/>
    <w:rsid w:val="00D86646"/>
    <w:rsid w:val="00D90623"/>
    <w:rsid w:val="00DF4414"/>
    <w:rsid w:val="00E0686A"/>
    <w:rsid w:val="00E13C6D"/>
    <w:rsid w:val="00E218BE"/>
    <w:rsid w:val="00E22B12"/>
    <w:rsid w:val="00E3586E"/>
    <w:rsid w:val="00E4224E"/>
    <w:rsid w:val="00E440EA"/>
    <w:rsid w:val="00E44AD5"/>
    <w:rsid w:val="00E47766"/>
    <w:rsid w:val="00E504EC"/>
    <w:rsid w:val="00E601B5"/>
    <w:rsid w:val="00E609EA"/>
    <w:rsid w:val="00E65516"/>
    <w:rsid w:val="00E75D41"/>
    <w:rsid w:val="00E8055D"/>
    <w:rsid w:val="00E84BD1"/>
    <w:rsid w:val="00E92664"/>
    <w:rsid w:val="00EA38C1"/>
    <w:rsid w:val="00EA45FC"/>
    <w:rsid w:val="00EA5901"/>
    <w:rsid w:val="00EB00BC"/>
    <w:rsid w:val="00EC3CAA"/>
    <w:rsid w:val="00EC58B9"/>
    <w:rsid w:val="00ED09B8"/>
    <w:rsid w:val="00ED2BD9"/>
    <w:rsid w:val="00EE4E84"/>
    <w:rsid w:val="00EE7D80"/>
    <w:rsid w:val="00EF0964"/>
    <w:rsid w:val="00EF2559"/>
    <w:rsid w:val="00EF486D"/>
    <w:rsid w:val="00F143F1"/>
    <w:rsid w:val="00F162AF"/>
    <w:rsid w:val="00F177FF"/>
    <w:rsid w:val="00F40CC3"/>
    <w:rsid w:val="00F77E8A"/>
    <w:rsid w:val="00F8185B"/>
    <w:rsid w:val="00F83047"/>
    <w:rsid w:val="00F87FAA"/>
    <w:rsid w:val="00F93527"/>
    <w:rsid w:val="00FA1033"/>
    <w:rsid w:val="00FA1DED"/>
    <w:rsid w:val="00FA442E"/>
    <w:rsid w:val="00FA5699"/>
    <w:rsid w:val="00FB0FF3"/>
    <w:rsid w:val="00FB38E6"/>
    <w:rsid w:val="00FB5189"/>
    <w:rsid w:val="00FC112C"/>
    <w:rsid w:val="00FC5192"/>
    <w:rsid w:val="00FC6B45"/>
    <w:rsid w:val="00FD3F33"/>
    <w:rsid w:val="00FD7689"/>
    <w:rsid w:val="00FE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9F49FF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sid w:val="003818E2"/>
    <w:pPr>
      <w:spacing w:line="260" w:lineRule="atLeast"/>
    </w:pPr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line="420" w:lineRule="atLeast"/>
      <w:outlineLvl w:val="0"/>
    </w:pPr>
    <w:rPr>
      <w:b/>
      <w:kern w:val="32"/>
      <w:sz w:val="32"/>
      <w:szCs w:val="20"/>
      <w:lang w:val="x-none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qFormat/>
    <w:pPr>
      <w:outlineLvl w:val="2"/>
    </w:pPr>
    <w:rPr>
      <w:b w:val="0"/>
      <w:iCs w:val="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Pr>
      <w:rFonts w:ascii="Arial" w:hAnsi="Arial"/>
      <w:b/>
      <w:kern w:val="32"/>
      <w:sz w:val="32"/>
      <w:lang w:eastAsia="en-US"/>
    </w:rPr>
  </w:style>
  <w:style w:type="character" w:customStyle="1" w:styleId="Heading2Char">
    <w:name w:val="Heading 2 Char"/>
    <w:link w:val="Heading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de-DE" w:eastAsia="en-US"/>
    </w:rPr>
  </w:style>
  <w:style w:type="character" w:customStyle="1" w:styleId="Heading3Char">
    <w:name w:val="Heading 3 Char"/>
    <w:link w:val="Heading3"/>
    <w:uiPriority w:val="9"/>
    <w:semiHidden/>
    <w:rPr>
      <w:rFonts w:ascii="Cambria" w:eastAsia="Times New Roman" w:hAnsi="Cambria" w:cs="Times New Roman"/>
      <w:b/>
      <w:bCs/>
      <w:sz w:val="26"/>
      <w:szCs w:val="26"/>
      <w:lang w:val="de-DE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Pr>
      <w:rFonts w:ascii="Arial" w:hAnsi="Arial"/>
      <w:szCs w:val="24"/>
      <w:lang w:val="de-DE" w:eastAsia="en-US"/>
    </w:rPr>
  </w:style>
  <w:style w:type="paragraph" w:styleId="Footer">
    <w:name w:val="footer"/>
    <w:basedOn w:val="Normal"/>
    <w:link w:val="FooterChar"/>
    <w:uiPriority w:val="99"/>
    <w:pPr>
      <w:tabs>
        <w:tab w:val="right" w:pos="7083"/>
        <w:tab w:val="right" w:pos="8640"/>
      </w:tabs>
      <w:spacing w:line="180" w:lineRule="atLeast"/>
    </w:pPr>
    <w:rPr>
      <w:b/>
      <w:color w:val="E1000F"/>
      <w:sz w:val="24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locked/>
    <w:rPr>
      <w:rFonts w:ascii="Arial" w:hAnsi="Arial"/>
      <w:b/>
      <w:color w:val="E1000F"/>
      <w:sz w:val="24"/>
    </w:rPr>
  </w:style>
  <w:style w:type="paragraph" w:customStyle="1" w:styleId="Intro">
    <w:name w:val="Intro"/>
    <w:basedOn w:val="Normal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pPr>
      <w:numPr>
        <w:numId w:val="1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Normal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pPr>
      <w:spacing w:before="240" w:after="0"/>
    </w:pPr>
    <w:rPr>
      <w:b w:val="0"/>
      <w:bCs/>
    </w:rPr>
  </w:style>
  <w:style w:type="paragraph" w:styleId="BodyText">
    <w:name w:val="Body Text"/>
    <w:basedOn w:val="Normal"/>
    <w:link w:val="BodyTextChar"/>
    <w:uiPriority w:val="99"/>
    <w:pPr>
      <w:spacing w:after="120" w:line="280" w:lineRule="exact"/>
    </w:pPr>
    <w:rPr>
      <w:sz w:val="24"/>
      <w:szCs w:val="20"/>
      <w:lang w:val="x-none" w:eastAsia="de-DE"/>
    </w:rPr>
  </w:style>
  <w:style w:type="character" w:customStyle="1" w:styleId="BodyTextChar">
    <w:name w:val="Body Text Char"/>
    <w:link w:val="BodyText"/>
    <w:uiPriority w:val="99"/>
    <w:locked/>
    <w:rPr>
      <w:rFonts w:ascii="Arial" w:hAnsi="Arial"/>
      <w:sz w:val="24"/>
      <w:lang w:eastAsia="de-DE"/>
    </w:rPr>
  </w:style>
  <w:style w:type="paragraph" w:customStyle="1" w:styleId="Info">
    <w:name w:val="Info"/>
    <w:basedOn w:val="Normal"/>
    <w:pPr>
      <w:spacing w:line="240" w:lineRule="atLeast"/>
    </w:pPr>
    <w:rPr>
      <w:sz w:val="13"/>
    </w:rPr>
  </w:style>
  <w:style w:type="character" w:customStyle="1" w:styleId="InfoZchn">
    <w:name w:val="Info Zchn"/>
    <w:rPr>
      <w:rFonts w:ascii="Arial" w:hAnsi="Arial"/>
      <w:sz w:val="24"/>
      <w:lang w:eastAsia="en-US"/>
    </w:rPr>
  </w:style>
  <w:style w:type="paragraph" w:customStyle="1" w:styleId="Standard12pt">
    <w:name w:val="Standard_12pt"/>
    <w:basedOn w:val="Normal"/>
    <w:pPr>
      <w:spacing w:line="300" w:lineRule="atLeast"/>
    </w:pPr>
    <w:rPr>
      <w:sz w:val="24"/>
    </w:rPr>
  </w:style>
  <w:style w:type="paragraph" w:customStyle="1" w:styleId="BodyText31">
    <w:name w:val="Body Text 31"/>
    <w:basedOn w:val="Normal"/>
    <w:pPr>
      <w:keepLines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color w:val="000000"/>
      <w:sz w:val="24"/>
      <w:szCs w:val="20"/>
    </w:rPr>
  </w:style>
  <w:style w:type="paragraph" w:customStyle="1" w:styleId="PRContact">
    <w:name w:val="_PR_Contact"/>
    <w:basedOn w:val="Normal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paragraph" w:customStyle="1" w:styleId="PRBoilerplate">
    <w:name w:val="_PR_Boilerplate"/>
    <w:basedOn w:val="Normal"/>
    <w:next w:val="PRContact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PRHalfblank">
    <w:name w:val="_PR_Halfblank"/>
    <w:rPr>
      <w:w w:val="50"/>
    </w:rPr>
  </w:style>
  <w:style w:type="character" w:styleId="FollowedHyperlink">
    <w:name w:val="FollowedHyperlink"/>
    <w:uiPriority w:val="99"/>
    <w:rPr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pPr>
      <w:spacing w:after="120" w:line="280" w:lineRule="exact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Pr>
      <w:rFonts w:ascii="Arial" w:hAnsi="Arial"/>
      <w:sz w:val="16"/>
      <w:szCs w:val="16"/>
      <w:lang w:val="de-DE" w:eastAsia="en-US"/>
    </w:rPr>
  </w:style>
  <w:style w:type="paragraph" w:styleId="BalloonText">
    <w:name w:val="Balloon Text"/>
    <w:basedOn w:val="Normal"/>
    <w:link w:val="BalloonTextChar"/>
    <w:uiPriority w:val="99"/>
    <w:pPr>
      <w:spacing w:line="240" w:lineRule="auto"/>
    </w:pPr>
    <w:rPr>
      <w:rFonts w:ascii="Tahoma" w:hAnsi="Tahoma"/>
      <w:sz w:val="16"/>
      <w:szCs w:val="20"/>
      <w:lang w:val="x-none"/>
    </w:rPr>
  </w:style>
  <w:style w:type="character" w:customStyle="1" w:styleId="BalloonTextChar">
    <w:name w:val="Balloon Text Char"/>
    <w:link w:val="BalloonText"/>
    <w:uiPriority w:val="99"/>
    <w:locked/>
    <w:rPr>
      <w:rFonts w:ascii="Tahoma" w:hAnsi="Tahoma"/>
      <w:sz w:val="16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Pr>
      <w:szCs w:val="20"/>
    </w:rPr>
  </w:style>
  <w:style w:type="character" w:customStyle="1" w:styleId="FootnoteTextChar">
    <w:name w:val="Footnote Text Char"/>
    <w:link w:val="FootnoteText"/>
    <w:uiPriority w:val="99"/>
    <w:semiHidden/>
    <w:rPr>
      <w:rFonts w:ascii="Arial" w:hAnsi="Arial"/>
      <w:lang w:val="de-DE" w:eastAsia="en-US"/>
    </w:rPr>
  </w:style>
  <w:style w:type="character" w:styleId="FootnoteReference">
    <w:name w:val="footnote reference"/>
    <w:uiPriority w:val="99"/>
    <w:semiHidden/>
    <w:rPr>
      <w:vertAlign w:val="superscript"/>
    </w:rPr>
  </w:style>
  <w:style w:type="character" w:styleId="CommentReference">
    <w:name w:val="annotation reference"/>
    <w:uiPriority w:val="99"/>
    <w:rPr>
      <w:sz w:val="16"/>
    </w:rPr>
  </w:style>
  <w:style w:type="paragraph" w:styleId="CommentText">
    <w:name w:val="annotation text"/>
    <w:basedOn w:val="Normal"/>
    <w:link w:val="CommentTextChar"/>
    <w:uiPriority w:val="99"/>
    <w:rPr>
      <w:szCs w:val="20"/>
      <w:lang w:val="x-none"/>
    </w:rPr>
  </w:style>
  <w:style w:type="character" w:customStyle="1" w:styleId="CommentTextChar">
    <w:name w:val="Comment Text Char"/>
    <w:link w:val="CommentText"/>
    <w:uiPriority w:val="99"/>
    <w:locked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</w:rPr>
  </w:style>
  <w:style w:type="character" w:customStyle="1" w:styleId="CommentSubjectChar">
    <w:name w:val="Comment Subject Char"/>
    <w:link w:val="CommentSubject"/>
    <w:uiPriority w:val="99"/>
    <w:locked/>
    <w:rPr>
      <w:rFonts w:ascii="Arial" w:hAnsi="Arial"/>
      <w:b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841005"/>
    <w:rPr>
      <w:rFonts w:ascii="Arial" w:hAnsi="Arial"/>
      <w:szCs w:val="24"/>
      <w:lang w:eastAsia="en-US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character" w:styleId="Emphasis">
    <w:name w:val="Emphasis"/>
    <w:basedOn w:val="DefaultParagraphFont"/>
    <w:uiPriority w:val="20"/>
    <w:qFormat/>
    <w:rsid w:val="00A646C8"/>
    <w:rPr>
      <w:i/>
      <w:iCs/>
    </w:rPr>
  </w:style>
  <w:style w:type="character" w:customStyle="1" w:styleId="hps">
    <w:name w:val="hps"/>
    <w:basedOn w:val="DefaultParagraphFont"/>
    <w:rsid w:val="00AE2DFE"/>
  </w:style>
  <w:style w:type="character" w:customStyle="1" w:styleId="atn">
    <w:name w:val="atn"/>
    <w:basedOn w:val="DefaultParagraphFont"/>
    <w:rsid w:val="00AE2DFE"/>
  </w:style>
  <w:style w:type="table" w:styleId="TableGrid">
    <w:name w:val="Table Grid"/>
    <w:basedOn w:val="TableNormal"/>
    <w:rsid w:val="00A96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/company/management-corporate-boards/management-board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henkel.com/pres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henkel.com/ir" TargetMode="External"/><Relationship Id="rId10" Type="http://schemas.openxmlformats.org/officeDocument/2006/relationships/hyperlink" Target="mailto:prapasri@veropr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ggie.tan@henkel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0203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88F38-81E7-42C2-89C2-E043E332F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HENKEL_DE_Pressemitteilung_110203</Template>
  <TotalTime>34</TotalTime>
  <Pages>3</Pages>
  <Words>1218</Words>
  <Characters>4977</Characters>
  <Application>Microsoft Office Word</Application>
  <DocSecurity>0</DocSecurity>
  <Lines>41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/>
  <LinksUpToDate>false</LinksUpToDate>
  <CharactersWithSpaces>6183</CharactersWithSpaces>
  <SharedDoc>false</SharedDoc>
  <HLinks>
    <vt:vector size="48" baseType="variant">
      <vt:variant>
        <vt:i4>6619256</vt:i4>
      </vt:variant>
      <vt:variant>
        <vt:i4>21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18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2097243</vt:i4>
      </vt:variant>
      <vt:variant>
        <vt:i4>15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2687054</vt:i4>
      </vt:variant>
      <vt:variant>
        <vt:i4>12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6684692</vt:i4>
      </vt:variant>
      <vt:variant>
        <vt:i4>9</vt:i4>
      </vt:variant>
      <vt:variant>
        <vt:i4>0</vt:i4>
      </vt:variant>
      <vt:variant>
        <vt:i4>5</vt:i4>
      </vt:variant>
      <vt:variant>
        <vt:lpwstr>mailto:cedric.schupp@henkel.com</vt:lpwstr>
      </vt:variant>
      <vt:variant>
        <vt:lpwstr/>
      </vt:variant>
      <vt:variant>
        <vt:i4>3932243</vt:i4>
      </vt:variant>
      <vt:variant>
        <vt:i4>6</vt:i4>
      </vt:variant>
      <vt:variant>
        <vt:i4>0</vt:i4>
      </vt:variant>
      <vt:variant>
        <vt:i4>5</vt:i4>
      </vt:variant>
      <vt:variant>
        <vt:lpwstr>mailto:dominik.plewka@henkel.com</vt:lpwstr>
      </vt:variant>
      <vt:variant>
        <vt:lpwstr/>
      </vt:variant>
      <vt:variant>
        <vt:i4>119</vt:i4>
      </vt:variant>
      <vt:variant>
        <vt:i4>3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0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Klueppelholz</dc:creator>
  <cp:keywords/>
  <cp:lastModifiedBy>Prapasri Vasuhirun</cp:lastModifiedBy>
  <cp:revision>9</cp:revision>
  <cp:lastPrinted>2016-01-18T09:55:00Z</cp:lastPrinted>
  <dcterms:created xsi:type="dcterms:W3CDTF">2016-01-20T02:32:00Z</dcterms:created>
  <dcterms:modified xsi:type="dcterms:W3CDTF">2016-01-20T04:05:00Z</dcterms:modified>
</cp:coreProperties>
</file>