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1FF" w:rsidRDefault="00D451FF" w:rsidP="0015716A">
      <w:pPr>
        <w:pStyle w:val="Standard12pt"/>
        <w:rPr>
          <w:bCs/>
          <w:i/>
          <w:iCs/>
          <w:lang w:val="en-US"/>
        </w:rPr>
      </w:pPr>
    </w:p>
    <w:p w:rsidR="00D451FF" w:rsidRDefault="00D451FF" w:rsidP="00EA79A6">
      <w:pPr>
        <w:pStyle w:val="Standard12pt"/>
        <w:jc w:val="right"/>
        <w:rPr>
          <w:bCs/>
          <w:i/>
          <w:iCs/>
          <w:lang w:val="en-US"/>
        </w:rPr>
      </w:pPr>
    </w:p>
    <w:p w:rsidR="00EA79A6" w:rsidRPr="00926201" w:rsidRDefault="00EA79A6" w:rsidP="00EA79A6">
      <w:pPr>
        <w:pStyle w:val="Standard12pt"/>
        <w:jc w:val="right"/>
        <w:rPr>
          <w:lang w:val="ru-RU"/>
        </w:rPr>
      </w:pPr>
      <w:r>
        <w:rPr>
          <w:lang w:val="ru-RU"/>
        </w:rPr>
        <w:t>24</w:t>
      </w:r>
      <w:r w:rsidRPr="00926201">
        <w:rPr>
          <w:lang w:val="ru-RU"/>
        </w:rPr>
        <w:t xml:space="preserve"> </w:t>
      </w:r>
      <w:r>
        <w:rPr>
          <w:lang w:val="ru-RU"/>
        </w:rPr>
        <w:t>ноября</w:t>
      </w:r>
      <w:r w:rsidRPr="00926201">
        <w:rPr>
          <w:lang w:val="ru-RU"/>
        </w:rPr>
        <w:t xml:space="preserve"> 2016 года </w:t>
      </w:r>
    </w:p>
    <w:p w:rsidR="00B422EC" w:rsidRPr="00296E5C" w:rsidRDefault="00B422EC" w:rsidP="00A66DB1">
      <w:pPr>
        <w:spacing w:before="120"/>
        <w:jc w:val="right"/>
        <w:rPr>
          <w:i/>
          <w:sz w:val="24"/>
          <w:lang w:val="ru-RU"/>
        </w:rPr>
      </w:pPr>
    </w:p>
    <w:p w:rsidR="00B422EC" w:rsidRPr="00AA16B4" w:rsidRDefault="00E856AF" w:rsidP="00B422EC">
      <w:pPr>
        <w:pStyle w:val="Standard12pt"/>
        <w:rPr>
          <w:lang w:val="ru-RU"/>
        </w:rPr>
      </w:pPr>
      <w:r w:rsidRPr="00296E5C">
        <w:rPr>
          <w:lang w:val="ru-RU"/>
        </w:rPr>
        <w:br/>
      </w:r>
      <w:bookmarkStart w:id="0" w:name="_GoBack"/>
      <w:r w:rsidR="00AA16B4">
        <w:rPr>
          <w:lang w:val="ru-RU"/>
        </w:rPr>
        <w:t xml:space="preserve">Открытие завода </w:t>
      </w:r>
      <w:bookmarkEnd w:id="0"/>
      <w:r w:rsidR="00AA16B4">
        <w:rPr>
          <w:lang w:val="en-US"/>
        </w:rPr>
        <w:t>Henkel</w:t>
      </w:r>
      <w:r w:rsidR="00AA16B4" w:rsidRPr="00AA16B4">
        <w:rPr>
          <w:lang w:val="ru-RU"/>
        </w:rPr>
        <w:t xml:space="preserve"> </w:t>
      </w:r>
      <w:r w:rsidR="00AA16B4">
        <w:rPr>
          <w:lang w:val="en-US"/>
        </w:rPr>
        <w:t>Beauty</w:t>
      </w:r>
      <w:r w:rsidR="00AA16B4" w:rsidRPr="00AA16B4">
        <w:rPr>
          <w:lang w:val="ru-RU"/>
        </w:rPr>
        <w:t xml:space="preserve"> </w:t>
      </w:r>
      <w:r w:rsidR="00AA16B4">
        <w:rPr>
          <w:lang w:val="en-US"/>
        </w:rPr>
        <w:t>Care</w:t>
      </w:r>
      <w:r w:rsidR="00AA16B4" w:rsidRPr="00AA16B4">
        <w:rPr>
          <w:lang w:val="ru-RU"/>
        </w:rPr>
        <w:t xml:space="preserve"> </w:t>
      </w:r>
      <w:r w:rsidR="00AA16B4">
        <w:rPr>
          <w:lang w:val="ru-RU"/>
        </w:rPr>
        <w:t>в Ногинске</w:t>
      </w:r>
    </w:p>
    <w:p w:rsidR="00852511" w:rsidRPr="00EA79A6" w:rsidRDefault="00EA79A6" w:rsidP="0015716A">
      <w:pPr>
        <w:spacing w:before="120" w:line="240" w:lineRule="auto"/>
        <w:jc w:val="both"/>
        <w:rPr>
          <w:rFonts w:cs="Arial"/>
          <w:b/>
          <w:bCs/>
          <w:kern w:val="32"/>
          <w:sz w:val="40"/>
          <w:szCs w:val="32"/>
          <w:lang w:val="ru-RU"/>
        </w:rPr>
      </w:pPr>
      <w:r w:rsidRPr="00296E5C">
        <w:rPr>
          <w:rFonts w:cs="Arial"/>
          <w:b/>
          <w:bCs/>
          <w:kern w:val="32"/>
          <w:sz w:val="40"/>
          <w:szCs w:val="32"/>
          <w:lang w:val="ru-RU"/>
        </w:rPr>
        <w:t xml:space="preserve">Компания </w:t>
      </w:r>
      <w:r w:rsidRPr="00EA79A6">
        <w:rPr>
          <w:rFonts w:cs="Arial"/>
          <w:b/>
          <w:bCs/>
          <w:kern w:val="32"/>
          <w:sz w:val="40"/>
          <w:szCs w:val="32"/>
          <w:lang w:val="ru-RU"/>
        </w:rPr>
        <w:t>Henkel открывает завод по производству косметических средств в Московской области</w:t>
      </w:r>
    </w:p>
    <w:p w:rsidR="00EA79A6" w:rsidRPr="00EA79A6" w:rsidRDefault="00EA79A6" w:rsidP="00BF6E82">
      <w:pPr>
        <w:spacing w:before="120" w:line="240" w:lineRule="auto"/>
        <w:rPr>
          <w:b/>
          <w:sz w:val="24"/>
          <w:lang w:val="ru-RU"/>
        </w:rPr>
      </w:pPr>
    </w:p>
    <w:p w:rsidR="00B422EC" w:rsidRPr="00F53BB6" w:rsidRDefault="00EA79A6" w:rsidP="00B422EC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t>Компания Henkel поступательно реализует долгосрочную стратегию локализации в России и объявляет о запуске завода по производству косметических средств в г. Ногинске после масштабной реконструкции. Новый инвестиционный проект стоимостью более чем 30 миллионов евро позволит компании сократить объемы импортной продукции и обеспечить население качественными и доступными по цене продуктами, которые производятся в России.</w:t>
      </w:r>
    </w:p>
    <w:p w:rsidR="00EA79A6" w:rsidRDefault="00EA79A6" w:rsidP="00EA79A6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t xml:space="preserve">В церемонии открытия, которая прошла 24 ноября 2016 года, приняли участие </w:t>
      </w:r>
      <w:r w:rsidR="001C5CDD" w:rsidRPr="001C5CDD">
        <w:rPr>
          <w:sz w:val="24"/>
          <w:lang w:val="ru-RU"/>
        </w:rPr>
        <w:t>заместитель Председателя Правительства Московской области – министр инвестиций</w:t>
      </w:r>
      <w:r w:rsidR="001C5CDD">
        <w:rPr>
          <w:sz w:val="24"/>
          <w:lang w:val="ru-RU"/>
        </w:rPr>
        <w:t xml:space="preserve"> и инноваций Московской области </w:t>
      </w:r>
      <w:r w:rsidRPr="00F53BB6">
        <w:rPr>
          <w:sz w:val="24"/>
          <w:lang w:val="ru-RU"/>
        </w:rPr>
        <w:t xml:space="preserve">Денис </w:t>
      </w:r>
      <w:proofErr w:type="spellStart"/>
      <w:r w:rsidRPr="00F53BB6">
        <w:rPr>
          <w:sz w:val="24"/>
          <w:lang w:val="ru-RU"/>
        </w:rPr>
        <w:t>Буцаев</w:t>
      </w:r>
      <w:proofErr w:type="spellEnd"/>
      <w:r w:rsidRPr="00F53BB6">
        <w:rPr>
          <w:sz w:val="24"/>
          <w:lang w:val="ru-RU"/>
        </w:rPr>
        <w:t>, президент Henkel Россия Сергей Быковских, представители администрации Московской области, руководство компании Henkel и другие высокопоставленные гости.</w:t>
      </w:r>
    </w:p>
    <w:p w:rsidR="001C5CDD" w:rsidRPr="00F53BB6" w:rsidRDefault="001C5CDD" w:rsidP="00EA79A6">
      <w:pPr>
        <w:spacing w:line="360" w:lineRule="auto"/>
        <w:jc w:val="both"/>
        <w:rPr>
          <w:sz w:val="24"/>
          <w:lang w:val="ru-RU"/>
        </w:rPr>
      </w:pPr>
      <w:r w:rsidRPr="001C5CDD">
        <w:rPr>
          <w:sz w:val="24"/>
          <w:lang w:val="ru-RU"/>
        </w:rPr>
        <w:t xml:space="preserve"> «Мы приветствуем развитие и расширение компаний, которые уже присутствуют в Московской области. Инвестиции подтверждают уверенность компании в рынке. Проект компании Henkel </w:t>
      </w:r>
      <w:r>
        <w:rPr>
          <w:sz w:val="24"/>
          <w:lang w:val="ru-RU"/>
        </w:rPr>
        <w:t>является локомотивным</w:t>
      </w:r>
      <w:r w:rsidRPr="001C5CDD">
        <w:rPr>
          <w:sz w:val="24"/>
          <w:lang w:val="ru-RU"/>
        </w:rPr>
        <w:t xml:space="preserve">, приносит с собой не только </w:t>
      </w:r>
      <w:r w:rsidR="00674793" w:rsidRPr="001C5CDD">
        <w:rPr>
          <w:sz w:val="24"/>
          <w:lang w:val="ru-RU"/>
        </w:rPr>
        <w:t>инвестиции</w:t>
      </w:r>
      <w:r w:rsidR="00674793">
        <w:rPr>
          <w:sz w:val="24"/>
          <w:lang w:val="ru-RU"/>
        </w:rPr>
        <w:t xml:space="preserve"> и </w:t>
      </w:r>
      <w:r w:rsidR="00674793" w:rsidRPr="001C5CDD">
        <w:rPr>
          <w:sz w:val="24"/>
          <w:lang w:val="ru-RU"/>
        </w:rPr>
        <w:t>новые</w:t>
      </w:r>
      <w:r w:rsidR="00674793">
        <w:rPr>
          <w:sz w:val="24"/>
          <w:lang w:val="ru-RU"/>
        </w:rPr>
        <w:t xml:space="preserve"> рабочие места</w:t>
      </w:r>
      <w:r w:rsidRPr="001C5CDD">
        <w:rPr>
          <w:sz w:val="24"/>
          <w:lang w:val="ru-RU"/>
        </w:rPr>
        <w:t>, но и значи</w:t>
      </w:r>
      <w:r>
        <w:rPr>
          <w:sz w:val="24"/>
          <w:lang w:val="ru-RU"/>
        </w:rPr>
        <w:t>тельно улучшает качество жизни»</w:t>
      </w:r>
      <w:r w:rsidR="00E4646B">
        <w:rPr>
          <w:sz w:val="24"/>
          <w:lang w:val="ru-RU"/>
        </w:rPr>
        <w:t>,</w:t>
      </w:r>
      <w:r>
        <w:rPr>
          <w:sz w:val="24"/>
          <w:lang w:val="ru-RU"/>
        </w:rPr>
        <w:t xml:space="preserve"> - прокомментировал событие </w:t>
      </w:r>
      <w:r w:rsidRPr="001C5CDD">
        <w:rPr>
          <w:sz w:val="24"/>
          <w:lang w:val="ru-RU"/>
        </w:rPr>
        <w:t xml:space="preserve">Денис </w:t>
      </w:r>
      <w:proofErr w:type="spellStart"/>
      <w:r w:rsidRPr="001C5CDD">
        <w:rPr>
          <w:sz w:val="24"/>
          <w:lang w:val="ru-RU"/>
        </w:rPr>
        <w:t>Буцаев</w:t>
      </w:r>
      <w:proofErr w:type="spellEnd"/>
      <w:r w:rsidRPr="001C5CDD">
        <w:rPr>
          <w:sz w:val="24"/>
          <w:lang w:val="ru-RU"/>
        </w:rPr>
        <w:t>, заместитель Председателя Правительства Московской области – министр инвестиций</w:t>
      </w:r>
      <w:r>
        <w:rPr>
          <w:sz w:val="24"/>
          <w:lang w:val="ru-RU"/>
        </w:rPr>
        <w:t xml:space="preserve"> и инноваций Московской области.</w:t>
      </w:r>
    </w:p>
    <w:p w:rsidR="00EA79A6" w:rsidRPr="00F53BB6" w:rsidRDefault="00EA79A6" w:rsidP="00EA79A6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lastRenderedPageBreak/>
        <w:t xml:space="preserve">В рамках проекта по реконструкции на заводе компании были существенно расширены производственные мощности: установлены новые линии по производству шампуней, красок для волос и гелей для душа таких известных брендов, как </w:t>
      </w:r>
      <w:proofErr w:type="spellStart"/>
      <w:r w:rsidRPr="00F53BB6">
        <w:rPr>
          <w:sz w:val="24"/>
          <w:lang w:val="ru-RU"/>
        </w:rPr>
        <w:t>Palette</w:t>
      </w:r>
      <w:proofErr w:type="spellEnd"/>
      <w:r w:rsidRPr="00F53BB6">
        <w:rPr>
          <w:sz w:val="24"/>
          <w:lang w:val="ru-RU"/>
        </w:rPr>
        <w:t xml:space="preserve">, </w:t>
      </w:r>
      <w:proofErr w:type="spellStart"/>
      <w:r w:rsidRPr="00F53BB6">
        <w:rPr>
          <w:sz w:val="24"/>
          <w:lang w:val="ru-RU"/>
        </w:rPr>
        <w:t>Syoss</w:t>
      </w:r>
      <w:proofErr w:type="spellEnd"/>
      <w:r w:rsidRPr="00F53BB6">
        <w:rPr>
          <w:sz w:val="24"/>
          <w:lang w:val="ru-RU"/>
        </w:rPr>
        <w:t xml:space="preserve">, </w:t>
      </w:r>
      <w:proofErr w:type="spellStart"/>
      <w:r w:rsidRPr="00F53BB6">
        <w:rPr>
          <w:sz w:val="24"/>
          <w:lang w:val="ru-RU"/>
        </w:rPr>
        <w:t>Fa</w:t>
      </w:r>
      <w:proofErr w:type="spellEnd"/>
      <w:r w:rsidRPr="00F53BB6">
        <w:rPr>
          <w:sz w:val="24"/>
          <w:lang w:val="ru-RU"/>
        </w:rPr>
        <w:t xml:space="preserve">, </w:t>
      </w:r>
      <w:proofErr w:type="spellStart"/>
      <w:r w:rsidRPr="00F53BB6">
        <w:rPr>
          <w:sz w:val="24"/>
          <w:lang w:val="ru-RU"/>
        </w:rPr>
        <w:t>Schauma</w:t>
      </w:r>
      <w:proofErr w:type="spellEnd"/>
      <w:r w:rsidRPr="00F53BB6">
        <w:rPr>
          <w:sz w:val="24"/>
          <w:lang w:val="ru-RU"/>
        </w:rPr>
        <w:t xml:space="preserve">, </w:t>
      </w:r>
      <w:proofErr w:type="spellStart"/>
      <w:r w:rsidRPr="00F53BB6">
        <w:rPr>
          <w:sz w:val="24"/>
          <w:lang w:val="ru-RU"/>
        </w:rPr>
        <w:t>Taft</w:t>
      </w:r>
      <w:proofErr w:type="spellEnd"/>
      <w:r w:rsidRPr="00F53BB6">
        <w:rPr>
          <w:sz w:val="24"/>
          <w:lang w:val="ru-RU"/>
        </w:rPr>
        <w:t xml:space="preserve"> и </w:t>
      </w:r>
      <w:proofErr w:type="spellStart"/>
      <w:r w:rsidRPr="00F53BB6">
        <w:rPr>
          <w:sz w:val="24"/>
          <w:lang w:val="ru-RU"/>
        </w:rPr>
        <w:t>Gliss</w:t>
      </w:r>
      <w:proofErr w:type="spellEnd"/>
      <w:r w:rsidRPr="00F53BB6">
        <w:rPr>
          <w:sz w:val="24"/>
          <w:lang w:val="ru-RU"/>
        </w:rPr>
        <w:t xml:space="preserve"> </w:t>
      </w:r>
      <w:proofErr w:type="spellStart"/>
      <w:r w:rsidRPr="00F53BB6">
        <w:rPr>
          <w:sz w:val="24"/>
          <w:lang w:val="ru-RU"/>
        </w:rPr>
        <w:t>Kur</w:t>
      </w:r>
      <w:proofErr w:type="spellEnd"/>
      <w:r w:rsidRPr="00F53BB6">
        <w:rPr>
          <w:sz w:val="24"/>
          <w:lang w:val="ru-RU"/>
        </w:rPr>
        <w:t xml:space="preserve">. Были также расширены складские мощности до 1200 </w:t>
      </w:r>
      <w:proofErr w:type="spellStart"/>
      <w:r w:rsidRPr="00F53BB6">
        <w:rPr>
          <w:sz w:val="24"/>
          <w:lang w:val="ru-RU"/>
        </w:rPr>
        <w:t>паллетомест</w:t>
      </w:r>
      <w:proofErr w:type="spellEnd"/>
      <w:r w:rsidRPr="00F53BB6">
        <w:rPr>
          <w:sz w:val="24"/>
          <w:lang w:val="ru-RU"/>
        </w:rPr>
        <w:t xml:space="preserve"> на общей площади 4000 м2. Подобная модернизация позволит удовлетворить потребности потребителей и клиентов компании в различных регионах России и странах СНГ.</w:t>
      </w:r>
    </w:p>
    <w:p w:rsidR="00EA79A6" w:rsidRPr="00F53BB6" w:rsidRDefault="00EA79A6" w:rsidP="00EA79A6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t xml:space="preserve">«Реконструкция завода и расширение производства косметических средств на заводе в Московской области – важный этап стратегии локализации компании Henkel на российском рынке, - комментирует событие президент Henkel Россия и генеральный менеджер подразделения Henkel </w:t>
      </w:r>
      <w:proofErr w:type="spellStart"/>
      <w:r w:rsidRPr="00F53BB6">
        <w:rPr>
          <w:sz w:val="24"/>
          <w:lang w:val="ru-RU"/>
        </w:rPr>
        <w:t>Beauty</w:t>
      </w:r>
      <w:proofErr w:type="spellEnd"/>
      <w:r w:rsidRPr="00F53BB6">
        <w:rPr>
          <w:sz w:val="24"/>
          <w:lang w:val="ru-RU"/>
        </w:rPr>
        <w:t xml:space="preserve"> </w:t>
      </w:r>
      <w:proofErr w:type="spellStart"/>
      <w:r w:rsidRPr="00F53BB6">
        <w:rPr>
          <w:sz w:val="24"/>
          <w:lang w:val="ru-RU"/>
        </w:rPr>
        <w:t>Care</w:t>
      </w:r>
      <w:proofErr w:type="spellEnd"/>
      <w:r w:rsidRPr="00F53BB6">
        <w:rPr>
          <w:sz w:val="24"/>
          <w:lang w:val="ru-RU"/>
        </w:rPr>
        <w:t xml:space="preserve"> в России и СНГ Сергей Быковских. - С момента приобретения завода в 2013 году мы последовательно инвестируем в его расширение. За 3 года нам удалось увеличить объемы выпуска продукции в 4 раза – сегодня около 80% косметических продуктов компании производятся на нашем заводе в Ногинске. Мы уверены, что грамотная политика локализации сегодня – это успешное развитие компании на рынке в долгосрочной перспективе».</w:t>
      </w:r>
    </w:p>
    <w:p w:rsidR="00EA79A6" w:rsidRPr="00F53BB6" w:rsidRDefault="00EA79A6" w:rsidP="00EA79A6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t xml:space="preserve">Завод в Ногинском районе является первой и единственной собственной производственной площадкой бизнес подразделения Henkel </w:t>
      </w:r>
      <w:proofErr w:type="spellStart"/>
      <w:r w:rsidRPr="00F53BB6">
        <w:rPr>
          <w:sz w:val="24"/>
          <w:lang w:val="ru-RU"/>
        </w:rPr>
        <w:t>Beauty</w:t>
      </w:r>
      <w:proofErr w:type="spellEnd"/>
      <w:r w:rsidRPr="00F53BB6">
        <w:rPr>
          <w:sz w:val="24"/>
          <w:lang w:val="ru-RU"/>
        </w:rPr>
        <w:t xml:space="preserve"> </w:t>
      </w:r>
      <w:proofErr w:type="spellStart"/>
      <w:r w:rsidRPr="00F53BB6">
        <w:rPr>
          <w:sz w:val="24"/>
          <w:lang w:val="ru-RU"/>
        </w:rPr>
        <w:t>Care</w:t>
      </w:r>
      <w:proofErr w:type="spellEnd"/>
      <w:r w:rsidRPr="00F53BB6">
        <w:rPr>
          <w:sz w:val="24"/>
          <w:lang w:val="ru-RU"/>
        </w:rPr>
        <w:t xml:space="preserve"> в России и девятой производственной площадкой компании Henkel в России. </w:t>
      </w:r>
      <w:r w:rsidR="00296E5C" w:rsidRPr="00296E5C">
        <w:rPr>
          <w:sz w:val="24"/>
          <w:lang w:val="ru-RU"/>
        </w:rPr>
        <w:t>Предприятие является одним из крупнейших промышленных объектов в регионе и после реконструкции обеспечит около 260 штатных и дополнительно 300 внештатных рабочих мест для жителей г. Москвы и Московской области.</w:t>
      </w:r>
      <w:r w:rsidR="00296E5C" w:rsidRPr="00375CA1">
        <w:rPr>
          <w:szCs w:val="20"/>
          <w:lang w:val="ru-RU" w:eastAsia="de-DE"/>
        </w:rPr>
        <w:t xml:space="preserve"> </w:t>
      </w:r>
      <w:r w:rsidR="00296E5C">
        <w:rPr>
          <w:szCs w:val="20"/>
          <w:lang w:val="ru-RU" w:eastAsia="de-DE"/>
        </w:rPr>
        <w:t xml:space="preserve"> </w:t>
      </w:r>
    </w:p>
    <w:p w:rsidR="00EA79A6" w:rsidRPr="00F53BB6" w:rsidRDefault="00EA79A6" w:rsidP="00EA79A6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t>Завод соответствует высоким экологическим стандартам компании: на производстве ежегодно снижается водо- и энергопотребление, уменьшается количество отходов производства. К концу 2016 года году относительное потребление основных видов энергоресурсов снижено до 33%. Для комфортной и безопасной работы сотрудников предприятия, функционирует система охраны труда, включающая лучшие практики компании в области безопасности.</w:t>
      </w:r>
    </w:p>
    <w:p w:rsidR="00EA79A6" w:rsidRPr="00F53BB6" w:rsidRDefault="00EA79A6" w:rsidP="00EA79A6">
      <w:pPr>
        <w:spacing w:line="360" w:lineRule="auto"/>
        <w:jc w:val="both"/>
        <w:rPr>
          <w:sz w:val="24"/>
          <w:lang w:val="ru-RU"/>
        </w:rPr>
      </w:pPr>
      <w:r w:rsidRPr="00F53BB6">
        <w:rPr>
          <w:sz w:val="24"/>
          <w:lang w:val="ru-RU"/>
        </w:rPr>
        <w:t xml:space="preserve">Компания Henkel Россия была основана в 1990 году. На сегодняшний день в России находится 9 ее производств, а штат сотрудников компании составляет более 2600 человек. За последние десять лет инвестиции Henkel в российский </w:t>
      </w:r>
      <w:r w:rsidRPr="00F53BB6">
        <w:rPr>
          <w:sz w:val="24"/>
          <w:lang w:val="ru-RU"/>
        </w:rPr>
        <w:lastRenderedPageBreak/>
        <w:t>рынок составили около 300 миллионов евро. Объём продаж компании в России в 2015 году достиг более 800 миллионов евро.</w:t>
      </w:r>
    </w:p>
    <w:p w:rsidR="00EA79A6" w:rsidRDefault="00EA79A6" w:rsidP="00A66DB1">
      <w:pPr>
        <w:spacing w:line="276" w:lineRule="auto"/>
        <w:jc w:val="both"/>
        <w:rPr>
          <w:rStyle w:val="Hyperlink"/>
          <w:rFonts w:cs="Arial"/>
          <w:szCs w:val="20"/>
          <w:lang w:val="ru-RU"/>
        </w:rPr>
      </w:pPr>
    </w:p>
    <w:p w:rsidR="00EA79A6" w:rsidRPr="00FC29F7" w:rsidRDefault="00EA79A6" w:rsidP="00EA79A6">
      <w:pPr>
        <w:pStyle w:val="Standard12pt"/>
        <w:spacing w:line="360" w:lineRule="auto"/>
        <w:jc w:val="both"/>
        <w:rPr>
          <w:b/>
          <w:sz w:val="20"/>
          <w:szCs w:val="20"/>
          <w:lang w:val="ru-RU"/>
        </w:rPr>
      </w:pPr>
      <w:r w:rsidRPr="00FC29F7">
        <w:rPr>
          <w:b/>
          <w:sz w:val="20"/>
          <w:szCs w:val="20"/>
          <w:lang w:val="ru-RU"/>
        </w:rPr>
        <w:t>Справка о компании</w:t>
      </w:r>
    </w:p>
    <w:p w:rsidR="00EA79A6" w:rsidRPr="009B6933" w:rsidRDefault="00EA79A6" w:rsidP="00EA79A6">
      <w:pPr>
        <w:widowControl w:val="0"/>
        <w:jc w:val="both"/>
        <w:rPr>
          <w:lang w:val="ru-RU" w:eastAsia="de-DE"/>
        </w:rPr>
      </w:pPr>
      <w:r w:rsidRPr="00405FF7">
        <w:rPr>
          <w:lang w:val="ru-RU" w:eastAsia="de-DE"/>
        </w:rPr>
        <w:t xml:space="preserve">Компания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представляет на мировом рынке ведущие бренды и технологии в трех основных направлениях - </w:t>
      </w:r>
      <w:r w:rsidRPr="00405FF7">
        <w:rPr>
          <w:lang w:val="en-US" w:eastAsia="de-DE"/>
        </w:rPr>
        <w:t>Laundry</w:t>
      </w:r>
      <w:r w:rsidRPr="00405FF7">
        <w:rPr>
          <w:lang w:val="ru-RU" w:eastAsia="de-DE"/>
        </w:rPr>
        <w:t xml:space="preserve"> &amp; </w:t>
      </w:r>
      <w:r w:rsidRPr="00405FF7">
        <w:rPr>
          <w:lang w:val="en-US" w:eastAsia="de-DE"/>
        </w:rPr>
        <w:t>Home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Care</w:t>
      </w:r>
      <w:r w:rsidRPr="00405FF7">
        <w:rPr>
          <w:lang w:val="ru-RU" w:eastAsia="de-DE"/>
        </w:rPr>
        <w:t xml:space="preserve">, </w:t>
      </w:r>
      <w:r w:rsidRPr="00405FF7">
        <w:rPr>
          <w:lang w:val="en-US" w:eastAsia="de-DE"/>
        </w:rPr>
        <w:t>Beauty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Care</w:t>
      </w:r>
      <w:r w:rsidRPr="00405FF7">
        <w:rPr>
          <w:lang w:val="ru-RU" w:eastAsia="de-DE"/>
        </w:rPr>
        <w:t xml:space="preserve"> и </w:t>
      </w:r>
      <w:r w:rsidRPr="00405FF7">
        <w:rPr>
          <w:lang w:val="en-US" w:eastAsia="de-DE"/>
        </w:rPr>
        <w:t>Adhesive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Technologies</w:t>
      </w:r>
      <w:r w:rsidRPr="00405FF7">
        <w:rPr>
          <w:lang w:val="ru-RU" w:eastAsia="de-DE"/>
        </w:rPr>
        <w:t xml:space="preserve">. Основанная в 1876 году, компания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занимает лидирующие позиции в мире, как в потребительском, так и в промышленном секторе благодаря таким известным брендам как </w:t>
      </w:r>
      <w:r w:rsidRPr="00405FF7">
        <w:rPr>
          <w:lang w:val="en-US" w:eastAsia="de-DE"/>
        </w:rPr>
        <w:t>Persil</w:t>
      </w:r>
      <w:r w:rsidRPr="00405FF7">
        <w:rPr>
          <w:lang w:val="ru-RU" w:eastAsia="de-DE"/>
        </w:rPr>
        <w:t xml:space="preserve">, </w:t>
      </w:r>
      <w:r w:rsidRPr="00405FF7">
        <w:rPr>
          <w:lang w:val="en-US" w:eastAsia="de-DE"/>
        </w:rPr>
        <w:t>Schwarzkopf</w:t>
      </w:r>
      <w:r w:rsidRPr="00405FF7">
        <w:rPr>
          <w:lang w:val="ru-RU" w:eastAsia="de-DE"/>
        </w:rPr>
        <w:t xml:space="preserve"> и </w:t>
      </w:r>
      <w:r w:rsidRPr="00405FF7">
        <w:rPr>
          <w:lang w:val="en-US" w:eastAsia="de-DE"/>
        </w:rPr>
        <w:t>Loctite</w:t>
      </w:r>
      <w:r w:rsidRPr="00405FF7">
        <w:rPr>
          <w:lang w:val="ru-RU" w:eastAsia="de-DE"/>
        </w:rPr>
        <w:t xml:space="preserve">. В компании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работает около 50 000 сотрудников. Объем продаж компании за 201</w:t>
      </w:r>
      <w:r>
        <w:rPr>
          <w:lang w:val="ru-RU" w:eastAsia="de-DE"/>
        </w:rPr>
        <w:t>5</w:t>
      </w:r>
      <w:r w:rsidRPr="00405FF7">
        <w:rPr>
          <w:lang w:val="ru-RU" w:eastAsia="de-DE"/>
        </w:rPr>
        <w:t xml:space="preserve"> финансовый год составил 1</w:t>
      </w:r>
      <w:r>
        <w:rPr>
          <w:lang w:val="ru-RU" w:eastAsia="de-DE"/>
        </w:rPr>
        <w:t>8</w:t>
      </w:r>
      <w:r w:rsidRPr="00405FF7">
        <w:rPr>
          <w:lang w:val="ru-RU" w:eastAsia="de-DE"/>
        </w:rPr>
        <w:t>,</w:t>
      </w:r>
      <w:r>
        <w:rPr>
          <w:lang w:val="ru-RU" w:eastAsia="de-DE"/>
        </w:rPr>
        <w:t>1</w:t>
      </w:r>
      <w:r w:rsidRPr="00405FF7">
        <w:rPr>
          <w:lang w:val="ru-RU" w:eastAsia="de-DE"/>
        </w:rPr>
        <w:t xml:space="preserve"> миллиарда евро, в то время, как скорректированная операционная прибыль за этот период составила 2,</w:t>
      </w:r>
      <w:r>
        <w:rPr>
          <w:lang w:val="ru-RU" w:eastAsia="de-DE"/>
        </w:rPr>
        <w:t>9</w:t>
      </w:r>
      <w:r w:rsidRPr="00405FF7">
        <w:rPr>
          <w:lang w:val="ru-RU" w:eastAsia="de-DE"/>
        </w:rPr>
        <w:t xml:space="preserve"> миллиарда евро. </w:t>
      </w:r>
      <w:r w:rsidRPr="009B6933">
        <w:rPr>
          <w:lang w:val="ru-RU" w:eastAsia="de-DE"/>
        </w:rPr>
        <w:t xml:space="preserve">Привилегированные акции компании торгуются на фондовой бирже </w:t>
      </w:r>
      <w:r w:rsidRPr="00405FF7">
        <w:rPr>
          <w:lang w:val="en-US" w:eastAsia="de-DE"/>
        </w:rPr>
        <w:t>DAX</w:t>
      </w:r>
      <w:r w:rsidRPr="009B6933">
        <w:rPr>
          <w:lang w:val="ru-RU" w:eastAsia="de-DE"/>
        </w:rPr>
        <w:t>.</w:t>
      </w:r>
    </w:p>
    <w:p w:rsidR="00EA79A6" w:rsidRPr="00296E5C" w:rsidRDefault="00EA79A6" w:rsidP="00EA79A6">
      <w:pPr>
        <w:rPr>
          <w:rFonts w:cs="Arial"/>
          <w:b/>
          <w:lang w:val="ru-RU"/>
        </w:rPr>
      </w:pPr>
    </w:p>
    <w:p w:rsidR="00EA79A6" w:rsidRPr="00585522" w:rsidRDefault="00EA79A6" w:rsidP="00EA79A6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585522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EA79A6" w:rsidRPr="00585522" w:rsidRDefault="00EA79A6" w:rsidP="00EA79A6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Ind w:w="108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EA79A6" w:rsidRPr="00585522" w:rsidTr="00EA79A6">
        <w:trPr>
          <w:trHeight w:val="1378"/>
        </w:trPr>
        <w:tc>
          <w:tcPr>
            <w:tcW w:w="5070" w:type="dxa"/>
          </w:tcPr>
          <w:p w:rsidR="00EA79A6" w:rsidRPr="00585522" w:rsidRDefault="00EA79A6" w:rsidP="008F1A19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EA79A6" w:rsidRPr="006F2B79" w:rsidRDefault="00EA79A6" w:rsidP="008F1A19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szCs w:val="20"/>
                <w:lang w:val="ru-RU"/>
              </w:rPr>
              <w:t>Тел</w:t>
            </w:r>
            <w:r w:rsidRPr="00585522">
              <w:rPr>
                <w:rFonts w:cs="Arial"/>
                <w:szCs w:val="20"/>
                <w:lang w:val="fr-FR"/>
              </w:rPr>
              <w:t>. +7 (495) 795 05 95</w:t>
            </w: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 xml:space="preserve">ext. </w:t>
            </w:r>
            <w:r w:rsidRPr="006F2B79">
              <w:rPr>
                <w:rFonts w:cs="Arial"/>
                <w:bCs/>
                <w:color w:val="000000"/>
                <w:szCs w:val="20"/>
                <w:lang w:val="ru-RU"/>
              </w:rPr>
              <w:t>3553</w:t>
            </w:r>
          </w:p>
          <w:p w:rsidR="00EA79A6" w:rsidRPr="00585522" w:rsidRDefault="00EA79A6" w:rsidP="008F1A19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Email: </w:t>
            </w:r>
            <w:hyperlink r:id="rId8" w:history="1">
              <w:r w:rsidRPr="00585522">
                <w:rPr>
                  <w:rStyle w:val="Hyperlink"/>
                  <w:rFonts w:cs="Arial"/>
                  <w:bCs/>
                  <w:szCs w:val="20"/>
                  <w:lang w:val="fr-FR"/>
                </w:rPr>
                <w:t>Natalia.Ovakimian@henkel.com</w:t>
              </w:r>
            </w:hyperlink>
            <w:r w:rsidRPr="00585522">
              <w:rPr>
                <w:rFonts w:cs="Arial"/>
                <w:bCs/>
                <w:iCs/>
                <w:color w:val="000000"/>
                <w:szCs w:val="20"/>
                <w:lang w:val="fr-FR"/>
              </w:rPr>
              <w:t xml:space="preserve">; </w:t>
            </w:r>
          </w:p>
          <w:p w:rsidR="00EA79A6" w:rsidRPr="00585522" w:rsidRDefault="00EA79A6" w:rsidP="008F1A19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EA79A6" w:rsidRPr="00585522" w:rsidRDefault="00EA79A6" w:rsidP="008F1A19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szCs w:val="20"/>
                <w:lang w:val="ru-RU"/>
              </w:rPr>
              <w:t>Тел</w:t>
            </w:r>
            <w:r w:rsidRPr="00585522">
              <w:rPr>
                <w:rFonts w:cs="Arial"/>
                <w:szCs w:val="20"/>
                <w:lang w:val="fr-FR"/>
              </w:rPr>
              <w:t>. (495) 795 05 95</w:t>
            </w:r>
            <w:r w:rsidRPr="00585522">
              <w:rPr>
                <w:rFonts w:cs="Arial"/>
                <w:szCs w:val="20"/>
                <w:lang w:val="ru-RU"/>
              </w:rPr>
              <w:t xml:space="preserve"> </w:t>
            </w:r>
            <w:r w:rsidRPr="00585522">
              <w:rPr>
                <w:rFonts w:cs="Arial"/>
                <w:szCs w:val="20"/>
                <w:lang w:val="en-US"/>
              </w:rPr>
              <w:t>ext</w:t>
            </w:r>
            <w:r w:rsidRPr="006F2B79">
              <w:rPr>
                <w:rFonts w:cs="Arial"/>
                <w:szCs w:val="20"/>
                <w:lang w:val="ru-RU"/>
              </w:rPr>
              <w:t>.1709</w:t>
            </w: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</w:p>
          <w:p w:rsidR="00EA79A6" w:rsidRPr="00585522" w:rsidRDefault="00EA79A6" w:rsidP="008F1A19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  <w:proofErr w:type="gramStart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>Email</w:t>
            </w:r>
            <w:r w:rsidRPr="00AA16B4">
              <w:rPr>
                <w:rFonts w:cs="Arial"/>
                <w:bCs/>
                <w:color w:val="000000"/>
                <w:szCs w:val="20"/>
                <w:lang w:val="ru-RU"/>
              </w:rPr>
              <w:t>:</w:t>
            </w:r>
            <w:proofErr w:type="gramEnd"/>
            <w:r w:rsidRPr="00AA16B4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  <w:hyperlink r:id="rId9" w:history="1">
              <w:r w:rsidRPr="00585522">
                <w:rPr>
                  <w:rStyle w:val="Hyperlink"/>
                  <w:rFonts w:cs="Arial"/>
                  <w:bCs/>
                  <w:szCs w:val="20"/>
                  <w:lang w:val="fr-FR"/>
                </w:rPr>
                <w:t>Galina.Timonina@henkel.com</w:t>
              </w:r>
            </w:hyperlink>
            <w:r w:rsidRPr="00585522">
              <w:rPr>
                <w:rStyle w:val="Hyperlink"/>
                <w:szCs w:val="20"/>
                <w:lang w:val="fr-FR"/>
              </w:rPr>
              <w:t xml:space="preserve"> </w:t>
            </w:r>
          </w:p>
        </w:tc>
        <w:tc>
          <w:tcPr>
            <w:tcW w:w="4536" w:type="dxa"/>
          </w:tcPr>
          <w:p w:rsidR="00EA79A6" w:rsidRPr="00B10138" w:rsidRDefault="00EA79A6" w:rsidP="008F1A19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Маргарита</w:t>
            </w:r>
            <w:r w:rsidRPr="00B10138">
              <w:rPr>
                <w:rFonts w:cs="Arial"/>
                <w:bCs/>
                <w:iCs/>
                <w:color w:val="000000"/>
                <w:szCs w:val="20"/>
                <w:lang w:val="fr-FR"/>
              </w:rPr>
              <w:t xml:space="preserve"> </w:t>
            </w: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Мизера</w:t>
            </w:r>
            <w:r w:rsidRPr="00B10138">
              <w:rPr>
                <w:rFonts w:cs="Arial"/>
                <w:bCs/>
                <w:iCs/>
                <w:color w:val="000000"/>
                <w:szCs w:val="20"/>
                <w:lang w:val="fr-FR"/>
              </w:rPr>
              <w:t xml:space="preserve">, Grayling </w:t>
            </w:r>
            <w:proofErr w:type="spellStart"/>
            <w:r w:rsidRPr="00B10138">
              <w:rPr>
                <w:rFonts w:cs="Arial"/>
                <w:bCs/>
                <w:iCs/>
                <w:color w:val="000000"/>
                <w:szCs w:val="20"/>
                <w:lang w:val="fr-FR"/>
              </w:rPr>
              <w:t>Russia</w:t>
            </w:r>
            <w:proofErr w:type="spellEnd"/>
          </w:p>
          <w:p w:rsidR="00EA79A6" w:rsidRPr="00B10138" w:rsidRDefault="00EA79A6" w:rsidP="008F1A19">
            <w:pPr>
              <w:widowControl w:val="0"/>
              <w:jc w:val="both"/>
              <w:rPr>
                <w:rFonts w:cs="Arial"/>
                <w:color w:val="1F497D"/>
                <w:szCs w:val="20"/>
                <w:lang w:val="fr-FR"/>
              </w:rPr>
            </w:pPr>
            <w:r w:rsidRPr="00585522">
              <w:rPr>
                <w:rFonts w:cs="Arial"/>
                <w:bCs/>
                <w:iCs/>
                <w:color w:val="000000"/>
                <w:szCs w:val="20"/>
                <w:lang w:val="ru-RU"/>
              </w:rPr>
              <w:t>Тел</w:t>
            </w:r>
            <w:r w:rsidRPr="00B10138">
              <w:rPr>
                <w:rFonts w:cs="Arial"/>
                <w:bCs/>
                <w:iCs/>
                <w:color w:val="000000"/>
                <w:szCs w:val="20"/>
                <w:lang w:val="fr-FR"/>
              </w:rPr>
              <w:t xml:space="preserve">. </w:t>
            </w:r>
            <w:r w:rsidRPr="00B10138">
              <w:rPr>
                <w:rFonts w:cs="Arial"/>
                <w:szCs w:val="20"/>
                <w:lang w:val="fr-FR"/>
              </w:rPr>
              <w:t>(495) 788 67 84</w:t>
            </w:r>
            <w:r w:rsidRPr="00B10138">
              <w:rPr>
                <w:rFonts w:cs="Arial"/>
                <w:color w:val="1F497D"/>
                <w:szCs w:val="20"/>
                <w:lang w:val="fr-FR"/>
              </w:rPr>
              <w:t xml:space="preserve"> </w:t>
            </w:r>
          </w:p>
          <w:p w:rsidR="00EA79A6" w:rsidRPr="00585522" w:rsidRDefault="00EA79A6" w:rsidP="008F1A19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585522">
              <w:rPr>
                <w:rFonts w:cs="Arial"/>
                <w:bCs/>
                <w:iCs/>
                <w:color w:val="000000"/>
                <w:szCs w:val="20"/>
                <w:lang w:val="fr-FR"/>
              </w:rPr>
              <w:t>Email</w:t>
            </w:r>
            <w:r w:rsidRPr="00585522">
              <w:rPr>
                <w:rFonts w:cs="Arial"/>
                <w:bCs/>
                <w:iCs/>
                <w:color w:val="000000"/>
                <w:szCs w:val="20"/>
                <w:lang w:val="en-US"/>
              </w:rPr>
              <w:t>:</w:t>
            </w:r>
            <w:r w:rsidRPr="00585522">
              <w:rPr>
                <w:rFonts w:cs="Arial"/>
                <w:szCs w:val="20"/>
                <w:lang w:val="en-US"/>
              </w:rPr>
              <w:t xml:space="preserve"> </w:t>
            </w:r>
            <w:hyperlink r:id="rId10" w:history="1">
              <w:r w:rsidRPr="00585522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  <w:r w:rsidRPr="00585522">
              <w:rPr>
                <w:rFonts w:cs="Arial"/>
                <w:szCs w:val="20"/>
                <w:lang w:val="en-US"/>
              </w:rPr>
              <w:t xml:space="preserve"> </w:t>
            </w:r>
          </w:p>
          <w:p w:rsidR="00EA79A6" w:rsidRPr="00585522" w:rsidRDefault="00EA79A6" w:rsidP="008F1A19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  <w:p w:rsidR="00EA79A6" w:rsidRPr="00585522" w:rsidRDefault="00EA79A6" w:rsidP="008F1A19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</w:tc>
      </w:tr>
    </w:tbl>
    <w:p w:rsidR="00EA79A6" w:rsidRPr="00431B4B" w:rsidRDefault="00EA79A6" w:rsidP="00EA79A6">
      <w:pPr>
        <w:spacing w:line="24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p w:rsidR="00021C67" w:rsidRDefault="00021C67" w:rsidP="00B422EC">
      <w:pPr>
        <w:spacing w:line="360" w:lineRule="auto"/>
        <w:jc w:val="both"/>
        <w:rPr>
          <w:rFonts w:cs="Arial"/>
          <w:sz w:val="22"/>
          <w:szCs w:val="22"/>
          <w:lang w:val="en-US"/>
        </w:rPr>
      </w:pPr>
    </w:p>
    <w:p w:rsidR="00EA1752" w:rsidRPr="00EA1752" w:rsidRDefault="00EA1752" w:rsidP="00EA1752">
      <w:pPr>
        <w:rPr>
          <w:rFonts w:cs="Arial"/>
          <w:szCs w:val="22"/>
        </w:rPr>
      </w:pPr>
    </w:p>
    <w:sectPr w:rsidR="00EA1752" w:rsidRPr="00EA1752" w:rsidSect="00A66DB1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E4D" w:rsidRDefault="007B0E4D">
      <w:r>
        <w:separator/>
      </w:r>
    </w:p>
  </w:endnote>
  <w:endnote w:type="continuationSeparator" w:id="0">
    <w:p w:rsidR="007B0E4D" w:rsidRDefault="007B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Pr="00BF6E82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AA16B4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AA16B4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DB1" w:rsidRDefault="00F53BB6" w:rsidP="00A66DB1">
    <w:pPr>
      <w:pStyle w:val="Footer"/>
      <w:jc w:val="distribute"/>
      <w:rPr>
        <w:b w:val="0"/>
      </w:rPr>
    </w:pPr>
    <w:r>
      <w:rPr>
        <w:b w:val="0"/>
        <w:noProof/>
        <w:lang w:val="ru-RU" w:eastAsia="ru-RU"/>
      </w:rPr>
      <w:drawing>
        <wp:inline distT="0" distB="0" distL="0" distR="0">
          <wp:extent cx="415925" cy="154305"/>
          <wp:effectExtent l="0" t="0" r="3175" b="0"/>
          <wp:docPr id="181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ru-RU" w:eastAsia="ru-RU"/>
      </w:rPr>
      <w:drawing>
        <wp:inline distT="0" distB="0" distL="0" distR="0">
          <wp:extent cx="332740" cy="130810"/>
          <wp:effectExtent l="0" t="0" r="0" b="2540"/>
          <wp:docPr id="182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130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ru-RU" w:eastAsia="ru-RU"/>
      </w:rPr>
      <w:drawing>
        <wp:inline distT="0" distB="0" distL="0" distR="0">
          <wp:extent cx="260985" cy="260985"/>
          <wp:effectExtent l="0" t="0" r="5715" b="5715"/>
          <wp:docPr id="183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0"/>
        <w:lang w:val="ru-RU" w:eastAsia="ru-RU"/>
      </w:rPr>
      <w:drawing>
        <wp:inline distT="0" distB="0" distL="0" distR="0">
          <wp:extent cx="617220" cy="273050"/>
          <wp:effectExtent l="0" t="0" r="0" b="0"/>
          <wp:docPr id="18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0"/>
        <w:lang w:val="ru-RU" w:eastAsia="ru-RU"/>
      </w:rPr>
      <w:drawing>
        <wp:inline distT="0" distB="0" distL="0" distR="0">
          <wp:extent cx="356235" cy="273050"/>
          <wp:effectExtent l="0" t="0" r="5715" b="0"/>
          <wp:docPr id="18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4"/>
        <w:lang w:val="ru-RU" w:eastAsia="ru-RU"/>
      </w:rPr>
      <w:drawing>
        <wp:inline distT="0" distB="0" distL="0" distR="0">
          <wp:extent cx="498475" cy="118745"/>
          <wp:effectExtent l="0" t="0" r="0" b="0"/>
          <wp:docPr id="18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11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581660" cy="106680"/>
          <wp:effectExtent l="0" t="0" r="8890" b="7620"/>
          <wp:docPr id="187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985520" cy="106680"/>
          <wp:effectExtent l="0" t="0" r="5080" b="7620"/>
          <wp:docPr id="188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890905" cy="106680"/>
          <wp:effectExtent l="0" t="0" r="4445" b="7620"/>
          <wp:docPr id="189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B422EC" w:rsidP="00D260A2">
    <w:pPr>
      <w:pStyle w:val="Footer"/>
      <w:jc w:val="right"/>
      <w:rPr>
        <w:color w:val="auto"/>
      </w:rPr>
    </w:pPr>
    <w:r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AA16B4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AA16B4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E4D" w:rsidRDefault="007B0E4D">
      <w:r>
        <w:separator/>
      </w:r>
    </w:p>
  </w:footnote>
  <w:footnote w:type="continuationSeparator" w:id="0">
    <w:p w:rsidR="007B0E4D" w:rsidRDefault="007B0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Default="00F53BB6" w:rsidP="00D260A2">
    <w:pPr>
      <w:pStyle w:val="Header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5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6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A78F96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gFvQIAALIKAAAOAAAAZHJzL2Uyb0RvYy54bWzsVslu2zAQvRfoPxC6O1q9CZGDwksuaWsg&#10;6QfQFLWgEkmQjGWj6L93SMpynF6CFG1RNBeJ1JDDN+/NjHh9c2gbtKdS1ZxlXngVeIgywvOalZn3&#10;5WEzmnlIacxy3HBGM+9IlXezeP/uuhMpjXjFm5xKBE6YSjuReZXWIvV9RSraYnXFBWVgLLhssYap&#10;LP1c4g68t40fBcHE77jMheSEKgVfV87oLaz/oqBEfy4KRTVqMg+wafuU9rkzT39xjdNSYlHVpIeB&#10;X4GixTWDQwdXK6wxepT1T67amkiueKGvCG99XhQ1oTYGiCYMnkVzK/mjsLGUaVeKgSag9hlPr3ZL&#10;Pu23EtV55o09xHALEtlTUWS56USZwpJbKe7FVroAYXjHyVcF1PnP7WZeusVo133kOfjDj5pbbg6F&#10;bI0LiBodrATHQQJ60IjAx3AWj0OAQsAUT+eTIO41IhUIed42no8TJx6p1v3eaBa7jWCMjdHHqTvT&#10;4uxxmdSAXFNnOtWv0XlfYUGtSspw1dM5OdF5VzOKotDgMQfDiiVzVJID66lEjC8rzEpqfT0cBdBm&#10;dwDwJ1vMRIEOL6T2zNGJ3YEhS+pAD06FVPqW8haZQeY1gNlKhvd3SjsmT0uMgoxv6qaB7zhtGOoy&#10;bxKPA7tB8abOjdHYlCx3y0aiPYbqW4dBEGx6WS6WQZaz3DqrKM7X/VjjunFjwNkw4w/CADj9yJXX&#10;t3kwX8/Ws2SURJP1KAlWq9GHzTIZTTbhdLyKV8vlKvxuoIVJWtV5TplBdyr1MHmZ9n3TcUU6FPtA&#10;g3/p3WYegD29LWgrpVHP5cGO58etNNT26fiH8nJ6mZfRX8jLWeKaixXUVv1bXv73eQn3BPf7cf3S&#10;9u+L5ofT390vw3AeTE09vCXmv9Ew7W8dLka2z/aXOHPzejq3DfZ81Vz8AAAA//8DAFBLAwQUAAYA&#10;CAAAACEATTLjs+EAAAAKAQAADwAAAGRycy9kb3ducmV2LnhtbEyPTUvDQBCG74L/YRnBm918GG1j&#10;NqUU9VQKtkLpbZtMk9DsbMhuk/TfO570NsM8vPO82XIyrRiwd40lBeEsAIFU2LKhSsH3/uNpDsJ5&#10;TaVuLaGCGzpY5vd3mU5LO9IXDjtfCQ4hl2oFtfddKqUrajTazWyHxLez7Y32vPaVLHs9crhpZRQE&#10;L9LohvhDrTtc11hcdlej4HPU4yoO34fN5by+HffJ9rAJUanHh2n1BsLj5P9g+NVndcjZ6WSvVDrR&#10;Kojmz0wqSBYJDwwkrzGIE4PhIo5A5pn8XyH/AQAA//8DAFBLAQItABQABgAIAAAAIQC2gziS/gAA&#10;AOEBAAATAAAAAAAAAAAAAAAAAAAAAABbQ29udGVudF9UeXBlc10ueG1sUEsBAi0AFAAGAAgAAAAh&#10;ADj9If/WAAAAlAEAAAsAAAAAAAAAAAAAAAAALwEAAF9yZWxzLy5yZWxzUEsBAi0AFAAGAAgAAAAh&#10;AHh0mAW9AgAAsgoAAA4AAAAAAAAAAAAAAAAALgIAAGRycy9lMm9Eb2MueG1sUEsBAi0AFAAGAAgA&#10;AAAhAE0y47PhAAAACgEAAA8AAAAAAAAAAAAAAAAAFwUAAGRycy9kb3ducmV2LnhtbFBLBQYAAAAA&#10;BAAEAPMAAAAl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668MAAADaAAAADwAAAGRycy9kb3ducmV2LnhtbESPwWrCQBCG7wXfYRmhN93oIZToJpSg&#10;Uio9NCq9TrPTJJidDdltEvv03YLQ48z8/zd822wyrRiod41lBatlBIK4tLrhSsH5tF88gXAeWWNr&#10;mRTcyEGWzh62mGg78jsNha9EgLBLUEHtfZdI6cqaDLql7YjD7cv2Bn0Y+0rqHscAN61cR1EsDTYc&#10;PtTYUV5TeS2+TaDYt9fjz+fB7rSnKS/K4uMy5Eo9zqfnDYiw8//he/tFK4jhTyVogE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+uvDAAAA2g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fcMIAAADaAAAADwAAAGRycy9kb3ducmV2LnhtbESPwWrCQBCG74W+wzIFb3VTD1qiq0io&#10;IooHU8XrmB2TYHY2ZNcYfXpXKPQ4M///Dd9k1plKtNS40rKCr34EgjizuuRcwf538fkNwnlkjZVl&#10;UnAnB7Pp+9sEY21vvKM29bkIEHYxKii8r2MpXVaQQde3NXG4nW1j0IexyaVu8BbgppKDKBpKgyWH&#10;DwXWlBSUXdKrCRS7XW8ep6X90Z66JM3S46FNlOp9dPMxiLDz/+G/9korGMFLJWiAn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lfcMIAAADaAAAADwAAAAAAAAAAAAAA&#10;AAChAgAAZHJzL2Rvd25yZXYueG1sUEsFBgAAAAAEAAQA+QAAAJADAAAAAA==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LAsMAAADaAAAADwAAAGRycy9kb3ducmV2LnhtbESPQWvCQBCF7wX/wzKCt2ZjD1JSV5Gg&#10;RZQeGi29TrNjEszOhuwa0/76zqHQ45v35pt5y/XoWjVQHxrPBuZJCoq49LbhysD5tHt8BhUissXW&#10;Mxn4pgDr1eRhiZn1d36noYiVEgiHDA3UMXaZ1qGsyWFIfEcs3sX3DqPIvtK2x7vAXauf0nShHTYs&#10;F2rsKK+pvBY3JxT/djj+fL36rY005kVZfH4MuTGz6bh5ASWz+B/+295bA/KrVJEa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2ywLDAAAA2g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6EC" w:rsidRPr="001C4BE1" w:rsidRDefault="00F53BB6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5F2B0CFC" wp14:editId="119E08F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6" name="Рисунок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</w:p>
  <w:p w:rsidR="009767C7" w:rsidRPr="001C4BE1" w:rsidRDefault="009767C7" w:rsidP="00D451FF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EA79A6" w:rsidRDefault="00F53BB6" w:rsidP="00EA79A6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4A9728E" wp14:editId="739C6E0D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A6B2D5" id="Group 5" o:spid="_x0000_s1026" style="position:absolute;margin-left:14.2pt;margin-top:297.7pt;width:14.15pt;height:297.65pt;z-index:25166080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qtuwIAAK4KAAAOAAAAZHJzL2Uyb0RvYy54bWzsVl1vmzAUfZ+0/2DxngIJJASVVFNI+tJt&#10;kdr9AMeYDw1sy3ZDomn/fdc2IWv3UnXSuoe+GJtrX84999yLr2+OXYsOVKqGs8wLrwIPUUZ40bAq&#10;8749bCeJh5TGrMAtZzTzTlR5N6uPH657kdIpr3lbUInACVNpLzKv1lqkvq9ITTusrrigDIwllx3W&#10;sJSVX0jcg/eu9adBMPd7LgshOaFKwdvcGb2V9V+WlOivZamoRm3mATZtR2nHvRn91TVOK4lF3ZAB&#10;Bn4Fig43DD46usqxxuhRNn+46hoiueKlviK883lZNoTaGCCaMHgWza3kj8LGUqV9JUaagNpnPL3a&#10;Lfly2EnUFJA7DzHcQYrsV1FsqOlFlcKOWynuxU66+GB6x8l3BWb/ud2sK7cZ7fvPvAB3+FFzS82x&#10;lJ1xAUGjo83AacwAPWpE4GW4WC6C2EMETLNFEoSxxYFTUkMeL8fiZRy53JF6M5ydJjN3EIwzY/Rx&#10;6r5pcQ64TFAgNXVhU/0dm/c1FtQmSRmuBjanZzbvGkbR3JFpN6yZY5Ic2cAkYnxdY1ZR6+rhJIC1&#10;0AZgoIJPd8QsFKThhcxeKDqTOxJkZT+yg1Mhlb6lvENmknktQLYZw4c7pR2R5y0mgYxvm7aF9zht&#10;Geozbz6LA3tA8bYpjNHYlKz261aiA4ba24RBEGyHrDzZBhpnhXVWU1xshrnGTevmgLNlxh+EAXCG&#10;mSuuH8tguUk2STSJpvPNJAryfPJpu44m8224iPNZvl7n4U8DLYzSuikKygy6c6GH0ctSP7QcV6Jj&#10;qY80+E+9W+EB2PPTggYJuuw5/e15cdpJQ+2gxn8kS6gQV+RWlos3kGUSTYeu+y7Ld1kO3TJ6Isvk&#10;DWQZhsvAloPtM/Zf9N4u/+d2af/pcCmyXXa4wJlb1+9r214v18zVLwA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Al&#10;qUqtuwIAAK4KAAAOAAAAAAAAAAAAAAAAAC4CAABkcnMvZTJvRG9jLnhtbFBLAQItABQABgAIAAAA&#10;IQDkc85J4QAAAAoBAAAPAAAAAAAAAAAAAAAAABUFAABkcnMvZG93bnJldi54bWxQSwUGAAAAAAQA&#10;BADzAAAAIwYAAAAA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86MEAAADaAAAADwAAAGRycy9kb3ducmV2LnhtbESPwYrCMBCG74LvEEbwtqZ6kKUaRYou&#10;i+Jhq+J1bMa22ExKE2v16TcLCx5n5v+/4ZsvO1OJlhpXWlYwHkUgiDOrS84VHA+bj08QziNrrCyT&#10;gic5WC76vTnG2j74h9rU5yJA2MWooPC+jqV0WUEG3cjWxOF2tY1BH8Yml7rBR4CbSk6iaCoNlhw+&#10;FFhTUlB2S+8mUOx+u3tdvuxae+qSNEvPpzZRajjoVjMQYeff4f/2t1YwgT+VoAF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3vzowQAAANoAAAAPAAAAAAAAAAAAAAAA&#10;AKECAABkcnMvZG93bnJldi54bWxQSwUGAAAAAAQABAD5AAAAjw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Zc8IAAADaAAAADwAAAGRycy9kb3ducmV2LnhtbESPwWrCQBCG74W+wzIFb3VTBSnRVSRU&#10;EcWDqeJ1zI5JMDsbsmuMPr0rFHqcmf//hm8y60wlWmpcaVnBVz8CQZxZXXKuYP+7+PwG4Tyyxsoy&#10;KbiTg9n0/W2CsbY33lGb+lwECLsYFRTe17GULivIoOvbmjjczrYx6MPY5FI3eAtwU8lBFI2kwZLD&#10;hwJrSgrKLunVBIrdrjeP09L+aE9dkmbp8dAmSvU+uvkYRNj5//Bfe6UVDOGlEjR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JZc8IAAADaAAAADwAAAAAAAAAAAAAA&#10;AAChAgAAZHJzL2Rvd25yZXYueG1sUEsFBgAAAAAEAAQA+QAAAJADAAAAAA=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BB8IAAADaAAAADwAAAGRycy9kb3ducmV2LnhtbESPwWrCQBCG74W+wzIFb3VTESnRVSRU&#10;EcWDqeJ1zI5JMDsbsmuMPr0rFHqcmf//hm8y60wlWmpcaVnBVz8CQZxZXXKuYP+7+PwG4Tyyxsoy&#10;KbiTg9n0/W2CsbY33lGb+lwECLsYFRTe17GULivIoOvbmjjczrYx6MPY5FI3eAtwU8lBFI2kwZLD&#10;hwJrSgrKLunVBIrdrjeP09L+aE9dkmbp8dAmSvU+uvkYRNj5//Bfe6UVDOGlEjR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vBB8IAAADaAAAADwAAAAAAAAAAAAAA&#10;AAChAgAAZHJzL2Rvd25yZXYueG1sUEsFBgAAAAAEAAQA+QAAAJADAAAAAA==&#10;" strokecolor="#e1000f" strokeweight=".5pt"/>
              <w10:wrap anchorx="page" anchory="page"/>
            </v:group>
          </w:pict>
        </mc:Fallback>
      </mc:AlternateContent>
    </w:r>
    <w:r w:rsidR="00EA79A6">
      <w:rPr>
        <w:b/>
        <w:bCs/>
        <w:sz w:val="36"/>
        <w:szCs w:val="36"/>
        <w:lang w:val="ru-RU"/>
      </w:rPr>
      <w:t>Пресс-релиз</w:t>
    </w:r>
    <w:r w:rsidR="00EA79A6">
      <w:rPr>
        <w:noProof/>
        <w:lang w:val="en-GB"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A6"/>
    <w:rsid w:val="00002AA4"/>
    <w:rsid w:val="00005267"/>
    <w:rsid w:val="00006346"/>
    <w:rsid w:val="00021C67"/>
    <w:rsid w:val="00030557"/>
    <w:rsid w:val="00030F51"/>
    <w:rsid w:val="000575F9"/>
    <w:rsid w:val="000618FC"/>
    <w:rsid w:val="00080D10"/>
    <w:rsid w:val="000C56DD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32DA9"/>
    <w:rsid w:val="0013305B"/>
    <w:rsid w:val="00133B99"/>
    <w:rsid w:val="001443BD"/>
    <w:rsid w:val="0015716A"/>
    <w:rsid w:val="001C0B32"/>
    <w:rsid w:val="001C4BE1"/>
    <w:rsid w:val="001C5CDD"/>
    <w:rsid w:val="001E0F71"/>
    <w:rsid w:val="001E6D05"/>
    <w:rsid w:val="001E7C28"/>
    <w:rsid w:val="001F1BDF"/>
    <w:rsid w:val="001F7110"/>
    <w:rsid w:val="001F7E96"/>
    <w:rsid w:val="00212488"/>
    <w:rsid w:val="00220628"/>
    <w:rsid w:val="00237F62"/>
    <w:rsid w:val="0024586A"/>
    <w:rsid w:val="00262C05"/>
    <w:rsid w:val="00276459"/>
    <w:rsid w:val="00296E5C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15DE"/>
    <w:rsid w:val="003C4EB2"/>
    <w:rsid w:val="003F1AF3"/>
    <w:rsid w:val="003F4D8D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F10C1"/>
    <w:rsid w:val="00502E62"/>
    <w:rsid w:val="0052212B"/>
    <w:rsid w:val="00534B46"/>
    <w:rsid w:val="00540358"/>
    <w:rsid w:val="00556F67"/>
    <w:rsid w:val="00586CAF"/>
    <w:rsid w:val="00591180"/>
    <w:rsid w:val="00597D07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52229"/>
    <w:rsid w:val="00652793"/>
    <w:rsid w:val="006626CA"/>
    <w:rsid w:val="00663487"/>
    <w:rsid w:val="00672382"/>
    <w:rsid w:val="00673777"/>
    <w:rsid w:val="00674793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0E4D"/>
    <w:rsid w:val="007B499C"/>
    <w:rsid w:val="007B4D4B"/>
    <w:rsid w:val="007D2A02"/>
    <w:rsid w:val="007E6EA1"/>
    <w:rsid w:val="007F2B1E"/>
    <w:rsid w:val="007F62B4"/>
    <w:rsid w:val="00801517"/>
    <w:rsid w:val="00817DE8"/>
    <w:rsid w:val="008229F5"/>
    <w:rsid w:val="00833CEB"/>
    <w:rsid w:val="008372D2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D76C5"/>
    <w:rsid w:val="008E0AFA"/>
    <w:rsid w:val="008E75D3"/>
    <w:rsid w:val="008F125E"/>
    <w:rsid w:val="008F4D2F"/>
    <w:rsid w:val="00917162"/>
    <w:rsid w:val="009251CC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4D35"/>
    <w:rsid w:val="009E5EB4"/>
    <w:rsid w:val="00A044D6"/>
    <w:rsid w:val="00A04ADB"/>
    <w:rsid w:val="00A11E0F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6B4"/>
    <w:rsid w:val="00AA1B85"/>
    <w:rsid w:val="00AB1CB6"/>
    <w:rsid w:val="00AB1D9A"/>
    <w:rsid w:val="00AC7F4F"/>
    <w:rsid w:val="00AD44FE"/>
    <w:rsid w:val="00AE49F1"/>
    <w:rsid w:val="00B05CCA"/>
    <w:rsid w:val="00B14271"/>
    <w:rsid w:val="00B2685D"/>
    <w:rsid w:val="00B30351"/>
    <w:rsid w:val="00B33C2A"/>
    <w:rsid w:val="00B422EC"/>
    <w:rsid w:val="00B86A4F"/>
    <w:rsid w:val="00B958E8"/>
    <w:rsid w:val="00BA09B2"/>
    <w:rsid w:val="00BC0995"/>
    <w:rsid w:val="00BE793A"/>
    <w:rsid w:val="00BF432A"/>
    <w:rsid w:val="00BF6E82"/>
    <w:rsid w:val="00C24C17"/>
    <w:rsid w:val="00C40B88"/>
    <w:rsid w:val="00C47D87"/>
    <w:rsid w:val="00C5376E"/>
    <w:rsid w:val="00C97091"/>
    <w:rsid w:val="00CA2001"/>
    <w:rsid w:val="00CB5B6C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451FF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46C1"/>
    <w:rsid w:val="00E4646B"/>
    <w:rsid w:val="00E758B9"/>
    <w:rsid w:val="00E85569"/>
    <w:rsid w:val="00E856AF"/>
    <w:rsid w:val="00E93A01"/>
    <w:rsid w:val="00E93FF8"/>
    <w:rsid w:val="00E96EAF"/>
    <w:rsid w:val="00EA1752"/>
    <w:rsid w:val="00EA5BDB"/>
    <w:rsid w:val="00EA79A6"/>
    <w:rsid w:val="00EC142D"/>
    <w:rsid w:val="00ED2B5C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3BB6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D36F2A53-8266-4F6D-81A5-30AE4301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HeaderChar">
    <w:name w:val="Header Char"/>
    <w:link w:val="Header"/>
    <w:uiPriority w:val="99"/>
    <w:rsid w:val="00EA79A6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1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Ovakimian@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nkel@grayl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ina.Timonina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8AE15-3633-4651-9AA7-29441299B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721</Words>
  <Characters>4113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4825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margaritamizera</dc:creator>
  <cp:keywords/>
  <dc:description/>
  <cp:lastModifiedBy>Galina Timonina</cp:lastModifiedBy>
  <cp:revision>11</cp:revision>
  <cp:lastPrinted>2016-11-16T08:11:00Z</cp:lastPrinted>
  <dcterms:created xsi:type="dcterms:W3CDTF">2016-11-17T12:14:00Z</dcterms:created>
  <dcterms:modified xsi:type="dcterms:W3CDTF">2016-11-25T08:25:00Z</dcterms:modified>
</cp:coreProperties>
</file>