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0FAB" w:rsidRPr="00506C93" w:rsidRDefault="006F3717" w:rsidP="00720FAB">
      <w:pPr>
        <w:pStyle w:val="Standard12pt"/>
        <w:jc w:val="right"/>
        <w:rPr>
          <w:rFonts w:asciiTheme="minorHAnsi" w:hAnsiTheme="minorHAnsi" w:cstheme="minorHAnsi"/>
          <w:sz w:val="28"/>
          <w:szCs w:val="28"/>
          <w:lang w:val="pl-PL"/>
        </w:rPr>
      </w:pPr>
      <w:r>
        <w:rPr>
          <w:rFonts w:asciiTheme="minorHAnsi" w:hAnsiTheme="minorHAnsi" w:cstheme="minorHAnsi"/>
          <w:sz w:val="28"/>
          <w:lang w:val="pl-PL"/>
        </w:rPr>
        <w:t>10 stycznia 2017</w:t>
      </w:r>
    </w:p>
    <w:p w:rsidR="00A55FF2" w:rsidRDefault="00A55FF2" w:rsidP="00720FAB">
      <w:pPr>
        <w:spacing w:line="200" w:lineRule="atLeast"/>
        <w:rPr>
          <w:rFonts w:asciiTheme="minorHAnsi" w:hAnsiTheme="minorHAnsi" w:cstheme="minorHAnsi"/>
          <w:lang w:val="pl-PL"/>
        </w:rPr>
      </w:pPr>
    </w:p>
    <w:p w:rsidR="00FF148F" w:rsidRPr="00FF148F" w:rsidRDefault="00FF148F" w:rsidP="00720FAB">
      <w:pPr>
        <w:spacing w:line="200" w:lineRule="atLeast"/>
        <w:rPr>
          <w:rFonts w:asciiTheme="minorHAnsi" w:hAnsiTheme="minorHAnsi" w:cstheme="minorHAnsi"/>
          <w:lang w:val="pl-PL"/>
        </w:rPr>
      </w:pPr>
    </w:p>
    <w:p w:rsidR="00720FAB" w:rsidRPr="00506C93" w:rsidRDefault="00206CF0" w:rsidP="00720FAB">
      <w:pPr>
        <w:spacing w:line="200" w:lineRule="atLeast"/>
        <w:rPr>
          <w:rFonts w:asciiTheme="minorHAnsi" w:hAnsiTheme="minorHAnsi" w:cstheme="minorHAnsi"/>
          <w:sz w:val="28"/>
          <w:szCs w:val="28"/>
          <w:lang w:val="pl-PL"/>
        </w:rPr>
      </w:pPr>
      <w:r>
        <w:rPr>
          <w:rFonts w:asciiTheme="minorHAnsi" w:hAnsiTheme="minorHAnsi" w:cstheme="minorHAnsi"/>
          <w:sz w:val="28"/>
          <w:lang w:val="pl-PL"/>
        </w:rPr>
        <w:t>Henkel z kolejnym wyróżnieniem z zakresu zarządzania kapitałem ludzkim</w:t>
      </w:r>
    </w:p>
    <w:p w:rsidR="006D4C27" w:rsidRPr="00FF148F" w:rsidRDefault="006D4C27" w:rsidP="00720FAB">
      <w:pPr>
        <w:spacing w:line="200" w:lineRule="atLeast"/>
        <w:rPr>
          <w:rFonts w:asciiTheme="minorHAnsi" w:hAnsiTheme="minorHAnsi" w:cstheme="minorHAnsi"/>
          <w:lang w:val="pl-PL"/>
        </w:rPr>
      </w:pPr>
    </w:p>
    <w:p w:rsidR="00720FAB" w:rsidRPr="00506C93" w:rsidRDefault="00206CF0" w:rsidP="00720FAB">
      <w:pPr>
        <w:spacing w:line="200" w:lineRule="atLeast"/>
        <w:rPr>
          <w:rFonts w:asciiTheme="minorHAnsi" w:hAnsiTheme="minorHAnsi" w:cstheme="minorHAnsi"/>
          <w:b/>
          <w:bCs/>
          <w:kern w:val="32"/>
          <w:sz w:val="40"/>
          <w:szCs w:val="40"/>
          <w:lang w:val="pl-PL"/>
        </w:rPr>
      </w:pPr>
      <w:r>
        <w:rPr>
          <w:rFonts w:asciiTheme="minorHAnsi" w:hAnsiTheme="minorHAnsi" w:cstheme="minorHAnsi"/>
          <w:b/>
          <w:kern w:val="32"/>
          <w:sz w:val="40"/>
          <w:lang w:val="pl-PL"/>
        </w:rPr>
        <w:t xml:space="preserve">Henkel Polska </w:t>
      </w:r>
      <w:r w:rsidR="00C47EE3">
        <w:rPr>
          <w:rFonts w:asciiTheme="minorHAnsi" w:hAnsiTheme="minorHAnsi" w:cstheme="minorHAnsi"/>
          <w:b/>
          <w:kern w:val="32"/>
          <w:sz w:val="40"/>
          <w:lang w:val="pl-PL"/>
        </w:rPr>
        <w:t>otrzymał</w:t>
      </w:r>
      <w:r>
        <w:rPr>
          <w:rFonts w:asciiTheme="minorHAnsi" w:hAnsiTheme="minorHAnsi" w:cstheme="minorHAnsi"/>
          <w:b/>
          <w:kern w:val="32"/>
          <w:sz w:val="40"/>
          <w:lang w:val="pl-PL"/>
        </w:rPr>
        <w:t xml:space="preserve"> certyfikat HR Najwyższej Jakości</w:t>
      </w:r>
    </w:p>
    <w:p w:rsidR="006D4C27" w:rsidRPr="00506C93" w:rsidRDefault="006D4C27" w:rsidP="00720FAB">
      <w:pPr>
        <w:spacing w:line="200" w:lineRule="atLeast"/>
        <w:rPr>
          <w:rFonts w:asciiTheme="minorHAnsi" w:hAnsiTheme="minorHAnsi" w:cstheme="minorHAnsi"/>
          <w:lang w:val="pl-PL"/>
        </w:rPr>
      </w:pPr>
    </w:p>
    <w:p w:rsidR="00C6597C" w:rsidRPr="00BF22D0" w:rsidRDefault="00F402B1" w:rsidP="00506C93">
      <w:pPr>
        <w:rPr>
          <w:rFonts w:asciiTheme="minorHAnsi" w:hAnsiTheme="minorHAnsi" w:cstheme="minorHAnsi"/>
          <w:b/>
          <w:sz w:val="28"/>
          <w:szCs w:val="28"/>
          <w:lang w:val="pl-PL"/>
        </w:rPr>
      </w:pPr>
      <w:bookmarkStart w:id="0" w:name="_GoBack"/>
      <w:r>
        <w:rPr>
          <w:noProof/>
          <w:lang w:val="pl-PL"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3357880</wp:posOffset>
            </wp:positionH>
            <wp:positionV relativeFrom="paragraph">
              <wp:posOffset>666750</wp:posOffset>
            </wp:positionV>
            <wp:extent cx="3302635" cy="1943100"/>
            <wp:effectExtent l="0" t="0" r="0" b="0"/>
            <wp:wrapTight wrapText="bothSides">
              <wp:wrapPolygon edited="0">
                <wp:start x="4984" y="5718"/>
                <wp:lineTo x="2866" y="7200"/>
                <wp:lineTo x="2492" y="8047"/>
                <wp:lineTo x="2741" y="12282"/>
                <wp:lineTo x="4361" y="12918"/>
                <wp:lineTo x="10715" y="12918"/>
                <wp:lineTo x="3613" y="13765"/>
                <wp:lineTo x="2866" y="13976"/>
                <wp:lineTo x="2866" y="16306"/>
                <wp:lineTo x="19810" y="16306"/>
                <wp:lineTo x="20059" y="13976"/>
                <wp:lineTo x="17941" y="13341"/>
                <wp:lineTo x="13082" y="12918"/>
                <wp:lineTo x="13830" y="11859"/>
                <wp:lineTo x="13331" y="9529"/>
                <wp:lineTo x="13705" y="6776"/>
                <wp:lineTo x="12210" y="6141"/>
                <wp:lineTo x="5731" y="5718"/>
                <wp:lineTo x="4984" y="5718"/>
              </wp:wrapPolygon>
            </wp:wrapTight>
            <wp:docPr id="2" name="Obraz 2" descr="https://pszk.pl/images/gfx/hrnj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szk.pl/images/gfx/hrnj-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63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FF148F">
        <w:rPr>
          <w:rFonts w:asciiTheme="minorHAnsi" w:hAnsiTheme="minorHAnsi" w:cstheme="minorHAnsi"/>
          <w:b/>
          <w:sz w:val="28"/>
          <w:szCs w:val="28"/>
          <w:lang w:val="pl-PL"/>
        </w:rPr>
        <w:t xml:space="preserve">Warszawa </w:t>
      </w:r>
      <w:r w:rsidR="00C6597C">
        <w:rPr>
          <w:rFonts w:asciiTheme="minorHAnsi" w:hAnsiTheme="minorHAnsi" w:cstheme="minorHAnsi"/>
          <w:b/>
          <w:sz w:val="28"/>
          <w:szCs w:val="28"/>
          <w:lang w:val="pl-PL"/>
        </w:rPr>
        <w:t>–</w:t>
      </w:r>
      <w:r w:rsidR="00BF22D0">
        <w:rPr>
          <w:rFonts w:asciiTheme="minorHAnsi" w:hAnsiTheme="minorHAnsi" w:cstheme="minorHAnsi"/>
          <w:b/>
          <w:sz w:val="28"/>
          <w:szCs w:val="28"/>
          <w:lang w:val="pl-PL"/>
        </w:rPr>
        <w:t xml:space="preserve"> </w:t>
      </w:r>
      <w:r w:rsidR="00206CF0" w:rsidRPr="00206CF0">
        <w:rPr>
          <w:rFonts w:asciiTheme="minorHAnsi" w:hAnsiTheme="minorHAnsi" w:cstheme="minorHAnsi"/>
          <w:b/>
          <w:sz w:val="28"/>
          <w:szCs w:val="28"/>
          <w:lang w:val="pl-PL"/>
        </w:rPr>
        <w:t xml:space="preserve">Henkel Polska został </w:t>
      </w:r>
      <w:r w:rsidR="00C47EE3">
        <w:rPr>
          <w:rFonts w:asciiTheme="minorHAnsi" w:hAnsiTheme="minorHAnsi" w:cstheme="minorHAnsi"/>
          <w:b/>
          <w:sz w:val="28"/>
          <w:szCs w:val="28"/>
          <w:lang w:val="pl-PL"/>
        </w:rPr>
        <w:t xml:space="preserve">drugi rok z rzędu </w:t>
      </w:r>
      <w:r w:rsidR="00206CF0" w:rsidRPr="00206CF0">
        <w:rPr>
          <w:rFonts w:asciiTheme="minorHAnsi" w:hAnsiTheme="minorHAnsi" w:cstheme="minorHAnsi"/>
          <w:b/>
          <w:sz w:val="28"/>
          <w:szCs w:val="28"/>
          <w:lang w:val="pl-PL"/>
        </w:rPr>
        <w:t xml:space="preserve">wyróżniony certyfikatem HR Najwyższej Jakości przyznawanym przez Polskie Stowarzyszenie Zarządzania Kadrami (PSZK). </w:t>
      </w:r>
      <w:r w:rsidR="00206CF0" w:rsidRPr="00F402B1">
        <w:rPr>
          <w:rFonts w:asciiTheme="minorHAnsi" w:hAnsiTheme="minorHAnsi" w:cstheme="minorHAnsi"/>
          <w:b/>
          <w:sz w:val="28"/>
          <w:szCs w:val="28"/>
          <w:lang w:val="pl-PL"/>
        </w:rPr>
        <w:t>Otrzymują je firmy stosujące najlepsze praktyki i narzędzia zarządzania kapitałem ludzkim.</w:t>
      </w:r>
    </w:p>
    <w:p w:rsidR="00506C93" w:rsidRPr="00C6597C" w:rsidRDefault="00C6597C" w:rsidP="006D4C27">
      <w:pPr>
        <w:rPr>
          <w:rFonts w:asciiTheme="minorHAnsi" w:hAnsiTheme="minorHAnsi" w:cstheme="minorHAnsi"/>
          <w:b/>
          <w:sz w:val="28"/>
          <w:szCs w:val="28"/>
          <w:lang w:val="pl-PL"/>
        </w:rPr>
      </w:pPr>
      <w:r>
        <w:rPr>
          <w:rFonts w:asciiTheme="minorHAnsi" w:hAnsiTheme="minorHAnsi" w:cstheme="minorHAnsi"/>
          <w:b/>
          <w:sz w:val="28"/>
          <w:szCs w:val="28"/>
          <w:lang w:val="pl-PL"/>
        </w:rPr>
        <w:t xml:space="preserve"> </w:t>
      </w:r>
      <w:r w:rsidR="0097195E" w:rsidRPr="00506C93" w:rsidDel="0097195E">
        <w:rPr>
          <w:rFonts w:asciiTheme="minorHAnsi" w:hAnsiTheme="minorHAnsi" w:cstheme="minorHAnsi"/>
          <w:b/>
          <w:sz w:val="28"/>
          <w:szCs w:val="28"/>
          <w:lang w:val="pl-PL"/>
        </w:rPr>
        <w:t xml:space="preserve"> </w:t>
      </w:r>
    </w:p>
    <w:p w:rsidR="00F6309E" w:rsidRPr="00206CF0" w:rsidRDefault="00206CF0" w:rsidP="006D4C27">
      <w:pPr>
        <w:rPr>
          <w:rFonts w:asciiTheme="minorHAnsi" w:hAnsiTheme="minorHAnsi" w:cstheme="minorHAnsi"/>
          <w:sz w:val="24"/>
          <w:szCs w:val="24"/>
          <w:lang w:val="pl-PL"/>
        </w:rPr>
      </w:pPr>
      <w:r>
        <w:rPr>
          <w:rFonts w:asciiTheme="minorHAnsi" w:hAnsiTheme="minorHAnsi" w:cstheme="minorHAnsi"/>
          <w:sz w:val="24"/>
          <w:szCs w:val="24"/>
          <w:lang w:val="pl-PL"/>
        </w:rPr>
        <w:t>P</w:t>
      </w:r>
      <w:r w:rsidRPr="00206CF0">
        <w:rPr>
          <w:rFonts w:asciiTheme="minorHAnsi" w:hAnsiTheme="minorHAnsi" w:cstheme="minorHAnsi"/>
          <w:sz w:val="24"/>
          <w:szCs w:val="24"/>
          <w:lang w:val="pl-PL"/>
        </w:rPr>
        <w:t xml:space="preserve">odczas gali HR </w:t>
      </w:r>
      <w:proofErr w:type="spellStart"/>
      <w:r w:rsidRPr="00206CF0">
        <w:rPr>
          <w:rFonts w:asciiTheme="minorHAnsi" w:hAnsiTheme="minorHAnsi" w:cstheme="minorHAnsi"/>
          <w:sz w:val="24"/>
          <w:szCs w:val="24"/>
          <w:lang w:val="pl-PL"/>
        </w:rPr>
        <w:t>Awards</w:t>
      </w:r>
      <w:proofErr w:type="spellEnd"/>
      <w:r w:rsidRPr="00206CF0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proofErr w:type="spellStart"/>
      <w:r w:rsidRPr="00206CF0">
        <w:rPr>
          <w:rFonts w:asciiTheme="minorHAnsi" w:hAnsiTheme="minorHAnsi" w:cstheme="minorHAnsi"/>
          <w:sz w:val="24"/>
          <w:szCs w:val="24"/>
          <w:lang w:val="pl-PL"/>
        </w:rPr>
        <w:t>Ceremony</w:t>
      </w:r>
      <w:proofErr w:type="spellEnd"/>
      <w:r>
        <w:rPr>
          <w:rFonts w:asciiTheme="minorHAnsi" w:hAnsiTheme="minorHAnsi" w:cstheme="minorHAnsi"/>
          <w:sz w:val="24"/>
          <w:szCs w:val="24"/>
          <w:lang w:val="pl-PL"/>
        </w:rPr>
        <w:t xml:space="preserve">, </w:t>
      </w:r>
      <w:r w:rsidRPr="00206CF0">
        <w:rPr>
          <w:rFonts w:asciiTheme="minorHAnsi" w:hAnsiTheme="minorHAnsi" w:cstheme="minorHAnsi"/>
          <w:sz w:val="24"/>
          <w:szCs w:val="24"/>
          <w:lang w:val="pl-PL"/>
        </w:rPr>
        <w:t>coroczn</w:t>
      </w:r>
      <w:r w:rsidR="00D33F4C">
        <w:rPr>
          <w:rFonts w:asciiTheme="minorHAnsi" w:hAnsiTheme="minorHAnsi" w:cstheme="minorHAnsi"/>
          <w:sz w:val="24"/>
          <w:szCs w:val="24"/>
          <w:lang w:val="pl-PL"/>
        </w:rPr>
        <w:t>ego</w:t>
      </w:r>
      <w:r w:rsidRPr="00206CF0">
        <w:rPr>
          <w:rFonts w:asciiTheme="minorHAnsi" w:hAnsiTheme="minorHAnsi" w:cstheme="minorHAnsi"/>
          <w:sz w:val="24"/>
          <w:szCs w:val="24"/>
          <w:lang w:val="pl-PL"/>
        </w:rPr>
        <w:t xml:space="preserve"> zjazd</w:t>
      </w:r>
      <w:r w:rsidR="00D33F4C">
        <w:rPr>
          <w:rFonts w:asciiTheme="minorHAnsi" w:hAnsiTheme="minorHAnsi" w:cstheme="minorHAnsi"/>
          <w:sz w:val="24"/>
          <w:szCs w:val="24"/>
          <w:lang w:val="pl-PL"/>
        </w:rPr>
        <w:t>u</w:t>
      </w:r>
      <w:r w:rsidRPr="00206CF0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D33F4C">
        <w:rPr>
          <w:rFonts w:asciiTheme="minorHAnsi" w:hAnsiTheme="minorHAnsi" w:cstheme="minorHAnsi"/>
          <w:sz w:val="24"/>
          <w:szCs w:val="24"/>
          <w:lang w:val="pl-PL"/>
        </w:rPr>
        <w:t>Członków Instytucjonalnych PSZK</w:t>
      </w:r>
      <w:r w:rsidR="005C7D4B">
        <w:rPr>
          <w:rFonts w:asciiTheme="minorHAnsi" w:hAnsiTheme="minorHAnsi" w:cstheme="minorHAnsi"/>
          <w:sz w:val="24"/>
          <w:szCs w:val="24"/>
          <w:lang w:val="pl-PL"/>
        </w:rPr>
        <w:t>,</w:t>
      </w:r>
      <w:r w:rsidRPr="00206CF0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D33F4C">
        <w:rPr>
          <w:rFonts w:asciiTheme="minorHAnsi" w:hAnsiTheme="minorHAnsi" w:cstheme="minorHAnsi"/>
          <w:sz w:val="24"/>
          <w:szCs w:val="24"/>
          <w:lang w:val="pl-PL"/>
        </w:rPr>
        <w:t xml:space="preserve">ogłoszono wyniki </w:t>
      </w:r>
      <w:r w:rsidRPr="00206CF0">
        <w:rPr>
          <w:rFonts w:asciiTheme="minorHAnsi" w:hAnsiTheme="minorHAnsi" w:cstheme="minorHAnsi"/>
          <w:sz w:val="24"/>
          <w:szCs w:val="24"/>
          <w:lang w:val="pl-PL"/>
        </w:rPr>
        <w:t>IV edycj</w:t>
      </w:r>
      <w:r w:rsidR="00D33F4C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206CF0">
        <w:rPr>
          <w:rFonts w:asciiTheme="minorHAnsi" w:hAnsiTheme="minorHAnsi" w:cstheme="minorHAnsi"/>
          <w:sz w:val="24"/>
          <w:szCs w:val="24"/>
          <w:lang w:val="pl-PL"/>
        </w:rPr>
        <w:t xml:space="preserve"> badania certyfikacyjnego HR Najwyższej Jakości. Certyfikat Najwyższej Jakości</w:t>
      </w:r>
      <w:r w:rsidR="005C7D4B">
        <w:rPr>
          <w:rFonts w:asciiTheme="minorHAnsi" w:hAnsiTheme="minorHAnsi" w:cstheme="minorHAnsi"/>
          <w:sz w:val="24"/>
          <w:szCs w:val="24"/>
          <w:lang w:val="pl-PL"/>
        </w:rPr>
        <w:t xml:space="preserve"> został przyznany </w:t>
      </w:r>
      <w:r w:rsidR="00F402B1">
        <w:rPr>
          <w:rFonts w:asciiTheme="minorHAnsi" w:hAnsiTheme="minorHAnsi" w:cstheme="minorHAnsi"/>
          <w:sz w:val="24"/>
          <w:szCs w:val="24"/>
          <w:lang w:val="pl-PL"/>
        </w:rPr>
        <w:t>Henk</w:t>
      </w:r>
      <w:r w:rsidR="005C7D4B">
        <w:rPr>
          <w:rFonts w:asciiTheme="minorHAnsi" w:hAnsiTheme="minorHAnsi" w:cstheme="minorHAnsi"/>
          <w:sz w:val="24"/>
          <w:szCs w:val="24"/>
          <w:lang w:val="pl-PL"/>
        </w:rPr>
        <w:t>l</w:t>
      </w:r>
      <w:r w:rsidR="00F402B1">
        <w:rPr>
          <w:rFonts w:asciiTheme="minorHAnsi" w:hAnsiTheme="minorHAnsi" w:cstheme="minorHAnsi"/>
          <w:sz w:val="24"/>
          <w:szCs w:val="24"/>
          <w:lang w:val="pl-PL"/>
        </w:rPr>
        <w:t>owi</w:t>
      </w:r>
      <w:r w:rsidR="005C7D4B">
        <w:rPr>
          <w:rFonts w:asciiTheme="minorHAnsi" w:hAnsiTheme="minorHAnsi" w:cstheme="minorHAnsi"/>
          <w:sz w:val="24"/>
          <w:szCs w:val="24"/>
          <w:lang w:val="pl-PL"/>
        </w:rPr>
        <w:t xml:space="preserve">, jako firmie </w:t>
      </w:r>
      <w:r w:rsidRPr="00206CF0">
        <w:rPr>
          <w:rFonts w:asciiTheme="minorHAnsi" w:hAnsiTheme="minorHAnsi" w:cstheme="minorHAnsi"/>
          <w:sz w:val="24"/>
          <w:szCs w:val="24"/>
          <w:lang w:val="pl-PL"/>
        </w:rPr>
        <w:t>o najwyższych standardac</w:t>
      </w:r>
      <w:r w:rsidR="00F402B1">
        <w:rPr>
          <w:rFonts w:asciiTheme="minorHAnsi" w:hAnsiTheme="minorHAnsi" w:cstheme="minorHAnsi"/>
          <w:sz w:val="24"/>
          <w:szCs w:val="24"/>
          <w:lang w:val="pl-PL"/>
        </w:rPr>
        <w:t>h zarządzania kapitałem ludzkim</w:t>
      </w:r>
      <w:r w:rsidR="005C7D4B">
        <w:rPr>
          <w:rFonts w:asciiTheme="minorHAnsi" w:hAnsiTheme="minorHAnsi" w:cstheme="minorHAnsi"/>
          <w:sz w:val="24"/>
          <w:szCs w:val="24"/>
          <w:lang w:val="pl-PL"/>
        </w:rPr>
        <w:t>. Badanie</w:t>
      </w:r>
      <w:r w:rsidRPr="00206CF0">
        <w:rPr>
          <w:rFonts w:asciiTheme="minorHAnsi" w:hAnsiTheme="minorHAnsi" w:cstheme="minorHAnsi"/>
          <w:sz w:val="24"/>
          <w:szCs w:val="24"/>
          <w:lang w:val="pl-PL"/>
        </w:rPr>
        <w:t xml:space="preserve"> dotyczy m.in. </w:t>
      </w:r>
      <w:r w:rsidR="00D33F4C">
        <w:rPr>
          <w:rFonts w:asciiTheme="minorHAnsi" w:hAnsiTheme="minorHAnsi" w:cstheme="minorHAnsi"/>
          <w:sz w:val="24"/>
          <w:szCs w:val="24"/>
          <w:lang w:val="pl-PL"/>
        </w:rPr>
        <w:t>takich obszarów jak</w:t>
      </w:r>
      <w:r w:rsidRPr="00206CF0">
        <w:rPr>
          <w:rFonts w:asciiTheme="minorHAnsi" w:hAnsiTheme="minorHAnsi" w:cstheme="minorHAnsi"/>
          <w:sz w:val="24"/>
          <w:szCs w:val="24"/>
          <w:lang w:val="pl-PL"/>
        </w:rPr>
        <w:t xml:space="preserve"> rekrutacja i </w:t>
      </w:r>
      <w:proofErr w:type="spellStart"/>
      <w:r w:rsidRPr="00206CF0">
        <w:rPr>
          <w:rFonts w:asciiTheme="minorHAnsi" w:hAnsiTheme="minorHAnsi" w:cstheme="minorHAnsi"/>
          <w:sz w:val="24"/>
          <w:szCs w:val="24"/>
          <w:lang w:val="pl-PL"/>
        </w:rPr>
        <w:t>outplac</w:t>
      </w:r>
      <w:r w:rsidR="00F402B1">
        <w:rPr>
          <w:rFonts w:asciiTheme="minorHAnsi" w:hAnsiTheme="minorHAnsi" w:cstheme="minorHAnsi"/>
          <w:sz w:val="24"/>
          <w:szCs w:val="24"/>
          <w:lang w:val="pl-PL"/>
        </w:rPr>
        <w:t>e</w:t>
      </w:r>
      <w:r w:rsidRPr="00206CF0">
        <w:rPr>
          <w:rFonts w:asciiTheme="minorHAnsi" w:hAnsiTheme="minorHAnsi" w:cstheme="minorHAnsi"/>
          <w:sz w:val="24"/>
          <w:szCs w:val="24"/>
          <w:lang w:val="pl-PL"/>
        </w:rPr>
        <w:t>ment</w:t>
      </w:r>
      <w:proofErr w:type="spellEnd"/>
      <w:r w:rsidRPr="00206CF0">
        <w:rPr>
          <w:rFonts w:asciiTheme="minorHAnsi" w:hAnsiTheme="minorHAnsi" w:cstheme="minorHAnsi"/>
          <w:sz w:val="24"/>
          <w:szCs w:val="24"/>
          <w:lang w:val="pl-PL"/>
        </w:rPr>
        <w:t xml:space="preserve">, systemy motywacyjne i wynagrodzenia, rozwój pracowników, komunikacja wewnętrzna, </w:t>
      </w:r>
      <w:proofErr w:type="spellStart"/>
      <w:r w:rsidRPr="00206CF0">
        <w:rPr>
          <w:rFonts w:asciiTheme="minorHAnsi" w:hAnsiTheme="minorHAnsi" w:cstheme="minorHAnsi"/>
          <w:sz w:val="24"/>
          <w:szCs w:val="24"/>
          <w:lang w:val="pl-PL"/>
        </w:rPr>
        <w:t>employer</w:t>
      </w:r>
      <w:proofErr w:type="spellEnd"/>
      <w:r w:rsidRPr="00206CF0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proofErr w:type="spellStart"/>
      <w:r w:rsidRPr="00206CF0">
        <w:rPr>
          <w:rFonts w:asciiTheme="minorHAnsi" w:hAnsiTheme="minorHAnsi" w:cstheme="minorHAnsi"/>
          <w:sz w:val="24"/>
          <w:szCs w:val="24"/>
          <w:lang w:val="pl-PL"/>
        </w:rPr>
        <w:t>branding</w:t>
      </w:r>
      <w:proofErr w:type="spellEnd"/>
      <w:r w:rsidRPr="00206CF0">
        <w:rPr>
          <w:rFonts w:asciiTheme="minorHAnsi" w:hAnsiTheme="minorHAnsi" w:cstheme="minorHAnsi"/>
          <w:sz w:val="24"/>
          <w:szCs w:val="24"/>
          <w:lang w:val="pl-PL"/>
        </w:rPr>
        <w:t xml:space="preserve"> i CSR.</w:t>
      </w:r>
    </w:p>
    <w:p w:rsidR="00D33F4C" w:rsidRDefault="00D33F4C" w:rsidP="006D4C27">
      <w:pPr>
        <w:rPr>
          <w:rFonts w:asciiTheme="minorHAnsi" w:hAnsiTheme="minorHAnsi" w:cstheme="minorHAnsi"/>
          <w:sz w:val="24"/>
          <w:szCs w:val="24"/>
          <w:lang w:val="pl-PL"/>
        </w:rPr>
      </w:pPr>
    </w:p>
    <w:p w:rsidR="00E2557F" w:rsidRPr="00E2557F" w:rsidRDefault="00C47EE3" w:rsidP="006D4C27">
      <w:pPr>
        <w:rPr>
          <w:rFonts w:asciiTheme="minorHAnsi" w:hAnsiTheme="minorHAnsi" w:cstheme="minorHAnsi"/>
          <w:i/>
          <w:sz w:val="24"/>
          <w:szCs w:val="24"/>
          <w:lang w:val="pl-PL"/>
        </w:rPr>
      </w:pPr>
      <w:r>
        <w:rPr>
          <w:rFonts w:asciiTheme="minorHAnsi" w:hAnsiTheme="minorHAnsi" w:cstheme="minorHAnsi"/>
          <w:i/>
          <w:sz w:val="24"/>
          <w:szCs w:val="24"/>
          <w:lang w:val="pl-PL"/>
        </w:rPr>
        <w:t xml:space="preserve">- </w:t>
      </w:r>
      <w:r w:rsidR="00901221">
        <w:rPr>
          <w:rFonts w:asciiTheme="minorHAnsi" w:hAnsiTheme="minorHAnsi" w:cstheme="minorHAnsi"/>
          <w:i/>
          <w:sz w:val="24"/>
          <w:szCs w:val="24"/>
          <w:lang w:val="pl-PL"/>
        </w:rPr>
        <w:t xml:space="preserve">Bardzo cieszymy się z kolejnego już wyróżnienia dla firmy Henkel w zakresie zarządzania kapitałem ludzkim. </w:t>
      </w:r>
      <w:r w:rsidR="0089643A">
        <w:rPr>
          <w:rFonts w:asciiTheme="minorHAnsi" w:hAnsiTheme="minorHAnsi" w:cstheme="minorHAnsi"/>
          <w:i/>
          <w:sz w:val="24"/>
          <w:szCs w:val="24"/>
          <w:lang w:val="pl-PL"/>
        </w:rPr>
        <w:t>C</w:t>
      </w:r>
      <w:r>
        <w:rPr>
          <w:rFonts w:asciiTheme="minorHAnsi" w:hAnsiTheme="minorHAnsi" w:cstheme="minorHAnsi"/>
          <w:i/>
          <w:sz w:val="24"/>
          <w:szCs w:val="24"/>
          <w:lang w:val="pl-PL"/>
        </w:rPr>
        <w:t>ertyfikat potwierdza</w:t>
      </w:r>
      <w:r w:rsidR="00901221">
        <w:rPr>
          <w:rFonts w:asciiTheme="minorHAnsi" w:hAnsiTheme="minorHAnsi" w:cstheme="minorHAnsi"/>
          <w:i/>
          <w:sz w:val="24"/>
          <w:szCs w:val="24"/>
          <w:lang w:val="pl-PL"/>
        </w:rPr>
        <w:t xml:space="preserve">, </w:t>
      </w:r>
      <w:r w:rsidR="00643BCA">
        <w:rPr>
          <w:rFonts w:asciiTheme="minorHAnsi" w:hAnsiTheme="minorHAnsi" w:cstheme="minorHAnsi"/>
          <w:i/>
          <w:sz w:val="24"/>
          <w:szCs w:val="24"/>
          <w:lang w:val="pl-PL"/>
        </w:rPr>
        <w:t xml:space="preserve">iż </w:t>
      </w:r>
      <w:r w:rsidR="00901221">
        <w:rPr>
          <w:rFonts w:asciiTheme="minorHAnsi" w:hAnsiTheme="minorHAnsi" w:cstheme="minorHAnsi"/>
          <w:i/>
          <w:sz w:val="24"/>
          <w:szCs w:val="24"/>
          <w:lang w:val="pl-PL"/>
        </w:rPr>
        <w:t xml:space="preserve">kierunek, który obraliśmy, </w:t>
      </w:r>
      <w:r w:rsidR="00643BCA">
        <w:rPr>
          <w:rFonts w:asciiTheme="minorHAnsi" w:hAnsiTheme="minorHAnsi" w:cstheme="minorHAnsi"/>
          <w:i/>
          <w:sz w:val="24"/>
          <w:szCs w:val="24"/>
          <w:lang w:val="pl-PL"/>
        </w:rPr>
        <w:t xml:space="preserve">by być </w:t>
      </w:r>
      <w:r w:rsidR="00643BCA" w:rsidRPr="00643BCA">
        <w:rPr>
          <w:rFonts w:asciiTheme="minorHAnsi" w:hAnsiTheme="minorHAnsi" w:cstheme="minorHAnsi"/>
          <w:i/>
          <w:sz w:val="24"/>
          <w:szCs w:val="24"/>
          <w:lang w:val="pl-PL"/>
        </w:rPr>
        <w:t>dobrym, wiarygodnym i rzetelnym pracodawcą</w:t>
      </w:r>
      <w:r>
        <w:rPr>
          <w:rFonts w:asciiTheme="minorHAnsi" w:hAnsiTheme="minorHAnsi" w:cstheme="minorHAnsi"/>
          <w:i/>
          <w:sz w:val="24"/>
          <w:szCs w:val="24"/>
          <w:lang w:val="pl-PL"/>
        </w:rPr>
        <w:t>,</w:t>
      </w:r>
      <w:r w:rsidR="00643BCA">
        <w:rPr>
          <w:rFonts w:asciiTheme="minorHAnsi" w:hAnsiTheme="minorHAnsi" w:cstheme="minorHAnsi"/>
          <w:i/>
          <w:sz w:val="24"/>
          <w:szCs w:val="24"/>
          <w:lang w:val="pl-PL"/>
        </w:rPr>
        <w:t xml:space="preserve"> sprawdza się.</w:t>
      </w:r>
      <w:r w:rsidR="00643BCA" w:rsidRPr="00643BCA">
        <w:rPr>
          <w:lang w:val="pl-PL"/>
        </w:rPr>
        <w:t xml:space="preserve"> </w:t>
      </w:r>
      <w:r w:rsidR="00643BCA" w:rsidRPr="00D84760">
        <w:rPr>
          <w:rFonts w:asciiTheme="minorHAnsi" w:hAnsiTheme="minorHAnsi" w:cstheme="minorHAnsi"/>
          <w:i/>
          <w:sz w:val="24"/>
          <w:szCs w:val="24"/>
          <w:lang w:val="pl-PL"/>
        </w:rPr>
        <w:t>B</w:t>
      </w:r>
      <w:r w:rsidR="00643BCA" w:rsidRPr="00643BCA">
        <w:rPr>
          <w:rFonts w:asciiTheme="minorHAnsi" w:hAnsiTheme="minorHAnsi" w:cstheme="minorHAnsi"/>
          <w:i/>
          <w:sz w:val="24"/>
          <w:szCs w:val="24"/>
          <w:lang w:val="pl-PL"/>
        </w:rPr>
        <w:t xml:space="preserve">iorąc udział w takich inicjatywach, możemy przyczyniać się </w:t>
      </w:r>
      <w:r w:rsidR="00643BCA">
        <w:rPr>
          <w:rFonts w:asciiTheme="minorHAnsi" w:hAnsiTheme="minorHAnsi" w:cstheme="minorHAnsi"/>
          <w:i/>
          <w:sz w:val="24"/>
          <w:szCs w:val="24"/>
          <w:lang w:val="pl-PL"/>
        </w:rPr>
        <w:t xml:space="preserve">również do rozwijania </w:t>
      </w:r>
      <w:r w:rsidR="00643BCA" w:rsidRPr="00643BCA">
        <w:rPr>
          <w:rFonts w:asciiTheme="minorHAnsi" w:hAnsiTheme="minorHAnsi" w:cstheme="minorHAnsi"/>
          <w:i/>
          <w:sz w:val="24"/>
          <w:szCs w:val="24"/>
          <w:lang w:val="pl-PL"/>
        </w:rPr>
        <w:t>standardów HR na polskim rynku pracy</w:t>
      </w:r>
      <w:r>
        <w:rPr>
          <w:rFonts w:asciiTheme="minorHAnsi" w:hAnsiTheme="minorHAnsi" w:cstheme="minorHAnsi"/>
          <w:i/>
          <w:sz w:val="24"/>
          <w:szCs w:val="24"/>
          <w:lang w:val="pl-PL"/>
        </w:rPr>
        <w:t xml:space="preserve"> </w:t>
      </w:r>
      <w:r w:rsidR="00643BCA" w:rsidRPr="00643BCA">
        <w:rPr>
          <w:rFonts w:asciiTheme="minorHAnsi" w:hAnsiTheme="minorHAnsi" w:cstheme="minorHAnsi"/>
          <w:i/>
          <w:sz w:val="24"/>
          <w:szCs w:val="24"/>
          <w:lang w:val="pl-PL"/>
        </w:rPr>
        <w:t xml:space="preserve"> </w:t>
      </w:r>
      <w:r w:rsidR="00547B2A">
        <w:rPr>
          <w:rFonts w:asciiTheme="minorHAnsi" w:hAnsiTheme="minorHAnsi" w:cstheme="minorHAnsi"/>
          <w:i/>
          <w:sz w:val="24"/>
          <w:szCs w:val="24"/>
          <w:lang w:val="pl-PL"/>
        </w:rPr>
        <w:t xml:space="preserve">– </w:t>
      </w:r>
      <w:r w:rsidR="00547B2A" w:rsidRPr="00547B2A">
        <w:rPr>
          <w:rFonts w:asciiTheme="minorHAnsi" w:hAnsiTheme="minorHAnsi" w:cstheme="minorHAnsi"/>
          <w:sz w:val="24"/>
          <w:szCs w:val="24"/>
          <w:lang w:val="pl-PL"/>
        </w:rPr>
        <w:t>p</w:t>
      </w:r>
      <w:r w:rsidR="0028700C">
        <w:rPr>
          <w:rFonts w:asciiTheme="minorHAnsi" w:hAnsiTheme="minorHAnsi" w:cstheme="minorHAnsi"/>
          <w:sz w:val="24"/>
          <w:szCs w:val="24"/>
          <w:lang w:val="pl-PL"/>
        </w:rPr>
        <w:t xml:space="preserve">owiedziała </w:t>
      </w:r>
      <w:r w:rsidR="00901221" w:rsidRPr="00A05B25">
        <w:rPr>
          <w:sz w:val="22"/>
          <w:szCs w:val="22"/>
          <w:lang w:val="pl-PL"/>
        </w:rPr>
        <w:t xml:space="preserve">Karolina </w:t>
      </w:r>
      <w:proofErr w:type="spellStart"/>
      <w:r w:rsidR="00901221" w:rsidRPr="00A05B25">
        <w:rPr>
          <w:sz w:val="22"/>
          <w:szCs w:val="22"/>
          <w:lang w:val="pl-PL"/>
        </w:rPr>
        <w:t>Szmidt</w:t>
      </w:r>
      <w:proofErr w:type="spellEnd"/>
      <w:r w:rsidR="00901221" w:rsidRPr="00A05B25">
        <w:rPr>
          <w:sz w:val="22"/>
          <w:szCs w:val="22"/>
          <w:lang w:val="pl-PL"/>
        </w:rPr>
        <w:t>, dyrektor ds. HR w Henkel Polska. </w:t>
      </w:r>
    </w:p>
    <w:p w:rsidR="00D33F4C" w:rsidRDefault="00D33F4C" w:rsidP="00F6309E">
      <w:pPr>
        <w:rPr>
          <w:rFonts w:asciiTheme="minorHAnsi" w:hAnsiTheme="minorHAnsi" w:cstheme="minorHAnsi"/>
          <w:sz w:val="24"/>
          <w:szCs w:val="24"/>
          <w:lang w:val="pl-PL"/>
        </w:rPr>
      </w:pPr>
    </w:p>
    <w:p w:rsidR="006D4C27" w:rsidRDefault="00901221" w:rsidP="00901221">
      <w:pPr>
        <w:rPr>
          <w:rFonts w:asciiTheme="minorHAnsi" w:hAnsiTheme="minorHAnsi" w:cstheme="minorHAnsi"/>
          <w:sz w:val="24"/>
          <w:szCs w:val="24"/>
          <w:lang w:val="pl-PL"/>
        </w:rPr>
      </w:pPr>
      <w:r>
        <w:rPr>
          <w:rFonts w:asciiTheme="minorHAnsi" w:hAnsiTheme="minorHAnsi" w:cstheme="minorHAnsi"/>
          <w:sz w:val="24"/>
          <w:szCs w:val="24"/>
          <w:lang w:val="pl-PL"/>
        </w:rPr>
        <w:t xml:space="preserve">Firma Henkel została wyróżniona za </w:t>
      </w:r>
      <w:r w:rsidR="00C47EE3">
        <w:rPr>
          <w:rFonts w:asciiTheme="minorHAnsi" w:hAnsiTheme="minorHAnsi" w:cstheme="minorHAnsi"/>
          <w:sz w:val="24"/>
          <w:szCs w:val="24"/>
          <w:lang w:val="pl-PL"/>
        </w:rPr>
        <w:t xml:space="preserve">stworzenie </w:t>
      </w:r>
      <w:r>
        <w:rPr>
          <w:rFonts w:asciiTheme="minorHAnsi" w:hAnsiTheme="minorHAnsi" w:cstheme="minorHAnsi"/>
          <w:sz w:val="24"/>
          <w:szCs w:val="24"/>
          <w:lang w:val="pl-PL"/>
        </w:rPr>
        <w:t xml:space="preserve">autorskiego programu </w:t>
      </w:r>
      <w:r w:rsidR="00C47EE3">
        <w:rPr>
          <w:rFonts w:asciiTheme="minorHAnsi" w:hAnsiTheme="minorHAnsi" w:cstheme="minorHAnsi"/>
          <w:sz w:val="24"/>
          <w:szCs w:val="24"/>
          <w:lang w:val="pl-PL"/>
        </w:rPr>
        <w:t xml:space="preserve">szkoleniowego </w:t>
      </w:r>
      <w:proofErr w:type="spellStart"/>
      <w:r w:rsidRPr="00901221">
        <w:rPr>
          <w:rFonts w:asciiTheme="minorHAnsi" w:hAnsiTheme="minorHAnsi" w:cstheme="minorHAnsi"/>
          <w:sz w:val="24"/>
          <w:szCs w:val="24"/>
          <w:lang w:val="pl-PL"/>
        </w:rPr>
        <w:t>iLead</w:t>
      </w:r>
      <w:proofErr w:type="spellEnd"/>
      <w:r w:rsidR="00C47EE3">
        <w:rPr>
          <w:rFonts w:asciiTheme="minorHAnsi" w:hAnsiTheme="minorHAnsi" w:cstheme="minorHAnsi"/>
          <w:sz w:val="24"/>
          <w:szCs w:val="24"/>
          <w:lang w:val="pl-PL"/>
        </w:rPr>
        <w:t xml:space="preserve"> kierowanego do </w:t>
      </w:r>
      <w:r w:rsidR="00C47EE3" w:rsidRPr="00901221">
        <w:rPr>
          <w:rFonts w:asciiTheme="minorHAnsi" w:hAnsiTheme="minorHAnsi" w:cstheme="minorHAnsi"/>
          <w:sz w:val="24"/>
          <w:szCs w:val="24"/>
          <w:lang w:val="pl-PL"/>
        </w:rPr>
        <w:t xml:space="preserve">wszystkich </w:t>
      </w:r>
      <w:r w:rsidR="0089643A">
        <w:rPr>
          <w:rFonts w:asciiTheme="minorHAnsi" w:hAnsiTheme="minorHAnsi" w:cstheme="minorHAnsi"/>
          <w:sz w:val="24"/>
          <w:szCs w:val="24"/>
          <w:lang w:val="pl-PL"/>
        </w:rPr>
        <w:t>pracowników na stanowiskach kierowniczych (liderów)</w:t>
      </w:r>
      <w:r w:rsidR="00C47EE3" w:rsidRPr="00901221">
        <w:rPr>
          <w:rFonts w:asciiTheme="minorHAnsi" w:hAnsiTheme="minorHAnsi" w:cstheme="minorHAnsi"/>
          <w:sz w:val="24"/>
          <w:szCs w:val="24"/>
          <w:lang w:val="pl-PL"/>
        </w:rPr>
        <w:t xml:space="preserve"> Henkel Polska</w:t>
      </w:r>
      <w:r w:rsidR="001A06B7">
        <w:rPr>
          <w:rFonts w:asciiTheme="minorHAnsi" w:hAnsiTheme="minorHAnsi" w:cstheme="minorHAnsi"/>
          <w:sz w:val="24"/>
          <w:szCs w:val="24"/>
          <w:lang w:val="pl-PL"/>
        </w:rPr>
        <w:t>.</w:t>
      </w:r>
      <w:r w:rsidR="00C47EE3">
        <w:rPr>
          <w:rFonts w:asciiTheme="minorHAnsi" w:hAnsiTheme="minorHAnsi" w:cstheme="minorHAnsi"/>
          <w:sz w:val="24"/>
          <w:szCs w:val="24"/>
          <w:lang w:val="pl-PL"/>
        </w:rPr>
        <w:t xml:space="preserve"> Oferowany jest on w postaci</w:t>
      </w:r>
      <w:r w:rsidRPr="00901221">
        <w:rPr>
          <w:rFonts w:asciiTheme="minorHAnsi" w:hAnsiTheme="minorHAnsi" w:cstheme="minorHAnsi"/>
          <w:sz w:val="24"/>
          <w:szCs w:val="24"/>
          <w:lang w:val="pl-PL"/>
        </w:rPr>
        <w:t xml:space="preserve"> spójnej platformy komunikacyjnej, </w:t>
      </w:r>
      <w:r w:rsidR="00C47EE3">
        <w:rPr>
          <w:rFonts w:asciiTheme="minorHAnsi" w:hAnsiTheme="minorHAnsi" w:cstheme="minorHAnsi"/>
          <w:sz w:val="24"/>
          <w:szCs w:val="24"/>
          <w:lang w:val="pl-PL"/>
        </w:rPr>
        <w:t>której celem jest</w:t>
      </w:r>
      <w:r w:rsidR="00C47EE3" w:rsidRPr="00901221">
        <w:rPr>
          <w:rFonts w:asciiTheme="minorHAnsi" w:hAnsiTheme="minorHAnsi" w:cstheme="minorHAnsi"/>
          <w:sz w:val="24"/>
          <w:szCs w:val="24"/>
          <w:lang w:val="pl-PL"/>
        </w:rPr>
        <w:t xml:space="preserve"> inspiracj</w:t>
      </w:r>
      <w:r w:rsidR="00C47EE3">
        <w:rPr>
          <w:rFonts w:asciiTheme="minorHAnsi" w:hAnsiTheme="minorHAnsi" w:cstheme="minorHAnsi"/>
          <w:sz w:val="24"/>
          <w:szCs w:val="24"/>
          <w:lang w:val="pl-PL"/>
        </w:rPr>
        <w:t>a i</w:t>
      </w:r>
      <w:r w:rsidR="00C47EE3" w:rsidRPr="0090122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901221">
        <w:rPr>
          <w:rFonts w:asciiTheme="minorHAnsi" w:hAnsiTheme="minorHAnsi" w:cstheme="minorHAnsi"/>
          <w:sz w:val="24"/>
          <w:szCs w:val="24"/>
          <w:lang w:val="pl-PL"/>
        </w:rPr>
        <w:t xml:space="preserve">możliwość wymiany najlepszych praktyk i doświadczeń w obszarach szeroko rozumianego zarządzania zespołami i komunikacji. </w:t>
      </w:r>
      <w:r w:rsidR="001A06B7">
        <w:rPr>
          <w:rFonts w:asciiTheme="minorHAnsi" w:hAnsiTheme="minorHAnsi" w:cstheme="minorHAnsi"/>
          <w:sz w:val="24"/>
          <w:szCs w:val="24"/>
          <w:lang w:val="pl-PL"/>
        </w:rPr>
        <w:t>Firma realizuje program</w:t>
      </w:r>
      <w:r w:rsidR="0089643A">
        <w:rPr>
          <w:rFonts w:asciiTheme="minorHAnsi" w:hAnsiTheme="minorHAnsi" w:cstheme="minorHAnsi"/>
          <w:sz w:val="24"/>
          <w:szCs w:val="24"/>
          <w:lang w:val="pl-PL"/>
        </w:rPr>
        <w:t xml:space="preserve"> za </w:t>
      </w:r>
      <w:r w:rsidRPr="00901221">
        <w:rPr>
          <w:rFonts w:asciiTheme="minorHAnsi" w:hAnsiTheme="minorHAnsi" w:cstheme="minorHAnsi"/>
          <w:sz w:val="24"/>
          <w:szCs w:val="24"/>
          <w:lang w:val="pl-PL"/>
        </w:rPr>
        <w:t xml:space="preserve">pośrednictwem platformy online jak </w:t>
      </w:r>
      <w:r w:rsidR="001A06B7">
        <w:rPr>
          <w:rFonts w:asciiTheme="minorHAnsi" w:hAnsiTheme="minorHAnsi" w:cstheme="minorHAnsi"/>
          <w:sz w:val="24"/>
          <w:szCs w:val="24"/>
          <w:lang w:val="pl-PL"/>
        </w:rPr>
        <w:t xml:space="preserve">i </w:t>
      </w:r>
      <w:r w:rsidR="00C47EE3">
        <w:rPr>
          <w:rFonts w:asciiTheme="minorHAnsi" w:hAnsiTheme="minorHAnsi" w:cstheme="minorHAnsi"/>
          <w:sz w:val="24"/>
          <w:szCs w:val="24"/>
          <w:lang w:val="pl-PL"/>
        </w:rPr>
        <w:t>poprzez serię</w:t>
      </w:r>
      <w:r w:rsidR="001A06B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901221">
        <w:rPr>
          <w:rFonts w:asciiTheme="minorHAnsi" w:hAnsiTheme="minorHAnsi" w:cstheme="minorHAnsi"/>
          <w:sz w:val="24"/>
          <w:szCs w:val="24"/>
          <w:lang w:val="pl-PL"/>
        </w:rPr>
        <w:t xml:space="preserve">bezpośrednich spotkań. </w:t>
      </w:r>
    </w:p>
    <w:p w:rsidR="00901221" w:rsidRDefault="00901221" w:rsidP="00901221">
      <w:pPr>
        <w:rPr>
          <w:rFonts w:asciiTheme="minorHAnsi" w:hAnsiTheme="minorHAnsi" w:cstheme="minorHAnsi"/>
          <w:sz w:val="24"/>
          <w:szCs w:val="24"/>
          <w:lang w:val="pl-PL"/>
        </w:rPr>
      </w:pPr>
    </w:p>
    <w:p w:rsidR="00C47EE3" w:rsidRPr="00901221" w:rsidRDefault="00901221" w:rsidP="00B26624">
      <w:pPr>
        <w:spacing w:line="276" w:lineRule="auto"/>
        <w:jc w:val="both"/>
        <w:rPr>
          <w:rFonts w:cs="Arial"/>
          <w:bCs/>
          <w:color w:val="000000"/>
          <w:sz w:val="22"/>
          <w:lang w:val="pl-PL"/>
        </w:rPr>
      </w:pPr>
      <w:r>
        <w:rPr>
          <w:rFonts w:cs="Arial"/>
          <w:color w:val="000000"/>
          <w:sz w:val="22"/>
          <w:szCs w:val="22"/>
          <w:lang w:val="pl-PL"/>
        </w:rPr>
        <w:t xml:space="preserve">Henkel </w:t>
      </w:r>
      <w:r w:rsidR="00F402B1">
        <w:rPr>
          <w:rFonts w:cs="Arial"/>
          <w:color w:val="000000"/>
          <w:sz w:val="22"/>
          <w:szCs w:val="22"/>
          <w:lang w:val="pl-PL"/>
        </w:rPr>
        <w:t xml:space="preserve">Polska </w:t>
      </w:r>
      <w:r w:rsidR="0089643A">
        <w:rPr>
          <w:rFonts w:cs="Arial"/>
          <w:color w:val="000000"/>
          <w:sz w:val="22"/>
          <w:szCs w:val="22"/>
          <w:lang w:val="pl-PL"/>
        </w:rPr>
        <w:t xml:space="preserve">zatrudnia w Polsce 950 osób. Firma </w:t>
      </w:r>
      <w:r w:rsidRPr="00A46D57">
        <w:rPr>
          <w:rFonts w:cs="Arial"/>
          <w:color w:val="000000"/>
          <w:sz w:val="22"/>
          <w:szCs w:val="22"/>
          <w:lang w:val="pl-PL"/>
        </w:rPr>
        <w:t>prowadzi przemyślaną politykę personalną,</w:t>
      </w:r>
      <w:r w:rsidR="0089643A">
        <w:rPr>
          <w:rFonts w:cs="Arial"/>
          <w:color w:val="000000"/>
          <w:sz w:val="22"/>
          <w:szCs w:val="22"/>
          <w:lang w:val="pl-PL"/>
        </w:rPr>
        <w:t xml:space="preserve"> tworząc przyjazne i inspirujące środowisko pracy. </w:t>
      </w:r>
      <w:r w:rsidRPr="00A46D57">
        <w:rPr>
          <w:rFonts w:cs="Arial"/>
          <w:color w:val="000000"/>
          <w:sz w:val="22"/>
          <w:szCs w:val="22"/>
          <w:lang w:val="pl-PL"/>
        </w:rPr>
        <w:t xml:space="preserve"> </w:t>
      </w:r>
      <w:r w:rsidR="00A27022">
        <w:rPr>
          <w:rFonts w:cs="Arial"/>
          <w:bCs/>
          <w:color w:val="000000"/>
          <w:sz w:val="22"/>
          <w:lang w:val="pl-PL"/>
        </w:rPr>
        <w:t>O</w:t>
      </w:r>
      <w:r w:rsidR="0089643A" w:rsidRPr="00A46D57">
        <w:rPr>
          <w:rFonts w:cs="Arial"/>
          <w:bCs/>
          <w:color w:val="000000"/>
          <w:sz w:val="22"/>
          <w:lang w:val="pl-PL"/>
        </w:rPr>
        <w:t xml:space="preserve">feruje </w:t>
      </w:r>
      <w:r w:rsidR="0089643A" w:rsidRPr="00A46D57">
        <w:rPr>
          <w:rFonts w:cs="Arial"/>
          <w:color w:val="000000"/>
          <w:sz w:val="22"/>
          <w:lang w:val="pl-PL"/>
        </w:rPr>
        <w:t xml:space="preserve">szerokie możliwości rozwoju zawodowego w kraju i za granicą, w tym planowanie kariery, rotację stanowisk oraz systematyczną ocenę i </w:t>
      </w:r>
      <w:r w:rsidR="0089643A" w:rsidRPr="00901221">
        <w:rPr>
          <w:rFonts w:cs="Arial"/>
          <w:bCs/>
          <w:color w:val="000000"/>
          <w:sz w:val="22"/>
          <w:lang w:val="pl-PL"/>
        </w:rPr>
        <w:t xml:space="preserve">rozwój </w:t>
      </w:r>
      <w:r w:rsidR="0089643A" w:rsidRPr="00901221">
        <w:rPr>
          <w:rFonts w:cs="Arial"/>
          <w:bCs/>
          <w:color w:val="000000"/>
          <w:sz w:val="22"/>
          <w:lang w:val="pl-PL"/>
        </w:rPr>
        <w:lastRenderedPageBreak/>
        <w:t xml:space="preserve">kompetencji. </w:t>
      </w:r>
      <w:r w:rsidR="0089643A">
        <w:rPr>
          <w:rFonts w:cs="Arial"/>
          <w:color w:val="000000"/>
          <w:sz w:val="22"/>
          <w:szCs w:val="22"/>
          <w:lang w:val="pl-PL"/>
        </w:rPr>
        <w:t>Jednym</w:t>
      </w:r>
      <w:r>
        <w:rPr>
          <w:rFonts w:cs="Arial"/>
          <w:color w:val="000000"/>
          <w:sz w:val="22"/>
          <w:szCs w:val="22"/>
          <w:lang w:val="pl-PL"/>
        </w:rPr>
        <w:t xml:space="preserve"> z kluczowych </w:t>
      </w:r>
      <w:r w:rsidRPr="00A46D57">
        <w:rPr>
          <w:rFonts w:cs="Arial"/>
          <w:color w:val="000000"/>
          <w:sz w:val="22"/>
          <w:szCs w:val="22"/>
          <w:lang w:val="pl-PL"/>
        </w:rPr>
        <w:t>element</w:t>
      </w:r>
      <w:r>
        <w:rPr>
          <w:rFonts w:cs="Arial"/>
          <w:color w:val="000000"/>
          <w:sz w:val="22"/>
          <w:szCs w:val="22"/>
          <w:lang w:val="pl-PL"/>
        </w:rPr>
        <w:t>ów</w:t>
      </w:r>
      <w:r w:rsidRPr="00A46D57">
        <w:rPr>
          <w:rFonts w:cs="Arial"/>
          <w:color w:val="000000"/>
          <w:sz w:val="22"/>
          <w:szCs w:val="22"/>
          <w:lang w:val="pl-PL"/>
        </w:rPr>
        <w:t xml:space="preserve"> </w:t>
      </w:r>
      <w:r w:rsidR="0089643A">
        <w:rPr>
          <w:rFonts w:cs="Arial"/>
          <w:color w:val="000000"/>
          <w:sz w:val="22"/>
          <w:szCs w:val="22"/>
          <w:lang w:val="pl-PL"/>
        </w:rPr>
        <w:t>strategii</w:t>
      </w:r>
      <w:r w:rsidR="001A06B7">
        <w:rPr>
          <w:rFonts w:cs="Arial"/>
          <w:color w:val="000000"/>
          <w:sz w:val="22"/>
          <w:szCs w:val="22"/>
          <w:lang w:val="pl-PL"/>
        </w:rPr>
        <w:t xml:space="preserve"> HR</w:t>
      </w:r>
      <w:r w:rsidR="0089643A">
        <w:rPr>
          <w:rFonts w:cs="Arial"/>
          <w:color w:val="000000"/>
          <w:sz w:val="22"/>
          <w:szCs w:val="22"/>
          <w:lang w:val="pl-PL"/>
        </w:rPr>
        <w:t xml:space="preserve"> Henkla </w:t>
      </w:r>
      <w:r w:rsidRPr="00A46D57">
        <w:rPr>
          <w:rFonts w:cs="Arial"/>
          <w:color w:val="000000"/>
          <w:sz w:val="22"/>
          <w:szCs w:val="22"/>
          <w:lang w:val="pl-PL"/>
        </w:rPr>
        <w:t xml:space="preserve">są działania </w:t>
      </w:r>
      <w:r w:rsidRPr="00A46D57">
        <w:rPr>
          <w:rFonts w:cs="Arial"/>
          <w:bCs/>
          <w:color w:val="000000"/>
          <w:sz w:val="22"/>
          <w:lang w:val="pl-PL"/>
        </w:rPr>
        <w:t>związane z zarządzaniem różnorodnością</w:t>
      </w:r>
      <w:r w:rsidR="001A06B7">
        <w:rPr>
          <w:rFonts w:cs="Arial"/>
          <w:bCs/>
          <w:color w:val="000000"/>
          <w:sz w:val="22"/>
          <w:lang w:val="pl-PL"/>
        </w:rPr>
        <w:t>.</w:t>
      </w:r>
      <w:r w:rsidR="0089643A">
        <w:rPr>
          <w:rFonts w:cs="Arial"/>
          <w:bCs/>
          <w:color w:val="000000"/>
          <w:sz w:val="22"/>
          <w:lang w:val="pl-PL"/>
        </w:rPr>
        <w:t xml:space="preserve"> Firma </w:t>
      </w:r>
      <w:r w:rsidRPr="00A46D57">
        <w:rPr>
          <w:rFonts w:cs="Arial"/>
          <w:bCs/>
          <w:color w:val="000000"/>
          <w:sz w:val="22"/>
          <w:lang w:val="pl-PL"/>
        </w:rPr>
        <w:t>wspiera karier</w:t>
      </w:r>
      <w:r w:rsidR="0089643A">
        <w:rPr>
          <w:rFonts w:cs="Arial"/>
          <w:bCs/>
          <w:color w:val="000000"/>
          <w:sz w:val="22"/>
          <w:lang w:val="pl-PL"/>
        </w:rPr>
        <w:t>y</w:t>
      </w:r>
      <w:r w:rsidRPr="00A46D57">
        <w:rPr>
          <w:rFonts w:cs="Arial"/>
          <w:bCs/>
          <w:color w:val="000000"/>
          <w:sz w:val="22"/>
          <w:lang w:val="pl-PL"/>
        </w:rPr>
        <w:t xml:space="preserve"> kobiet, </w:t>
      </w:r>
      <w:r w:rsidR="0089643A">
        <w:rPr>
          <w:rFonts w:cs="Arial"/>
          <w:bCs/>
          <w:color w:val="000000"/>
          <w:sz w:val="22"/>
          <w:lang w:val="pl-PL"/>
        </w:rPr>
        <w:t xml:space="preserve">prowadzi </w:t>
      </w:r>
      <w:r w:rsidR="0089643A" w:rsidRPr="00A46D57">
        <w:rPr>
          <w:rFonts w:cs="Arial"/>
          <w:color w:val="000000"/>
          <w:sz w:val="22"/>
          <w:szCs w:val="22"/>
          <w:lang w:val="pl-PL"/>
        </w:rPr>
        <w:t>programy rozwoju młodych talentów</w:t>
      </w:r>
      <w:r w:rsidR="0089643A">
        <w:rPr>
          <w:rFonts w:cs="Arial"/>
          <w:color w:val="000000"/>
          <w:sz w:val="22"/>
          <w:szCs w:val="22"/>
          <w:lang w:val="pl-PL"/>
        </w:rPr>
        <w:t>, program</w:t>
      </w:r>
      <w:r w:rsidR="0089643A" w:rsidRPr="00A46D57">
        <w:rPr>
          <w:rFonts w:cs="Arial"/>
          <w:color w:val="000000"/>
          <w:sz w:val="22"/>
          <w:szCs w:val="22"/>
          <w:lang w:val="pl-PL"/>
        </w:rPr>
        <w:t xml:space="preserve"> </w:t>
      </w:r>
      <w:r w:rsidR="0089643A">
        <w:rPr>
          <w:rFonts w:cs="Arial"/>
          <w:bCs/>
          <w:color w:val="000000"/>
          <w:sz w:val="22"/>
          <w:lang w:val="pl-PL"/>
        </w:rPr>
        <w:t xml:space="preserve">zarządzania wiekiem, organizuje Dni </w:t>
      </w:r>
      <w:r w:rsidR="00A27022">
        <w:rPr>
          <w:rFonts w:cs="Arial"/>
          <w:bCs/>
          <w:color w:val="000000"/>
          <w:sz w:val="22"/>
          <w:lang w:val="pl-PL"/>
        </w:rPr>
        <w:t>Różnorodności</w:t>
      </w:r>
      <w:r w:rsidR="0089643A">
        <w:rPr>
          <w:rFonts w:cs="Arial"/>
          <w:bCs/>
          <w:color w:val="000000"/>
          <w:sz w:val="22"/>
          <w:lang w:val="pl-PL"/>
        </w:rPr>
        <w:t xml:space="preserve"> promujące id</w:t>
      </w:r>
      <w:r w:rsidR="001A06B7">
        <w:rPr>
          <w:rFonts w:cs="Arial"/>
          <w:bCs/>
          <w:color w:val="000000"/>
          <w:sz w:val="22"/>
          <w:lang w:val="pl-PL"/>
        </w:rPr>
        <w:t>e</w:t>
      </w:r>
      <w:r w:rsidR="0089643A">
        <w:rPr>
          <w:rFonts w:cs="Arial"/>
          <w:bCs/>
          <w:color w:val="000000"/>
          <w:sz w:val="22"/>
          <w:lang w:val="pl-PL"/>
        </w:rPr>
        <w:t xml:space="preserve">ę </w:t>
      </w:r>
      <w:proofErr w:type="spellStart"/>
      <w:r w:rsidR="0089643A">
        <w:rPr>
          <w:rFonts w:cs="Arial"/>
          <w:bCs/>
          <w:color w:val="000000"/>
          <w:sz w:val="22"/>
          <w:lang w:val="pl-PL"/>
        </w:rPr>
        <w:t>diverstiy</w:t>
      </w:r>
      <w:proofErr w:type="spellEnd"/>
      <w:r w:rsidR="0089643A">
        <w:rPr>
          <w:rFonts w:cs="Arial"/>
          <w:bCs/>
          <w:color w:val="000000"/>
          <w:sz w:val="22"/>
          <w:lang w:val="pl-PL"/>
        </w:rPr>
        <w:t xml:space="preserve"> wśród pracowników</w:t>
      </w:r>
      <w:r w:rsidR="00A27022">
        <w:rPr>
          <w:rFonts w:cs="Arial"/>
          <w:bCs/>
          <w:color w:val="000000"/>
          <w:sz w:val="22"/>
          <w:lang w:val="pl-PL"/>
        </w:rPr>
        <w:t>. J</w:t>
      </w:r>
      <w:r w:rsidR="0089643A">
        <w:rPr>
          <w:rFonts w:cs="Arial"/>
          <w:bCs/>
          <w:color w:val="000000"/>
          <w:sz w:val="22"/>
          <w:lang w:val="pl-PL"/>
        </w:rPr>
        <w:t>est też inicjatorem i współorganizatorem Kongresu Ró</w:t>
      </w:r>
      <w:r w:rsidR="00A27022">
        <w:rPr>
          <w:rFonts w:cs="Arial"/>
          <w:bCs/>
          <w:color w:val="000000"/>
          <w:sz w:val="22"/>
          <w:lang w:val="pl-PL"/>
        </w:rPr>
        <w:t>żnorodności</w:t>
      </w:r>
      <w:r w:rsidR="0089643A">
        <w:rPr>
          <w:rFonts w:cs="Arial"/>
          <w:bCs/>
          <w:color w:val="000000"/>
          <w:sz w:val="22"/>
          <w:lang w:val="pl-PL"/>
        </w:rPr>
        <w:t xml:space="preserve"> kierowanego do przedstawicieli biznesu. W 2013 roku podpisała Kartę </w:t>
      </w:r>
      <w:proofErr w:type="spellStart"/>
      <w:r w:rsidR="0089643A">
        <w:rPr>
          <w:rFonts w:cs="Arial"/>
          <w:bCs/>
          <w:color w:val="000000"/>
          <w:sz w:val="22"/>
          <w:lang w:val="pl-PL"/>
        </w:rPr>
        <w:t>R</w:t>
      </w:r>
      <w:r w:rsidR="00A27022">
        <w:rPr>
          <w:rFonts w:cs="Arial"/>
          <w:bCs/>
          <w:color w:val="000000"/>
          <w:sz w:val="22"/>
          <w:lang w:val="pl-PL"/>
        </w:rPr>
        <w:t>ó</w:t>
      </w:r>
      <w:r w:rsidR="0089643A">
        <w:rPr>
          <w:rFonts w:cs="Arial"/>
          <w:bCs/>
          <w:color w:val="000000"/>
          <w:sz w:val="22"/>
          <w:lang w:val="pl-PL"/>
        </w:rPr>
        <w:t>znorodności</w:t>
      </w:r>
      <w:proofErr w:type="spellEnd"/>
      <w:r w:rsidR="0089643A">
        <w:rPr>
          <w:rFonts w:cs="Arial"/>
          <w:bCs/>
          <w:color w:val="000000"/>
          <w:sz w:val="22"/>
          <w:lang w:val="pl-PL"/>
        </w:rPr>
        <w:t xml:space="preserve">. </w:t>
      </w:r>
    </w:p>
    <w:p w:rsidR="00C40727" w:rsidRPr="00506C93" w:rsidRDefault="00C40727" w:rsidP="006D4C27">
      <w:pPr>
        <w:rPr>
          <w:rFonts w:asciiTheme="minorHAnsi" w:hAnsiTheme="minorHAnsi" w:cstheme="minorHAnsi"/>
          <w:sz w:val="22"/>
          <w:lang w:val="pl-PL"/>
        </w:rPr>
      </w:pPr>
    </w:p>
    <w:p w:rsidR="00914DA9" w:rsidRPr="00FE33E0" w:rsidRDefault="00914DA9" w:rsidP="00FE33E0">
      <w:pPr>
        <w:spacing w:line="276" w:lineRule="auto"/>
        <w:rPr>
          <w:rFonts w:asciiTheme="minorHAnsi" w:hAnsiTheme="minorHAnsi" w:cstheme="minorHAnsi"/>
          <w:b/>
          <w:sz w:val="22"/>
          <w:szCs w:val="22"/>
          <w:lang w:val="pl-PL"/>
        </w:rPr>
      </w:pPr>
      <w:r w:rsidRPr="00C4061D">
        <w:rPr>
          <w:rFonts w:asciiTheme="minorHAnsi" w:hAnsiTheme="minorHAnsi" w:cstheme="minorHAnsi"/>
          <w:b/>
          <w:sz w:val="22"/>
          <w:szCs w:val="22"/>
          <w:lang w:val="pl-PL"/>
        </w:rPr>
        <w:t xml:space="preserve">O </w:t>
      </w:r>
      <w:r w:rsidR="00691220" w:rsidRPr="00C4061D">
        <w:rPr>
          <w:rFonts w:asciiTheme="minorHAnsi" w:hAnsiTheme="minorHAnsi" w:cstheme="minorHAnsi"/>
          <w:b/>
          <w:sz w:val="22"/>
          <w:szCs w:val="22"/>
          <w:lang w:val="pl-PL"/>
        </w:rPr>
        <w:t xml:space="preserve">firmie </w:t>
      </w:r>
      <w:r w:rsidRPr="00C4061D">
        <w:rPr>
          <w:rFonts w:asciiTheme="minorHAnsi" w:hAnsiTheme="minorHAnsi" w:cstheme="minorHAnsi"/>
          <w:b/>
          <w:sz w:val="22"/>
          <w:szCs w:val="22"/>
          <w:lang w:val="pl-PL"/>
        </w:rPr>
        <w:t>Henkel</w:t>
      </w:r>
      <w:r w:rsidR="0028700C" w:rsidRPr="00C4061D">
        <w:rPr>
          <w:rFonts w:asciiTheme="minorHAnsi" w:hAnsiTheme="minorHAnsi" w:cstheme="minorHAnsi"/>
          <w:b/>
          <w:sz w:val="22"/>
          <w:szCs w:val="22"/>
          <w:lang w:val="pl-PL"/>
        </w:rPr>
        <w:t xml:space="preserve"> Polska</w:t>
      </w:r>
    </w:p>
    <w:p w:rsidR="0028700C" w:rsidRPr="00FE33E0" w:rsidRDefault="0028700C" w:rsidP="00FE33E0">
      <w:pPr>
        <w:pStyle w:val="Standard12pt"/>
        <w:spacing w:line="276" w:lineRule="auto"/>
        <w:rPr>
          <w:rFonts w:asciiTheme="minorHAnsi" w:eastAsia="Arial" w:hAnsiTheme="minorHAnsi" w:cstheme="minorHAnsi"/>
          <w:sz w:val="22"/>
          <w:szCs w:val="22"/>
          <w:lang w:val="pl-PL" w:eastAsia="pl-PL"/>
        </w:rPr>
      </w:pPr>
      <w:r w:rsidRPr="00FE33E0">
        <w:rPr>
          <w:rFonts w:asciiTheme="minorHAnsi" w:eastAsia="Arial" w:hAnsiTheme="minorHAnsi" w:cstheme="minorHAnsi"/>
          <w:b/>
          <w:sz w:val="22"/>
          <w:szCs w:val="22"/>
          <w:lang w:val="pl-PL" w:eastAsia="pl-PL"/>
        </w:rPr>
        <w:t>Henkel</w:t>
      </w:r>
      <w:r w:rsidRPr="00FE33E0">
        <w:rPr>
          <w:rFonts w:asciiTheme="minorHAnsi" w:eastAsia="Arial" w:hAnsiTheme="minorHAnsi" w:cstheme="minorHAnsi"/>
          <w:sz w:val="22"/>
          <w:szCs w:val="22"/>
          <w:lang w:val="pl-PL" w:eastAsia="pl-PL"/>
        </w:rPr>
        <w:t xml:space="preserve"> oferuje na całym świecie wiodące marki i technologie w trzech obszarach biznesowych: </w:t>
      </w:r>
      <w:proofErr w:type="spellStart"/>
      <w:r w:rsidRPr="00FE33E0">
        <w:rPr>
          <w:rFonts w:asciiTheme="minorHAnsi" w:eastAsia="Arial" w:hAnsiTheme="minorHAnsi" w:cstheme="minorHAnsi"/>
          <w:sz w:val="22"/>
          <w:szCs w:val="22"/>
          <w:lang w:val="pl-PL" w:eastAsia="pl-PL"/>
        </w:rPr>
        <w:t>Laundry</w:t>
      </w:r>
      <w:proofErr w:type="spellEnd"/>
      <w:r w:rsidRPr="00FE33E0">
        <w:rPr>
          <w:rFonts w:asciiTheme="minorHAnsi" w:eastAsia="Arial" w:hAnsiTheme="minorHAnsi" w:cstheme="minorHAnsi"/>
          <w:sz w:val="22"/>
          <w:szCs w:val="22"/>
          <w:lang w:val="pl-PL" w:eastAsia="pl-PL"/>
        </w:rPr>
        <w:t xml:space="preserve"> &amp; Home </w:t>
      </w:r>
      <w:proofErr w:type="spellStart"/>
      <w:r w:rsidRPr="00FE33E0">
        <w:rPr>
          <w:rFonts w:asciiTheme="minorHAnsi" w:eastAsia="Arial" w:hAnsiTheme="minorHAnsi" w:cstheme="minorHAnsi"/>
          <w:sz w:val="22"/>
          <w:szCs w:val="22"/>
          <w:lang w:val="pl-PL" w:eastAsia="pl-PL"/>
        </w:rPr>
        <w:t>Care</w:t>
      </w:r>
      <w:proofErr w:type="spellEnd"/>
      <w:r w:rsidRPr="00FE33E0">
        <w:rPr>
          <w:rFonts w:asciiTheme="minorHAnsi" w:eastAsia="Arial" w:hAnsiTheme="minorHAnsi" w:cstheme="minorHAnsi"/>
          <w:sz w:val="22"/>
          <w:szCs w:val="22"/>
          <w:lang w:val="pl-PL" w:eastAsia="pl-PL"/>
        </w:rPr>
        <w:t xml:space="preserve"> (środków piorących i czystości), </w:t>
      </w:r>
      <w:proofErr w:type="spellStart"/>
      <w:r w:rsidRPr="00FE33E0">
        <w:rPr>
          <w:rFonts w:asciiTheme="minorHAnsi" w:eastAsia="Arial" w:hAnsiTheme="minorHAnsi" w:cstheme="minorHAnsi"/>
          <w:sz w:val="22"/>
          <w:szCs w:val="22"/>
          <w:lang w:val="pl-PL" w:eastAsia="pl-PL"/>
        </w:rPr>
        <w:t>Beauty</w:t>
      </w:r>
      <w:proofErr w:type="spellEnd"/>
      <w:r w:rsidRPr="00FE33E0">
        <w:rPr>
          <w:rFonts w:asciiTheme="minorHAnsi" w:eastAsia="Arial" w:hAnsiTheme="minorHAnsi" w:cstheme="minorHAnsi"/>
          <w:sz w:val="22"/>
          <w:szCs w:val="22"/>
          <w:lang w:val="pl-PL" w:eastAsia="pl-PL"/>
        </w:rPr>
        <w:t xml:space="preserve"> </w:t>
      </w:r>
      <w:proofErr w:type="spellStart"/>
      <w:r w:rsidRPr="00FE33E0">
        <w:rPr>
          <w:rFonts w:asciiTheme="minorHAnsi" w:eastAsia="Arial" w:hAnsiTheme="minorHAnsi" w:cstheme="minorHAnsi"/>
          <w:sz w:val="22"/>
          <w:szCs w:val="22"/>
          <w:lang w:val="pl-PL" w:eastAsia="pl-PL"/>
        </w:rPr>
        <w:t>Care</w:t>
      </w:r>
      <w:proofErr w:type="spellEnd"/>
      <w:r w:rsidRPr="00FE33E0">
        <w:rPr>
          <w:rFonts w:asciiTheme="minorHAnsi" w:eastAsia="Arial" w:hAnsiTheme="minorHAnsi" w:cstheme="minorHAnsi"/>
          <w:sz w:val="22"/>
          <w:szCs w:val="22"/>
          <w:lang w:val="pl-PL" w:eastAsia="pl-PL"/>
        </w:rPr>
        <w:t xml:space="preserve"> (kosmetyków) oraz </w:t>
      </w:r>
      <w:proofErr w:type="spellStart"/>
      <w:r w:rsidRPr="00FE33E0">
        <w:rPr>
          <w:rFonts w:asciiTheme="minorHAnsi" w:eastAsia="Arial" w:hAnsiTheme="minorHAnsi" w:cstheme="minorHAnsi"/>
          <w:sz w:val="22"/>
          <w:szCs w:val="22"/>
          <w:lang w:val="pl-PL" w:eastAsia="pl-PL"/>
        </w:rPr>
        <w:t>Adhesive</w:t>
      </w:r>
      <w:proofErr w:type="spellEnd"/>
      <w:r w:rsidRPr="00FE33E0">
        <w:rPr>
          <w:rFonts w:asciiTheme="minorHAnsi" w:eastAsia="Arial" w:hAnsiTheme="minorHAnsi" w:cstheme="minorHAnsi"/>
          <w:sz w:val="22"/>
          <w:szCs w:val="22"/>
          <w:lang w:val="pl-PL" w:eastAsia="pl-PL"/>
        </w:rPr>
        <w:t xml:space="preserve"> Technologies (klejów, uszczelniaczy i technologii powierzchniowych). Założona w 1876 roku firma, jest obecna w Polsce od 1990 roku,  oferując tak znane marki jak między innymi: Persil, </w:t>
      </w:r>
      <w:proofErr w:type="spellStart"/>
      <w:r w:rsidRPr="00FE33E0">
        <w:rPr>
          <w:rFonts w:asciiTheme="minorHAnsi" w:eastAsia="Arial" w:hAnsiTheme="minorHAnsi" w:cstheme="minorHAnsi"/>
          <w:sz w:val="22"/>
          <w:szCs w:val="22"/>
          <w:lang w:val="pl-PL" w:eastAsia="pl-PL"/>
        </w:rPr>
        <w:t>Syoss</w:t>
      </w:r>
      <w:proofErr w:type="spellEnd"/>
      <w:r w:rsidRPr="00FE33E0">
        <w:rPr>
          <w:rFonts w:asciiTheme="minorHAnsi" w:eastAsia="Arial" w:hAnsiTheme="minorHAnsi" w:cstheme="minorHAnsi"/>
          <w:sz w:val="22"/>
          <w:szCs w:val="22"/>
          <w:lang w:val="pl-PL" w:eastAsia="pl-PL"/>
        </w:rPr>
        <w:t xml:space="preserve">, Schwarzkopf, </w:t>
      </w:r>
      <w:proofErr w:type="spellStart"/>
      <w:r w:rsidRPr="00FE33E0">
        <w:rPr>
          <w:rFonts w:asciiTheme="minorHAnsi" w:eastAsia="Arial" w:hAnsiTheme="minorHAnsi" w:cstheme="minorHAnsi"/>
          <w:sz w:val="22"/>
          <w:szCs w:val="22"/>
          <w:lang w:val="pl-PL" w:eastAsia="pl-PL"/>
        </w:rPr>
        <w:t>Ceresit</w:t>
      </w:r>
      <w:proofErr w:type="spellEnd"/>
      <w:r w:rsidRPr="00FE33E0">
        <w:rPr>
          <w:rFonts w:asciiTheme="minorHAnsi" w:eastAsia="Arial" w:hAnsiTheme="minorHAnsi" w:cstheme="minorHAnsi"/>
          <w:sz w:val="22"/>
          <w:szCs w:val="22"/>
          <w:lang w:val="pl-PL" w:eastAsia="pl-PL"/>
        </w:rPr>
        <w:t xml:space="preserve"> i </w:t>
      </w:r>
      <w:proofErr w:type="spellStart"/>
      <w:r w:rsidRPr="00FE33E0">
        <w:rPr>
          <w:rFonts w:asciiTheme="minorHAnsi" w:eastAsia="Arial" w:hAnsiTheme="minorHAnsi" w:cstheme="minorHAnsi"/>
          <w:sz w:val="22"/>
          <w:szCs w:val="22"/>
          <w:lang w:val="pl-PL" w:eastAsia="pl-PL"/>
        </w:rPr>
        <w:t>Loctite</w:t>
      </w:r>
      <w:proofErr w:type="spellEnd"/>
      <w:r w:rsidRPr="00FE33E0">
        <w:rPr>
          <w:rFonts w:asciiTheme="minorHAnsi" w:eastAsia="Arial" w:hAnsiTheme="minorHAnsi" w:cstheme="minorHAnsi"/>
          <w:sz w:val="22"/>
          <w:szCs w:val="22"/>
          <w:lang w:val="pl-PL" w:eastAsia="pl-PL"/>
        </w:rPr>
        <w:t xml:space="preserve">. Henkel zatrudnia w Polsce 950 pracowników i posiada 6 centrów produkcyjnych oraz międzynarodowe centrum B+R w Stąporkowie. Firma jest jednym ze światowych liderów zrównoważonego rozwoju. W Polsce cieszy się reputacją dobrego pracodawcy i firmy odpowiedzialnej społecznie, co potwierdzają liczne niezależne nagrody i wyróżnienia. Jest sygnatariuszem Karty Różnorodności. </w:t>
      </w:r>
    </w:p>
    <w:p w:rsidR="00562299" w:rsidRPr="00506C93" w:rsidRDefault="00562299" w:rsidP="00914DA9">
      <w:pPr>
        <w:rPr>
          <w:rFonts w:asciiTheme="minorHAnsi" w:hAnsiTheme="minorHAnsi" w:cstheme="minorHAnsi"/>
          <w:sz w:val="22"/>
          <w:lang w:val="pl-PL"/>
        </w:rPr>
      </w:pPr>
    </w:p>
    <w:p w:rsidR="003436D7" w:rsidRPr="00506C93" w:rsidRDefault="003436D7" w:rsidP="001A457C">
      <w:pPr>
        <w:spacing w:line="240" w:lineRule="exact"/>
        <w:rPr>
          <w:rFonts w:asciiTheme="minorHAnsi" w:hAnsiTheme="minorHAnsi" w:cstheme="minorHAnsi"/>
          <w:lang w:val="pl-PL"/>
        </w:rPr>
      </w:pPr>
    </w:p>
    <w:p w:rsidR="0011695D" w:rsidRPr="00506C93" w:rsidRDefault="0011695D" w:rsidP="0011695D">
      <w:pPr>
        <w:jc w:val="both"/>
        <w:rPr>
          <w:b/>
          <w:sz w:val="22"/>
          <w:szCs w:val="22"/>
          <w:lang w:val="pl-PL"/>
        </w:rPr>
      </w:pPr>
      <w:r w:rsidRPr="00506C93">
        <w:rPr>
          <w:b/>
          <w:sz w:val="22"/>
          <w:szCs w:val="22"/>
          <w:lang w:val="pl-PL"/>
        </w:rPr>
        <w:t>Kontakt dla prasy:</w:t>
      </w:r>
    </w:p>
    <w:p w:rsidR="0011695D" w:rsidRPr="00506C93" w:rsidRDefault="0011695D" w:rsidP="0011695D">
      <w:pPr>
        <w:jc w:val="both"/>
        <w:rPr>
          <w:sz w:val="22"/>
          <w:szCs w:val="22"/>
          <w:lang w:val="pl-PL"/>
        </w:rPr>
      </w:pPr>
      <w:r w:rsidRPr="00506C93">
        <w:rPr>
          <w:color w:val="000000"/>
          <w:sz w:val="22"/>
          <w:szCs w:val="22"/>
          <w:lang w:val="pl-PL"/>
        </w:rPr>
        <w:t>Dorota Strosznajder</w:t>
      </w:r>
      <w:r w:rsidRPr="00506C93">
        <w:rPr>
          <w:sz w:val="22"/>
          <w:szCs w:val="22"/>
          <w:lang w:val="pl-PL"/>
        </w:rPr>
        <w:tab/>
      </w:r>
      <w:r w:rsidRPr="00506C93">
        <w:rPr>
          <w:sz w:val="22"/>
          <w:szCs w:val="22"/>
          <w:lang w:val="pl-PL"/>
        </w:rPr>
        <w:tab/>
      </w:r>
      <w:r w:rsidRPr="00506C93">
        <w:rPr>
          <w:sz w:val="22"/>
          <w:szCs w:val="22"/>
          <w:lang w:val="pl-PL"/>
        </w:rPr>
        <w:tab/>
      </w:r>
      <w:r w:rsidRPr="00506C93">
        <w:rPr>
          <w:sz w:val="22"/>
          <w:szCs w:val="22"/>
          <w:lang w:val="pl-PL"/>
        </w:rPr>
        <w:tab/>
        <w:t xml:space="preserve">Jakub Jarosz </w:t>
      </w:r>
    </w:p>
    <w:p w:rsidR="0011695D" w:rsidRPr="00506C93" w:rsidRDefault="0011695D" w:rsidP="0011695D">
      <w:pPr>
        <w:jc w:val="both"/>
        <w:rPr>
          <w:sz w:val="22"/>
          <w:szCs w:val="22"/>
        </w:rPr>
      </w:pPr>
      <w:r w:rsidRPr="00506C93">
        <w:rPr>
          <w:sz w:val="22"/>
          <w:szCs w:val="22"/>
          <w:lang w:val="pl-PL"/>
        </w:rPr>
        <w:t>Henkel Polska Sp. z o.o.</w:t>
      </w:r>
      <w:r w:rsidRPr="00506C93">
        <w:rPr>
          <w:sz w:val="22"/>
          <w:szCs w:val="22"/>
          <w:lang w:val="pl-PL"/>
        </w:rPr>
        <w:tab/>
      </w:r>
      <w:r w:rsidRPr="00506C93">
        <w:rPr>
          <w:sz w:val="22"/>
          <w:szCs w:val="22"/>
          <w:lang w:val="pl-PL"/>
        </w:rPr>
        <w:tab/>
      </w:r>
      <w:r w:rsidRPr="00506C93">
        <w:rPr>
          <w:sz w:val="22"/>
          <w:szCs w:val="22"/>
          <w:lang w:val="pl-PL"/>
        </w:rPr>
        <w:tab/>
      </w:r>
      <w:r w:rsidRPr="00506C93">
        <w:rPr>
          <w:sz w:val="22"/>
          <w:szCs w:val="22"/>
          <w:lang w:val="pl-PL"/>
        </w:rPr>
        <w:tab/>
      </w:r>
      <w:r w:rsidRPr="00506C93">
        <w:rPr>
          <w:sz w:val="22"/>
          <w:szCs w:val="22"/>
        </w:rPr>
        <w:t xml:space="preserve">Solski </w:t>
      </w:r>
      <w:proofErr w:type="spellStart"/>
      <w:r w:rsidRPr="00506C93">
        <w:rPr>
          <w:sz w:val="22"/>
          <w:szCs w:val="22"/>
        </w:rPr>
        <w:t>Burson</w:t>
      </w:r>
      <w:proofErr w:type="spellEnd"/>
      <w:r w:rsidRPr="00506C93">
        <w:rPr>
          <w:sz w:val="22"/>
          <w:szCs w:val="22"/>
        </w:rPr>
        <w:t xml:space="preserve"> – </w:t>
      </w:r>
      <w:proofErr w:type="spellStart"/>
      <w:r w:rsidRPr="00506C93">
        <w:rPr>
          <w:sz w:val="22"/>
          <w:szCs w:val="22"/>
        </w:rPr>
        <w:t>Marsteller</w:t>
      </w:r>
      <w:proofErr w:type="spellEnd"/>
    </w:p>
    <w:p w:rsidR="0011695D" w:rsidRPr="00506C93" w:rsidRDefault="0011695D" w:rsidP="0011695D">
      <w:pPr>
        <w:jc w:val="both"/>
        <w:rPr>
          <w:sz w:val="22"/>
          <w:szCs w:val="22"/>
        </w:rPr>
      </w:pPr>
      <w:proofErr w:type="spellStart"/>
      <w:r w:rsidRPr="00506C93">
        <w:rPr>
          <w:sz w:val="22"/>
          <w:szCs w:val="22"/>
        </w:rPr>
        <w:t>tel</w:t>
      </w:r>
      <w:proofErr w:type="spellEnd"/>
      <w:r w:rsidRPr="00506C93">
        <w:rPr>
          <w:sz w:val="22"/>
          <w:szCs w:val="22"/>
        </w:rPr>
        <w:t>: (022) 565 66 65</w:t>
      </w:r>
      <w:r w:rsidRPr="00506C93">
        <w:rPr>
          <w:sz w:val="22"/>
          <w:szCs w:val="22"/>
        </w:rPr>
        <w:tab/>
      </w:r>
      <w:r w:rsidRPr="00506C93">
        <w:rPr>
          <w:sz w:val="22"/>
          <w:szCs w:val="22"/>
        </w:rPr>
        <w:tab/>
      </w:r>
      <w:r w:rsidRPr="00506C93">
        <w:rPr>
          <w:sz w:val="22"/>
          <w:szCs w:val="22"/>
        </w:rPr>
        <w:tab/>
      </w:r>
      <w:r w:rsidRPr="00506C93">
        <w:rPr>
          <w:sz w:val="22"/>
          <w:szCs w:val="22"/>
        </w:rPr>
        <w:tab/>
      </w:r>
      <w:proofErr w:type="spellStart"/>
      <w:r w:rsidRPr="00506C93">
        <w:rPr>
          <w:sz w:val="22"/>
          <w:szCs w:val="22"/>
        </w:rPr>
        <w:t>tel</w:t>
      </w:r>
      <w:proofErr w:type="spellEnd"/>
      <w:r w:rsidRPr="00506C93">
        <w:rPr>
          <w:sz w:val="22"/>
          <w:szCs w:val="22"/>
        </w:rPr>
        <w:t>: (022) 242 86 18</w:t>
      </w:r>
    </w:p>
    <w:p w:rsidR="0011695D" w:rsidRPr="00506C93" w:rsidRDefault="007B08EF" w:rsidP="0011695D">
      <w:pPr>
        <w:jc w:val="both"/>
        <w:rPr>
          <w:sz w:val="22"/>
          <w:szCs w:val="22"/>
        </w:rPr>
      </w:pPr>
      <w:hyperlink r:id="rId10" w:history="1">
        <w:r w:rsidR="0011695D" w:rsidRPr="00506C93">
          <w:rPr>
            <w:rStyle w:val="Hipercze"/>
            <w:sz w:val="22"/>
            <w:szCs w:val="22"/>
          </w:rPr>
          <w:t>dorota.strosznajder@henkel.com</w:t>
        </w:r>
      </w:hyperlink>
      <w:r w:rsidR="0011695D" w:rsidRPr="00506C93">
        <w:rPr>
          <w:sz w:val="22"/>
          <w:szCs w:val="22"/>
        </w:rPr>
        <w:t xml:space="preserve"> </w:t>
      </w:r>
      <w:r w:rsidR="0011695D" w:rsidRPr="00506C93">
        <w:rPr>
          <w:sz w:val="22"/>
          <w:szCs w:val="22"/>
        </w:rPr>
        <w:tab/>
      </w:r>
      <w:r w:rsidR="0011695D" w:rsidRPr="00506C93">
        <w:rPr>
          <w:sz w:val="22"/>
          <w:szCs w:val="22"/>
        </w:rPr>
        <w:tab/>
      </w:r>
      <w:hyperlink r:id="rId11" w:history="1">
        <w:r w:rsidR="0011695D" w:rsidRPr="00506C93">
          <w:rPr>
            <w:rStyle w:val="Hipercze"/>
            <w:sz w:val="22"/>
            <w:szCs w:val="22"/>
          </w:rPr>
          <w:t>jjarosz@solskibm.pl</w:t>
        </w:r>
      </w:hyperlink>
      <w:r w:rsidR="0011695D" w:rsidRPr="00506C93">
        <w:rPr>
          <w:sz w:val="22"/>
          <w:szCs w:val="22"/>
        </w:rPr>
        <w:t xml:space="preserve"> </w:t>
      </w:r>
    </w:p>
    <w:p w:rsidR="009E51D6" w:rsidRPr="00506C93" w:rsidRDefault="009E51D6" w:rsidP="001A457C">
      <w:pPr>
        <w:spacing w:line="240" w:lineRule="exact"/>
        <w:rPr>
          <w:rFonts w:asciiTheme="minorHAnsi" w:hAnsiTheme="minorHAnsi" w:cstheme="minorHAnsi"/>
        </w:rPr>
      </w:pPr>
    </w:p>
    <w:p w:rsidR="009E51D6" w:rsidRPr="00506C93" w:rsidRDefault="009E51D6" w:rsidP="001A457C">
      <w:pPr>
        <w:spacing w:line="240" w:lineRule="exact"/>
        <w:rPr>
          <w:rFonts w:asciiTheme="minorHAnsi" w:hAnsiTheme="minorHAnsi" w:cstheme="minorHAnsi"/>
        </w:rPr>
      </w:pPr>
    </w:p>
    <w:p w:rsidR="00461912" w:rsidRPr="00506C93" w:rsidRDefault="00461912" w:rsidP="009E51D6">
      <w:pPr>
        <w:tabs>
          <w:tab w:val="left" w:pos="3352"/>
        </w:tabs>
        <w:rPr>
          <w:rFonts w:asciiTheme="minorHAnsi" w:hAnsiTheme="minorHAnsi" w:cstheme="minorHAnsi"/>
        </w:rPr>
      </w:pPr>
    </w:p>
    <w:sectPr w:rsidR="00461912" w:rsidRPr="00506C93" w:rsidSect="00461912">
      <w:headerReference w:type="default" r:id="rId12"/>
      <w:footerReference w:type="default" r:id="rId13"/>
      <w:headerReference w:type="first" r:id="rId14"/>
      <w:footerReference w:type="first" r:id="rId15"/>
      <w:type w:val="continuous"/>
      <w:pgSz w:w="11906" w:h="16838" w:code="9"/>
      <w:pgMar w:top="3078" w:right="1417" w:bottom="1928" w:left="1417" w:header="1304" w:footer="947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08EF" w:rsidRDefault="007B08EF">
      <w:r>
        <w:separator/>
      </w:r>
    </w:p>
  </w:endnote>
  <w:endnote w:type="continuationSeparator" w:id="0">
    <w:p w:rsidR="007B08EF" w:rsidRDefault="007B08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ato">
    <w:altName w:val="Calibri"/>
    <w:panose1 w:val="020F0502020204030203"/>
    <w:charset w:val="00"/>
    <w:family w:val="swiss"/>
    <w:pitch w:val="variable"/>
    <w:sig w:usb0="800000AF" w:usb1="4000604A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7EE3" w:rsidRPr="00BA3B10" w:rsidRDefault="00C47EE3" w:rsidP="00461912">
    <w:pPr>
      <w:tabs>
        <w:tab w:val="right" w:pos="9057"/>
      </w:tabs>
      <w:spacing w:line="180" w:lineRule="atLeast"/>
      <w:rPr>
        <w:rFonts w:asciiTheme="minorHAnsi" w:hAnsiTheme="minorHAnsi"/>
        <w:sz w:val="18"/>
        <w:szCs w:val="24"/>
      </w:rPr>
    </w:pPr>
    <w:r w:rsidRPr="00BA3B10">
      <w:rPr>
        <w:rFonts w:asciiTheme="minorHAnsi" w:hAnsiTheme="minorHAnsi"/>
        <w:sz w:val="18"/>
      </w:rPr>
      <w:t xml:space="preserve">Henkel AG &amp; Co. </w:t>
    </w:r>
    <w:proofErr w:type="spellStart"/>
    <w:r w:rsidRPr="00BA3B10">
      <w:rPr>
        <w:rFonts w:asciiTheme="minorHAnsi" w:hAnsiTheme="minorHAnsi"/>
        <w:sz w:val="18"/>
      </w:rPr>
      <w:t>KGaA</w:t>
    </w:r>
    <w:proofErr w:type="spellEnd"/>
    <w:r w:rsidRPr="00BA3B10">
      <w:rPr>
        <w:rFonts w:asciiTheme="minorHAnsi" w:hAnsiTheme="minorHAnsi"/>
        <w:sz w:val="18"/>
      </w:rPr>
      <w:t>, Corporate Communications</w:t>
    </w:r>
    <w:r w:rsidRPr="00BA3B10">
      <w:rPr>
        <w:rFonts w:asciiTheme="minorHAnsi" w:hAnsiTheme="minorHAnsi"/>
        <w:sz w:val="18"/>
        <w:szCs w:val="24"/>
      </w:rPr>
      <w:tab/>
    </w:r>
    <w:proofErr w:type="spellStart"/>
    <w:r w:rsidRPr="00BA3B10">
      <w:rPr>
        <w:rFonts w:asciiTheme="minorHAnsi" w:hAnsiTheme="minorHAnsi"/>
        <w:sz w:val="18"/>
      </w:rPr>
      <w:t>Strona</w:t>
    </w:r>
    <w:proofErr w:type="spellEnd"/>
    <w:r w:rsidRPr="00BA3B10">
      <w:rPr>
        <w:rFonts w:asciiTheme="minorHAnsi" w:hAnsiTheme="minorHAnsi"/>
        <w:sz w:val="18"/>
      </w:rPr>
      <w:t xml:space="preserve"> </w:t>
    </w:r>
    <w:r w:rsidR="0043398D" w:rsidRPr="00461912">
      <w:rPr>
        <w:rFonts w:asciiTheme="minorHAnsi" w:hAnsiTheme="minorHAnsi"/>
        <w:sz w:val="18"/>
        <w:szCs w:val="24"/>
        <w:lang w:val="pl-PL"/>
      </w:rPr>
      <w:fldChar w:fldCharType="begin"/>
    </w:r>
    <w:r w:rsidRPr="00BA3B10">
      <w:rPr>
        <w:rFonts w:asciiTheme="minorHAnsi" w:hAnsiTheme="minorHAnsi"/>
        <w:sz w:val="18"/>
        <w:szCs w:val="24"/>
      </w:rPr>
      <w:instrText xml:space="preserve"> PAGE  \* Arabic  \* MERGEFORMAT </w:instrText>
    </w:r>
    <w:r w:rsidR="0043398D" w:rsidRPr="00461912">
      <w:rPr>
        <w:rFonts w:asciiTheme="minorHAnsi" w:hAnsiTheme="minorHAnsi"/>
        <w:sz w:val="18"/>
        <w:szCs w:val="24"/>
        <w:lang w:val="pl-PL"/>
      </w:rPr>
      <w:fldChar w:fldCharType="separate"/>
    </w:r>
    <w:r w:rsidR="00E3287E">
      <w:rPr>
        <w:rFonts w:asciiTheme="minorHAnsi" w:hAnsiTheme="minorHAnsi"/>
        <w:noProof/>
        <w:sz w:val="18"/>
        <w:szCs w:val="24"/>
      </w:rPr>
      <w:t>2</w:t>
    </w:r>
    <w:r w:rsidR="0043398D" w:rsidRPr="00461912">
      <w:rPr>
        <w:rFonts w:asciiTheme="minorHAnsi" w:hAnsiTheme="minorHAnsi"/>
        <w:sz w:val="18"/>
        <w:szCs w:val="24"/>
        <w:lang w:val="pl-PL"/>
      </w:rPr>
      <w:fldChar w:fldCharType="end"/>
    </w:r>
    <w:r w:rsidRPr="00BA3B10">
      <w:rPr>
        <w:rFonts w:asciiTheme="minorHAnsi" w:hAnsiTheme="minorHAnsi"/>
        <w:sz w:val="18"/>
      </w:rPr>
      <w:t>/</w:t>
    </w:r>
    <w:r w:rsidR="007B08EF">
      <w:fldChar w:fldCharType="begin"/>
    </w:r>
    <w:r w:rsidR="007B08EF">
      <w:instrText xml:space="preserve"> NUMPAGES  \* Arabic  \* MERGEFORMAT </w:instrText>
    </w:r>
    <w:r w:rsidR="007B08EF">
      <w:fldChar w:fldCharType="separate"/>
    </w:r>
    <w:r w:rsidR="00E3287E" w:rsidRPr="00E3287E">
      <w:rPr>
        <w:rFonts w:asciiTheme="minorHAnsi" w:hAnsiTheme="minorHAnsi"/>
        <w:noProof/>
        <w:sz w:val="18"/>
        <w:szCs w:val="24"/>
      </w:rPr>
      <w:t>2</w:t>
    </w:r>
    <w:r w:rsidR="007B08EF">
      <w:rPr>
        <w:rFonts w:asciiTheme="minorHAnsi" w:hAnsiTheme="minorHAnsi"/>
        <w:noProof/>
        <w:sz w:val="18"/>
        <w:szCs w:val="24"/>
      </w:rPr>
      <w:fldChar w:fldCharType="end"/>
    </w:r>
  </w:p>
  <w:p w:rsidR="00C47EE3" w:rsidRDefault="00C47EE3" w:rsidP="00461912">
    <w:pPr>
      <w:pStyle w:val="Stopka"/>
      <w:tabs>
        <w:tab w:val="clear" w:pos="4536"/>
        <w:tab w:val="clear" w:pos="9072"/>
        <w:tab w:val="left" w:pos="5438"/>
      </w:tabs>
    </w:pPr>
    <w:r w:rsidRPr="00BA3B10"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7EE3" w:rsidRDefault="00C47EE3" w:rsidP="00B30B64">
    <w:pPr>
      <w:pStyle w:val="Stopka"/>
      <w:jc w:val="distribute"/>
      <w:rPr>
        <w:b/>
        <w:lang w:val="pl-PL"/>
      </w:rPr>
    </w:pPr>
    <w:r w:rsidRPr="00D6309D">
      <w:rPr>
        <w:b/>
        <w:noProof/>
        <w:lang w:val="pl-PL" w:eastAsia="pl-PL"/>
      </w:rPr>
      <w:drawing>
        <wp:inline distT="0" distB="0" distL="0" distR="0">
          <wp:extent cx="422910" cy="149860"/>
          <wp:effectExtent l="0" t="0" r="0" b="2540"/>
          <wp:docPr id="49" name="Grafik 49" descr="Persil Logo 2007_RGB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8" descr="Persil Logo 2007_RGB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2910" cy="149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lang w:val="pl-PL"/>
      </w:rPr>
      <w:t xml:space="preserve"> </w:t>
    </w:r>
    <w:r w:rsidRPr="00005267">
      <w:rPr>
        <w:b/>
        <w:noProof/>
        <w:position w:val="-1"/>
        <w:lang w:val="pl-PL" w:eastAsia="pl-PL"/>
      </w:rPr>
      <w:drawing>
        <wp:inline distT="0" distB="0" distL="0" distR="0">
          <wp:extent cx="340995" cy="136525"/>
          <wp:effectExtent l="0" t="0" r="1905" b="0"/>
          <wp:docPr id="48" name="Grafik 48" descr="Pure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Purex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0995" cy="136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lang w:val="pl-PL"/>
      </w:rPr>
      <w:t xml:space="preserve"> </w:t>
    </w:r>
    <w:r w:rsidRPr="00833CEB">
      <w:rPr>
        <w:b/>
        <w:noProof/>
        <w:position w:val="-14"/>
        <w:lang w:val="pl-PL" w:eastAsia="pl-PL"/>
      </w:rPr>
      <w:drawing>
        <wp:inline distT="0" distB="0" distL="0" distR="0">
          <wp:extent cx="259080" cy="259080"/>
          <wp:effectExtent l="0" t="0" r="7620" b="7620"/>
          <wp:docPr id="47" name="Grafik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" descr="Pril Logo High Res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59080" cy="259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lang w:val="pl-PL"/>
      </w:rPr>
      <w:t xml:space="preserve"> </w:t>
    </w:r>
    <w:r w:rsidRPr="00A16049">
      <w:rPr>
        <w:b/>
        <w:noProof/>
        <w:position w:val="-10"/>
        <w:lang w:val="pl-PL" w:eastAsia="pl-PL"/>
      </w:rPr>
      <w:drawing>
        <wp:inline distT="0" distB="0" distL="0" distR="0">
          <wp:extent cx="614045" cy="273050"/>
          <wp:effectExtent l="0" t="0" r="0" b="0"/>
          <wp:docPr id="46" name="Grafik 46" descr="SK_Logo_2014_Event_100mm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 descr="SK_Logo_2014_Event_100mm_blac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4045" cy="273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lang w:val="pl-PL"/>
      </w:rPr>
      <w:t xml:space="preserve"> </w:t>
    </w:r>
    <w:r w:rsidRPr="00833CEB">
      <w:rPr>
        <w:b/>
        <w:noProof/>
        <w:position w:val="-10"/>
        <w:lang w:val="pl-PL" w:eastAsia="pl-PL"/>
      </w:rPr>
      <w:drawing>
        <wp:inline distT="0" distB="0" distL="0" distR="0">
          <wp:extent cx="354965" cy="273050"/>
          <wp:effectExtent l="0" t="0" r="6985" b="0"/>
          <wp:docPr id="45" name="Grafik 45" descr="Dial_Logo_02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2" descr="Dial_Logo_0207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4965" cy="273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lang w:val="pl-PL"/>
      </w:rPr>
      <w:t xml:space="preserve"> </w:t>
    </w:r>
    <w:r w:rsidRPr="00D6309D">
      <w:rPr>
        <w:b/>
        <w:noProof/>
        <w:position w:val="-4"/>
        <w:lang w:val="pl-PL" w:eastAsia="pl-PL"/>
      </w:rPr>
      <w:drawing>
        <wp:inline distT="0" distB="0" distL="0" distR="0">
          <wp:extent cx="491490" cy="122555"/>
          <wp:effectExtent l="0" t="0" r="3810" b="0"/>
          <wp:docPr id="44" name="Grafik 44" descr="Logo_Syo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3" descr="Logo_Syoss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1490" cy="122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lang w:val="pl-PL"/>
      </w:rPr>
      <w:t xml:space="preserve"> </w:t>
    </w:r>
    <w:r w:rsidRPr="00D6309D">
      <w:rPr>
        <w:b/>
        <w:noProof/>
        <w:lang w:val="pl-PL" w:eastAsia="pl-PL"/>
      </w:rPr>
      <w:drawing>
        <wp:inline distT="0" distB="0" distL="0" distR="0">
          <wp:extent cx="586740" cy="109220"/>
          <wp:effectExtent l="0" t="0" r="3810" b="5080"/>
          <wp:docPr id="43" name="Grafik 43" descr="Loct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4" descr="Loctite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740" cy="109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lang w:val="pl-PL"/>
      </w:rPr>
      <w:t xml:space="preserve"> </w:t>
    </w:r>
    <w:r w:rsidRPr="00D6309D">
      <w:rPr>
        <w:b/>
        <w:noProof/>
        <w:lang w:val="pl-PL" w:eastAsia="pl-PL"/>
      </w:rPr>
      <w:drawing>
        <wp:inline distT="0" distB="0" distL="0" distR="0">
          <wp:extent cx="996315" cy="109220"/>
          <wp:effectExtent l="0" t="0" r="0" b="5080"/>
          <wp:docPr id="42" name="Grafik 42" descr="LOGO_TECHNOMELT_3C_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5" descr="LOGO_TECHNOMELT_3C_62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6315" cy="109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lang w:val="pl-PL"/>
      </w:rPr>
      <w:t xml:space="preserve"> </w:t>
    </w:r>
    <w:r>
      <w:rPr>
        <w:b/>
        <w:noProof/>
        <w:lang w:val="pl-PL" w:eastAsia="pl-PL"/>
      </w:rPr>
      <w:drawing>
        <wp:inline distT="0" distB="0" distL="0" distR="0">
          <wp:extent cx="887095" cy="109220"/>
          <wp:effectExtent l="0" t="0" r="8255" b="5080"/>
          <wp:docPr id="41" name="Grafik 41" descr="LOGO_BONDERITE_R_3C_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6" descr="LOGO_BONDERITE_R_3C_74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7095" cy="109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47EE3" w:rsidRPr="00720FAB" w:rsidRDefault="00C47EE3" w:rsidP="00B30B64">
    <w:pPr>
      <w:pStyle w:val="Stopka"/>
      <w:jc w:val="right"/>
      <w:rPr>
        <w:sz w:val="18"/>
        <w:lang w:val="pl-PL"/>
      </w:rPr>
    </w:pPr>
    <w:r>
      <w:rPr>
        <w:sz w:val="18"/>
        <w:lang w:val="pl-PL"/>
      </w:rPr>
      <w:t xml:space="preserve">Strona </w:t>
    </w:r>
    <w:r w:rsidR="0043398D" w:rsidRPr="00720FAB">
      <w:rPr>
        <w:sz w:val="18"/>
        <w:lang w:val="pl-PL"/>
      </w:rPr>
      <w:fldChar w:fldCharType="begin"/>
    </w:r>
    <w:r w:rsidRPr="00720FAB">
      <w:rPr>
        <w:sz w:val="18"/>
        <w:lang w:val="pl-PL"/>
      </w:rPr>
      <w:instrText xml:space="preserve"> PAGE  \* Arabic  \* MERGEFORMAT </w:instrText>
    </w:r>
    <w:r w:rsidR="0043398D" w:rsidRPr="00720FAB">
      <w:rPr>
        <w:sz w:val="18"/>
        <w:lang w:val="pl-PL"/>
      </w:rPr>
      <w:fldChar w:fldCharType="separate"/>
    </w:r>
    <w:r w:rsidR="00E3287E">
      <w:rPr>
        <w:noProof/>
        <w:sz w:val="18"/>
        <w:lang w:val="pl-PL"/>
      </w:rPr>
      <w:t>1</w:t>
    </w:r>
    <w:r w:rsidR="0043398D" w:rsidRPr="00720FAB">
      <w:rPr>
        <w:sz w:val="18"/>
        <w:lang w:val="pl-PL"/>
      </w:rPr>
      <w:fldChar w:fldCharType="end"/>
    </w:r>
    <w:r>
      <w:rPr>
        <w:sz w:val="18"/>
        <w:lang w:val="pl-PL"/>
      </w:rPr>
      <w:t>/</w:t>
    </w:r>
    <w:r w:rsidR="007B08EF">
      <w:fldChar w:fldCharType="begin"/>
    </w:r>
    <w:r w:rsidR="007B08EF">
      <w:instrText xml:space="preserve"> NUMPAGES  \* Arabic  \* MERGEFORMAT </w:instrText>
    </w:r>
    <w:r w:rsidR="007B08EF">
      <w:fldChar w:fldCharType="separate"/>
    </w:r>
    <w:r w:rsidR="00E3287E" w:rsidRPr="00E3287E">
      <w:rPr>
        <w:noProof/>
        <w:sz w:val="18"/>
        <w:lang w:val="pl-PL"/>
      </w:rPr>
      <w:t>2</w:t>
    </w:r>
    <w:r w:rsidR="007B08EF">
      <w:rPr>
        <w:noProof/>
        <w:sz w:val="18"/>
        <w:lang w:val="pl-PL"/>
      </w:rPr>
      <w:fldChar w:fldCharType="end"/>
    </w:r>
  </w:p>
  <w:p w:rsidR="00C47EE3" w:rsidRDefault="00C47EE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08EF" w:rsidRDefault="007B08EF">
      <w:r>
        <w:separator/>
      </w:r>
    </w:p>
  </w:footnote>
  <w:footnote w:type="continuationSeparator" w:id="0">
    <w:p w:rsidR="007B08EF" w:rsidRDefault="007B08E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7EE3" w:rsidRDefault="00C47EE3" w:rsidP="00B30B64">
    <w:pPr>
      <w:pStyle w:val="Nagwek"/>
      <w:jc w:val="right"/>
    </w:pPr>
    <w:r>
      <w:rPr>
        <w:noProof/>
        <w:lang w:val="pl-PL" w:eastAsia="pl-PL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margin">
            <wp:posOffset>5009828</wp:posOffset>
          </wp:positionH>
          <wp:positionV relativeFrom="margin">
            <wp:posOffset>-1405255</wp:posOffset>
          </wp:positionV>
          <wp:extent cx="1097280" cy="609600"/>
          <wp:effectExtent l="0" t="0" r="7620" b="0"/>
          <wp:wrapSquare wrapText="bothSides"/>
          <wp:docPr id="30" name="Grafik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280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F22D0"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61312" behindDoc="0" locked="1" layoutInCell="0" allowOverlap="1">
              <wp:simplePos x="0" y="0"/>
              <wp:positionH relativeFrom="page">
                <wp:posOffset>2700655</wp:posOffset>
              </wp:positionH>
              <wp:positionV relativeFrom="page">
                <wp:posOffset>1728470</wp:posOffset>
              </wp:positionV>
              <wp:extent cx="3959860" cy="128905"/>
              <wp:effectExtent l="0" t="0" r="0" b="0"/>
              <wp:wrapNone/>
              <wp:docPr id="22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59860" cy="128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7EE3" w:rsidRDefault="00C47EE3">
                          <w:pPr>
                            <w:pStyle w:val="HenkelTemplateHeader3"/>
                            <w:rPr>
                              <w:lang w:val="pl-PL"/>
                            </w:rPr>
                          </w:pPr>
                          <w:bookmarkStart w:id="1" w:name="P_Ref"/>
                          <w:bookmarkEnd w:id="1"/>
                        </w:p>
                        <w:p w:rsidR="00C47EE3" w:rsidRDefault="00C47EE3">
                          <w:pPr>
                            <w:pStyle w:val="HenkelTemplateHeader3"/>
                            <w:rPr>
                              <w:lang w:val="pl-PL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2" o:spid="_x0000_s1026" type="#_x0000_t202" style="position:absolute;left:0;text-align:left;margin-left:212.65pt;margin-top:136.1pt;width:311.8pt;height:10.1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iYYrQIAAKs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" o:allowincell="f" filled="f" stroked="f">
              <v:textbox inset="0,0,0,0">
                <w:txbxContent>
                  <w:p w:rsidR="00C47EE3" w:rsidRDefault="00C47EE3">
                    <w:pPr>
                      <w:pStyle w:val="HenkelTemplateHeader3"/>
                      <w:rPr>
                        <w:lang w:val="pl-PL"/>
                      </w:rPr>
                    </w:pPr>
                    <w:bookmarkStart w:id="2" w:name="P_Ref"/>
                    <w:bookmarkEnd w:id="2"/>
                  </w:p>
                  <w:p w:rsidR="00C47EE3" w:rsidRDefault="00C47EE3">
                    <w:pPr>
                      <w:pStyle w:val="HenkelTemplateHeader3"/>
                      <w:rPr>
                        <w:lang w:val="pl-PL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BF22D0">
      <w:rPr>
        <w:noProof/>
        <w:lang w:val="pl-PL" w:eastAsia="pl-PL"/>
      </w:rPr>
      <mc:AlternateContent>
        <mc:Choice Requires="wps">
          <w:drawing>
            <wp:anchor distT="4294967294" distB="4294967294" distL="114300" distR="114300" simplePos="0" relativeHeight="251654144" behindDoc="0" locked="0" layoutInCell="0" allowOverlap="1">
              <wp:simplePos x="0" y="0"/>
              <wp:positionH relativeFrom="page">
                <wp:posOffset>252095</wp:posOffset>
              </wp:positionH>
              <wp:positionV relativeFrom="page">
                <wp:posOffset>7560944</wp:posOffset>
              </wp:positionV>
              <wp:extent cx="114300" cy="0"/>
              <wp:effectExtent l="0" t="0" r="0" b="0"/>
              <wp:wrapNone/>
              <wp:docPr id="19" name="Lin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143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78987AB" id="Line 21" o:spid="_x0000_s1026" style="position:absolute;z-index:251654144;visibility:visible;mso-wrap-style:square;mso-width-percent:0;mso-height-percent:0;mso-wrap-distance-left:9pt;mso-wrap-distance-top:-6e-5mm;mso-wrap-distance-right:9pt;mso-wrap-distance-bottom:-6e-5mm;mso-position-horizontal:absolute;mso-position-horizontal-relative:page;mso-position-vertical:absolute;mso-position-vertical-relative:page;mso-width-percent:0;mso-height-percent:0;mso-width-relative:page;mso-height-relative:page" from="19.85pt,595.35pt" to="28.85pt,5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" o:allowincell="f" strokeweight=".5pt">
              <w10:wrap anchorx="page" anchory="page"/>
            </v:line>
          </w:pict>
        </mc:Fallback>
      </mc:AlternateContent>
    </w:r>
    <w:r w:rsidR="00BF22D0">
      <w:rPr>
        <w:noProof/>
        <w:lang w:val="pl-PL" w:eastAsia="pl-PL"/>
      </w:rPr>
      <mc:AlternateContent>
        <mc:Choice Requires="wps">
          <w:drawing>
            <wp:anchor distT="4294967294" distB="4294967294" distL="114300" distR="114300" simplePos="0" relativeHeight="251653120" behindDoc="0" locked="0" layoutInCell="0" allowOverlap="1">
              <wp:simplePos x="0" y="0"/>
              <wp:positionH relativeFrom="page">
                <wp:posOffset>252095</wp:posOffset>
              </wp:positionH>
              <wp:positionV relativeFrom="page">
                <wp:posOffset>3780789</wp:posOffset>
              </wp:positionV>
              <wp:extent cx="114300" cy="0"/>
              <wp:effectExtent l="0" t="0" r="0" b="0"/>
              <wp:wrapNone/>
              <wp:docPr id="18" name="Lin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143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27BC19E" id="Line 20" o:spid="_x0000_s1026" style="position:absolute;z-index:251653120;visibility:visible;mso-wrap-style:square;mso-width-percent:0;mso-height-percent:0;mso-wrap-distance-left:9pt;mso-wrap-distance-top:-6e-5mm;mso-wrap-distance-right:9pt;mso-wrap-distance-bottom:-6e-5mm;mso-position-horizontal:absolute;mso-position-horizontal-relative:page;mso-position-vertical:absolute;mso-position-vertical-relative:page;mso-width-percent:0;mso-height-percent:0;mso-width-relative:page;mso-height-relative:page" from="19.85pt,297.7pt" to="28.85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" o:allowincell="f" strokeweight=".5pt">
              <w10:wrap anchorx="page" anchory="page"/>
            </v:line>
          </w:pict>
        </mc:Fallback>
      </mc:AlternateContent>
    </w:r>
    <w:r w:rsidR="00BF22D0">
      <w:rPr>
        <w:noProof/>
        <w:lang w:val="pl-PL" w:eastAsia="pl-PL"/>
      </w:rPr>
      <mc:AlternateContent>
        <mc:Choice Requires="wps">
          <w:drawing>
            <wp:anchor distT="4294967294" distB="4294967294" distL="114300" distR="114300" simplePos="0" relativeHeight="251655168" behindDoc="0" locked="0" layoutInCell="0" allowOverlap="1">
              <wp:simplePos x="0" y="0"/>
              <wp:positionH relativeFrom="page">
                <wp:posOffset>252095</wp:posOffset>
              </wp:positionH>
              <wp:positionV relativeFrom="page">
                <wp:posOffset>5346699</wp:posOffset>
              </wp:positionV>
              <wp:extent cx="161925" cy="0"/>
              <wp:effectExtent l="0" t="0" r="9525" b="0"/>
              <wp:wrapNone/>
              <wp:docPr id="17" name="Lin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6192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E1000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488D4D0" id="Line 22" o:spid="_x0000_s1026" style="position:absolute;z-index:251655168;visibility:visible;mso-wrap-style:square;mso-width-percent:0;mso-height-percent:0;mso-wrap-distance-left:9pt;mso-wrap-distance-top:-6e-5mm;mso-wrap-distance-right:9pt;mso-wrap-distance-bottom:-6e-5mm;mso-position-horizontal:absolute;mso-position-horizontal-relative:page;mso-position-vertical:absolute;mso-position-vertical-relative:page;mso-width-percent:0;mso-height-percent:0;mso-width-relative:page;mso-height-relative:page" from="19.85pt,421pt" to="32.6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" o:allowincell="f" strokecolor="#e1000f" strokeweight=".5pt"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7EE3" w:rsidRDefault="00C47EE3">
    <w:pPr>
      <w:pStyle w:val="Nagwek"/>
    </w:pPr>
  </w:p>
  <w:p w:rsidR="00C47EE3" w:rsidRDefault="00C47EE3">
    <w:pPr>
      <w:pStyle w:val="Nagwek"/>
    </w:pPr>
  </w:p>
  <w:p w:rsidR="00C47EE3" w:rsidRDefault="00C47EE3">
    <w:pPr>
      <w:pStyle w:val="Nagwek"/>
    </w:pPr>
  </w:p>
  <w:p w:rsidR="00C47EE3" w:rsidRDefault="00C47EE3">
    <w:pPr>
      <w:pStyle w:val="Nagwek"/>
    </w:pPr>
  </w:p>
  <w:p w:rsidR="00C47EE3" w:rsidRDefault="00C47EE3">
    <w:pPr>
      <w:pStyle w:val="Nagwek"/>
    </w:pPr>
  </w:p>
  <w:p w:rsidR="00C47EE3" w:rsidRDefault="00C47EE3" w:rsidP="00720FAB">
    <w:pPr>
      <w:pStyle w:val="Nagwek"/>
      <w:tabs>
        <w:tab w:val="clear" w:pos="4536"/>
        <w:tab w:val="clear" w:pos="9072"/>
        <w:tab w:val="left" w:pos="7694"/>
      </w:tabs>
      <w:jc w:val="right"/>
    </w:pPr>
    <w:r>
      <w:rPr>
        <w:b/>
        <w:sz w:val="40"/>
        <w:lang w:val="pl-PL"/>
      </w:rPr>
      <w:t>Komunikat prasowy</w:t>
    </w:r>
    <w:r w:rsidR="00BF22D0"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73600" behindDoc="1" locked="0" layoutInCell="0" allowOverlap="1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539750" cy="10692130"/>
              <wp:effectExtent l="0" t="0" r="0" b="0"/>
              <wp:wrapNone/>
              <wp:docPr id="5" name="Rectangle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39750" cy="10692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B1E76EC" id="Rectangle 37" o:spid="_x0000_s1026" style="position:absolute;margin-left:-8.7pt;margin-top:0;width:42.5pt;height:841.9pt;z-index:-2516428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top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" o:allowincell="f" filled="f" stroked="f">
              <w10:wrap anchorx="page" anchory="page"/>
            </v:rect>
          </w:pict>
        </mc:Fallback>
      </mc:AlternateContent>
    </w:r>
    <w:r>
      <w:rPr>
        <w:noProof/>
        <w:lang w:val="pl-PL" w:eastAsia="pl-PL"/>
      </w:rPr>
      <w:drawing>
        <wp:anchor distT="0" distB="0" distL="114300" distR="114300" simplePos="0" relativeHeight="251671552" behindDoc="0" locked="1" layoutInCell="1" allowOverlap="1">
          <wp:simplePos x="0" y="0"/>
          <wp:positionH relativeFrom="page">
            <wp:posOffset>5922645</wp:posOffset>
          </wp:positionH>
          <wp:positionV relativeFrom="page">
            <wp:posOffset>540385</wp:posOffset>
          </wp:positionV>
          <wp:extent cx="1098000" cy="611640"/>
          <wp:effectExtent l="0" t="0" r="6985" b="0"/>
          <wp:wrapNone/>
          <wp:docPr id="24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Henkel Logo Colored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8000" cy="6116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F22D0"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57216" behindDoc="0" locked="1" layoutInCell="0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560310" cy="539750"/>
              <wp:effectExtent l="0" t="0" r="2540" b="0"/>
              <wp:wrapNone/>
              <wp:docPr id="12" name="Rectangle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53975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BABEA8B" id="Rectangle 39" o:spid="_x0000_s1026" style="position:absolute;margin-left:0;margin-top:0;width:595.3pt;height:42.5pt;z-index:2516572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" o:allowincell="f" filled="f" strokecolor="white">
              <w10:wrap anchorx="page" anchory="page"/>
              <w10:anchorlock/>
            </v:rect>
          </w:pict>
        </mc:Fallback>
      </mc:AlternateContent>
    </w:r>
    <w:r w:rsidR="00BF22D0"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68480" behindDoc="1" locked="1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899795" cy="10692130"/>
              <wp:effectExtent l="0" t="0" r="0" b="0"/>
              <wp:wrapNone/>
              <wp:docPr id="11" name="Rectangle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99795" cy="10692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E46CCDE" id="Rectangle 38" o:spid="_x0000_s1026" style="position:absolute;margin-left:0;margin-top:0;width:70.85pt;height:841.9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" o:allowincell="f" filled="f" stroked="f">
              <w10:wrap anchorx="page" anchory="page"/>
              <w10:anchorlock/>
            </v:rect>
          </w:pict>
        </mc:Fallback>
      </mc:AlternateContent>
    </w:r>
    <w:r w:rsidR="00BF22D0"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66432" behindDoc="1" locked="1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20090" cy="10692130"/>
              <wp:effectExtent l="0" t="0" r="0" b="0"/>
              <wp:wrapNone/>
              <wp:docPr id="10" name="Rectangle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20090" cy="10692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F35B996" id="Rectangle 37" o:spid="_x0000_s1026" style="position:absolute;margin-left:0;margin-top:0;width:56.7pt;height:841.9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" o:allowincell="f" filled="f" stroked="f">
              <w10:wrap anchorx="page" anchory="page"/>
              <w10:anchorlock/>
            </v:rect>
          </w:pict>
        </mc:Fallback>
      </mc:AlternateContent>
    </w:r>
    <w:r w:rsidR="00BF22D0">
      <w:rPr>
        <w:noProof/>
        <w:lang w:val="pl-PL" w:eastAsia="pl-PL"/>
      </w:rPr>
      <mc:AlternateContent>
        <mc:Choice Requires="wps">
          <w:drawing>
            <wp:anchor distT="4294967294" distB="4294967294" distL="114300" distR="114300" simplePos="0" relativeHeight="251652096" behindDoc="0" locked="0" layoutInCell="0" allowOverlap="1">
              <wp:simplePos x="0" y="0"/>
              <wp:positionH relativeFrom="page">
                <wp:posOffset>252095</wp:posOffset>
              </wp:positionH>
              <wp:positionV relativeFrom="page">
                <wp:posOffset>5346699</wp:posOffset>
              </wp:positionV>
              <wp:extent cx="161925" cy="0"/>
              <wp:effectExtent l="0" t="0" r="9525" b="0"/>
              <wp:wrapNone/>
              <wp:docPr id="9" name="Lin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6192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E1000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05050B8" id="Line 19" o:spid="_x0000_s1026" style="position:absolute;z-index:251652096;visibility:visible;mso-wrap-style:square;mso-width-percent:0;mso-height-percent:0;mso-wrap-distance-left:9pt;mso-wrap-distance-top:-6e-5mm;mso-wrap-distance-right:9pt;mso-wrap-distance-bottom:-6e-5mm;mso-position-horizontal:absolute;mso-position-horizontal-relative:page;mso-position-vertical:absolute;mso-position-vertical-relative:page;mso-width-percent:0;mso-height-percent:0;mso-width-relative:page;mso-height-relative:page" from="19.85pt,421pt" to="32.6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" o:allowincell="f" strokecolor="#e1000f" strokeweight=".5pt">
              <w10:wrap anchorx="page" anchory="page"/>
            </v:line>
          </w:pict>
        </mc:Fallback>
      </mc:AlternateContent>
    </w:r>
    <w:r w:rsidR="00BF22D0">
      <w:rPr>
        <w:noProof/>
        <w:lang w:val="pl-PL" w:eastAsia="pl-PL"/>
      </w:rPr>
      <mc:AlternateContent>
        <mc:Choice Requires="wps">
          <w:drawing>
            <wp:anchor distT="4294967294" distB="4294967294" distL="114300" distR="114300" simplePos="0" relativeHeight="251651072" behindDoc="0" locked="0" layoutInCell="0" allowOverlap="1">
              <wp:simplePos x="0" y="0"/>
              <wp:positionH relativeFrom="page">
                <wp:posOffset>252095</wp:posOffset>
              </wp:positionH>
              <wp:positionV relativeFrom="page">
                <wp:posOffset>7560944</wp:posOffset>
              </wp:positionV>
              <wp:extent cx="114300" cy="0"/>
              <wp:effectExtent l="0" t="0" r="0" b="0"/>
              <wp:wrapNone/>
              <wp:docPr id="8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143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2312C8E" id="Line 18" o:spid="_x0000_s1026" style="position:absolute;z-index:251651072;visibility:visible;mso-wrap-style:square;mso-width-percent:0;mso-height-percent:0;mso-wrap-distance-left:9pt;mso-wrap-distance-top:-6e-5mm;mso-wrap-distance-right:9pt;mso-wrap-distance-bottom:-6e-5mm;mso-position-horizontal:absolute;mso-position-horizontal-relative:page;mso-position-vertical:absolute;mso-position-vertical-relative:page;mso-width-percent:0;mso-height-percent:0;mso-width-relative:page;mso-height-relative:page" from="19.85pt,595.35pt" to="28.85pt,5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" o:allowincell="f" strokeweight=".5pt">
              <w10:wrap anchorx="page" anchory="page"/>
            </v:line>
          </w:pict>
        </mc:Fallback>
      </mc:AlternateContent>
    </w:r>
    <w:r w:rsidR="00BF22D0">
      <w:rPr>
        <w:noProof/>
        <w:lang w:val="pl-PL" w:eastAsia="pl-PL"/>
      </w:rPr>
      <mc:AlternateContent>
        <mc:Choice Requires="wps">
          <w:drawing>
            <wp:anchor distT="4294967294" distB="4294967294" distL="114300" distR="114300" simplePos="0" relativeHeight="251650048" behindDoc="0" locked="0" layoutInCell="0" allowOverlap="1">
              <wp:simplePos x="0" y="0"/>
              <wp:positionH relativeFrom="page">
                <wp:posOffset>252095</wp:posOffset>
              </wp:positionH>
              <wp:positionV relativeFrom="page">
                <wp:posOffset>3780789</wp:posOffset>
              </wp:positionV>
              <wp:extent cx="114300" cy="0"/>
              <wp:effectExtent l="0" t="0" r="0" b="0"/>
              <wp:wrapNone/>
              <wp:docPr id="7" name="Lin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143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64264D1" id="Line 17" o:spid="_x0000_s1026" style="position:absolute;z-index:251650048;visibility:visible;mso-wrap-style:square;mso-width-percent:0;mso-height-percent:0;mso-wrap-distance-left:9pt;mso-wrap-distance-top:-6e-5mm;mso-wrap-distance-right:9pt;mso-wrap-distance-bottom:-6e-5mm;mso-position-horizontal:absolute;mso-position-horizontal-relative:page;mso-position-vertical:absolute;mso-position-vertical-relative:page;mso-width-percent:0;mso-height-percent:0;mso-width-relative:page;mso-height-relative:page" from="19.85pt,297.7pt" to="28.85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" o:allowincell="f" strokeweight=".5pt"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2D6AB5FA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01C7C32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D409C98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BB63A90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45C28CDC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7147A40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56C52C6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1867144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C4EABF6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052A55F6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3CB43E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28CD6A1A"/>
    <w:multiLevelType w:val="multilevel"/>
    <w:tmpl w:val="04090023"/>
    <w:lvl w:ilvl="0">
      <w:start w:val="1"/>
      <w:numFmt w:val="upperRoman"/>
      <w:pStyle w:val="Nagwek1"/>
      <w:lvlText w:val="Article %1."/>
      <w:lvlJc w:val="left"/>
      <w:pPr>
        <w:ind w:left="0" w:firstLine="0"/>
      </w:pPr>
    </w:lvl>
    <w:lvl w:ilvl="1">
      <w:start w:val="1"/>
      <w:numFmt w:val="decimalZero"/>
      <w:pStyle w:val="Nagwek2"/>
      <w:isLgl/>
      <w:lvlText w:val="Section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abstractNum w:abstractNumId="12">
    <w:nsid w:val="297C2FC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2D5251B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>
    <w:nsid w:val="2EB8007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>
    <w:nsid w:val="4395626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>
    <w:nsid w:val="4EAA289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5B77318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5EA35803"/>
    <w:multiLevelType w:val="multilevel"/>
    <w:tmpl w:val="60921A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9">
    <w:nsid w:val="62F10CD3"/>
    <w:multiLevelType w:val="multilevel"/>
    <w:tmpl w:val="1EC24C6C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0">
    <w:nsid w:val="664C3FE3"/>
    <w:multiLevelType w:val="multilevel"/>
    <w:tmpl w:val="1C926B46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1">
    <w:nsid w:val="6CE56C6C"/>
    <w:multiLevelType w:val="hybridMultilevel"/>
    <w:tmpl w:val="57ACD6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DA94282"/>
    <w:multiLevelType w:val="hybridMultilevel"/>
    <w:tmpl w:val="979E35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7B326C"/>
    <w:multiLevelType w:val="hybridMultilevel"/>
    <w:tmpl w:val="E77ADA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5"/>
  </w:num>
  <w:num w:numId="13">
    <w:abstractNumId w:val="20"/>
  </w:num>
  <w:num w:numId="14">
    <w:abstractNumId w:val="18"/>
  </w:num>
  <w:num w:numId="15">
    <w:abstractNumId w:val="13"/>
  </w:num>
  <w:num w:numId="16">
    <w:abstractNumId w:val="17"/>
  </w:num>
  <w:num w:numId="17">
    <w:abstractNumId w:val="14"/>
  </w:num>
  <w:num w:numId="18">
    <w:abstractNumId w:val="19"/>
  </w:num>
  <w:num w:numId="19">
    <w:abstractNumId w:val="16"/>
  </w:num>
  <w:num w:numId="20">
    <w:abstractNumId w:val="10"/>
  </w:num>
  <w:num w:numId="21">
    <w:abstractNumId w:val="11"/>
  </w:num>
  <w:num w:numId="22">
    <w:abstractNumId w:val="21"/>
  </w:num>
  <w:num w:numId="23">
    <w:abstractNumId w:val="23"/>
  </w:num>
  <w:num w:numId="2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0"/>
  <w:defaultTabStop w:val="709"/>
  <w:hyphenationZone w:val="425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49">
      <o:colormru v:ext="edit" colors="#e41f1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4C27"/>
    <w:rsid w:val="0000452E"/>
    <w:rsid w:val="000647AC"/>
    <w:rsid w:val="000D1E13"/>
    <w:rsid w:val="000F1494"/>
    <w:rsid w:val="0011695D"/>
    <w:rsid w:val="00116C84"/>
    <w:rsid w:val="00121ABB"/>
    <w:rsid w:val="00134276"/>
    <w:rsid w:val="001561EC"/>
    <w:rsid w:val="001A06B7"/>
    <w:rsid w:val="001A20DA"/>
    <w:rsid w:val="001A457C"/>
    <w:rsid w:val="001A6028"/>
    <w:rsid w:val="001C1379"/>
    <w:rsid w:val="001D6DEB"/>
    <w:rsid w:val="001F5DAF"/>
    <w:rsid w:val="00206CF0"/>
    <w:rsid w:val="00261309"/>
    <w:rsid w:val="002659A5"/>
    <w:rsid w:val="00281AF0"/>
    <w:rsid w:val="0028700C"/>
    <w:rsid w:val="00291C2F"/>
    <w:rsid w:val="002B69DC"/>
    <w:rsid w:val="002D069C"/>
    <w:rsid w:val="002F6A67"/>
    <w:rsid w:val="0031475E"/>
    <w:rsid w:val="00335172"/>
    <w:rsid w:val="003436D7"/>
    <w:rsid w:val="00347165"/>
    <w:rsid w:val="003538F1"/>
    <w:rsid w:val="003B5D49"/>
    <w:rsid w:val="003C7AB7"/>
    <w:rsid w:val="003E1290"/>
    <w:rsid w:val="00432D88"/>
    <w:rsid w:val="0043398D"/>
    <w:rsid w:val="00452DC2"/>
    <w:rsid w:val="00461912"/>
    <w:rsid w:val="00461A86"/>
    <w:rsid w:val="004805E2"/>
    <w:rsid w:val="00506C93"/>
    <w:rsid w:val="00513B84"/>
    <w:rsid w:val="005278CF"/>
    <w:rsid w:val="00533711"/>
    <w:rsid w:val="00536372"/>
    <w:rsid w:val="00547B2A"/>
    <w:rsid w:val="00562299"/>
    <w:rsid w:val="005A20CC"/>
    <w:rsid w:val="005B0618"/>
    <w:rsid w:val="005B6D31"/>
    <w:rsid w:val="005C7D4B"/>
    <w:rsid w:val="005F17C0"/>
    <w:rsid w:val="006108E7"/>
    <w:rsid w:val="00643BCA"/>
    <w:rsid w:val="0065329A"/>
    <w:rsid w:val="00691220"/>
    <w:rsid w:val="006B1B39"/>
    <w:rsid w:val="006C0CE8"/>
    <w:rsid w:val="006D4C27"/>
    <w:rsid w:val="006E45AB"/>
    <w:rsid w:val="006F3717"/>
    <w:rsid w:val="00713D90"/>
    <w:rsid w:val="00720FAB"/>
    <w:rsid w:val="007410E7"/>
    <w:rsid w:val="007A5333"/>
    <w:rsid w:val="007B08EF"/>
    <w:rsid w:val="007C5D66"/>
    <w:rsid w:val="007D7FE4"/>
    <w:rsid w:val="007F4828"/>
    <w:rsid w:val="00825D5E"/>
    <w:rsid w:val="00882205"/>
    <w:rsid w:val="0089643A"/>
    <w:rsid w:val="008D278A"/>
    <w:rsid w:val="00901221"/>
    <w:rsid w:val="00914DA9"/>
    <w:rsid w:val="0097195E"/>
    <w:rsid w:val="00984365"/>
    <w:rsid w:val="0099590A"/>
    <w:rsid w:val="009B4344"/>
    <w:rsid w:val="009E51D6"/>
    <w:rsid w:val="009F0AD2"/>
    <w:rsid w:val="00A137E9"/>
    <w:rsid w:val="00A13E01"/>
    <w:rsid w:val="00A27022"/>
    <w:rsid w:val="00A33F85"/>
    <w:rsid w:val="00A36621"/>
    <w:rsid w:val="00A55FF2"/>
    <w:rsid w:val="00A93E25"/>
    <w:rsid w:val="00AA0A89"/>
    <w:rsid w:val="00B045DA"/>
    <w:rsid w:val="00B26624"/>
    <w:rsid w:val="00B30B64"/>
    <w:rsid w:val="00B37570"/>
    <w:rsid w:val="00B406AF"/>
    <w:rsid w:val="00B4143A"/>
    <w:rsid w:val="00B477BC"/>
    <w:rsid w:val="00B645AB"/>
    <w:rsid w:val="00B6600D"/>
    <w:rsid w:val="00B83BB4"/>
    <w:rsid w:val="00B91ABF"/>
    <w:rsid w:val="00BA3B10"/>
    <w:rsid w:val="00BA4D1F"/>
    <w:rsid w:val="00BC050C"/>
    <w:rsid w:val="00BF22D0"/>
    <w:rsid w:val="00BF50D0"/>
    <w:rsid w:val="00C10D7D"/>
    <w:rsid w:val="00C4061D"/>
    <w:rsid w:val="00C40727"/>
    <w:rsid w:val="00C47EE3"/>
    <w:rsid w:val="00C56207"/>
    <w:rsid w:val="00C6597C"/>
    <w:rsid w:val="00C87241"/>
    <w:rsid w:val="00CB76E9"/>
    <w:rsid w:val="00CC3738"/>
    <w:rsid w:val="00D11B22"/>
    <w:rsid w:val="00D33F4C"/>
    <w:rsid w:val="00D44D31"/>
    <w:rsid w:val="00D73ED4"/>
    <w:rsid w:val="00D84760"/>
    <w:rsid w:val="00D967D0"/>
    <w:rsid w:val="00E2557F"/>
    <w:rsid w:val="00E3287E"/>
    <w:rsid w:val="00E84F29"/>
    <w:rsid w:val="00E9559B"/>
    <w:rsid w:val="00EB20B0"/>
    <w:rsid w:val="00EC06BA"/>
    <w:rsid w:val="00F402B1"/>
    <w:rsid w:val="00F44492"/>
    <w:rsid w:val="00F474E9"/>
    <w:rsid w:val="00F627D1"/>
    <w:rsid w:val="00F6309E"/>
    <w:rsid w:val="00F70EEC"/>
    <w:rsid w:val="00F8314E"/>
    <w:rsid w:val="00FC11B0"/>
    <w:rsid w:val="00FE33E0"/>
    <w:rsid w:val="00FF1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e41f1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envelope address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70EEC"/>
  </w:style>
  <w:style w:type="paragraph" w:styleId="Nagwek1">
    <w:name w:val="heading 1"/>
    <w:basedOn w:val="Normalny"/>
    <w:next w:val="Normalny"/>
    <w:qFormat/>
    <w:rsid w:val="00B406AF"/>
    <w:pPr>
      <w:keepNext/>
      <w:numPr>
        <w:numId w:val="21"/>
      </w:numPr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qFormat/>
    <w:rsid w:val="00B406AF"/>
    <w:pPr>
      <w:keepNext/>
      <w:numPr>
        <w:ilvl w:val="1"/>
        <w:numId w:val="21"/>
      </w:numPr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qFormat/>
    <w:rsid w:val="00B406AF"/>
    <w:pPr>
      <w:keepNext/>
      <w:numPr>
        <w:ilvl w:val="2"/>
        <w:numId w:val="21"/>
      </w:numPr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Nagwek4">
    <w:name w:val="heading 4"/>
    <w:basedOn w:val="Normalny"/>
    <w:next w:val="Normalny"/>
    <w:qFormat/>
    <w:rsid w:val="00B406AF"/>
    <w:pPr>
      <w:keepNext/>
      <w:numPr>
        <w:ilvl w:val="3"/>
        <w:numId w:val="21"/>
      </w:numPr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qFormat/>
    <w:rsid w:val="00B406AF"/>
    <w:pPr>
      <w:numPr>
        <w:ilvl w:val="4"/>
        <w:numId w:val="2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B406AF"/>
    <w:pPr>
      <w:numPr>
        <w:ilvl w:val="5"/>
        <w:numId w:val="21"/>
      </w:numPr>
      <w:spacing w:before="240" w:after="60"/>
      <w:outlineLvl w:val="5"/>
    </w:pPr>
    <w:rPr>
      <w:b/>
      <w:bCs/>
      <w:sz w:val="22"/>
      <w:szCs w:val="22"/>
    </w:rPr>
  </w:style>
  <w:style w:type="paragraph" w:styleId="Nagwek7">
    <w:name w:val="heading 7"/>
    <w:basedOn w:val="Normalny"/>
    <w:next w:val="Normalny"/>
    <w:qFormat/>
    <w:rsid w:val="00B406AF"/>
    <w:pPr>
      <w:numPr>
        <w:ilvl w:val="6"/>
        <w:numId w:val="21"/>
      </w:numPr>
      <w:spacing w:before="240" w:after="60"/>
      <w:outlineLvl w:val="6"/>
    </w:pPr>
    <w:rPr>
      <w:sz w:val="24"/>
    </w:rPr>
  </w:style>
  <w:style w:type="paragraph" w:styleId="Nagwek8">
    <w:name w:val="heading 8"/>
    <w:basedOn w:val="Normalny"/>
    <w:next w:val="Normalny"/>
    <w:qFormat/>
    <w:rsid w:val="00B406AF"/>
    <w:pPr>
      <w:numPr>
        <w:ilvl w:val="7"/>
        <w:numId w:val="21"/>
      </w:numPr>
      <w:spacing w:before="240" w:after="60"/>
      <w:outlineLvl w:val="7"/>
    </w:pPr>
    <w:rPr>
      <w:i/>
      <w:iCs/>
      <w:sz w:val="24"/>
    </w:rPr>
  </w:style>
  <w:style w:type="paragraph" w:styleId="Nagwek9">
    <w:name w:val="heading 9"/>
    <w:basedOn w:val="Normalny"/>
    <w:next w:val="Normalny"/>
    <w:qFormat/>
    <w:rsid w:val="00B406AF"/>
    <w:pPr>
      <w:numPr>
        <w:ilvl w:val="8"/>
        <w:numId w:val="21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semiHidden/>
    <w:rsid w:val="00B406A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406AF"/>
    <w:pPr>
      <w:tabs>
        <w:tab w:val="center" w:pos="4536"/>
        <w:tab w:val="right" w:pos="9072"/>
      </w:tabs>
    </w:pPr>
  </w:style>
  <w:style w:type="paragraph" w:styleId="Zwykytekst">
    <w:name w:val="Plain Text"/>
    <w:basedOn w:val="Normalny"/>
    <w:semiHidden/>
    <w:rsid w:val="00B406AF"/>
    <w:rPr>
      <w:rFonts w:cs="Courier New"/>
    </w:rPr>
  </w:style>
  <w:style w:type="paragraph" w:styleId="Mapadokumentu">
    <w:name w:val="Document Map"/>
    <w:basedOn w:val="Normalny"/>
    <w:semiHidden/>
    <w:rsid w:val="00B406AF"/>
    <w:pPr>
      <w:shd w:val="clear" w:color="auto" w:fill="000080"/>
    </w:pPr>
    <w:rPr>
      <w:rFonts w:cs="Tahoma"/>
    </w:rPr>
  </w:style>
  <w:style w:type="paragraph" w:styleId="Tekstpodstawowy">
    <w:name w:val="Body Text"/>
    <w:basedOn w:val="Normalny"/>
    <w:semiHidden/>
    <w:rsid w:val="00B406AF"/>
    <w:pPr>
      <w:spacing w:line="170" w:lineRule="exact"/>
    </w:pPr>
    <w:rPr>
      <w:noProof/>
      <w:sz w:val="13"/>
    </w:rPr>
  </w:style>
  <w:style w:type="character" w:customStyle="1" w:styleId="Betreffzeile">
    <w:name w:val="Betreffzeile"/>
    <w:rsid w:val="00A33F85"/>
    <w:rPr>
      <w:rFonts w:ascii="Calibri" w:hAnsi="Calibri"/>
      <w:sz w:val="20"/>
    </w:rPr>
  </w:style>
  <w:style w:type="character" w:customStyle="1" w:styleId="HenkelStandard">
    <w:name w:val="Henkel_Standard"/>
    <w:rsid w:val="006E45AB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20"/>
      <w:u w:val="none"/>
      <w:effect w:val="none"/>
      <w:bdr w:val="none" w:sz="0" w:space="0" w:color="auto"/>
      <w:shd w:val="clear" w:color="auto" w:fill="auto"/>
      <w:vertAlign w:val="baseline"/>
    </w:rPr>
  </w:style>
  <w:style w:type="character" w:customStyle="1" w:styleId="HenStandard">
    <w:name w:val="Hen_Standard"/>
    <w:rsid w:val="00A33F85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20"/>
      <w:u w:val="none"/>
      <w:effect w:val="none"/>
      <w:bdr w:val="none" w:sz="0" w:space="0" w:color="auto"/>
      <w:shd w:val="clear" w:color="auto" w:fill="auto"/>
      <w:vertAlign w:val="baseline"/>
    </w:rPr>
  </w:style>
  <w:style w:type="character" w:customStyle="1" w:styleId="HenFooterHB">
    <w:name w:val="Hen_FooterHB"/>
    <w:rsid w:val="00A33F85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6"/>
      <w:u w:val="none"/>
      <w:effect w:val="none"/>
      <w:bdr w:val="none" w:sz="0" w:space="0" w:color="auto"/>
      <w:shd w:val="clear" w:color="auto" w:fill="auto"/>
      <w:vertAlign w:val="baseline"/>
    </w:rPr>
  </w:style>
  <w:style w:type="character" w:customStyle="1" w:styleId="HenSendWindowLine">
    <w:name w:val="Hen_SendWindowLine"/>
    <w:rsid w:val="00A33F85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14"/>
      <w:u w:val="none"/>
      <w:effect w:val="none"/>
      <w:bdr w:val="none" w:sz="0" w:space="0" w:color="auto"/>
      <w:shd w:val="clear" w:color="auto" w:fill="auto"/>
      <w:vertAlign w:val="baseline"/>
    </w:rPr>
  </w:style>
  <w:style w:type="paragraph" w:customStyle="1" w:styleId="HenStd">
    <w:name w:val="Hen_Std"/>
    <w:rsid w:val="00A33F85"/>
    <w:pPr>
      <w:keepNext/>
      <w:spacing w:line="280" w:lineRule="exact"/>
    </w:pPr>
    <w:rPr>
      <w:noProof/>
      <w:lang w:val="de-DE" w:eastAsia="de-DE"/>
    </w:rPr>
  </w:style>
  <w:style w:type="paragraph" w:customStyle="1" w:styleId="HenFooter1">
    <w:name w:val="Hen_Footer1"/>
    <w:basedOn w:val="HenStd"/>
    <w:rsid w:val="00A33F85"/>
    <w:pPr>
      <w:tabs>
        <w:tab w:val="left" w:pos="499"/>
        <w:tab w:val="left" w:pos="709"/>
      </w:tabs>
      <w:spacing w:line="170" w:lineRule="exact"/>
    </w:pPr>
    <w:rPr>
      <w:sz w:val="13"/>
    </w:rPr>
  </w:style>
  <w:style w:type="paragraph" w:customStyle="1" w:styleId="HenFooter2">
    <w:name w:val="Hen_Footer2"/>
    <w:basedOn w:val="HenStd"/>
    <w:rsid w:val="00A33F85"/>
    <w:pPr>
      <w:tabs>
        <w:tab w:val="left" w:pos="482"/>
      </w:tabs>
      <w:spacing w:line="160" w:lineRule="exact"/>
    </w:pPr>
    <w:rPr>
      <w:sz w:val="12"/>
    </w:rPr>
  </w:style>
  <w:style w:type="paragraph" w:customStyle="1" w:styleId="HenFooterHL1">
    <w:name w:val="Hen_FooterHL1"/>
    <w:basedOn w:val="HenFooter1"/>
    <w:rsid w:val="00B406AF"/>
    <w:pPr>
      <w:spacing w:line="85" w:lineRule="exact"/>
    </w:pPr>
  </w:style>
  <w:style w:type="paragraph" w:customStyle="1" w:styleId="HenFooterHL2">
    <w:name w:val="Hen_FooterHL2"/>
    <w:basedOn w:val="HenFooter2"/>
    <w:rsid w:val="00B406AF"/>
    <w:pPr>
      <w:tabs>
        <w:tab w:val="clear" w:pos="482"/>
      </w:tabs>
      <w:spacing w:line="80" w:lineRule="exact"/>
    </w:pPr>
  </w:style>
  <w:style w:type="paragraph" w:customStyle="1" w:styleId="HenSender">
    <w:name w:val="Hen_Sender"/>
    <w:basedOn w:val="HenStd"/>
    <w:rsid w:val="00A33F85"/>
    <w:pPr>
      <w:spacing w:line="240" w:lineRule="exact"/>
    </w:pPr>
    <w:rPr>
      <w:sz w:val="15"/>
    </w:rPr>
  </w:style>
  <w:style w:type="paragraph" w:customStyle="1" w:styleId="HenkelTemplateHeader1a">
    <w:name w:val="HenkelTemplateHeader1a"/>
    <w:basedOn w:val="Normalny"/>
    <w:rsid w:val="00B406AF"/>
    <w:pPr>
      <w:spacing w:line="14" w:lineRule="exact"/>
      <w:ind w:left="1417"/>
    </w:pPr>
    <w:rPr>
      <w:sz w:val="2"/>
    </w:rPr>
  </w:style>
  <w:style w:type="paragraph" w:customStyle="1" w:styleId="HenkelTemplateHeader1b">
    <w:name w:val="HenkelTemplateHeader1b"/>
    <w:basedOn w:val="Normalny"/>
    <w:rsid w:val="00B406AF"/>
    <w:pPr>
      <w:ind w:left="1417"/>
    </w:pPr>
    <w:rPr>
      <w:sz w:val="14"/>
    </w:rPr>
  </w:style>
  <w:style w:type="paragraph" w:customStyle="1" w:styleId="HenkelTemplateHeader2">
    <w:name w:val="HenkelTemplateHeader2"/>
    <w:basedOn w:val="Normalny"/>
    <w:rsid w:val="00B406AF"/>
    <w:rPr>
      <w:sz w:val="14"/>
    </w:rPr>
  </w:style>
  <w:style w:type="paragraph" w:customStyle="1" w:styleId="HenkelTemplateHeader3">
    <w:name w:val="HenkelTemplateHeader3"/>
    <w:basedOn w:val="Normalny"/>
    <w:rsid w:val="00B406AF"/>
    <w:pPr>
      <w:jc w:val="right"/>
    </w:pPr>
    <w:rPr>
      <w:sz w:val="14"/>
    </w:rPr>
  </w:style>
  <w:style w:type="character" w:customStyle="1" w:styleId="HenStd75">
    <w:name w:val="Hen_Std_7_5"/>
    <w:rsid w:val="00A33F85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15"/>
      <w:u w:val="none"/>
      <w:effect w:val="none"/>
      <w:bdr w:val="none" w:sz="0" w:space="0" w:color="auto"/>
      <w:shd w:val="clear" w:color="auto" w:fill="auto"/>
      <w:vertAlign w:val="baseline"/>
    </w:rPr>
  </w:style>
  <w:style w:type="character" w:customStyle="1" w:styleId="HenStd65">
    <w:name w:val="Hen_Std_6_5"/>
    <w:rsid w:val="00A33F85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13"/>
      <w:u w:val="none"/>
      <w:effect w:val="none"/>
      <w:bdr w:val="none" w:sz="0" w:space="0" w:color="auto"/>
      <w:shd w:val="clear" w:color="auto" w:fill="auto"/>
      <w:vertAlign w:val="baseline"/>
    </w:rPr>
  </w:style>
  <w:style w:type="character" w:customStyle="1" w:styleId="HenStd6">
    <w:name w:val="Hen_Std_6"/>
    <w:rsid w:val="00A33F85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12"/>
      <w:u w:val="none"/>
      <w:effect w:val="none"/>
      <w:bdr w:val="none" w:sz="0" w:space="0" w:color="auto"/>
      <w:shd w:val="clear" w:color="auto" w:fill="auto"/>
      <w:vertAlign w:val="baseline"/>
    </w:rPr>
  </w:style>
  <w:style w:type="paragraph" w:styleId="Spisilustracji">
    <w:name w:val="table of figures"/>
    <w:basedOn w:val="Normalny"/>
    <w:next w:val="Normalny"/>
    <w:semiHidden/>
    <w:rsid w:val="00B406AF"/>
    <w:pPr>
      <w:ind w:left="400" w:hanging="400"/>
    </w:pPr>
  </w:style>
  <w:style w:type="paragraph" w:styleId="Zwrotgrzecznociowy">
    <w:name w:val="Salutation"/>
    <w:basedOn w:val="Normalny"/>
    <w:next w:val="Normalny"/>
    <w:semiHidden/>
    <w:rsid w:val="00B406AF"/>
  </w:style>
  <w:style w:type="paragraph" w:styleId="Listapunktowana">
    <w:name w:val="List Bullet"/>
    <w:basedOn w:val="Normalny"/>
    <w:autoRedefine/>
    <w:semiHidden/>
    <w:rsid w:val="00B406AF"/>
    <w:pPr>
      <w:numPr>
        <w:numId w:val="1"/>
      </w:numPr>
    </w:pPr>
  </w:style>
  <w:style w:type="paragraph" w:styleId="Listapunktowana2">
    <w:name w:val="List Bullet 2"/>
    <w:basedOn w:val="Normalny"/>
    <w:autoRedefine/>
    <w:semiHidden/>
    <w:rsid w:val="00B406AF"/>
    <w:pPr>
      <w:numPr>
        <w:numId w:val="2"/>
      </w:numPr>
    </w:pPr>
  </w:style>
  <w:style w:type="paragraph" w:styleId="Listapunktowana3">
    <w:name w:val="List Bullet 3"/>
    <w:basedOn w:val="Normalny"/>
    <w:autoRedefine/>
    <w:semiHidden/>
    <w:rsid w:val="00B406AF"/>
    <w:pPr>
      <w:numPr>
        <w:numId w:val="3"/>
      </w:numPr>
    </w:pPr>
  </w:style>
  <w:style w:type="paragraph" w:styleId="Listapunktowana4">
    <w:name w:val="List Bullet 4"/>
    <w:basedOn w:val="Normalny"/>
    <w:autoRedefine/>
    <w:semiHidden/>
    <w:rsid w:val="00B406AF"/>
    <w:pPr>
      <w:numPr>
        <w:numId w:val="4"/>
      </w:numPr>
    </w:pPr>
  </w:style>
  <w:style w:type="paragraph" w:styleId="Listapunktowana5">
    <w:name w:val="List Bullet 5"/>
    <w:basedOn w:val="Normalny"/>
    <w:autoRedefine/>
    <w:semiHidden/>
    <w:rsid w:val="00B406AF"/>
    <w:pPr>
      <w:numPr>
        <w:numId w:val="5"/>
      </w:numPr>
    </w:pPr>
  </w:style>
  <w:style w:type="paragraph" w:styleId="Legenda">
    <w:name w:val="caption"/>
    <w:basedOn w:val="Normalny"/>
    <w:next w:val="Normalny"/>
    <w:qFormat/>
    <w:rsid w:val="00B406AF"/>
    <w:pPr>
      <w:spacing w:before="120" w:after="120"/>
    </w:pPr>
    <w:rPr>
      <w:b/>
      <w:bCs/>
    </w:rPr>
  </w:style>
  <w:style w:type="character" w:styleId="UyteHipercze">
    <w:name w:val="FollowedHyperlink"/>
    <w:semiHidden/>
    <w:rsid w:val="00A33F85"/>
    <w:rPr>
      <w:rFonts w:ascii="Calibri" w:hAnsi="Calibri"/>
      <w:color w:val="800080"/>
      <w:u w:val="single"/>
    </w:rPr>
  </w:style>
  <w:style w:type="paragraph" w:styleId="Tekstblokowy">
    <w:name w:val="Block Text"/>
    <w:basedOn w:val="Normalny"/>
    <w:semiHidden/>
    <w:rsid w:val="00B406AF"/>
    <w:pPr>
      <w:spacing w:after="120"/>
      <w:ind w:left="1440" w:right="1440"/>
    </w:pPr>
  </w:style>
  <w:style w:type="paragraph" w:styleId="Data">
    <w:name w:val="Date"/>
    <w:basedOn w:val="Normalny"/>
    <w:next w:val="Normalny"/>
    <w:semiHidden/>
    <w:rsid w:val="00B406AF"/>
  </w:style>
  <w:style w:type="paragraph" w:styleId="Podpise-mail">
    <w:name w:val="E-mail Signature"/>
    <w:basedOn w:val="Normalny"/>
    <w:semiHidden/>
    <w:rsid w:val="00B406AF"/>
  </w:style>
  <w:style w:type="paragraph" w:styleId="Tekstprzypisukocowego">
    <w:name w:val="endnote text"/>
    <w:basedOn w:val="Normalny"/>
    <w:semiHidden/>
    <w:rsid w:val="00B406AF"/>
  </w:style>
  <w:style w:type="character" w:styleId="Odwoanieprzypisukocowego">
    <w:name w:val="endnote reference"/>
    <w:semiHidden/>
    <w:rsid w:val="00A33F85"/>
    <w:rPr>
      <w:rFonts w:ascii="Calibri" w:hAnsi="Calibri"/>
      <w:vertAlign w:val="superscript"/>
    </w:rPr>
  </w:style>
  <w:style w:type="character" w:styleId="Pogrubienie">
    <w:name w:val="Strong"/>
    <w:qFormat/>
    <w:rsid w:val="006E45AB"/>
    <w:rPr>
      <w:rFonts w:ascii="Calibri" w:hAnsi="Calibri"/>
      <w:b/>
      <w:bCs/>
    </w:rPr>
  </w:style>
  <w:style w:type="paragraph" w:styleId="Nagweknotatki">
    <w:name w:val="Note Heading"/>
    <w:basedOn w:val="Normalny"/>
    <w:next w:val="Normalny"/>
    <w:semiHidden/>
    <w:rsid w:val="00B406AF"/>
  </w:style>
  <w:style w:type="paragraph" w:styleId="Tekstprzypisudolnego">
    <w:name w:val="footnote text"/>
    <w:basedOn w:val="Normalny"/>
    <w:semiHidden/>
    <w:rsid w:val="00B406AF"/>
  </w:style>
  <w:style w:type="character" w:styleId="Odwoanieprzypisudolnego">
    <w:name w:val="footnote reference"/>
    <w:semiHidden/>
    <w:rsid w:val="00A33F85"/>
    <w:rPr>
      <w:rFonts w:ascii="Calibri" w:hAnsi="Calibri"/>
      <w:vertAlign w:val="superscript"/>
    </w:rPr>
  </w:style>
  <w:style w:type="paragraph" w:styleId="Zwrotpoegnalny">
    <w:name w:val="Closing"/>
    <w:basedOn w:val="Normalny"/>
    <w:semiHidden/>
    <w:rsid w:val="00B406AF"/>
    <w:pPr>
      <w:ind w:left="4252"/>
    </w:pPr>
  </w:style>
  <w:style w:type="character" w:styleId="Uwydatnienie">
    <w:name w:val="Emphasis"/>
    <w:qFormat/>
    <w:rsid w:val="00A33F85"/>
    <w:rPr>
      <w:rFonts w:ascii="Calibri" w:hAnsi="Calibri"/>
      <w:i/>
      <w:iCs/>
    </w:rPr>
  </w:style>
  <w:style w:type="paragraph" w:styleId="HTML-adres">
    <w:name w:val="HTML Address"/>
    <w:basedOn w:val="Normalny"/>
    <w:semiHidden/>
    <w:rsid w:val="00B406AF"/>
    <w:rPr>
      <w:i/>
      <w:iCs/>
    </w:rPr>
  </w:style>
  <w:style w:type="character" w:styleId="HTML-akronim">
    <w:name w:val="HTML Acronym"/>
    <w:basedOn w:val="Domylnaczcionkaakapitu"/>
    <w:semiHidden/>
    <w:rsid w:val="006E45AB"/>
    <w:rPr>
      <w:rFonts w:ascii="Calibri" w:hAnsi="Calibri"/>
    </w:rPr>
  </w:style>
  <w:style w:type="character" w:styleId="HTML-przykad">
    <w:name w:val="HTML Sample"/>
    <w:semiHidden/>
    <w:rsid w:val="006E45AB"/>
    <w:rPr>
      <w:rFonts w:ascii="Calibri" w:hAnsi="Calibri"/>
    </w:rPr>
  </w:style>
  <w:style w:type="character" w:styleId="HTML-kod">
    <w:name w:val="HTML Code"/>
    <w:semiHidden/>
    <w:rsid w:val="006E45AB"/>
    <w:rPr>
      <w:rFonts w:ascii="Calibri" w:hAnsi="Calibri"/>
      <w:sz w:val="20"/>
      <w:szCs w:val="20"/>
    </w:rPr>
  </w:style>
  <w:style w:type="character" w:styleId="HTML-definicja">
    <w:name w:val="HTML Definition"/>
    <w:semiHidden/>
    <w:rsid w:val="006E45AB"/>
    <w:rPr>
      <w:rFonts w:ascii="Calibri" w:hAnsi="Calibri"/>
      <w:i/>
      <w:iCs/>
    </w:rPr>
  </w:style>
  <w:style w:type="character" w:styleId="HTML-staaszeroko">
    <w:name w:val="HTML Typewriter"/>
    <w:semiHidden/>
    <w:rsid w:val="006E45AB"/>
    <w:rPr>
      <w:rFonts w:ascii="Calibri" w:hAnsi="Calibri"/>
      <w:sz w:val="20"/>
      <w:szCs w:val="20"/>
    </w:rPr>
  </w:style>
  <w:style w:type="character" w:styleId="HTML-klawiatura">
    <w:name w:val="HTML Keyboard"/>
    <w:semiHidden/>
    <w:rsid w:val="006E45AB"/>
    <w:rPr>
      <w:rFonts w:ascii="Calibri" w:hAnsi="Calibri"/>
      <w:sz w:val="20"/>
      <w:szCs w:val="20"/>
    </w:rPr>
  </w:style>
  <w:style w:type="character" w:styleId="HTML-zmienna">
    <w:name w:val="HTML Variable"/>
    <w:semiHidden/>
    <w:rsid w:val="006E45AB"/>
    <w:rPr>
      <w:rFonts w:ascii="Calibri" w:hAnsi="Calibri"/>
      <w:i/>
      <w:iCs/>
    </w:rPr>
  </w:style>
  <w:style w:type="paragraph" w:styleId="HTML-wstpniesformatowany">
    <w:name w:val="HTML Preformatted"/>
    <w:basedOn w:val="Normalny"/>
    <w:semiHidden/>
    <w:rsid w:val="00B406AF"/>
    <w:rPr>
      <w:rFonts w:cs="Courier New"/>
    </w:rPr>
  </w:style>
  <w:style w:type="character" w:styleId="HTML-cytat">
    <w:name w:val="HTML Cite"/>
    <w:semiHidden/>
    <w:rsid w:val="006E45AB"/>
    <w:rPr>
      <w:rFonts w:ascii="Calibri" w:hAnsi="Calibri"/>
      <w:i/>
      <w:iCs/>
    </w:rPr>
  </w:style>
  <w:style w:type="character" w:styleId="Hipercze">
    <w:name w:val="Hyperlink"/>
    <w:semiHidden/>
    <w:rsid w:val="006E45AB"/>
    <w:rPr>
      <w:rFonts w:ascii="Calibri" w:hAnsi="Calibri"/>
      <w:color w:val="0000FF"/>
      <w:u w:val="single"/>
    </w:rPr>
  </w:style>
  <w:style w:type="paragraph" w:styleId="Indeks1">
    <w:name w:val="index 1"/>
    <w:basedOn w:val="Normalny"/>
    <w:next w:val="Normalny"/>
    <w:autoRedefine/>
    <w:semiHidden/>
    <w:rsid w:val="006E45AB"/>
    <w:pPr>
      <w:ind w:left="200" w:hanging="200"/>
    </w:pPr>
  </w:style>
  <w:style w:type="paragraph" w:styleId="Indeks2">
    <w:name w:val="index 2"/>
    <w:basedOn w:val="Normalny"/>
    <w:next w:val="Normalny"/>
    <w:autoRedefine/>
    <w:semiHidden/>
    <w:rsid w:val="00B406AF"/>
    <w:pPr>
      <w:ind w:left="400" w:hanging="200"/>
    </w:pPr>
  </w:style>
  <w:style w:type="paragraph" w:styleId="Indeks3">
    <w:name w:val="index 3"/>
    <w:basedOn w:val="Normalny"/>
    <w:next w:val="Normalny"/>
    <w:autoRedefine/>
    <w:semiHidden/>
    <w:rsid w:val="00B406AF"/>
    <w:pPr>
      <w:ind w:left="600" w:hanging="200"/>
    </w:pPr>
  </w:style>
  <w:style w:type="paragraph" w:styleId="Indeks4">
    <w:name w:val="index 4"/>
    <w:basedOn w:val="Normalny"/>
    <w:next w:val="Normalny"/>
    <w:autoRedefine/>
    <w:semiHidden/>
    <w:rsid w:val="00B406AF"/>
    <w:pPr>
      <w:ind w:left="800" w:hanging="200"/>
    </w:pPr>
  </w:style>
  <w:style w:type="paragraph" w:styleId="Indeks5">
    <w:name w:val="index 5"/>
    <w:basedOn w:val="Normalny"/>
    <w:next w:val="Normalny"/>
    <w:autoRedefine/>
    <w:semiHidden/>
    <w:rsid w:val="00B406AF"/>
    <w:pPr>
      <w:ind w:left="1000" w:hanging="200"/>
    </w:pPr>
  </w:style>
  <w:style w:type="paragraph" w:styleId="Indeks6">
    <w:name w:val="index 6"/>
    <w:basedOn w:val="Normalny"/>
    <w:next w:val="Normalny"/>
    <w:autoRedefine/>
    <w:semiHidden/>
    <w:rsid w:val="00B406AF"/>
    <w:pPr>
      <w:ind w:left="1200" w:hanging="200"/>
    </w:pPr>
  </w:style>
  <w:style w:type="paragraph" w:styleId="Indeks7">
    <w:name w:val="index 7"/>
    <w:basedOn w:val="Normalny"/>
    <w:next w:val="Normalny"/>
    <w:autoRedefine/>
    <w:semiHidden/>
    <w:rsid w:val="00B406AF"/>
    <w:pPr>
      <w:ind w:left="1400" w:hanging="200"/>
    </w:pPr>
  </w:style>
  <w:style w:type="paragraph" w:styleId="Indeks8">
    <w:name w:val="index 8"/>
    <w:basedOn w:val="Normalny"/>
    <w:next w:val="Normalny"/>
    <w:autoRedefine/>
    <w:semiHidden/>
    <w:rsid w:val="00B406AF"/>
    <w:pPr>
      <w:ind w:left="1600" w:hanging="200"/>
    </w:pPr>
  </w:style>
  <w:style w:type="paragraph" w:styleId="Indeks9">
    <w:name w:val="index 9"/>
    <w:basedOn w:val="Normalny"/>
    <w:next w:val="Normalny"/>
    <w:autoRedefine/>
    <w:semiHidden/>
    <w:rsid w:val="00B406AF"/>
    <w:pPr>
      <w:ind w:left="1800" w:hanging="200"/>
    </w:pPr>
  </w:style>
  <w:style w:type="paragraph" w:styleId="Nagwekindeksu">
    <w:name w:val="index heading"/>
    <w:basedOn w:val="Normalny"/>
    <w:next w:val="Indeks1"/>
    <w:semiHidden/>
    <w:rsid w:val="00B406AF"/>
    <w:rPr>
      <w:rFonts w:cs="Arial"/>
      <w:b/>
      <w:bCs/>
    </w:rPr>
  </w:style>
  <w:style w:type="paragraph" w:styleId="Tekstkomentarza">
    <w:name w:val="annotation text"/>
    <w:basedOn w:val="Normalny"/>
    <w:link w:val="TekstkomentarzaZnak"/>
    <w:semiHidden/>
    <w:rsid w:val="00B406AF"/>
  </w:style>
  <w:style w:type="character" w:styleId="Odwoaniedokomentarza">
    <w:name w:val="annotation reference"/>
    <w:semiHidden/>
    <w:rsid w:val="00A33F85"/>
    <w:rPr>
      <w:rFonts w:ascii="Calibri" w:hAnsi="Calibri"/>
      <w:sz w:val="16"/>
      <w:szCs w:val="16"/>
    </w:rPr>
  </w:style>
  <w:style w:type="paragraph" w:styleId="Lista">
    <w:name w:val="List"/>
    <w:basedOn w:val="Normalny"/>
    <w:semiHidden/>
    <w:rsid w:val="00B406AF"/>
    <w:pPr>
      <w:ind w:left="283" w:hanging="283"/>
    </w:pPr>
  </w:style>
  <w:style w:type="paragraph" w:styleId="Lista2">
    <w:name w:val="List 2"/>
    <w:basedOn w:val="Normalny"/>
    <w:semiHidden/>
    <w:rsid w:val="00B406AF"/>
    <w:pPr>
      <w:ind w:left="566" w:hanging="283"/>
    </w:pPr>
  </w:style>
  <w:style w:type="paragraph" w:styleId="Lista3">
    <w:name w:val="List 3"/>
    <w:basedOn w:val="Normalny"/>
    <w:semiHidden/>
    <w:rsid w:val="00B406AF"/>
    <w:pPr>
      <w:ind w:left="849" w:hanging="283"/>
    </w:pPr>
  </w:style>
  <w:style w:type="paragraph" w:styleId="Lista4">
    <w:name w:val="List 4"/>
    <w:basedOn w:val="Normalny"/>
    <w:semiHidden/>
    <w:rsid w:val="00B406AF"/>
    <w:pPr>
      <w:ind w:left="1132" w:hanging="283"/>
    </w:pPr>
  </w:style>
  <w:style w:type="paragraph" w:styleId="Lista5">
    <w:name w:val="List 5"/>
    <w:basedOn w:val="Normalny"/>
    <w:semiHidden/>
    <w:rsid w:val="00B406AF"/>
    <w:pPr>
      <w:ind w:left="1415" w:hanging="283"/>
    </w:pPr>
  </w:style>
  <w:style w:type="paragraph" w:styleId="Lista-kontynuacja">
    <w:name w:val="List Continue"/>
    <w:basedOn w:val="Normalny"/>
    <w:semiHidden/>
    <w:rsid w:val="00B406AF"/>
    <w:pPr>
      <w:spacing w:after="120"/>
      <w:ind w:left="283"/>
    </w:pPr>
  </w:style>
  <w:style w:type="paragraph" w:styleId="Lista-kontynuacja2">
    <w:name w:val="List Continue 2"/>
    <w:basedOn w:val="Normalny"/>
    <w:semiHidden/>
    <w:rsid w:val="00B406AF"/>
    <w:pPr>
      <w:spacing w:after="120"/>
      <w:ind w:left="566"/>
    </w:pPr>
  </w:style>
  <w:style w:type="paragraph" w:styleId="Lista-kontynuacja3">
    <w:name w:val="List Continue 3"/>
    <w:basedOn w:val="Normalny"/>
    <w:semiHidden/>
    <w:rsid w:val="00B406AF"/>
    <w:pPr>
      <w:spacing w:after="120"/>
      <w:ind w:left="849"/>
    </w:pPr>
  </w:style>
  <w:style w:type="paragraph" w:styleId="Lista-kontynuacja4">
    <w:name w:val="List Continue 4"/>
    <w:basedOn w:val="Normalny"/>
    <w:semiHidden/>
    <w:rsid w:val="00B406AF"/>
    <w:pPr>
      <w:spacing w:after="120"/>
      <w:ind w:left="1132"/>
    </w:pPr>
  </w:style>
  <w:style w:type="paragraph" w:styleId="Lista-kontynuacja5">
    <w:name w:val="List Continue 5"/>
    <w:basedOn w:val="Normalny"/>
    <w:semiHidden/>
    <w:rsid w:val="00B406AF"/>
    <w:pPr>
      <w:spacing w:after="120"/>
      <w:ind w:left="1415"/>
    </w:pPr>
  </w:style>
  <w:style w:type="paragraph" w:styleId="Listanumerowana">
    <w:name w:val="List Number"/>
    <w:basedOn w:val="Normalny"/>
    <w:semiHidden/>
    <w:rsid w:val="00B406AF"/>
    <w:pPr>
      <w:numPr>
        <w:numId w:val="6"/>
      </w:numPr>
    </w:pPr>
  </w:style>
  <w:style w:type="paragraph" w:styleId="Listanumerowana2">
    <w:name w:val="List Number 2"/>
    <w:basedOn w:val="Normalny"/>
    <w:semiHidden/>
    <w:rsid w:val="00B406AF"/>
    <w:pPr>
      <w:numPr>
        <w:numId w:val="7"/>
      </w:numPr>
    </w:pPr>
  </w:style>
  <w:style w:type="paragraph" w:styleId="Listanumerowana3">
    <w:name w:val="List Number 3"/>
    <w:basedOn w:val="Normalny"/>
    <w:semiHidden/>
    <w:rsid w:val="00B406AF"/>
    <w:pPr>
      <w:numPr>
        <w:numId w:val="8"/>
      </w:numPr>
    </w:pPr>
  </w:style>
  <w:style w:type="paragraph" w:styleId="Listanumerowana4">
    <w:name w:val="List Number 4"/>
    <w:basedOn w:val="Normalny"/>
    <w:semiHidden/>
    <w:rsid w:val="00B406AF"/>
    <w:pPr>
      <w:numPr>
        <w:numId w:val="9"/>
      </w:numPr>
    </w:pPr>
  </w:style>
  <w:style w:type="paragraph" w:styleId="Listanumerowana5">
    <w:name w:val="List Number 5"/>
    <w:basedOn w:val="Normalny"/>
    <w:semiHidden/>
    <w:rsid w:val="00B406AF"/>
    <w:pPr>
      <w:numPr>
        <w:numId w:val="10"/>
      </w:numPr>
    </w:pPr>
  </w:style>
  <w:style w:type="paragraph" w:styleId="Tekstmakra">
    <w:name w:val="macro"/>
    <w:semiHidden/>
    <w:rsid w:val="006E45A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cs="Courier New"/>
      <w:lang w:val="de-DE" w:eastAsia="de-DE"/>
    </w:rPr>
  </w:style>
  <w:style w:type="paragraph" w:styleId="Nagwekwiadomoci">
    <w:name w:val="Message Header"/>
    <w:basedOn w:val="Normalny"/>
    <w:semiHidden/>
    <w:rsid w:val="00B406A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 w:val="24"/>
    </w:rPr>
  </w:style>
  <w:style w:type="paragraph" w:styleId="Wykazrde">
    <w:name w:val="table of authorities"/>
    <w:basedOn w:val="Normalny"/>
    <w:next w:val="Normalny"/>
    <w:semiHidden/>
    <w:rsid w:val="00B406AF"/>
    <w:pPr>
      <w:ind w:left="200" w:hanging="200"/>
    </w:pPr>
  </w:style>
  <w:style w:type="paragraph" w:styleId="Nagwekwykazurde">
    <w:name w:val="toa heading"/>
    <w:basedOn w:val="Normalny"/>
    <w:next w:val="Normalny"/>
    <w:semiHidden/>
    <w:rsid w:val="00B406AF"/>
    <w:pPr>
      <w:spacing w:before="120"/>
    </w:pPr>
    <w:rPr>
      <w:rFonts w:cs="Arial"/>
      <w:b/>
      <w:bCs/>
      <w:sz w:val="24"/>
    </w:rPr>
  </w:style>
  <w:style w:type="character" w:styleId="Numerstrony">
    <w:name w:val="page number"/>
    <w:basedOn w:val="Domylnaczcionkaakapitu"/>
    <w:semiHidden/>
    <w:rsid w:val="006E45AB"/>
    <w:rPr>
      <w:rFonts w:ascii="Calibri" w:hAnsi="Calibri"/>
    </w:rPr>
  </w:style>
  <w:style w:type="paragraph" w:styleId="NormalnyWeb">
    <w:name w:val="Normal (Web)"/>
    <w:basedOn w:val="Normalny"/>
    <w:uiPriority w:val="99"/>
    <w:rsid w:val="00B406AF"/>
    <w:rPr>
      <w:sz w:val="24"/>
    </w:rPr>
  </w:style>
  <w:style w:type="paragraph" w:styleId="Wcicienormalne">
    <w:name w:val="Normal Indent"/>
    <w:basedOn w:val="Normalny"/>
    <w:semiHidden/>
    <w:rsid w:val="00B406AF"/>
    <w:pPr>
      <w:ind w:left="708"/>
    </w:pPr>
  </w:style>
  <w:style w:type="paragraph" w:styleId="Tekstpodstawowy2">
    <w:name w:val="Body Text 2"/>
    <w:basedOn w:val="Normalny"/>
    <w:semiHidden/>
    <w:rsid w:val="00B406AF"/>
    <w:pPr>
      <w:spacing w:after="120" w:line="480" w:lineRule="auto"/>
    </w:pPr>
  </w:style>
  <w:style w:type="paragraph" w:styleId="Tekstpodstawowy3">
    <w:name w:val="Body Text 3"/>
    <w:basedOn w:val="Normalny"/>
    <w:semiHidden/>
    <w:rsid w:val="00B406AF"/>
    <w:pPr>
      <w:spacing w:after="120"/>
    </w:pPr>
    <w:rPr>
      <w:sz w:val="16"/>
      <w:szCs w:val="16"/>
    </w:rPr>
  </w:style>
  <w:style w:type="paragraph" w:styleId="Tekstpodstawowywcity">
    <w:name w:val="Body Text Indent"/>
    <w:basedOn w:val="Normalny"/>
    <w:semiHidden/>
    <w:rsid w:val="00B406AF"/>
    <w:pPr>
      <w:spacing w:after="120"/>
      <w:ind w:left="283"/>
    </w:pPr>
  </w:style>
  <w:style w:type="paragraph" w:styleId="Tekstpodstawowywcity2">
    <w:name w:val="Body Text Indent 2"/>
    <w:basedOn w:val="Normalny"/>
    <w:semiHidden/>
    <w:rsid w:val="00B406AF"/>
    <w:pPr>
      <w:spacing w:after="120" w:line="480" w:lineRule="auto"/>
      <w:ind w:left="283"/>
    </w:pPr>
  </w:style>
  <w:style w:type="paragraph" w:styleId="Tekstpodstawowywcity3">
    <w:name w:val="Body Text Indent 3"/>
    <w:basedOn w:val="Normalny"/>
    <w:semiHidden/>
    <w:rsid w:val="00B406AF"/>
    <w:pPr>
      <w:spacing w:after="120"/>
      <w:ind w:left="283"/>
    </w:pPr>
    <w:rPr>
      <w:sz w:val="16"/>
      <w:szCs w:val="16"/>
    </w:rPr>
  </w:style>
  <w:style w:type="paragraph" w:styleId="Tekstpodstawowyzwciciem">
    <w:name w:val="Body Text First Indent"/>
    <w:basedOn w:val="Tekstpodstawowy"/>
    <w:semiHidden/>
    <w:rsid w:val="00B406AF"/>
    <w:pPr>
      <w:spacing w:after="120" w:line="240" w:lineRule="auto"/>
      <w:ind w:firstLine="210"/>
    </w:pPr>
    <w:rPr>
      <w:noProof w:val="0"/>
      <w:sz w:val="20"/>
    </w:rPr>
  </w:style>
  <w:style w:type="paragraph" w:styleId="Tekstpodstawowyzwciciem2">
    <w:name w:val="Body Text First Indent 2"/>
    <w:basedOn w:val="Tekstpodstawowywcity"/>
    <w:semiHidden/>
    <w:rsid w:val="00B406AF"/>
    <w:pPr>
      <w:ind w:firstLine="210"/>
    </w:pPr>
  </w:style>
  <w:style w:type="paragraph" w:styleId="Tytu">
    <w:name w:val="Title"/>
    <w:basedOn w:val="Normalny"/>
    <w:qFormat/>
    <w:rsid w:val="00B406AF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dreszwrotnynakopercie">
    <w:name w:val="envelope return"/>
    <w:basedOn w:val="Normalny"/>
    <w:semiHidden/>
    <w:rsid w:val="00B406AF"/>
    <w:rPr>
      <w:rFonts w:cs="Arial"/>
    </w:rPr>
  </w:style>
  <w:style w:type="paragraph" w:styleId="Adresnakopercie">
    <w:name w:val="envelope address"/>
    <w:basedOn w:val="Normalny"/>
    <w:semiHidden/>
    <w:rsid w:val="00B406AF"/>
    <w:pPr>
      <w:framePr w:w="4320" w:h="2160" w:hRule="exact" w:hSpace="141" w:wrap="auto" w:hAnchor="page" w:xAlign="center" w:yAlign="bottom"/>
      <w:ind w:left="1"/>
    </w:pPr>
    <w:rPr>
      <w:rFonts w:cs="Arial"/>
      <w:sz w:val="24"/>
    </w:rPr>
  </w:style>
  <w:style w:type="paragraph" w:styleId="Podpis">
    <w:name w:val="Signature"/>
    <w:basedOn w:val="Normalny"/>
    <w:semiHidden/>
    <w:rsid w:val="00B406AF"/>
    <w:pPr>
      <w:ind w:left="4252"/>
    </w:pPr>
  </w:style>
  <w:style w:type="paragraph" w:styleId="Podtytu">
    <w:name w:val="Subtitle"/>
    <w:basedOn w:val="Normalny"/>
    <w:qFormat/>
    <w:rsid w:val="00B406AF"/>
    <w:pPr>
      <w:spacing w:after="60"/>
      <w:jc w:val="center"/>
      <w:outlineLvl w:val="1"/>
    </w:pPr>
    <w:rPr>
      <w:rFonts w:cs="Arial"/>
      <w:sz w:val="24"/>
    </w:rPr>
  </w:style>
  <w:style w:type="paragraph" w:styleId="Spistreci1">
    <w:name w:val="toc 1"/>
    <w:basedOn w:val="Normalny"/>
    <w:next w:val="Normalny"/>
    <w:autoRedefine/>
    <w:semiHidden/>
    <w:rsid w:val="00B406AF"/>
  </w:style>
  <w:style w:type="paragraph" w:styleId="Spistreci2">
    <w:name w:val="toc 2"/>
    <w:basedOn w:val="Normalny"/>
    <w:next w:val="Normalny"/>
    <w:autoRedefine/>
    <w:semiHidden/>
    <w:rsid w:val="00B406AF"/>
    <w:pPr>
      <w:ind w:left="200"/>
    </w:pPr>
  </w:style>
  <w:style w:type="paragraph" w:styleId="Spistreci3">
    <w:name w:val="toc 3"/>
    <w:basedOn w:val="Normalny"/>
    <w:next w:val="Normalny"/>
    <w:autoRedefine/>
    <w:semiHidden/>
    <w:rsid w:val="00B406AF"/>
    <w:pPr>
      <w:ind w:left="400"/>
    </w:pPr>
  </w:style>
  <w:style w:type="paragraph" w:styleId="Spistreci4">
    <w:name w:val="toc 4"/>
    <w:basedOn w:val="Normalny"/>
    <w:next w:val="Normalny"/>
    <w:autoRedefine/>
    <w:semiHidden/>
    <w:rsid w:val="00B406AF"/>
    <w:pPr>
      <w:ind w:left="600"/>
    </w:pPr>
  </w:style>
  <w:style w:type="paragraph" w:styleId="Spistreci5">
    <w:name w:val="toc 5"/>
    <w:basedOn w:val="Normalny"/>
    <w:next w:val="Normalny"/>
    <w:autoRedefine/>
    <w:semiHidden/>
    <w:rsid w:val="00B406AF"/>
    <w:pPr>
      <w:ind w:left="800"/>
    </w:pPr>
  </w:style>
  <w:style w:type="paragraph" w:styleId="Spistreci6">
    <w:name w:val="toc 6"/>
    <w:basedOn w:val="Normalny"/>
    <w:next w:val="Normalny"/>
    <w:autoRedefine/>
    <w:semiHidden/>
    <w:rsid w:val="00B406AF"/>
    <w:pPr>
      <w:ind w:left="1000"/>
    </w:pPr>
  </w:style>
  <w:style w:type="paragraph" w:styleId="Spistreci7">
    <w:name w:val="toc 7"/>
    <w:basedOn w:val="Normalny"/>
    <w:next w:val="Normalny"/>
    <w:autoRedefine/>
    <w:semiHidden/>
    <w:rsid w:val="00B406AF"/>
    <w:pPr>
      <w:ind w:left="1200"/>
    </w:pPr>
  </w:style>
  <w:style w:type="paragraph" w:styleId="Spistreci8">
    <w:name w:val="toc 8"/>
    <w:basedOn w:val="Normalny"/>
    <w:next w:val="Normalny"/>
    <w:autoRedefine/>
    <w:semiHidden/>
    <w:rsid w:val="00B406AF"/>
    <w:pPr>
      <w:ind w:left="1400"/>
    </w:pPr>
  </w:style>
  <w:style w:type="paragraph" w:styleId="Spistreci9">
    <w:name w:val="toc 9"/>
    <w:basedOn w:val="Normalny"/>
    <w:next w:val="Normalny"/>
    <w:autoRedefine/>
    <w:semiHidden/>
    <w:rsid w:val="00B406AF"/>
    <w:pPr>
      <w:ind w:left="1600"/>
    </w:pPr>
  </w:style>
  <w:style w:type="character" w:styleId="Numerwiersza">
    <w:name w:val="line number"/>
    <w:basedOn w:val="Domylnaczcionkaakapitu"/>
    <w:semiHidden/>
    <w:rsid w:val="006E45AB"/>
    <w:rPr>
      <w:rFonts w:ascii="Calibri" w:hAnsi="Calibri"/>
    </w:rPr>
  </w:style>
  <w:style w:type="character" w:customStyle="1" w:styleId="HenStandardBold">
    <w:name w:val="Hen_Standard_Bold"/>
    <w:rsid w:val="00A33F85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20"/>
      <w:u w:val="none"/>
      <w:effect w:val="none"/>
      <w:bdr w:val="none" w:sz="0" w:space="0" w:color="auto"/>
      <w:shd w:val="clear" w:color="auto" w:fill="auto"/>
      <w:vertAlign w:val="baseline"/>
    </w:rPr>
  </w:style>
  <w:style w:type="character" w:styleId="Wyrnieniedelikatne">
    <w:name w:val="Subtle Emphasis"/>
    <w:basedOn w:val="Domylnaczcionkaakapitu"/>
    <w:uiPriority w:val="19"/>
    <w:qFormat/>
    <w:rsid w:val="006E45AB"/>
    <w:rPr>
      <w:rFonts w:ascii="Calibri" w:hAnsi="Calibri"/>
      <w:i/>
      <w:iCs/>
      <w:color w:val="404040" w:themeColor="text1" w:themeTint="BF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6E45AB"/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0D1E13"/>
    <w:pPr>
      <w:keepLines/>
      <w:spacing w:after="0"/>
      <w:outlineLvl w:val="9"/>
    </w:pPr>
    <w:rPr>
      <w:rFonts w:eastAsiaTheme="majorEastAsia" w:cstheme="majorBidi"/>
      <w:b w:val="0"/>
      <w:bCs w:val="0"/>
      <w:color w:val="7E868E" w:themeColor="accent1" w:themeShade="BF"/>
      <w:kern w:val="0"/>
    </w:rPr>
  </w:style>
  <w:style w:type="table" w:styleId="redniasiatka2akcent1">
    <w:name w:val="Medium Grid 2 Accent 1"/>
    <w:basedOn w:val="Standardowy"/>
    <w:uiPriority w:val="68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FB4B9" w:themeColor="accent1"/>
        <w:left w:val="single" w:sz="8" w:space="0" w:color="AFB4B9" w:themeColor="accent1"/>
        <w:bottom w:val="single" w:sz="8" w:space="0" w:color="AFB4B9" w:themeColor="accent1"/>
        <w:right w:val="single" w:sz="8" w:space="0" w:color="AFB4B9" w:themeColor="accent1"/>
        <w:insideH w:val="single" w:sz="8" w:space="0" w:color="AFB4B9" w:themeColor="accent1"/>
        <w:insideV w:val="single" w:sz="8" w:space="0" w:color="AFB4B9" w:themeColor="accent1"/>
      </w:tblBorders>
    </w:tblPr>
    <w:tcPr>
      <w:shd w:val="clear" w:color="auto" w:fill="EBECE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7F7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FF1" w:themeFill="accent1" w:themeFillTint="33"/>
      </w:tcPr>
    </w:tblStylePr>
    <w:tblStylePr w:type="band1Vert">
      <w:tblPr/>
      <w:tcPr>
        <w:shd w:val="clear" w:color="auto" w:fill="D7D9DC" w:themeFill="accent1" w:themeFillTint="7F"/>
      </w:tcPr>
    </w:tblStylePr>
    <w:tblStylePr w:type="band1Horz">
      <w:tblPr/>
      <w:tcPr>
        <w:tcBorders>
          <w:insideH w:val="single" w:sz="6" w:space="0" w:color="AFB4B9" w:themeColor="accent1"/>
          <w:insideV w:val="single" w:sz="6" w:space="0" w:color="AFB4B9" w:themeColor="accent1"/>
        </w:tcBorders>
        <w:shd w:val="clear" w:color="auto" w:fill="D7D9DC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lista2">
    <w:name w:val="Medium List 2"/>
    <w:basedOn w:val="Standardowy"/>
    <w:uiPriority w:val="66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FB4B9" w:themeColor="accent1"/>
        <w:left w:val="single" w:sz="8" w:space="0" w:color="AFB4B9" w:themeColor="accent1"/>
        <w:bottom w:val="single" w:sz="8" w:space="0" w:color="AFB4B9" w:themeColor="accent1"/>
        <w:right w:val="single" w:sz="8" w:space="0" w:color="AFB4B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FB4B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FB4B9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FB4B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FB4B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CE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ECE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F6973" w:themeColor="accent2"/>
        <w:left w:val="single" w:sz="8" w:space="0" w:color="5F6973" w:themeColor="accent2"/>
        <w:bottom w:val="single" w:sz="8" w:space="0" w:color="5F6973" w:themeColor="accent2"/>
        <w:right w:val="single" w:sz="8" w:space="0" w:color="5F6973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F697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F6973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F6973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F6973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9DD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D9DD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8246" w:themeColor="accent3"/>
        <w:left w:val="single" w:sz="8" w:space="0" w:color="008246" w:themeColor="accent3"/>
        <w:bottom w:val="single" w:sz="8" w:space="0" w:color="008246" w:themeColor="accent3"/>
        <w:right w:val="single" w:sz="8" w:space="0" w:color="008246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824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8246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824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824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1FFD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1FFD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2C3487" w:themeColor="accent4"/>
        <w:left w:val="single" w:sz="8" w:space="0" w:color="2C3487" w:themeColor="accent4"/>
        <w:bottom w:val="single" w:sz="8" w:space="0" w:color="2C3487" w:themeColor="accent4"/>
        <w:right w:val="single" w:sz="8" w:space="0" w:color="2C348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348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2C3487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348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348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C4E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1C4E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6E7E7" w:themeColor="accent5"/>
        <w:left w:val="single" w:sz="8" w:space="0" w:color="E6E7E7" w:themeColor="accent5"/>
        <w:bottom w:val="single" w:sz="8" w:space="0" w:color="E6E7E7" w:themeColor="accent5"/>
        <w:right w:val="single" w:sz="8" w:space="0" w:color="E6E7E7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6E7E7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6E7E7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6E7E7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6E7E7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9F9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F9F9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F6973" w:themeColor="accent6"/>
        <w:left w:val="single" w:sz="8" w:space="0" w:color="5F6973" w:themeColor="accent6"/>
        <w:bottom w:val="single" w:sz="8" w:space="0" w:color="5F6973" w:themeColor="accent6"/>
        <w:right w:val="single" w:sz="8" w:space="0" w:color="5F6973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F697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F6973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F6973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F6973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9D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D9D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F70EEC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F6973" w:themeColor="accent2"/>
        <w:left w:val="single" w:sz="8" w:space="0" w:color="5F6973" w:themeColor="accent2"/>
        <w:bottom w:val="single" w:sz="8" w:space="0" w:color="5F6973" w:themeColor="accent2"/>
        <w:right w:val="single" w:sz="8" w:space="0" w:color="5F6973" w:themeColor="accent2"/>
        <w:insideH w:val="single" w:sz="8" w:space="0" w:color="5F6973" w:themeColor="accent2"/>
        <w:insideV w:val="single" w:sz="8" w:space="0" w:color="5F6973" w:themeColor="accent2"/>
      </w:tblBorders>
    </w:tblPr>
    <w:tcPr>
      <w:shd w:val="clear" w:color="auto" w:fill="D6D9DD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EF0F1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0E4" w:themeFill="accent2" w:themeFillTint="33"/>
      </w:tcPr>
    </w:tblStylePr>
    <w:tblStylePr w:type="band1Vert">
      <w:tblPr/>
      <w:tcPr>
        <w:shd w:val="clear" w:color="auto" w:fill="ADB4BB" w:themeFill="accent2" w:themeFillTint="7F"/>
      </w:tcPr>
    </w:tblStylePr>
    <w:tblStylePr w:type="band1Horz">
      <w:tblPr/>
      <w:tcPr>
        <w:tcBorders>
          <w:insideH w:val="single" w:sz="6" w:space="0" w:color="5F6973" w:themeColor="accent2"/>
          <w:insideV w:val="single" w:sz="6" w:space="0" w:color="5F6973" w:themeColor="accent2"/>
        </w:tcBorders>
        <w:shd w:val="clear" w:color="auto" w:fill="ADB4BB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8246" w:themeColor="accent3"/>
        <w:left w:val="single" w:sz="8" w:space="0" w:color="008246" w:themeColor="accent3"/>
        <w:bottom w:val="single" w:sz="8" w:space="0" w:color="008246" w:themeColor="accent3"/>
        <w:right w:val="single" w:sz="8" w:space="0" w:color="008246" w:themeColor="accent3"/>
        <w:insideH w:val="single" w:sz="8" w:space="0" w:color="008246" w:themeColor="accent3"/>
        <w:insideV w:val="single" w:sz="8" w:space="0" w:color="008246" w:themeColor="accent3"/>
      </w:tblBorders>
    </w:tblPr>
    <w:tcPr>
      <w:shd w:val="clear" w:color="auto" w:fill="A1FFD3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9FF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FFDB" w:themeFill="accent3" w:themeFillTint="33"/>
      </w:tcPr>
    </w:tblStylePr>
    <w:tblStylePr w:type="band1Vert">
      <w:tblPr/>
      <w:tcPr>
        <w:shd w:val="clear" w:color="auto" w:fill="41FFA7" w:themeFill="accent3" w:themeFillTint="7F"/>
      </w:tcPr>
    </w:tblStylePr>
    <w:tblStylePr w:type="band1Horz">
      <w:tblPr/>
      <w:tcPr>
        <w:tcBorders>
          <w:insideH w:val="single" w:sz="6" w:space="0" w:color="008246" w:themeColor="accent3"/>
          <w:insideV w:val="single" w:sz="6" w:space="0" w:color="008246" w:themeColor="accent3"/>
        </w:tcBorders>
        <w:shd w:val="clear" w:color="auto" w:fill="41FFA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2C3487" w:themeColor="accent4"/>
        <w:left w:val="single" w:sz="8" w:space="0" w:color="2C3487" w:themeColor="accent4"/>
        <w:bottom w:val="single" w:sz="8" w:space="0" w:color="2C3487" w:themeColor="accent4"/>
        <w:right w:val="single" w:sz="8" w:space="0" w:color="2C3487" w:themeColor="accent4"/>
        <w:insideH w:val="single" w:sz="8" w:space="0" w:color="2C3487" w:themeColor="accent4"/>
        <w:insideV w:val="single" w:sz="8" w:space="0" w:color="2C3487" w:themeColor="accent4"/>
      </w:tblBorders>
    </w:tblPr>
    <w:tcPr>
      <w:shd w:val="clear" w:color="auto" w:fill="C1C4E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6E7F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FEE" w:themeFill="accent4" w:themeFillTint="33"/>
      </w:tcPr>
    </w:tblStylePr>
    <w:tblStylePr w:type="band1Vert">
      <w:tblPr/>
      <w:tcPr>
        <w:shd w:val="clear" w:color="auto" w:fill="8289D6" w:themeFill="accent4" w:themeFillTint="7F"/>
      </w:tcPr>
    </w:tblStylePr>
    <w:tblStylePr w:type="band1Horz">
      <w:tblPr/>
      <w:tcPr>
        <w:tcBorders>
          <w:insideH w:val="single" w:sz="6" w:space="0" w:color="2C3487" w:themeColor="accent4"/>
          <w:insideV w:val="single" w:sz="6" w:space="0" w:color="2C3487" w:themeColor="accent4"/>
        </w:tcBorders>
        <w:shd w:val="clear" w:color="auto" w:fill="8289D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6E7E7" w:themeColor="accent5"/>
        <w:left w:val="single" w:sz="8" w:space="0" w:color="E6E7E7" w:themeColor="accent5"/>
        <w:bottom w:val="single" w:sz="8" w:space="0" w:color="E6E7E7" w:themeColor="accent5"/>
        <w:right w:val="single" w:sz="8" w:space="0" w:color="E6E7E7" w:themeColor="accent5"/>
        <w:insideH w:val="single" w:sz="8" w:space="0" w:color="E6E7E7" w:themeColor="accent5"/>
        <w:insideV w:val="single" w:sz="8" w:space="0" w:color="E6E7E7" w:themeColor="accent5"/>
      </w:tblBorders>
    </w:tblPr>
    <w:tcPr>
      <w:shd w:val="clear" w:color="auto" w:fill="F8F9F9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FCF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AFA" w:themeFill="accent5" w:themeFillTint="33"/>
      </w:tcPr>
    </w:tblStylePr>
    <w:tblStylePr w:type="band1Vert">
      <w:tblPr/>
      <w:tcPr>
        <w:shd w:val="clear" w:color="auto" w:fill="F2F3F3" w:themeFill="accent5" w:themeFillTint="7F"/>
      </w:tcPr>
    </w:tblStylePr>
    <w:tblStylePr w:type="band1Horz">
      <w:tblPr/>
      <w:tcPr>
        <w:tcBorders>
          <w:insideH w:val="single" w:sz="6" w:space="0" w:color="E6E7E7" w:themeColor="accent5"/>
          <w:insideV w:val="single" w:sz="6" w:space="0" w:color="E6E7E7" w:themeColor="accent5"/>
        </w:tcBorders>
        <w:shd w:val="clear" w:color="auto" w:fill="F2F3F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F6973" w:themeColor="accent6"/>
        <w:left w:val="single" w:sz="8" w:space="0" w:color="5F6973" w:themeColor="accent6"/>
        <w:bottom w:val="single" w:sz="8" w:space="0" w:color="5F6973" w:themeColor="accent6"/>
        <w:right w:val="single" w:sz="8" w:space="0" w:color="5F6973" w:themeColor="accent6"/>
        <w:insideH w:val="single" w:sz="8" w:space="0" w:color="5F6973" w:themeColor="accent6"/>
        <w:insideV w:val="single" w:sz="8" w:space="0" w:color="5F6973" w:themeColor="accent6"/>
      </w:tblBorders>
    </w:tblPr>
    <w:tcPr>
      <w:shd w:val="clear" w:color="auto" w:fill="D6D9D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EF0F1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0E4" w:themeFill="accent6" w:themeFillTint="33"/>
      </w:tcPr>
    </w:tblStylePr>
    <w:tblStylePr w:type="band1Vert">
      <w:tblPr/>
      <w:tcPr>
        <w:shd w:val="clear" w:color="auto" w:fill="ADB4BB" w:themeFill="accent6" w:themeFillTint="7F"/>
      </w:tcPr>
    </w:tblStylePr>
    <w:tblStylePr w:type="band1Horz">
      <w:tblPr/>
      <w:tcPr>
        <w:tcBorders>
          <w:insideH w:val="single" w:sz="6" w:space="0" w:color="5F6973" w:themeColor="accent6"/>
          <w:insideV w:val="single" w:sz="6" w:space="0" w:color="5F6973" w:themeColor="accent6"/>
        </w:tcBorders>
        <w:shd w:val="clear" w:color="auto" w:fill="ADB4B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styleId="Tekstdymka">
    <w:name w:val="Balloon Text"/>
    <w:basedOn w:val="Normalny"/>
    <w:link w:val="TekstdymkaZnak"/>
    <w:uiPriority w:val="99"/>
    <w:semiHidden/>
    <w:unhideWhenUsed/>
    <w:rsid w:val="00F70EEC"/>
    <w:rPr>
      <w:rFonts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70EEC"/>
    <w:rPr>
      <w:rFonts w:cs="Segoe UI"/>
      <w:sz w:val="18"/>
      <w:szCs w:val="18"/>
    </w:rPr>
  </w:style>
  <w:style w:type="character" w:customStyle="1" w:styleId="Nagwek6Znak">
    <w:name w:val="Nagłówek 6 Znak"/>
    <w:basedOn w:val="Domylnaczcionkaakapitu"/>
    <w:link w:val="Nagwek6"/>
    <w:rsid w:val="00E84F29"/>
    <w:rPr>
      <w:b/>
      <w:bCs/>
      <w:sz w:val="22"/>
      <w:szCs w:val="22"/>
    </w:rPr>
  </w:style>
  <w:style w:type="character" w:customStyle="1" w:styleId="StopkaZnak">
    <w:name w:val="Stopka Znak"/>
    <w:basedOn w:val="Domylnaczcionkaakapitu"/>
    <w:link w:val="Stopka"/>
    <w:uiPriority w:val="99"/>
    <w:rsid w:val="00461912"/>
  </w:style>
  <w:style w:type="paragraph" w:customStyle="1" w:styleId="Standard12pt">
    <w:name w:val="Standard_12pt"/>
    <w:basedOn w:val="Normalny"/>
    <w:uiPriority w:val="99"/>
    <w:rsid w:val="00720FAB"/>
    <w:pPr>
      <w:spacing w:line="300" w:lineRule="atLeast"/>
    </w:pPr>
    <w:rPr>
      <w:rFonts w:ascii="Arial" w:hAnsi="Arial"/>
      <w:sz w:val="24"/>
      <w:szCs w:val="24"/>
      <w:lang w:val="de-DE" w:eastAsia="en-US"/>
    </w:rPr>
  </w:style>
  <w:style w:type="paragraph" w:styleId="Akapitzlist">
    <w:name w:val="List Paragraph"/>
    <w:basedOn w:val="Normalny"/>
    <w:uiPriority w:val="34"/>
    <w:qFormat/>
    <w:rsid w:val="0097195E"/>
    <w:pPr>
      <w:ind w:left="720"/>
      <w:contextualSpacing/>
    </w:pPr>
  </w:style>
  <w:style w:type="paragraph" w:customStyle="1" w:styleId="Default">
    <w:name w:val="Default"/>
    <w:rsid w:val="00E2557F"/>
    <w:pPr>
      <w:autoSpaceDE w:val="0"/>
      <w:autoSpaceDN w:val="0"/>
      <w:adjustRightInd w:val="0"/>
    </w:pPr>
    <w:rPr>
      <w:rFonts w:ascii="Lato" w:hAnsi="Lato" w:cs="Lato"/>
      <w:color w:val="000000"/>
      <w:sz w:val="24"/>
      <w:szCs w:val="24"/>
      <w:lang w:val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012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0122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envelope address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70EEC"/>
  </w:style>
  <w:style w:type="paragraph" w:styleId="Nagwek1">
    <w:name w:val="heading 1"/>
    <w:basedOn w:val="Normalny"/>
    <w:next w:val="Normalny"/>
    <w:qFormat/>
    <w:rsid w:val="00B406AF"/>
    <w:pPr>
      <w:keepNext/>
      <w:numPr>
        <w:numId w:val="21"/>
      </w:numPr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qFormat/>
    <w:rsid w:val="00B406AF"/>
    <w:pPr>
      <w:keepNext/>
      <w:numPr>
        <w:ilvl w:val="1"/>
        <w:numId w:val="21"/>
      </w:numPr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qFormat/>
    <w:rsid w:val="00B406AF"/>
    <w:pPr>
      <w:keepNext/>
      <w:numPr>
        <w:ilvl w:val="2"/>
        <w:numId w:val="21"/>
      </w:numPr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Nagwek4">
    <w:name w:val="heading 4"/>
    <w:basedOn w:val="Normalny"/>
    <w:next w:val="Normalny"/>
    <w:qFormat/>
    <w:rsid w:val="00B406AF"/>
    <w:pPr>
      <w:keepNext/>
      <w:numPr>
        <w:ilvl w:val="3"/>
        <w:numId w:val="21"/>
      </w:numPr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qFormat/>
    <w:rsid w:val="00B406AF"/>
    <w:pPr>
      <w:numPr>
        <w:ilvl w:val="4"/>
        <w:numId w:val="2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B406AF"/>
    <w:pPr>
      <w:numPr>
        <w:ilvl w:val="5"/>
        <w:numId w:val="21"/>
      </w:numPr>
      <w:spacing w:before="240" w:after="60"/>
      <w:outlineLvl w:val="5"/>
    </w:pPr>
    <w:rPr>
      <w:b/>
      <w:bCs/>
      <w:sz w:val="22"/>
      <w:szCs w:val="22"/>
    </w:rPr>
  </w:style>
  <w:style w:type="paragraph" w:styleId="Nagwek7">
    <w:name w:val="heading 7"/>
    <w:basedOn w:val="Normalny"/>
    <w:next w:val="Normalny"/>
    <w:qFormat/>
    <w:rsid w:val="00B406AF"/>
    <w:pPr>
      <w:numPr>
        <w:ilvl w:val="6"/>
        <w:numId w:val="21"/>
      </w:numPr>
      <w:spacing w:before="240" w:after="60"/>
      <w:outlineLvl w:val="6"/>
    </w:pPr>
    <w:rPr>
      <w:sz w:val="24"/>
    </w:rPr>
  </w:style>
  <w:style w:type="paragraph" w:styleId="Nagwek8">
    <w:name w:val="heading 8"/>
    <w:basedOn w:val="Normalny"/>
    <w:next w:val="Normalny"/>
    <w:qFormat/>
    <w:rsid w:val="00B406AF"/>
    <w:pPr>
      <w:numPr>
        <w:ilvl w:val="7"/>
        <w:numId w:val="21"/>
      </w:numPr>
      <w:spacing w:before="240" w:after="60"/>
      <w:outlineLvl w:val="7"/>
    </w:pPr>
    <w:rPr>
      <w:i/>
      <w:iCs/>
      <w:sz w:val="24"/>
    </w:rPr>
  </w:style>
  <w:style w:type="paragraph" w:styleId="Nagwek9">
    <w:name w:val="heading 9"/>
    <w:basedOn w:val="Normalny"/>
    <w:next w:val="Normalny"/>
    <w:qFormat/>
    <w:rsid w:val="00B406AF"/>
    <w:pPr>
      <w:numPr>
        <w:ilvl w:val="8"/>
        <w:numId w:val="21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semiHidden/>
    <w:rsid w:val="00B406A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406AF"/>
    <w:pPr>
      <w:tabs>
        <w:tab w:val="center" w:pos="4536"/>
        <w:tab w:val="right" w:pos="9072"/>
      </w:tabs>
    </w:pPr>
  </w:style>
  <w:style w:type="paragraph" w:styleId="Zwykytekst">
    <w:name w:val="Plain Text"/>
    <w:basedOn w:val="Normalny"/>
    <w:semiHidden/>
    <w:rsid w:val="00B406AF"/>
    <w:rPr>
      <w:rFonts w:cs="Courier New"/>
    </w:rPr>
  </w:style>
  <w:style w:type="paragraph" w:styleId="Mapadokumentu">
    <w:name w:val="Document Map"/>
    <w:basedOn w:val="Normalny"/>
    <w:semiHidden/>
    <w:rsid w:val="00B406AF"/>
    <w:pPr>
      <w:shd w:val="clear" w:color="auto" w:fill="000080"/>
    </w:pPr>
    <w:rPr>
      <w:rFonts w:cs="Tahoma"/>
    </w:rPr>
  </w:style>
  <w:style w:type="paragraph" w:styleId="Tekstpodstawowy">
    <w:name w:val="Body Text"/>
    <w:basedOn w:val="Normalny"/>
    <w:semiHidden/>
    <w:rsid w:val="00B406AF"/>
    <w:pPr>
      <w:spacing w:line="170" w:lineRule="exact"/>
    </w:pPr>
    <w:rPr>
      <w:noProof/>
      <w:sz w:val="13"/>
    </w:rPr>
  </w:style>
  <w:style w:type="character" w:customStyle="1" w:styleId="Betreffzeile">
    <w:name w:val="Betreffzeile"/>
    <w:rsid w:val="00A33F85"/>
    <w:rPr>
      <w:rFonts w:ascii="Calibri" w:hAnsi="Calibri"/>
      <w:sz w:val="20"/>
    </w:rPr>
  </w:style>
  <w:style w:type="character" w:customStyle="1" w:styleId="HenkelStandard">
    <w:name w:val="Henkel_Standard"/>
    <w:rsid w:val="006E45AB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20"/>
      <w:u w:val="none"/>
      <w:effect w:val="none"/>
      <w:bdr w:val="none" w:sz="0" w:space="0" w:color="auto"/>
      <w:shd w:val="clear" w:color="auto" w:fill="auto"/>
      <w:vertAlign w:val="baseline"/>
    </w:rPr>
  </w:style>
  <w:style w:type="character" w:customStyle="1" w:styleId="HenStandard">
    <w:name w:val="Hen_Standard"/>
    <w:rsid w:val="00A33F85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20"/>
      <w:u w:val="none"/>
      <w:effect w:val="none"/>
      <w:bdr w:val="none" w:sz="0" w:space="0" w:color="auto"/>
      <w:shd w:val="clear" w:color="auto" w:fill="auto"/>
      <w:vertAlign w:val="baseline"/>
    </w:rPr>
  </w:style>
  <w:style w:type="character" w:customStyle="1" w:styleId="HenFooterHB">
    <w:name w:val="Hen_FooterHB"/>
    <w:rsid w:val="00A33F85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6"/>
      <w:u w:val="none"/>
      <w:effect w:val="none"/>
      <w:bdr w:val="none" w:sz="0" w:space="0" w:color="auto"/>
      <w:shd w:val="clear" w:color="auto" w:fill="auto"/>
      <w:vertAlign w:val="baseline"/>
    </w:rPr>
  </w:style>
  <w:style w:type="character" w:customStyle="1" w:styleId="HenSendWindowLine">
    <w:name w:val="Hen_SendWindowLine"/>
    <w:rsid w:val="00A33F85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14"/>
      <w:u w:val="none"/>
      <w:effect w:val="none"/>
      <w:bdr w:val="none" w:sz="0" w:space="0" w:color="auto"/>
      <w:shd w:val="clear" w:color="auto" w:fill="auto"/>
      <w:vertAlign w:val="baseline"/>
    </w:rPr>
  </w:style>
  <w:style w:type="paragraph" w:customStyle="1" w:styleId="HenStd">
    <w:name w:val="Hen_Std"/>
    <w:rsid w:val="00A33F85"/>
    <w:pPr>
      <w:keepNext/>
      <w:spacing w:line="280" w:lineRule="exact"/>
    </w:pPr>
    <w:rPr>
      <w:noProof/>
      <w:lang w:val="de-DE" w:eastAsia="de-DE"/>
    </w:rPr>
  </w:style>
  <w:style w:type="paragraph" w:customStyle="1" w:styleId="HenFooter1">
    <w:name w:val="Hen_Footer1"/>
    <w:basedOn w:val="HenStd"/>
    <w:rsid w:val="00A33F85"/>
    <w:pPr>
      <w:tabs>
        <w:tab w:val="left" w:pos="499"/>
        <w:tab w:val="left" w:pos="709"/>
      </w:tabs>
      <w:spacing w:line="170" w:lineRule="exact"/>
    </w:pPr>
    <w:rPr>
      <w:sz w:val="13"/>
    </w:rPr>
  </w:style>
  <w:style w:type="paragraph" w:customStyle="1" w:styleId="HenFooter2">
    <w:name w:val="Hen_Footer2"/>
    <w:basedOn w:val="HenStd"/>
    <w:rsid w:val="00A33F85"/>
    <w:pPr>
      <w:tabs>
        <w:tab w:val="left" w:pos="482"/>
      </w:tabs>
      <w:spacing w:line="160" w:lineRule="exact"/>
    </w:pPr>
    <w:rPr>
      <w:sz w:val="12"/>
    </w:rPr>
  </w:style>
  <w:style w:type="paragraph" w:customStyle="1" w:styleId="HenFooterHL1">
    <w:name w:val="Hen_FooterHL1"/>
    <w:basedOn w:val="HenFooter1"/>
    <w:rsid w:val="00B406AF"/>
    <w:pPr>
      <w:spacing w:line="85" w:lineRule="exact"/>
    </w:pPr>
  </w:style>
  <w:style w:type="paragraph" w:customStyle="1" w:styleId="HenFooterHL2">
    <w:name w:val="Hen_FooterHL2"/>
    <w:basedOn w:val="HenFooter2"/>
    <w:rsid w:val="00B406AF"/>
    <w:pPr>
      <w:tabs>
        <w:tab w:val="clear" w:pos="482"/>
      </w:tabs>
      <w:spacing w:line="80" w:lineRule="exact"/>
    </w:pPr>
  </w:style>
  <w:style w:type="paragraph" w:customStyle="1" w:styleId="HenSender">
    <w:name w:val="Hen_Sender"/>
    <w:basedOn w:val="HenStd"/>
    <w:rsid w:val="00A33F85"/>
    <w:pPr>
      <w:spacing w:line="240" w:lineRule="exact"/>
    </w:pPr>
    <w:rPr>
      <w:sz w:val="15"/>
    </w:rPr>
  </w:style>
  <w:style w:type="paragraph" w:customStyle="1" w:styleId="HenkelTemplateHeader1a">
    <w:name w:val="HenkelTemplateHeader1a"/>
    <w:basedOn w:val="Normalny"/>
    <w:rsid w:val="00B406AF"/>
    <w:pPr>
      <w:spacing w:line="14" w:lineRule="exact"/>
      <w:ind w:left="1417"/>
    </w:pPr>
    <w:rPr>
      <w:sz w:val="2"/>
    </w:rPr>
  </w:style>
  <w:style w:type="paragraph" w:customStyle="1" w:styleId="HenkelTemplateHeader1b">
    <w:name w:val="HenkelTemplateHeader1b"/>
    <w:basedOn w:val="Normalny"/>
    <w:rsid w:val="00B406AF"/>
    <w:pPr>
      <w:ind w:left="1417"/>
    </w:pPr>
    <w:rPr>
      <w:sz w:val="14"/>
    </w:rPr>
  </w:style>
  <w:style w:type="paragraph" w:customStyle="1" w:styleId="HenkelTemplateHeader2">
    <w:name w:val="HenkelTemplateHeader2"/>
    <w:basedOn w:val="Normalny"/>
    <w:rsid w:val="00B406AF"/>
    <w:rPr>
      <w:sz w:val="14"/>
    </w:rPr>
  </w:style>
  <w:style w:type="paragraph" w:customStyle="1" w:styleId="HenkelTemplateHeader3">
    <w:name w:val="HenkelTemplateHeader3"/>
    <w:basedOn w:val="Normalny"/>
    <w:rsid w:val="00B406AF"/>
    <w:pPr>
      <w:jc w:val="right"/>
    </w:pPr>
    <w:rPr>
      <w:sz w:val="14"/>
    </w:rPr>
  </w:style>
  <w:style w:type="character" w:customStyle="1" w:styleId="HenStd75">
    <w:name w:val="Hen_Std_7_5"/>
    <w:rsid w:val="00A33F85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15"/>
      <w:u w:val="none"/>
      <w:effect w:val="none"/>
      <w:bdr w:val="none" w:sz="0" w:space="0" w:color="auto"/>
      <w:shd w:val="clear" w:color="auto" w:fill="auto"/>
      <w:vertAlign w:val="baseline"/>
    </w:rPr>
  </w:style>
  <w:style w:type="character" w:customStyle="1" w:styleId="HenStd65">
    <w:name w:val="Hen_Std_6_5"/>
    <w:rsid w:val="00A33F85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13"/>
      <w:u w:val="none"/>
      <w:effect w:val="none"/>
      <w:bdr w:val="none" w:sz="0" w:space="0" w:color="auto"/>
      <w:shd w:val="clear" w:color="auto" w:fill="auto"/>
      <w:vertAlign w:val="baseline"/>
    </w:rPr>
  </w:style>
  <w:style w:type="character" w:customStyle="1" w:styleId="HenStd6">
    <w:name w:val="Hen_Std_6"/>
    <w:rsid w:val="00A33F85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12"/>
      <w:u w:val="none"/>
      <w:effect w:val="none"/>
      <w:bdr w:val="none" w:sz="0" w:space="0" w:color="auto"/>
      <w:shd w:val="clear" w:color="auto" w:fill="auto"/>
      <w:vertAlign w:val="baseline"/>
    </w:rPr>
  </w:style>
  <w:style w:type="paragraph" w:styleId="Spisilustracji">
    <w:name w:val="table of figures"/>
    <w:basedOn w:val="Normalny"/>
    <w:next w:val="Normalny"/>
    <w:semiHidden/>
    <w:rsid w:val="00B406AF"/>
    <w:pPr>
      <w:ind w:left="400" w:hanging="400"/>
    </w:pPr>
  </w:style>
  <w:style w:type="paragraph" w:styleId="Zwrotgrzecznociowy">
    <w:name w:val="Salutation"/>
    <w:basedOn w:val="Normalny"/>
    <w:next w:val="Normalny"/>
    <w:semiHidden/>
    <w:rsid w:val="00B406AF"/>
  </w:style>
  <w:style w:type="paragraph" w:styleId="Listapunktowana">
    <w:name w:val="List Bullet"/>
    <w:basedOn w:val="Normalny"/>
    <w:autoRedefine/>
    <w:semiHidden/>
    <w:rsid w:val="00B406AF"/>
    <w:pPr>
      <w:numPr>
        <w:numId w:val="1"/>
      </w:numPr>
    </w:pPr>
  </w:style>
  <w:style w:type="paragraph" w:styleId="Listapunktowana2">
    <w:name w:val="List Bullet 2"/>
    <w:basedOn w:val="Normalny"/>
    <w:autoRedefine/>
    <w:semiHidden/>
    <w:rsid w:val="00B406AF"/>
    <w:pPr>
      <w:numPr>
        <w:numId w:val="2"/>
      </w:numPr>
    </w:pPr>
  </w:style>
  <w:style w:type="paragraph" w:styleId="Listapunktowana3">
    <w:name w:val="List Bullet 3"/>
    <w:basedOn w:val="Normalny"/>
    <w:autoRedefine/>
    <w:semiHidden/>
    <w:rsid w:val="00B406AF"/>
    <w:pPr>
      <w:numPr>
        <w:numId w:val="3"/>
      </w:numPr>
    </w:pPr>
  </w:style>
  <w:style w:type="paragraph" w:styleId="Listapunktowana4">
    <w:name w:val="List Bullet 4"/>
    <w:basedOn w:val="Normalny"/>
    <w:autoRedefine/>
    <w:semiHidden/>
    <w:rsid w:val="00B406AF"/>
    <w:pPr>
      <w:numPr>
        <w:numId w:val="4"/>
      </w:numPr>
    </w:pPr>
  </w:style>
  <w:style w:type="paragraph" w:styleId="Listapunktowana5">
    <w:name w:val="List Bullet 5"/>
    <w:basedOn w:val="Normalny"/>
    <w:autoRedefine/>
    <w:semiHidden/>
    <w:rsid w:val="00B406AF"/>
    <w:pPr>
      <w:numPr>
        <w:numId w:val="5"/>
      </w:numPr>
    </w:pPr>
  </w:style>
  <w:style w:type="paragraph" w:styleId="Legenda">
    <w:name w:val="caption"/>
    <w:basedOn w:val="Normalny"/>
    <w:next w:val="Normalny"/>
    <w:qFormat/>
    <w:rsid w:val="00B406AF"/>
    <w:pPr>
      <w:spacing w:before="120" w:after="120"/>
    </w:pPr>
    <w:rPr>
      <w:b/>
      <w:bCs/>
    </w:rPr>
  </w:style>
  <w:style w:type="character" w:styleId="UyteHipercze">
    <w:name w:val="FollowedHyperlink"/>
    <w:semiHidden/>
    <w:rsid w:val="00A33F85"/>
    <w:rPr>
      <w:rFonts w:ascii="Calibri" w:hAnsi="Calibri"/>
      <w:color w:val="800080"/>
      <w:u w:val="single"/>
    </w:rPr>
  </w:style>
  <w:style w:type="paragraph" w:styleId="Tekstblokowy">
    <w:name w:val="Block Text"/>
    <w:basedOn w:val="Normalny"/>
    <w:semiHidden/>
    <w:rsid w:val="00B406AF"/>
    <w:pPr>
      <w:spacing w:after="120"/>
      <w:ind w:left="1440" w:right="1440"/>
    </w:pPr>
  </w:style>
  <w:style w:type="paragraph" w:styleId="Data">
    <w:name w:val="Date"/>
    <w:basedOn w:val="Normalny"/>
    <w:next w:val="Normalny"/>
    <w:semiHidden/>
    <w:rsid w:val="00B406AF"/>
  </w:style>
  <w:style w:type="paragraph" w:styleId="Podpise-mail">
    <w:name w:val="E-mail Signature"/>
    <w:basedOn w:val="Normalny"/>
    <w:semiHidden/>
    <w:rsid w:val="00B406AF"/>
  </w:style>
  <w:style w:type="paragraph" w:styleId="Tekstprzypisukocowego">
    <w:name w:val="endnote text"/>
    <w:basedOn w:val="Normalny"/>
    <w:semiHidden/>
    <w:rsid w:val="00B406AF"/>
  </w:style>
  <w:style w:type="character" w:styleId="Odwoanieprzypisukocowego">
    <w:name w:val="endnote reference"/>
    <w:semiHidden/>
    <w:rsid w:val="00A33F85"/>
    <w:rPr>
      <w:rFonts w:ascii="Calibri" w:hAnsi="Calibri"/>
      <w:vertAlign w:val="superscript"/>
    </w:rPr>
  </w:style>
  <w:style w:type="character" w:styleId="Pogrubienie">
    <w:name w:val="Strong"/>
    <w:qFormat/>
    <w:rsid w:val="006E45AB"/>
    <w:rPr>
      <w:rFonts w:ascii="Calibri" w:hAnsi="Calibri"/>
      <w:b/>
      <w:bCs/>
    </w:rPr>
  </w:style>
  <w:style w:type="paragraph" w:styleId="Nagweknotatki">
    <w:name w:val="Note Heading"/>
    <w:basedOn w:val="Normalny"/>
    <w:next w:val="Normalny"/>
    <w:semiHidden/>
    <w:rsid w:val="00B406AF"/>
  </w:style>
  <w:style w:type="paragraph" w:styleId="Tekstprzypisudolnego">
    <w:name w:val="footnote text"/>
    <w:basedOn w:val="Normalny"/>
    <w:semiHidden/>
    <w:rsid w:val="00B406AF"/>
  </w:style>
  <w:style w:type="character" w:styleId="Odwoanieprzypisudolnego">
    <w:name w:val="footnote reference"/>
    <w:semiHidden/>
    <w:rsid w:val="00A33F85"/>
    <w:rPr>
      <w:rFonts w:ascii="Calibri" w:hAnsi="Calibri"/>
      <w:vertAlign w:val="superscript"/>
    </w:rPr>
  </w:style>
  <w:style w:type="paragraph" w:styleId="Zwrotpoegnalny">
    <w:name w:val="Closing"/>
    <w:basedOn w:val="Normalny"/>
    <w:semiHidden/>
    <w:rsid w:val="00B406AF"/>
    <w:pPr>
      <w:ind w:left="4252"/>
    </w:pPr>
  </w:style>
  <w:style w:type="character" w:styleId="Uwydatnienie">
    <w:name w:val="Emphasis"/>
    <w:qFormat/>
    <w:rsid w:val="00A33F85"/>
    <w:rPr>
      <w:rFonts w:ascii="Calibri" w:hAnsi="Calibri"/>
      <w:i/>
      <w:iCs/>
    </w:rPr>
  </w:style>
  <w:style w:type="paragraph" w:styleId="HTML-adres">
    <w:name w:val="HTML Address"/>
    <w:basedOn w:val="Normalny"/>
    <w:semiHidden/>
    <w:rsid w:val="00B406AF"/>
    <w:rPr>
      <w:i/>
      <w:iCs/>
    </w:rPr>
  </w:style>
  <w:style w:type="character" w:styleId="HTML-akronim">
    <w:name w:val="HTML Acronym"/>
    <w:basedOn w:val="Domylnaczcionkaakapitu"/>
    <w:semiHidden/>
    <w:rsid w:val="006E45AB"/>
    <w:rPr>
      <w:rFonts w:ascii="Calibri" w:hAnsi="Calibri"/>
    </w:rPr>
  </w:style>
  <w:style w:type="character" w:styleId="HTML-przykad">
    <w:name w:val="HTML Sample"/>
    <w:semiHidden/>
    <w:rsid w:val="006E45AB"/>
    <w:rPr>
      <w:rFonts w:ascii="Calibri" w:hAnsi="Calibri"/>
    </w:rPr>
  </w:style>
  <w:style w:type="character" w:styleId="HTML-kod">
    <w:name w:val="HTML Code"/>
    <w:semiHidden/>
    <w:rsid w:val="006E45AB"/>
    <w:rPr>
      <w:rFonts w:ascii="Calibri" w:hAnsi="Calibri"/>
      <w:sz w:val="20"/>
      <w:szCs w:val="20"/>
    </w:rPr>
  </w:style>
  <w:style w:type="character" w:styleId="HTML-definicja">
    <w:name w:val="HTML Definition"/>
    <w:semiHidden/>
    <w:rsid w:val="006E45AB"/>
    <w:rPr>
      <w:rFonts w:ascii="Calibri" w:hAnsi="Calibri"/>
      <w:i/>
      <w:iCs/>
    </w:rPr>
  </w:style>
  <w:style w:type="character" w:styleId="HTML-staaszeroko">
    <w:name w:val="HTML Typewriter"/>
    <w:semiHidden/>
    <w:rsid w:val="006E45AB"/>
    <w:rPr>
      <w:rFonts w:ascii="Calibri" w:hAnsi="Calibri"/>
      <w:sz w:val="20"/>
      <w:szCs w:val="20"/>
    </w:rPr>
  </w:style>
  <w:style w:type="character" w:styleId="HTML-klawiatura">
    <w:name w:val="HTML Keyboard"/>
    <w:semiHidden/>
    <w:rsid w:val="006E45AB"/>
    <w:rPr>
      <w:rFonts w:ascii="Calibri" w:hAnsi="Calibri"/>
      <w:sz w:val="20"/>
      <w:szCs w:val="20"/>
    </w:rPr>
  </w:style>
  <w:style w:type="character" w:styleId="HTML-zmienna">
    <w:name w:val="HTML Variable"/>
    <w:semiHidden/>
    <w:rsid w:val="006E45AB"/>
    <w:rPr>
      <w:rFonts w:ascii="Calibri" w:hAnsi="Calibri"/>
      <w:i/>
      <w:iCs/>
    </w:rPr>
  </w:style>
  <w:style w:type="paragraph" w:styleId="HTML-wstpniesformatowany">
    <w:name w:val="HTML Preformatted"/>
    <w:basedOn w:val="Normalny"/>
    <w:semiHidden/>
    <w:rsid w:val="00B406AF"/>
    <w:rPr>
      <w:rFonts w:cs="Courier New"/>
    </w:rPr>
  </w:style>
  <w:style w:type="character" w:styleId="HTML-cytat">
    <w:name w:val="HTML Cite"/>
    <w:semiHidden/>
    <w:rsid w:val="006E45AB"/>
    <w:rPr>
      <w:rFonts w:ascii="Calibri" w:hAnsi="Calibri"/>
      <w:i/>
      <w:iCs/>
    </w:rPr>
  </w:style>
  <w:style w:type="character" w:styleId="Hipercze">
    <w:name w:val="Hyperlink"/>
    <w:semiHidden/>
    <w:rsid w:val="006E45AB"/>
    <w:rPr>
      <w:rFonts w:ascii="Calibri" w:hAnsi="Calibri"/>
      <w:color w:val="0000FF"/>
      <w:u w:val="single"/>
    </w:rPr>
  </w:style>
  <w:style w:type="paragraph" w:styleId="Indeks1">
    <w:name w:val="index 1"/>
    <w:basedOn w:val="Normalny"/>
    <w:next w:val="Normalny"/>
    <w:autoRedefine/>
    <w:semiHidden/>
    <w:rsid w:val="006E45AB"/>
    <w:pPr>
      <w:ind w:left="200" w:hanging="200"/>
    </w:pPr>
  </w:style>
  <w:style w:type="paragraph" w:styleId="Indeks2">
    <w:name w:val="index 2"/>
    <w:basedOn w:val="Normalny"/>
    <w:next w:val="Normalny"/>
    <w:autoRedefine/>
    <w:semiHidden/>
    <w:rsid w:val="00B406AF"/>
    <w:pPr>
      <w:ind w:left="400" w:hanging="200"/>
    </w:pPr>
  </w:style>
  <w:style w:type="paragraph" w:styleId="Indeks3">
    <w:name w:val="index 3"/>
    <w:basedOn w:val="Normalny"/>
    <w:next w:val="Normalny"/>
    <w:autoRedefine/>
    <w:semiHidden/>
    <w:rsid w:val="00B406AF"/>
    <w:pPr>
      <w:ind w:left="600" w:hanging="200"/>
    </w:pPr>
  </w:style>
  <w:style w:type="paragraph" w:styleId="Indeks4">
    <w:name w:val="index 4"/>
    <w:basedOn w:val="Normalny"/>
    <w:next w:val="Normalny"/>
    <w:autoRedefine/>
    <w:semiHidden/>
    <w:rsid w:val="00B406AF"/>
    <w:pPr>
      <w:ind w:left="800" w:hanging="200"/>
    </w:pPr>
  </w:style>
  <w:style w:type="paragraph" w:styleId="Indeks5">
    <w:name w:val="index 5"/>
    <w:basedOn w:val="Normalny"/>
    <w:next w:val="Normalny"/>
    <w:autoRedefine/>
    <w:semiHidden/>
    <w:rsid w:val="00B406AF"/>
    <w:pPr>
      <w:ind w:left="1000" w:hanging="200"/>
    </w:pPr>
  </w:style>
  <w:style w:type="paragraph" w:styleId="Indeks6">
    <w:name w:val="index 6"/>
    <w:basedOn w:val="Normalny"/>
    <w:next w:val="Normalny"/>
    <w:autoRedefine/>
    <w:semiHidden/>
    <w:rsid w:val="00B406AF"/>
    <w:pPr>
      <w:ind w:left="1200" w:hanging="200"/>
    </w:pPr>
  </w:style>
  <w:style w:type="paragraph" w:styleId="Indeks7">
    <w:name w:val="index 7"/>
    <w:basedOn w:val="Normalny"/>
    <w:next w:val="Normalny"/>
    <w:autoRedefine/>
    <w:semiHidden/>
    <w:rsid w:val="00B406AF"/>
    <w:pPr>
      <w:ind w:left="1400" w:hanging="200"/>
    </w:pPr>
  </w:style>
  <w:style w:type="paragraph" w:styleId="Indeks8">
    <w:name w:val="index 8"/>
    <w:basedOn w:val="Normalny"/>
    <w:next w:val="Normalny"/>
    <w:autoRedefine/>
    <w:semiHidden/>
    <w:rsid w:val="00B406AF"/>
    <w:pPr>
      <w:ind w:left="1600" w:hanging="200"/>
    </w:pPr>
  </w:style>
  <w:style w:type="paragraph" w:styleId="Indeks9">
    <w:name w:val="index 9"/>
    <w:basedOn w:val="Normalny"/>
    <w:next w:val="Normalny"/>
    <w:autoRedefine/>
    <w:semiHidden/>
    <w:rsid w:val="00B406AF"/>
    <w:pPr>
      <w:ind w:left="1800" w:hanging="200"/>
    </w:pPr>
  </w:style>
  <w:style w:type="paragraph" w:styleId="Nagwekindeksu">
    <w:name w:val="index heading"/>
    <w:basedOn w:val="Normalny"/>
    <w:next w:val="Indeks1"/>
    <w:semiHidden/>
    <w:rsid w:val="00B406AF"/>
    <w:rPr>
      <w:rFonts w:cs="Arial"/>
      <w:b/>
      <w:bCs/>
    </w:rPr>
  </w:style>
  <w:style w:type="paragraph" w:styleId="Tekstkomentarza">
    <w:name w:val="annotation text"/>
    <w:basedOn w:val="Normalny"/>
    <w:link w:val="TekstkomentarzaZnak"/>
    <w:semiHidden/>
    <w:rsid w:val="00B406AF"/>
  </w:style>
  <w:style w:type="character" w:styleId="Odwoaniedokomentarza">
    <w:name w:val="annotation reference"/>
    <w:semiHidden/>
    <w:rsid w:val="00A33F85"/>
    <w:rPr>
      <w:rFonts w:ascii="Calibri" w:hAnsi="Calibri"/>
      <w:sz w:val="16"/>
      <w:szCs w:val="16"/>
    </w:rPr>
  </w:style>
  <w:style w:type="paragraph" w:styleId="Lista">
    <w:name w:val="List"/>
    <w:basedOn w:val="Normalny"/>
    <w:semiHidden/>
    <w:rsid w:val="00B406AF"/>
    <w:pPr>
      <w:ind w:left="283" w:hanging="283"/>
    </w:pPr>
  </w:style>
  <w:style w:type="paragraph" w:styleId="Lista2">
    <w:name w:val="List 2"/>
    <w:basedOn w:val="Normalny"/>
    <w:semiHidden/>
    <w:rsid w:val="00B406AF"/>
    <w:pPr>
      <w:ind w:left="566" w:hanging="283"/>
    </w:pPr>
  </w:style>
  <w:style w:type="paragraph" w:styleId="Lista3">
    <w:name w:val="List 3"/>
    <w:basedOn w:val="Normalny"/>
    <w:semiHidden/>
    <w:rsid w:val="00B406AF"/>
    <w:pPr>
      <w:ind w:left="849" w:hanging="283"/>
    </w:pPr>
  </w:style>
  <w:style w:type="paragraph" w:styleId="Lista4">
    <w:name w:val="List 4"/>
    <w:basedOn w:val="Normalny"/>
    <w:semiHidden/>
    <w:rsid w:val="00B406AF"/>
    <w:pPr>
      <w:ind w:left="1132" w:hanging="283"/>
    </w:pPr>
  </w:style>
  <w:style w:type="paragraph" w:styleId="Lista5">
    <w:name w:val="List 5"/>
    <w:basedOn w:val="Normalny"/>
    <w:semiHidden/>
    <w:rsid w:val="00B406AF"/>
    <w:pPr>
      <w:ind w:left="1415" w:hanging="283"/>
    </w:pPr>
  </w:style>
  <w:style w:type="paragraph" w:styleId="Lista-kontynuacja">
    <w:name w:val="List Continue"/>
    <w:basedOn w:val="Normalny"/>
    <w:semiHidden/>
    <w:rsid w:val="00B406AF"/>
    <w:pPr>
      <w:spacing w:after="120"/>
      <w:ind w:left="283"/>
    </w:pPr>
  </w:style>
  <w:style w:type="paragraph" w:styleId="Lista-kontynuacja2">
    <w:name w:val="List Continue 2"/>
    <w:basedOn w:val="Normalny"/>
    <w:semiHidden/>
    <w:rsid w:val="00B406AF"/>
    <w:pPr>
      <w:spacing w:after="120"/>
      <w:ind w:left="566"/>
    </w:pPr>
  </w:style>
  <w:style w:type="paragraph" w:styleId="Lista-kontynuacja3">
    <w:name w:val="List Continue 3"/>
    <w:basedOn w:val="Normalny"/>
    <w:semiHidden/>
    <w:rsid w:val="00B406AF"/>
    <w:pPr>
      <w:spacing w:after="120"/>
      <w:ind w:left="849"/>
    </w:pPr>
  </w:style>
  <w:style w:type="paragraph" w:styleId="Lista-kontynuacja4">
    <w:name w:val="List Continue 4"/>
    <w:basedOn w:val="Normalny"/>
    <w:semiHidden/>
    <w:rsid w:val="00B406AF"/>
    <w:pPr>
      <w:spacing w:after="120"/>
      <w:ind w:left="1132"/>
    </w:pPr>
  </w:style>
  <w:style w:type="paragraph" w:styleId="Lista-kontynuacja5">
    <w:name w:val="List Continue 5"/>
    <w:basedOn w:val="Normalny"/>
    <w:semiHidden/>
    <w:rsid w:val="00B406AF"/>
    <w:pPr>
      <w:spacing w:after="120"/>
      <w:ind w:left="1415"/>
    </w:pPr>
  </w:style>
  <w:style w:type="paragraph" w:styleId="Listanumerowana">
    <w:name w:val="List Number"/>
    <w:basedOn w:val="Normalny"/>
    <w:semiHidden/>
    <w:rsid w:val="00B406AF"/>
    <w:pPr>
      <w:numPr>
        <w:numId w:val="6"/>
      </w:numPr>
    </w:pPr>
  </w:style>
  <w:style w:type="paragraph" w:styleId="Listanumerowana2">
    <w:name w:val="List Number 2"/>
    <w:basedOn w:val="Normalny"/>
    <w:semiHidden/>
    <w:rsid w:val="00B406AF"/>
    <w:pPr>
      <w:numPr>
        <w:numId w:val="7"/>
      </w:numPr>
    </w:pPr>
  </w:style>
  <w:style w:type="paragraph" w:styleId="Listanumerowana3">
    <w:name w:val="List Number 3"/>
    <w:basedOn w:val="Normalny"/>
    <w:semiHidden/>
    <w:rsid w:val="00B406AF"/>
    <w:pPr>
      <w:numPr>
        <w:numId w:val="8"/>
      </w:numPr>
    </w:pPr>
  </w:style>
  <w:style w:type="paragraph" w:styleId="Listanumerowana4">
    <w:name w:val="List Number 4"/>
    <w:basedOn w:val="Normalny"/>
    <w:semiHidden/>
    <w:rsid w:val="00B406AF"/>
    <w:pPr>
      <w:numPr>
        <w:numId w:val="9"/>
      </w:numPr>
    </w:pPr>
  </w:style>
  <w:style w:type="paragraph" w:styleId="Listanumerowana5">
    <w:name w:val="List Number 5"/>
    <w:basedOn w:val="Normalny"/>
    <w:semiHidden/>
    <w:rsid w:val="00B406AF"/>
    <w:pPr>
      <w:numPr>
        <w:numId w:val="10"/>
      </w:numPr>
    </w:pPr>
  </w:style>
  <w:style w:type="paragraph" w:styleId="Tekstmakra">
    <w:name w:val="macro"/>
    <w:semiHidden/>
    <w:rsid w:val="006E45A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cs="Courier New"/>
      <w:lang w:val="de-DE" w:eastAsia="de-DE"/>
    </w:rPr>
  </w:style>
  <w:style w:type="paragraph" w:styleId="Nagwekwiadomoci">
    <w:name w:val="Message Header"/>
    <w:basedOn w:val="Normalny"/>
    <w:semiHidden/>
    <w:rsid w:val="00B406A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 w:val="24"/>
    </w:rPr>
  </w:style>
  <w:style w:type="paragraph" w:styleId="Wykazrde">
    <w:name w:val="table of authorities"/>
    <w:basedOn w:val="Normalny"/>
    <w:next w:val="Normalny"/>
    <w:semiHidden/>
    <w:rsid w:val="00B406AF"/>
    <w:pPr>
      <w:ind w:left="200" w:hanging="200"/>
    </w:pPr>
  </w:style>
  <w:style w:type="paragraph" w:styleId="Nagwekwykazurde">
    <w:name w:val="toa heading"/>
    <w:basedOn w:val="Normalny"/>
    <w:next w:val="Normalny"/>
    <w:semiHidden/>
    <w:rsid w:val="00B406AF"/>
    <w:pPr>
      <w:spacing w:before="120"/>
    </w:pPr>
    <w:rPr>
      <w:rFonts w:cs="Arial"/>
      <w:b/>
      <w:bCs/>
      <w:sz w:val="24"/>
    </w:rPr>
  </w:style>
  <w:style w:type="character" w:styleId="Numerstrony">
    <w:name w:val="page number"/>
    <w:basedOn w:val="Domylnaczcionkaakapitu"/>
    <w:semiHidden/>
    <w:rsid w:val="006E45AB"/>
    <w:rPr>
      <w:rFonts w:ascii="Calibri" w:hAnsi="Calibri"/>
    </w:rPr>
  </w:style>
  <w:style w:type="paragraph" w:styleId="NormalnyWeb">
    <w:name w:val="Normal (Web)"/>
    <w:basedOn w:val="Normalny"/>
    <w:uiPriority w:val="99"/>
    <w:rsid w:val="00B406AF"/>
    <w:rPr>
      <w:sz w:val="24"/>
    </w:rPr>
  </w:style>
  <w:style w:type="paragraph" w:styleId="Wcicienormalne">
    <w:name w:val="Normal Indent"/>
    <w:basedOn w:val="Normalny"/>
    <w:semiHidden/>
    <w:rsid w:val="00B406AF"/>
    <w:pPr>
      <w:ind w:left="708"/>
    </w:pPr>
  </w:style>
  <w:style w:type="paragraph" w:styleId="Tekstpodstawowy2">
    <w:name w:val="Body Text 2"/>
    <w:basedOn w:val="Normalny"/>
    <w:semiHidden/>
    <w:rsid w:val="00B406AF"/>
    <w:pPr>
      <w:spacing w:after="120" w:line="480" w:lineRule="auto"/>
    </w:pPr>
  </w:style>
  <w:style w:type="paragraph" w:styleId="Tekstpodstawowy3">
    <w:name w:val="Body Text 3"/>
    <w:basedOn w:val="Normalny"/>
    <w:semiHidden/>
    <w:rsid w:val="00B406AF"/>
    <w:pPr>
      <w:spacing w:after="120"/>
    </w:pPr>
    <w:rPr>
      <w:sz w:val="16"/>
      <w:szCs w:val="16"/>
    </w:rPr>
  </w:style>
  <w:style w:type="paragraph" w:styleId="Tekstpodstawowywcity">
    <w:name w:val="Body Text Indent"/>
    <w:basedOn w:val="Normalny"/>
    <w:semiHidden/>
    <w:rsid w:val="00B406AF"/>
    <w:pPr>
      <w:spacing w:after="120"/>
      <w:ind w:left="283"/>
    </w:pPr>
  </w:style>
  <w:style w:type="paragraph" w:styleId="Tekstpodstawowywcity2">
    <w:name w:val="Body Text Indent 2"/>
    <w:basedOn w:val="Normalny"/>
    <w:semiHidden/>
    <w:rsid w:val="00B406AF"/>
    <w:pPr>
      <w:spacing w:after="120" w:line="480" w:lineRule="auto"/>
      <w:ind w:left="283"/>
    </w:pPr>
  </w:style>
  <w:style w:type="paragraph" w:styleId="Tekstpodstawowywcity3">
    <w:name w:val="Body Text Indent 3"/>
    <w:basedOn w:val="Normalny"/>
    <w:semiHidden/>
    <w:rsid w:val="00B406AF"/>
    <w:pPr>
      <w:spacing w:after="120"/>
      <w:ind w:left="283"/>
    </w:pPr>
    <w:rPr>
      <w:sz w:val="16"/>
      <w:szCs w:val="16"/>
    </w:rPr>
  </w:style>
  <w:style w:type="paragraph" w:styleId="Tekstpodstawowyzwciciem">
    <w:name w:val="Body Text First Indent"/>
    <w:basedOn w:val="Tekstpodstawowy"/>
    <w:semiHidden/>
    <w:rsid w:val="00B406AF"/>
    <w:pPr>
      <w:spacing w:after="120" w:line="240" w:lineRule="auto"/>
      <w:ind w:firstLine="210"/>
    </w:pPr>
    <w:rPr>
      <w:noProof w:val="0"/>
      <w:sz w:val="20"/>
    </w:rPr>
  </w:style>
  <w:style w:type="paragraph" w:styleId="Tekstpodstawowyzwciciem2">
    <w:name w:val="Body Text First Indent 2"/>
    <w:basedOn w:val="Tekstpodstawowywcity"/>
    <w:semiHidden/>
    <w:rsid w:val="00B406AF"/>
    <w:pPr>
      <w:ind w:firstLine="210"/>
    </w:pPr>
  </w:style>
  <w:style w:type="paragraph" w:styleId="Tytu">
    <w:name w:val="Title"/>
    <w:basedOn w:val="Normalny"/>
    <w:qFormat/>
    <w:rsid w:val="00B406AF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dreszwrotnynakopercie">
    <w:name w:val="envelope return"/>
    <w:basedOn w:val="Normalny"/>
    <w:semiHidden/>
    <w:rsid w:val="00B406AF"/>
    <w:rPr>
      <w:rFonts w:cs="Arial"/>
    </w:rPr>
  </w:style>
  <w:style w:type="paragraph" w:styleId="Adresnakopercie">
    <w:name w:val="envelope address"/>
    <w:basedOn w:val="Normalny"/>
    <w:semiHidden/>
    <w:rsid w:val="00B406AF"/>
    <w:pPr>
      <w:framePr w:w="4320" w:h="2160" w:hRule="exact" w:hSpace="141" w:wrap="auto" w:hAnchor="page" w:xAlign="center" w:yAlign="bottom"/>
      <w:ind w:left="1"/>
    </w:pPr>
    <w:rPr>
      <w:rFonts w:cs="Arial"/>
      <w:sz w:val="24"/>
    </w:rPr>
  </w:style>
  <w:style w:type="paragraph" w:styleId="Podpis">
    <w:name w:val="Signature"/>
    <w:basedOn w:val="Normalny"/>
    <w:semiHidden/>
    <w:rsid w:val="00B406AF"/>
    <w:pPr>
      <w:ind w:left="4252"/>
    </w:pPr>
  </w:style>
  <w:style w:type="paragraph" w:styleId="Podtytu">
    <w:name w:val="Subtitle"/>
    <w:basedOn w:val="Normalny"/>
    <w:qFormat/>
    <w:rsid w:val="00B406AF"/>
    <w:pPr>
      <w:spacing w:after="60"/>
      <w:jc w:val="center"/>
      <w:outlineLvl w:val="1"/>
    </w:pPr>
    <w:rPr>
      <w:rFonts w:cs="Arial"/>
      <w:sz w:val="24"/>
    </w:rPr>
  </w:style>
  <w:style w:type="paragraph" w:styleId="Spistreci1">
    <w:name w:val="toc 1"/>
    <w:basedOn w:val="Normalny"/>
    <w:next w:val="Normalny"/>
    <w:autoRedefine/>
    <w:semiHidden/>
    <w:rsid w:val="00B406AF"/>
  </w:style>
  <w:style w:type="paragraph" w:styleId="Spistreci2">
    <w:name w:val="toc 2"/>
    <w:basedOn w:val="Normalny"/>
    <w:next w:val="Normalny"/>
    <w:autoRedefine/>
    <w:semiHidden/>
    <w:rsid w:val="00B406AF"/>
    <w:pPr>
      <w:ind w:left="200"/>
    </w:pPr>
  </w:style>
  <w:style w:type="paragraph" w:styleId="Spistreci3">
    <w:name w:val="toc 3"/>
    <w:basedOn w:val="Normalny"/>
    <w:next w:val="Normalny"/>
    <w:autoRedefine/>
    <w:semiHidden/>
    <w:rsid w:val="00B406AF"/>
    <w:pPr>
      <w:ind w:left="400"/>
    </w:pPr>
  </w:style>
  <w:style w:type="paragraph" w:styleId="Spistreci4">
    <w:name w:val="toc 4"/>
    <w:basedOn w:val="Normalny"/>
    <w:next w:val="Normalny"/>
    <w:autoRedefine/>
    <w:semiHidden/>
    <w:rsid w:val="00B406AF"/>
    <w:pPr>
      <w:ind w:left="600"/>
    </w:pPr>
  </w:style>
  <w:style w:type="paragraph" w:styleId="Spistreci5">
    <w:name w:val="toc 5"/>
    <w:basedOn w:val="Normalny"/>
    <w:next w:val="Normalny"/>
    <w:autoRedefine/>
    <w:semiHidden/>
    <w:rsid w:val="00B406AF"/>
    <w:pPr>
      <w:ind w:left="800"/>
    </w:pPr>
  </w:style>
  <w:style w:type="paragraph" w:styleId="Spistreci6">
    <w:name w:val="toc 6"/>
    <w:basedOn w:val="Normalny"/>
    <w:next w:val="Normalny"/>
    <w:autoRedefine/>
    <w:semiHidden/>
    <w:rsid w:val="00B406AF"/>
    <w:pPr>
      <w:ind w:left="1000"/>
    </w:pPr>
  </w:style>
  <w:style w:type="paragraph" w:styleId="Spistreci7">
    <w:name w:val="toc 7"/>
    <w:basedOn w:val="Normalny"/>
    <w:next w:val="Normalny"/>
    <w:autoRedefine/>
    <w:semiHidden/>
    <w:rsid w:val="00B406AF"/>
    <w:pPr>
      <w:ind w:left="1200"/>
    </w:pPr>
  </w:style>
  <w:style w:type="paragraph" w:styleId="Spistreci8">
    <w:name w:val="toc 8"/>
    <w:basedOn w:val="Normalny"/>
    <w:next w:val="Normalny"/>
    <w:autoRedefine/>
    <w:semiHidden/>
    <w:rsid w:val="00B406AF"/>
    <w:pPr>
      <w:ind w:left="1400"/>
    </w:pPr>
  </w:style>
  <w:style w:type="paragraph" w:styleId="Spistreci9">
    <w:name w:val="toc 9"/>
    <w:basedOn w:val="Normalny"/>
    <w:next w:val="Normalny"/>
    <w:autoRedefine/>
    <w:semiHidden/>
    <w:rsid w:val="00B406AF"/>
    <w:pPr>
      <w:ind w:left="1600"/>
    </w:pPr>
  </w:style>
  <w:style w:type="character" w:styleId="Numerwiersza">
    <w:name w:val="line number"/>
    <w:basedOn w:val="Domylnaczcionkaakapitu"/>
    <w:semiHidden/>
    <w:rsid w:val="006E45AB"/>
    <w:rPr>
      <w:rFonts w:ascii="Calibri" w:hAnsi="Calibri"/>
    </w:rPr>
  </w:style>
  <w:style w:type="character" w:customStyle="1" w:styleId="HenStandardBold">
    <w:name w:val="Hen_Standard_Bold"/>
    <w:rsid w:val="00A33F85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20"/>
      <w:u w:val="none"/>
      <w:effect w:val="none"/>
      <w:bdr w:val="none" w:sz="0" w:space="0" w:color="auto"/>
      <w:shd w:val="clear" w:color="auto" w:fill="auto"/>
      <w:vertAlign w:val="baseline"/>
    </w:rPr>
  </w:style>
  <w:style w:type="character" w:styleId="Wyrnieniedelikatne">
    <w:name w:val="Subtle Emphasis"/>
    <w:basedOn w:val="Domylnaczcionkaakapitu"/>
    <w:uiPriority w:val="19"/>
    <w:qFormat/>
    <w:rsid w:val="006E45AB"/>
    <w:rPr>
      <w:rFonts w:ascii="Calibri" w:hAnsi="Calibri"/>
      <w:i/>
      <w:iCs/>
      <w:color w:val="404040" w:themeColor="text1" w:themeTint="BF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6E45AB"/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0D1E13"/>
    <w:pPr>
      <w:keepLines/>
      <w:spacing w:after="0"/>
      <w:outlineLvl w:val="9"/>
    </w:pPr>
    <w:rPr>
      <w:rFonts w:eastAsiaTheme="majorEastAsia" w:cstheme="majorBidi"/>
      <w:b w:val="0"/>
      <w:bCs w:val="0"/>
      <w:color w:val="7E868E" w:themeColor="accent1" w:themeShade="BF"/>
      <w:kern w:val="0"/>
    </w:rPr>
  </w:style>
  <w:style w:type="table" w:styleId="redniasiatka2akcent1">
    <w:name w:val="Medium Grid 2 Accent 1"/>
    <w:basedOn w:val="Standardowy"/>
    <w:uiPriority w:val="68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FB4B9" w:themeColor="accent1"/>
        <w:left w:val="single" w:sz="8" w:space="0" w:color="AFB4B9" w:themeColor="accent1"/>
        <w:bottom w:val="single" w:sz="8" w:space="0" w:color="AFB4B9" w:themeColor="accent1"/>
        <w:right w:val="single" w:sz="8" w:space="0" w:color="AFB4B9" w:themeColor="accent1"/>
        <w:insideH w:val="single" w:sz="8" w:space="0" w:color="AFB4B9" w:themeColor="accent1"/>
        <w:insideV w:val="single" w:sz="8" w:space="0" w:color="AFB4B9" w:themeColor="accent1"/>
      </w:tblBorders>
    </w:tblPr>
    <w:tcPr>
      <w:shd w:val="clear" w:color="auto" w:fill="EBECE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7F7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FF1" w:themeFill="accent1" w:themeFillTint="33"/>
      </w:tcPr>
    </w:tblStylePr>
    <w:tblStylePr w:type="band1Vert">
      <w:tblPr/>
      <w:tcPr>
        <w:shd w:val="clear" w:color="auto" w:fill="D7D9DC" w:themeFill="accent1" w:themeFillTint="7F"/>
      </w:tcPr>
    </w:tblStylePr>
    <w:tblStylePr w:type="band1Horz">
      <w:tblPr/>
      <w:tcPr>
        <w:tcBorders>
          <w:insideH w:val="single" w:sz="6" w:space="0" w:color="AFB4B9" w:themeColor="accent1"/>
          <w:insideV w:val="single" w:sz="6" w:space="0" w:color="AFB4B9" w:themeColor="accent1"/>
        </w:tcBorders>
        <w:shd w:val="clear" w:color="auto" w:fill="D7D9DC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lista2">
    <w:name w:val="Medium List 2"/>
    <w:basedOn w:val="Standardowy"/>
    <w:uiPriority w:val="66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FB4B9" w:themeColor="accent1"/>
        <w:left w:val="single" w:sz="8" w:space="0" w:color="AFB4B9" w:themeColor="accent1"/>
        <w:bottom w:val="single" w:sz="8" w:space="0" w:color="AFB4B9" w:themeColor="accent1"/>
        <w:right w:val="single" w:sz="8" w:space="0" w:color="AFB4B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FB4B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FB4B9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FB4B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FB4B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CE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ECE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F6973" w:themeColor="accent2"/>
        <w:left w:val="single" w:sz="8" w:space="0" w:color="5F6973" w:themeColor="accent2"/>
        <w:bottom w:val="single" w:sz="8" w:space="0" w:color="5F6973" w:themeColor="accent2"/>
        <w:right w:val="single" w:sz="8" w:space="0" w:color="5F6973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F697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F6973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F6973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F6973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9DD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D9DD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8246" w:themeColor="accent3"/>
        <w:left w:val="single" w:sz="8" w:space="0" w:color="008246" w:themeColor="accent3"/>
        <w:bottom w:val="single" w:sz="8" w:space="0" w:color="008246" w:themeColor="accent3"/>
        <w:right w:val="single" w:sz="8" w:space="0" w:color="008246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824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8246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824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824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1FFD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1FFD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2C3487" w:themeColor="accent4"/>
        <w:left w:val="single" w:sz="8" w:space="0" w:color="2C3487" w:themeColor="accent4"/>
        <w:bottom w:val="single" w:sz="8" w:space="0" w:color="2C3487" w:themeColor="accent4"/>
        <w:right w:val="single" w:sz="8" w:space="0" w:color="2C348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348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2C3487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348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348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C4E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1C4E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6E7E7" w:themeColor="accent5"/>
        <w:left w:val="single" w:sz="8" w:space="0" w:color="E6E7E7" w:themeColor="accent5"/>
        <w:bottom w:val="single" w:sz="8" w:space="0" w:color="E6E7E7" w:themeColor="accent5"/>
        <w:right w:val="single" w:sz="8" w:space="0" w:color="E6E7E7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6E7E7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6E7E7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6E7E7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6E7E7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9F9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F9F9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F6973" w:themeColor="accent6"/>
        <w:left w:val="single" w:sz="8" w:space="0" w:color="5F6973" w:themeColor="accent6"/>
        <w:bottom w:val="single" w:sz="8" w:space="0" w:color="5F6973" w:themeColor="accent6"/>
        <w:right w:val="single" w:sz="8" w:space="0" w:color="5F6973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F697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F6973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F6973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F6973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9D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D9D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F70EEC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F6973" w:themeColor="accent2"/>
        <w:left w:val="single" w:sz="8" w:space="0" w:color="5F6973" w:themeColor="accent2"/>
        <w:bottom w:val="single" w:sz="8" w:space="0" w:color="5F6973" w:themeColor="accent2"/>
        <w:right w:val="single" w:sz="8" w:space="0" w:color="5F6973" w:themeColor="accent2"/>
        <w:insideH w:val="single" w:sz="8" w:space="0" w:color="5F6973" w:themeColor="accent2"/>
        <w:insideV w:val="single" w:sz="8" w:space="0" w:color="5F6973" w:themeColor="accent2"/>
      </w:tblBorders>
    </w:tblPr>
    <w:tcPr>
      <w:shd w:val="clear" w:color="auto" w:fill="D6D9DD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EF0F1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0E4" w:themeFill="accent2" w:themeFillTint="33"/>
      </w:tcPr>
    </w:tblStylePr>
    <w:tblStylePr w:type="band1Vert">
      <w:tblPr/>
      <w:tcPr>
        <w:shd w:val="clear" w:color="auto" w:fill="ADB4BB" w:themeFill="accent2" w:themeFillTint="7F"/>
      </w:tcPr>
    </w:tblStylePr>
    <w:tblStylePr w:type="band1Horz">
      <w:tblPr/>
      <w:tcPr>
        <w:tcBorders>
          <w:insideH w:val="single" w:sz="6" w:space="0" w:color="5F6973" w:themeColor="accent2"/>
          <w:insideV w:val="single" w:sz="6" w:space="0" w:color="5F6973" w:themeColor="accent2"/>
        </w:tcBorders>
        <w:shd w:val="clear" w:color="auto" w:fill="ADB4BB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8246" w:themeColor="accent3"/>
        <w:left w:val="single" w:sz="8" w:space="0" w:color="008246" w:themeColor="accent3"/>
        <w:bottom w:val="single" w:sz="8" w:space="0" w:color="008246" w:themeColor="accent3"/>
        <w:right w:val="single" w:sz="8" w:space="0" w:color="008246" w:themeColor="accent3"/>
        <w:insideH w:val="single" w:sz="8" w:space="0" w:color="008246" w:themeColor="accent3"/>
        <w:insideV w:val="single" w:sz="8" w:space="0" w:color="008246" w:themeColor="accent3"/>
      </w:tblBorders>
    </w:tblPr>
    <w:tcPr>
      <w:shd w:val="clear" w:color="auto" w:fill="A1FFD3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9FF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FFDB" w:themeFill="accent3" w:themeFillTint="33"/>
      </w:tcPr>
    </w:tblStylePr>
    <w:tblStylePr w:type="band1Vert">
      <w:tblPr/>
      <w:tcPr>
        <w:shd w:val="clear" w:color="auto" w:fill="41FFA7" w:themeFill="accent3" w:themeFillTint="7F"/>
      </w:tcPr>
    </w:tblStylePr>
    <w:tblStylePr w:type="band1Horz">
      <w:tblPr/>
      <w:tcPr>
        <w:tcBorders>
          <w:insideH w:val="single" w:sz="6" w:space="0" w:color="008246" w:themeColor="accent3"/>
          <w:insideV w:val="single" w:sz="6" w:space="0" w:color="008246" w:themeColor="accent3"/>
        </w:tcBorders>
        <w:shd w:val="clear" w:color="auto" w:fill="41FFA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2C3487" w:themeColor="accent4"/>
        <w:left w:val="single" w:sz="8" w:space="0" w:color="2C3487" w:themeColor="accent4"/>
        <w:bottom w:val="single" w:sz="8" w:space="0" w:color="2C3487" w:themeColor="accent4"/>
        <w:right w:val="single" w:sz="8" w:space="0" w:color="2C3487" w:themeColor="accent4"/>
        <w:insideH w:val="single" w:sz="8" w:space="0" w:color="2C3487" w:themeColor="accent4"/>
        <w:insideV w:val="single" w:sz="8" w:space="0" w:color="2C3487" w:themeColor="accent4"/>
      </w:tblBorders>
    </w:tblPr>
    <w:tcPr>
      <w:shd w:val="clear" w:color="auto" w:fill="C1C4E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6E7F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FEE" w:themeFill="accent4" w:themeFillTint="33"/>
      </w:tcPr>
    </w:tblStylePr>
    <w:tblStylePr w:type="band1Vert">
      <w:tblPr/>
      <w:tcPr>
        <w:shd w:val="clear" w:color="auto" w:fill="8289D6" w:themeFill="accent4" w:themeFillTint="7F"/>
      </w:tcPr>
    </w:tblStylePr>
    <w:tblStylePr w:type="band1Horz">
      <w:tblPr/>
      <w:tcPr>
        <w:tcBorders>
          <w:insideH w:val="single" w:sz="6" w:space="0" w:color="2C3487" w:themeColor="accent4"/>
          <w:insideV w:val="single" w:sz="6" w:space="0" w:color="2C3487" w:themeColor="accent4"/>
        </w:tcBorders>
        <w:shd w:val="clear" w:color="auto" w:fill="8289D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6E7E7" w:themeColor="accent5"/>
        <w:left w:val="single" w:sz="8" w:space="0" w:color="E6E7E7" w:themeColor="accent5"/>
        <w:bottom w:val="single" w:sz="8" w:space="0" w:color="E6E7E7" w:themeColor="accent5"/>
        <w:right w:val="single" w:sz="8" w:space="0" w:color="E6E7E7" w:themeColor="accent5"/>
        <w:insideH w:val="single" w:sz="8" w:space="0" w:color="E6E7E7" w:themeColor="accent5"/>
        <w:insideV w:val="single" w:sz="8" w:space="0" w:color="E6E7E7" w:themeColor="accent5"/>
      </w:tblBorders>
    </w:tblPr>
    <w:tcPr>
      <w:shd w:val="clear" w:color="auto" w:fill="F8F9F9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FCF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AFA" w:themeFill="accent5" w:themeFillTint="33"/>
      </w:tcPr>
    </w:tblStylePr>
    <w:tblStylePr w:type="band1Vert">
      <w:tblPr/>
      <w:tcPr>
        <w:shd w:val="clear" w:color="auto" w:fill="F2F3F3" w:themeFill="accent5" w:themeFillTint="7F"/>
      </w:tcPr>
    </w:tblStylePr>
    <w:tblStylePr w:type="band1Horz">
      <w:tblPr/>
      <w:tcPr>
        <w:tcBorders>
          <w:insideH w:val="single" w:sz="6" w:space="0" w:color="E6E7E7" w:themeColor="accent5"/>
          <w:insideV w:val="single" w:sz="6" w:space="0" w:color="E6E7E7" w:themeColor="accent5"/>
        </w:tcBorders>
        <w:shd w:val="clear" w:color="auto" w:fill="F2F3F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F6973" w:themeColor="accent6"/>
        <w:left w:val="single" w:sz="8" w:space="0" w:color="5F6973" w:themeColor="accent6"/>
        <w:bottom w:val="single" w:sz="8" w:space="0" w:color="5F6973" w:themeColor="accent6"/>
        <w:right w:val="single" w:sz="8" w:space="0" w:color="5F6973" w:themeColor="accent6"/>
        <w:insideH w:val="single" w:sz="8" w:space="0" w:color="5F6973" w:themeColor="accent6"/>
        <w:insideV w:val="single" w:sz="8" w:space="0" w:color="5F6973" w:themeColor="accent6"/>
      </w:tblBorders>
    </w:tblPr>
    <w:tcPr>
      <w:shd w:val="clear" w:color="auto" w:fill="D6D9D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EF0F1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0E4" w:themeFill="accent6" w:themeFillTint="33"/>
      </w:tcPr>
    </w:tblStylePr>
    <w:tblStylePr w:type="band1Vert">
      <w:tblPr/>
      <w:tcPr>
        <w:shd w:val="clear" w:color="auto" w:fill="ADB4BB" w:themeFill="accent6" w:themeFillTint="7F"/>
      </w:tcPr>
    </w:tblStylePr>
    <w:tblStylePr w:type="band1Horz">
      <w:tblPr/>
      <w:tcPr>
        <w:tcBorders>
          <w:insideH w:val="single" w:sz="6" w:space="0" w:color="5F6973" w:themeColor="accent6"/>
          <w:insideV w:val="single" w:sz="6" w:space="0" w:color="5F6973" w:themeColor="accent6"/>
        </w:tcBorders>
        <w:shd w:val="clear" w:color="auto" w:fill="ADB4B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styleId="Tekstdymka">
    <w:name w:val="Balloon Text"/>
    <w:basedOn w:val="Normalny"/>
    <w:link w:val="TekstdymkaZnak"/>
    <w:uiPriority w:val="99"/>
    <w:semiHidden/>
    <w:unhideWhenUsed/>
    <w:rsid w:val="00F70EEC"/>
    <w:rPr>
      <w:rFonts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70EEC"/>
    <w:rPr>
      <w:rFonts w:cs="Segoe UI"/>
      <w:sz w:val="18"/>
      <w:szCs w:val="18"/>
    </w:rPr>
  </w:style>
  <w:style w:type="character" w:customStyle="1" w:styleId="Nagwek6Znak">
    <w:name w:val="Nagłówek 6 Znak"/>
    <w:basedOn w:val="Domylnaczcionkaakapitu"/>
    <w:link w:val="Nagwek6"/>
    <w:rsid w:val="00E84F29"/>
    <w:rPr>
      <w:b/>
      <w:bCs/>
      <w:sz w:val="22"/>
      <w:szCs w:val="22"/>
    </w:rPr>
  </w:style>
  <w:style w:type="character" w:customStyle="1" w:styleId="StopkaZnak">
    <w:name w:val="Stopka Znak"/>
    <w:basedOn w:val="Domylnaczcionkaakapitu"/>
    <w:link w:val="Stopka"/>
    <w:uiPriority w:val="99"/>
    <w:rsid w:val="00461912"/>
  </w:style>
  <w:style w:type="paragraph" w:customStyle="1" w:styleId="Standard12pt">
    <w:name w:val="Standard_12pt"/>
    <w:basedOn w:val="Normalny"/>
    <w:uiPriority w:val="99"/>
    <w:rsid w:val="00720FAB"/>
    <w:pPr>
      <w:spacing w:line="300" w:lineRule="atLeast"/>
    </w:pPr>
    <w:rPr>
      <w:rFonts w:ascii="Arial" w:hAnsi="Arial"/>
      <w:sz w:val="24"/>
      <w:szCs w:val="24"/>
      <w:lang w:val="de-DE" w:eastAsia="en-US"/>
    </w:rPr>
  </w:style>
  <w:style w:type="paragraph" w:styleId="Akapitzlist">
    <w:name w:val="List Paragraph"/>
    <w:basedOn w:val="Normalny"/>
    <w:uiPriority w:val="34"/>
    <w:qFormat/>
    <w:rsid w:val="0097195E"/>
    <w:pPr>
      <w:ind w:left="720"/>
      <w:contextualSpacing/>
    </w:pPr>
  </w:style>
  <w:style w:type="paragraph" w:customStyle="1" w:styleId="Default">
    <w:name w:val="Default"/>
    <w:rsid w:val="00E2557F"/>
    <w:pPr>
      <w:autoSpaceDE w:val="0"/>
      <w:autoSpaceDN w:val="0"/>
      <w:adjustRightInd w:val="0"/>
    </w:pPr>
    <w:rPr>
      <w:rFonts w:ascii="Lato" w:hAnsi="Lato" w:cs="Lato"/>
      <w:color w:val="000000"/>
      <w:sz w:val="24"/>
      <w:szCs w:val="24"/>
      <w:lang w:val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012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0122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51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6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5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0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9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85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87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53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397445">
                      <w:marLeft w:val="480"/>
                      <w:marRight w:val="0"/>
                      <w:marTop w:val="12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77931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816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038977">
                              <w:marLeft w:val="0"/>
                              <w:marRight w:val="0"/>
                              <w:marTop w:val="96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861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5316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340081">
                      <w:marLeft w:val="0"/>
                      <w:marRight w:val="48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09282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780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2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jjarosz@solskibm.pl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mailto:dorota.strosznajder@henkel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3" Type="http://schemas.openxmlformats.org/officeDocument/2006/relationships/image" Target="media/image6.jpeg"/><Relationship Id="rId7" Type="http://schemas.openxmlformats.org/officeDocument/2006/relationships/image" Target="media/image10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image" Target="media/image7.png"/><Relationship Id="rId9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wa.Lawrynowicz\Desktop\112016_Press_Release_Template_English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rgbClr val="000000"/>
      </a:dk1>
      <a:lt1>
        <a:srgbClr val="FFFFFF"/>
      </a:lt1>
      <a:dk2>
        <a:srgbClr val="E1000F"/>
      </a:dk2>
      <a:lt2>
        <a:srgbClr val="000000"/>
      </a:lt2>
      <a:accent1>
        <a:srgbClr val="AFB4B9"/>
      </a:accent1>
      <a:accent2>
        <a:srgbClr val="5F6973"/>
      </a:accent2>
      <a:accent3>
        <a:srgbClr val="008246"/>
      </a:accent3>
      <a:accent4>
        <a:srgbClr val="2C3487"/>
      </a:accent4>
      <a:accent5>
        <a:srgbClr val="E6E7E7"/>
      </a:accent5>
      <a:accent6>
        <a:srgbClr val="5F6973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D8F744-A809-46B8-8E34-5CA26BD062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112016_Press_Release_Template_English</Template>
  <TotalTime>20</TotalTime>
  <Pages>1</Pages>
  <Words>517</Words>
  <Characters>3108</Characters>
  <Application>Microsoft Office Word</Application>
  <DocSecurity>0</DocSecurity>
  <Lines>25</Lines>
  <Paragraphs>7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Brief - Henkel</vt:lpstr>
      <vt:lpstr>Brief - Henkel</vt:lpstr>
      <vt:lpstr>Brief - Henkel</vt:lpstr>
    </vt:vector>
  </TitlesOfParts>
  <Company>Henkel AG &amp; Co. KGaA</Company>
  <LinksUpToDate>false</LinksUpToDate>
  <CharactersWithSpaces>3618</CharactersWithSpaces>
  <SharedDoc>false</SharedDoc>
  <HLinks>
    <vt:vector size="12" baseType="variant">
      <vt:variant>
        <vt:i4>852015</vt:i4>
      </vt:variant>
      <vt:variant>
        <vt:i4>2147</vt:i4>
      </vt:variant>
      <vt:variant>
        <vt:i4>1025</vt:i4>
      </vt:variant>
      <vt:variant>
        <vt:i4>1</vt:i4>
      </vt:variant>
      <vt:variant>
        <vt:lpwstr>V:\usr\buero\henlike\Logos\Logo_Neu\Henkel-Logo-ExioP-RGB-Briefe.gif</vt:lpwstr>
      </vt:variant>
      <vt:variant>
        <vt:lpwstr/>
      </vt:variant>
      <vt:variant>
        <vt:i4>852015</vt:i4>
      </vt:variant>
      <vt:variant>
        <vt:i4>2160</vt:i4>
      </vt:variant>
      <vt:variant>
        <vt:i4>1026</vt:i4>
      </vt:variant>
      <vt:variant>
        <vt:i4>1</vt:i4>
      </vt:variant>
      <vt:variant>
        <vt:lpwstr>V:\usr\buero\henlike\Logos\Logo_Neu\Henkel-Logo-ExioP-RGB-Briefe.gif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Brief - Henkel</dc:title>
  <dc:subject>Brief-Vorlage</dc:subject>
  <dc:creator>Jakub Jarosz</dc:creator>
  <cp:keywords>Brief Vorlage Henkel</cp:keywords>
  <cp:lastModifiedBy>Aleksandra Gołda</cp:lastModifiedBy>
  <cp:revision>7</cp:revision>
  <cp:lastPrinted>2016-11-18T11:24:00Z</cp:lastPrinted>
  <dcterms:created xsi:type="dcterms:W3CDTF">2016-12-12T15:36:00Z</dcterms:created>
  <dcterms:modified xsi:type="dcterms:W3CDTF">2017-01-10T10:37:00Z</dcterms:modified>
  <cp:category>Brief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Id">
    <vt:lpwstr>222-120514</vt:lpwstr>
  </property>
</Properties>
</file>