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2EC" w:rsidRPr="00597249" w:rsidRDefault="00597249" w:rsidP="00A66DB1">
      <w:pPr>
        <w:spacing w:before="120"/>
        <w:jc w:val="right"/>
        <w:rPr>
          <w:i/>
          <w:sz w:val="24"/>
          <w:lang w:val="es-ES"/>
        </w:rPr>
      </w:pPr>
      <w:r w:rsidRPr="00597249">
        <w:rPr>
          <w:sz w:val="24"/>
          <w:lang w:val="es-ES"/>
        </w:rPr>
        <w:t>23 de febrero de</w:t>
      </w:r>
      <w:r w:rsidR="00767BD7" w:rsidRPr="00597249">
        <w:rPr>
          <w:sz w:val="24"/>
          <w:lang w:val="es-ES"/>
        </w:rPr>
        <w:t xml:space="preserve"> 2017</w:t>
      </w:r>
    </w:p>
    <w:p w:rsidR="005E69D9" w:rsidRPr="00597249" w:rsidRDefault="005E69D9" w:rsidP="00B422EC">
      <w:pPr>
        <w:pStyle w:val="Standard12pt"/>
        <w:rPr>
          <w:lang w:val="es-ES"/>
        </w:rPr>
      </w:pPr>
    </w:p>
    <w:p w:rsidR="00BF6E82" w:rsidRPr="00597249" w:rsidRDefault="00BF6E82" w:rsidP="00B422EC">
      <w:pPr>
        <w:pStyle w:val="Standard12pt"/>
        <w:rPr>
          <w:lang w:val="es-ES"/>
        </w:rPr>
      </w:pPr>
    </w:p>
    <w:p w:rsidR="00857590" w:rsidRDefault="00857590" w:rsidP="00B422EC">
      <w:pPr>
        <w:pStyle w:val="Standard12pt"/>
        <w:rPr>
          <w:lang w:val="es-ES"/>
        </w:rPr>
      </w:pPr>
    </w:p>
    <w:p w:rsidR="00857590" w:rsidRDefault="00857590" w:rsidP="00B422EC">
      <w:pPr>
        <w:pStyle w:val="Standard12pt"/>
        <w:rPr>
          <w:lang w:val="es-ES"/>
        </w:rPr>
      </w:pPr>
    </w:p>
    <w:p w:rsidR="00857590" w:rsidRDefault="00857590" w:rsidP="00B422EC">
      <w:pPr>
        <w:pStyle w:val="Standard12pt"/>
        <w:rPr>
          <w:lang w:val="es-ES"/>
        </w:rPr>
      </w:pPr>
    </w:p>
    <w:p w:rsidR="00B422EC" w:rsidRPr="00597249" w:rsidRDefault="00767BD7" w:rsidP="00B422EC">
      <w:pPr>
        <w:pStyle w:val="Standard12pt"/>
        <w:rPr>
          <w:lang w:val="es-ES"/>
        </w:rPr>
      </w:pPr>
      <w:r w:rsidRPr="00597249">
        <w:rPr>
          <w:lang w:val="es-ES"/>
        </w:rPr>
        <w:t xml:space="preserve">Henkel </w:t>
      </w:r>
      <w:r w:rsidR="00597249" w:rsidRPr="00597249">
        <w:rPr>
          <w:lang w:val="es-ES"/>
        </w:rPr>
        <w:t xml:space="preserve">publica su Reporte de Sustentabilidad </w:t>
      </w:r>
      <w:r w:rsidRPr="00597249">
        <w:rPr>
          <w:lang w:val="es-ES"/>
        </w:rPr>
        <w:t>2016</w:t>
      </w:r>
      <w:r w:rsidR="00597249" w:rsidRPr="00597249">
        <w:rPr>
          <w:lang w:val="es-ES"/>
        </w:rPr>
        <w:t xml:space="preserve"> </w:t>
      </w:r>
      <w:r w:rsidR="00E856AF" w:rsidRPr="00597249">
        <w:rPr>
          <w:lang w:val="es-ES"/>
        </w:rPr>
        <w:br/>
      </w:r>
    </w:p>
    <w:p w:rsidR="00767BD7" w:rsidRPr="00597249" w:rsidRDefault="00767BD7" w:rsidP="00767BD7">
      <w:pPr>
        <w:pStyle w:val="Ttulo1"/>
        <w:spacing w:line="240" w:lineRule="auto"/>
        <w:jc w:val="both"/>
        <w:rPr>
          <w:sz w:val="40"/>
          <w:lang w:val="es-ES"/>
        </w:rPr>
      </w:pPr>
      <w:r w:rsidRPr="00597249">
        <w:rPr>
          <w:sz w:val="40"/>
          <w:lang w:val="es-ES"/>
        </w:rPr>
        <w:t>Sust</w:t>
      </w:r>
      <w:r w:rsidR="00597249" w:rsidRPr="00597249">
        <w:rPr>
          <w:sz w:val="40"/>
          <w:lang w:val="es-ES"/>
        </w:rPr>
        <w:t>entabilidad en</w:t>
      </w:r>
      <w:r w:rsidRPr="00597249">
        <w:rPr>
          <w:sz w:val="40"/>
          <w:lang w:val="es-ES"/>
        </w:rPr>
        <w:t xml:space="preserve"> Henkel:</w:t>
      </w:r>
    </w:p>
    <w:p w:rsidR="00767BD7" w:rsidRPr="00597249" w:rsidRDefault="00597249" w:rsidP="00767BD7">
      <w:pPr>
        <w:pStyle w:val="Ttulo1"/>
        <w:spacing w:line="240" w:lineRule="auto"/>
        <w:jc w:val="both"/>
        <w:rPr>
          <w:sz w:val="40"/>
          <w:lang w:val="es-ES"/>
        </w:rPr>
      </w:pPr>
      <w:r w:rsidRPr="00597249">
        <w:rPr>
          <w:sz w:val="40"/>
          <w:lang w:val="es-ES"/>
        </w:rPr>
        <w:t>Fuerte desempeño y posición de liderazgo</w:t>
      </w:r>
    </w:p>
    <w:p w:rsidR="00767BD7" w:rsidRPr="00597249" w:rsidRDefault="00767BD7" w:rsidP="00767BD7">
      <w:pPr>
        <w:rPr>
          <w:lang w:val="es-ES"/>
        </w:rPr>
      </w:pPr>
    </w:p>
    <w:p w:rsidR="00767BD7" w:rsidRPr="00597249" w:rsidRDefault="00597249" w:rsidP="00767BD7">
      <w:pPr>
        <w:numPr>
          <w:ilvl w:val="0"/>
          <w:numId w:val="6"/>
        </w:numPr>
        <w:spacing w:before="120" w:line="240" w:lineRule="auto"/>
        <w:ind w:left="426" w:hanging="284"/>
        <w:jc w:val="both"/>
        <w:rPr>
          <w:b/>
          <w:sz w:val="24"/>
          <w:lang w:val="es-ES"/>
        </w:rPr>
      </w:pPr>
      <w:r w:rsidRPr="00597249">
        <w:rPr>
          <w:b/>
          <w:sz w:val="24"/>
          <w:lang w:val="es-ES"/>
        </w:rPr>
        <w:t>El desempeño en Sustentabilidad mejoró una vez m</w:t>
      </w:r>
      <w:r>
        <w:rPr>
          <w:b/>
          <w:sz w:val="24"/>
          <w:lang w:val="es-ES"/>
        </w:rPr>
        <w:t>ás</w:t>
      </w:r>
      <w:r w:rsidR="00767BD7" w:rsidRPr="00597249">
        <w:rPr>
          <w:b/>
          <w:sz w:val="24"/>
          <w:lang w:val="es-ES"/>
        </w:rPr>
        <w:t xml:space="preserve"> </w:t>
      </w:r>
    </w:p>
    <w:p w:rsidR="00767BD7" w:rsidRPr="00631B9B" w:rsidRDefault="00597249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b/>
          <w:sz w:val="24"/>
          <w:lang w:val="es-MX"/>
        </w:rPr>
      </w:pPr>
      <w:r w:rsidRPr="00631B9B">
        <w:rPr>
          <w:b/>
          <w:sz w:val="24"/>
          <w:lang w:val="es-MX"/>
        </w:rPr>
        <w:t>Posiciones de Liderazgo en rankings y listas internacionales</w:t>
      </w:r>
    </w:p>
    <w:p w:rsidR="00767BD7" w:rsidRPr="00167CCE" w:rsidRDefault="00597249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>Prioridades claras para el futuro</w:t>
      </w:r>
      <w:r w:rsidR="00767BD7" w:rsidRPr="00167CCE">
        <w:rPr>
          <w:b/>
          <w:sz w:val="24"/>
          <w:lang w:val="en-US"/>
        </w:rPr>
        <w:t xml:space="preserve"> </w:t>
      </w:r>
    </w:p>
    <w:p w:rsidR="00767BD7" w:rsidRPr="00167CCE" w:rsidRDefault="00597249" w:rsidP="00767BD7">
      <w:pPr>
        <w:numPr>
          <w:ilvl w:val="0"/>
          <w:numId w:val="6"/>
        </w:numPr>
        <w:spacing w:after="120" w:line="240" w:lineRule="auto"/>
        <w:ind w:left="426" w:hanging="284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Plataforma digital </w:t>
      </w:r>
      <w:r w:rsidR="00FF6635">
        <w:rPr>
          <w:b/>
          <w:sz w:val="24"/>
          <w:lang w:val="en-US"/>
        </w:rPr>
        <w:t>comprehensiva</w:t>
      </w:r>
      <w:r>
        <w:rPr>
          <w:b/>
          <w:sz w:val="24"/>
          <w:lang w:val="en-US"/>
        </w:rPr>
        <w:t xml:space="preserve"> sobre sustentabilidad</w:t>
      </w:r>
    </w:p>
    <w:p w:rsidR="00852511" w:rsidRPr="00C40B88" w:rsidRDefault="00852511" w:rsidP="00BF6E82">
      <w:pPr>
        <w:spacing w:before="120" w:line="240" w:lineRule="auto"/>
        <w:rPr>
          <w:b/>
          <w:sz w:val="24"/>
          <w:lang w:val="en-US"/>
        </w:rPr>
      </w:pPr>
    </w:p>
    <w:p w:rsidR="00767BD7" w:rsidRPr="00AB6457" w:rsidRDefault="00AB645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s-ES"/>
        </w:rPr>
      </w:pPr>
      <w:r w:rsidRPr="00AB6457">
        <w:rPr>
          <w:i/>
          <w:sz w:val="24"/>
          <w:lang w:val="es-ES"/>
        </w:rPr>
        <w:t>“E</w:t>
      </w:r>
      <w:r w:rsidR="00767BD7" w:rsidRPr="00AB6457">
        <w:rPr>
          <w:i/>
          <w:sz w:val="24"/>
          <w:lang w:val="es-ES"/>
        </w:rPr>
        <w:t xml:space="preserve">n 2016, </w:t>
      </w:r>
      <w:r w:rsidRPr="00AB6457">
        <w:rPr>
          <w:i/>
          <w:sz w:val="24"/>
          <w:lang w:val="es-ES"/>
        </w:rPr>
        <w:t>mejoramos nuestro desempeño en materia de Sustentabilidad una vez más y alcanzamos resultados tangibles</w:t>
      </w:r>
      <w:r w:rsidR="00767BD7" w:rsidRPr="00AB6457">
        <w:rPr>
          <w:i/>
          <w:sz w:val="24"/>
          <w:lang w:val="es-ES"/>
        </w:rPr>
        <w:t>.</w:t>
      </w:r>
      <w:r w:rsidRPr="00AB6457">
        <w:rPr>
          <w:i/>
          <w:sz w:val="24"/>
          <w:lang w:val="es-ES"/>
        </w:rPr>
        <w:t xml:space="preserve"> Nuestros esfuerzos para mejorar nuestra sustentabilidad también se reflejan en los resultados sobresalientes que alcanzamos en los mayores rankings y listas internacionales</w:t>
      </w:r>
      <w:r w:rsidR="00767BD7" w:rsidRPr="00AB6457">
        <w:rPr>
          <w:i/>
          <w:sz w:val="24"/>
          <w:lang w:val="es-ES"/>
        </w:rPr>
        <w:t>”</w:t>
      </w:r>
      <w:r w:rsidR="00391D53">
        <w:rPr>
          <w:i/>
          <w:sz w:val="24"/>
          <w:lang w:val="es-ES"/>
        </w:rPr>
        <w:t>,</w:t>
      </w:r>
      <w:r w:rsidR="00767BD7" w:rsidRPr="00AB6457">
        <w:rPr>
          <w:sz w:val="24"/>
          <w:lang w:val="es-ES"/>
        </w:rPr>
        <w:t xml:space="preserve"> </w:t>
      </w:r>
      <w:r>
        <w:rPr>
          <w:sz w:val="24"/>
          <w:lang w:val="es-ES"/>
        </w:rPr>
        <w:t>dijo</w:t>
      </w:r>
      <w:r w:rsidR="00767BD7" w:rsidRPr="00AB6457">
        <w:rPr>
          <w:sz w:val="24"/>
          <w:lang w:val="es-ES"/>
        </w:rPr>
        <w:t xml:space="preserve"> Kathrin Menges, </w:t>
      </w:r>
      <w:r>
        <w:rPr>
          <w:sz w:val="24"/>
          <w:lang w:val="es-ES"/>
        </w:rPr>
        <w:t>Vicepresidente Ejecutiva de Recursos Humanos y Ch</w:t>
      </w:r>
      <w:r w:rsidR="00767BD7" w:rsidRPr="00AB6457">
        <w:rPr>
          <w:sz w:val="24"/>
          <w:lang w:val="es-ES"/>
        </w:rPr>
        <w:t xml:space="preserve">airwoman </w:t>
      </w:r>
      <w:r>
        <w:rPr>
          <w:sz w:val="24"/>
          <w:lang w:val="es-ES"/>
        </w:rPr>
        <w:t xml:space="preserve">del Consejo de Sustentabilidad en </w:t>
      </w:r>
      <w:r w:rsidR="00767BD7" w:rsidRPr="00AB6457">
        <w:rPr>
          <w:sz w:val="24"/>
          <w:lang w:val="es-ES"/>
        </w:rPr>
        <w:t xml:space="preserve">Henkel. </w:t>
      </w:r>
    </w:p>
    <w:p w:rsidR="00767BD7" w:rsidRPr="00AB6457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s-ES"/>
        </w:rPr>
      </w:pPr>
    </w:p>
    <w:p w:rsidR="00767BD7" w:rsidRPr="00391D53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i/>
          <w:sz w:val="24"/>
          <w:lang w:val="es-ES"/>
        </w:rPr>
      </w:pPr>
      <w:r w:rsidRPr="00631B9B">
        <w:rPr>
          <w:i/>
          <w:sz w:val="24"/>
          <w:lang w:val="es-ES"/>
        </w:rPr>
        <w:t>“</w:t>
      </w:r>
      <w:r w:rsidR="002C6CC3" w:rsidRPr="00631B9B">
        <w:rPr>
          <w:i/>
          <w:sz w:val="24"/>
          <w:lang w:val="es-ES"/>
        </w:rPr>
        <w:t>Queremos hacer una contribución a la comunidad internacional para alcanzar los objetivos globales de sustentabilidad y cambio climático</w:t>
      </w:r>
      <w:r w:rsidRPr="00631B9B">
        <w:rPr>
          <w:i/>
          <w:sz w:val="24"/>
          <w:lang w:val="es-ES"/>
        </w:rPr>
        <w:t>.</w:t>
      </w:r>
      <w:r w:rsidR="002C6CC3" w:rsidRPr="00631B9B">
        <w:rPr>
          <w:i/>
          <w:sz w:val="24"/>
          <w:lang w:val="es-ES"/>
        </w:rPr>
        <w:t xml:space="preserve"> Para ello, impulsaremos </w:t>
      </w:r>
      <w:r w:rsidR="00391D53">
        <w:rPr>
          <w:i/>
          <w:sz w:val="24"/>
          <w:lang w:val="es-ES"/>
        </w:rPr>
        <w:t xml:space="preserve">este tema </w:t>
      </w:r>
      <w:r w:rsidR="002C6CC3" w:rsidRPr="00631B9B">
        <w:rPr>
          <w:i/>
          <w:sz w:val="24"/>
          <w:lang w:val="es-ES"/>
        </w:rPr>
        <w:t>a lo largo de toda nuestra cadena de valor</w:t>
      </w:r>
      <w:r w:rsidRPr="00631B9B">
        <w:rPr>
          <w:i/>
          <w:sz w:val="24"/>
          <w:lang w:val="es-ES"/>
        </w:rPr>
        <w:t>”</w:t>
      </w:r>
      <w:r w:rsidR="00631B9B" w:rsidRPr="00631B9B">
        <w:rPr>
          <w:i/>
          <w:sz w:val="24"/>
          <w:lang w:val="es-ES"/>
        </w:rPr>
        <w:t>,</w:t>
      </w:r>
      <w:r w:rsidRPr="002C6CC3">
        <w:rPr>
          <w:sz w:val="24"/>
          <w:lang w:val="es-ES"/>
        </w:rPr>
        <w:t xml:space="preserve"> </w:t>
      </w:r>
      <w:r w:rsidR="002C6CC3">
        <w:rPr>
          <w:sz w:val="24"/>
          <w:lang w:val="es-ES"/>
        </w:rPr>
        <w:t>sostuvo</w:t>
      </w:r>
      <w:r w:rsidRPr="002C6CC3">
        <w:rPr>
          <w:sz w:val="24"/>
          <w:lang w:val="es-ES"/>
        </w:rPr>
        <w:t xml:space="preserve"> </w:t>
      </w:r>
      <w:r w:rsidR="00EA20E3" w:rsidRPr="002C6CC3">
        <w:rPr>
          <w:sz w:val="24"/>
          <w:lang w:val="es-ES"/>
        </w:rPr>
        <w:t xml:space="preserve">Kathrin </w:t>
      </w:r>
      <w:r w:rsidRPr="002C6CC3">
        <w:rPr>
          <w:sz w:val="24"/>
          <w:lang w:val="es-ES"/>
        </w:rPr>
        <w:t xml:space="preserve">Menges. </w:t>
      </w:r>
      <w:r w:rsidRPr="00391D53">
        <w:rPr>
          <w:i/>
          <w:sz w:val="24"/>
          <w:lang w:val="es-ES"/>
        </w:rPr>
        <w:t>“</w:t>
      </w:r>
      <w:r w:rsidR="002C6CC3" w:rsidRPr="00391D53">
        <w:rPr>
          <w:i/>
          <w:sz w:val="24"/>
          <w:lang w:val="es-ES"/>
        </w:rPr>
        <w:t>Hemos establecido metas ambiciosas para nosotros mismos: queremos ser una compañía positiva con respecto al medio ambiente en el largo plazo, y queremos contribuir aún más al progreso social</w:t>
      </w:r>
      <w:r w:rsidRPr="00391D53">
        <w:rPr>
          <w:i/>
          <w:sz w:val="24"/>
          <w:lang w:val="es-ES"/>
        </w:rPr>
        <w:t>”</w:t>
      </w:r>
      <w:r w:rsidR="00391D53">
        <w:rPr>
          <w:i/>
          <w:sz w:val="24"/>
          <w:lang w:val="es-ES"/>
        </w:rPr>
        <w:t>.</w:t>
      </w:r>
      <w:r w:rsidRPr="00391D53">
        <w:rPr>
          <w:i/>
          <w:sz w:val="24"/>
          <w:lang w:val="es-ES"/>
        </w:rPr>
        <w:t xml:space="preserve"> </w:t>
      </w:r>
    </w:p>
    <w:p w:rsidR="00767BD7" w:rsidRPr="002C6CC3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s-ES"/>
        </w:rPr>
      </w:pPr>
    </w:p>
    <w:p w:rsidR="00767BD7" w:rsidRPr="00631B9B" w:rsidRDefault="00767BD7" w:rsidP="00767BD7">
      <w:pPr>
        <w:pStyle w:val="Ttulo2"/>
        <w:spacing w:after="120"/>
        <w:rPr>
          <w:rFonts w:cs="Times New Roman"/>
          <w:b/>
          <w:bCs w:val="0"/>
          <w:iCs w:val="0"/>
          <w:color w:val="auto"/>
          <w:sz w:val="24"/>
          <w:szCs w:val="24"/>
          <w:lang w:val="es-MX"/>
        </w:rPr>
      </w:pPr>
      <w:r w:rsidRPr="00631B9B">
        <w:rPr>
          <w:rFonts w:cs="Times New Roman"/>
          <w:b/>
          <w:bCs w:val="0"/>
          <w:iCs w:val="0"/>
          <w:color w:val="auto"/>
          <w:sz w:val="24"/>
          <w:szCs w:val="24"/>
          <w:lang w:val="es-MX"/>
        </w:rPr>
        <w:lastRenderedPageBreak/>
        <w:t>Crea</w:t>
      </w:r>
      <w:r w:rsidR="002C6CC3" w:rsidRPr="00631B9B">
        <w:rPr>
          <w:rFonts w:cs="Times New Roman"/>
          <w:b/>
          <w:bCs w:val="0"/>
          <w:iCs w:val="0"/>
          <w:color w:val="auto"/>
          <w:sz w:val="24"/>
          <w:szCs w:val="24"/>
          <w:lang w:val="es-MX"/>
        </w:rPr>
        <w:t>ndo valor sustentable</w:t>
      </w:r>
      <w:r w:rsidRPr="00631B9B">
        <w:rPr>
          <w:rFonts w:cs="Times New Roman"/>
          <w:b/>
          <w:bCs w:val="0"/>
          <w:iCs w:val="0"/>
          <w:color w:val="auto"/>
          <w:sz w:val="24"/>
          <w:szCs w:val="24"/>
          <w:lang w:val="es-MX"/>
        </w:rPr>
        <w:t xml:space="preserve"> </w:t>
      </w:r>
    </w:p>
    <w:p w:rsidR="00767BD7" w:rsidRPr="001956E5" w:rsidRDefault="001956E5" w:rsidP="00767BD7">
      <w:pPr>
        <w:pStyle w:val="NormalWeb"/>
        <w:spacing w:after="0" w:line="276" w:lineRule="auto"/>
        <w:jc w:val="both"/>
        <w:rPr>
          <w:rFonts w:ascii="Arial" w:hAnsi="Arial"/>
          <w:sz w:val="24"/>
          <w:szCs w:val="24"/>
          <w:lang w:val="es-ES" w:eastAsia="en-US"/>
        </w:rPr>
      </w:pPr>
      <w:r w:rsidRPr="00E71455">
        <w:rPr>
          <w:rFonts w:ascii="Arial" w:hAnsi="Arial"/>
          <w:sz w:val="24"/>
          <w:szCs w:val="24"/>
          <w:u w:val="single"/>
          <w:lang w:val="es-ES" w:eastAsia="en-US"/>
        </w:rPr>
        <w:t>Lograr más con menos</w:t>
      </w:r>
      <w:r w:rsidR="00E71455" w:rsidRPr="00E71455">
        <w:rPr>
          <w:rFonts w:ascii="Arial" w:hAnsi="Arial"/>
          <w:sz w:val="24"/>
          <w:szCs w:val="24"/>
          <w:u w:val="single"/>
          <w:lang w:val="es-ES" w:eastAsia="en-US"/>
        </w:rPr>
        <w:t>.</w:t>
      </w:r>
      <w:r w:rsidRPr="001956E5">
        <w:rPr>
          <w:rFonts w:ascii="Arial" w:hAnsi="Arial"/>
          <w:sz w:val="24"/>
          <w:szCs w:val="24"/>
          <w:lang w:val="es-ES" w:eastAsia="en-US"/>
        </w:rPr>
        <w:t xml:space="preserve"> Ese es el objetivo de la </w:t>
      </w:r>
      <w:r w:rsidR="00E71455">
        <w:rPr>
          <w:rFonts w:ascii="Arial" w:hAnsi="Arial"/>
          <w:sz w:val="24"/>
          <w:szCs w:val="24"/>
          <w:lang w:val="es-ES" w:eastAsia="en-US"/>
        </w:rPr>
        <w:t>Estrategia de Sustentabilidad a</w:t>
      </w:r>
      <w:r w:rsidRPr="001956E5">
        <w:rPr>
          <w:rFonts w:ascii="Arial" w:hAnsi="Arial"/>
          <w:sz w:val="24"/>
          <w:szCs w:val="24"/>
          <w:lang w:val="es-ES" w:eastAsia="en-US"/>
        </w:rPr>
        <w:t xml:space="preserve"> largo plazo de Henkel</w:t>
      </w:r>
      <w:r w:rsidR="00767BD7" w:rsidRPr="001956E5">
        <w:rPr>
          <w:rFonts w:ascii="Arial" w:hAnsi="Arial"/>
          <w:sz w:val="24"/>
          <w:szCs w:val="24"/>
          <w:lang w:val="es-ES" w:eastAsia="en-US"/>
        </w:rPr>
        <w:t xml:space="preserve">. </w:t>
      </w:r>
      <w:r w:rsidR="00E71455">
        <w:rPr>
          <w:rFonts w:ascii="Arial" w:hAnsi="Arial"/>
          <w:sz w:val="24"/>
          <w:szCs w:val="24"/>
          <w:lang w:val="es-ES" w:eastAsia="en-US"/>
        </w:rPr>
        <w:t>La compañía</w:t>
      </w:r>
      <w:r w:rsidR="00767BD7" w:rsidRPr="001956E5">
        <w:rPr>
          <w:rFonts w:ascii="Arial" w:hAnsi="Arial"/>
          <w:sz w:val="24"/>
          <w:szCs w:val="24"/>
          <w:lang w:val="es-ES" w:eastAsia="en-US"/>
        </w:rPr>
        <w:t xml:space="preserve"> </w:t>
      </w:r>
      <w:r w:rsidR="00857590">
        <w:rPr>
          <w:rFonts w:ascii="Arial" w:hAnsi="Arial"/>
          <w:sz w:val="24"/>
          <w:szCs w:val="24"/>
          <w:lang w:val="es-ES" w:eastAsia="en-US"/>
        </w:rPr>
        <w:t>desea crear valor s</w:t>
      </w:r>
      <w:r w:rsidR="00E71455">
        <w:rPr>
          <w:rFonts w:ascii="Arial" w:hAnsi="Arial"/>
          <w:sz w:val="24"/>
          <w:szCs w:val="24"/>
          <w:lang w:val="es-ES" w:eastAsia="en-US"/>
        </w:rPr>
        <w:t>ustentable</w:t>
      </w:r>
      <w:r w:rsidRPr="001956E5">
        <w:rPr>
          <w:rFonts w:ascii="Arial" w:hAnsi="Arial"/>
          <w:sz w:val="24"/>
          <w:szCs w:val="24"/>
          <w:lang w:val="es-ES" w:eastAsia="en-US"/>
        </w:rPr>
        <w:t xml:space="preserve"> para sus clientes y consumidores, así como para toda la sociedad.</w:t>
      </w:r>
      <w:r>
        <w:rPr>
          <w:rFonts w:ascii="Arial" w:hAnsi="Arial"/>
          <w:sz w:val="24"/>
          <w:szCs w:val="24"/>
          <w:lang w:val="es-ES" w:eastAsia="en-US"/>
        </w:rPr>
        <w:t xml:space="preserve"> </w:t>
      </w:r>
      <w:r w:rsidRPr="001956E5">
        <w:rPr>
          <w:rFonts w:ascii="Arial" w:hAnsi="Arial"/>
          <w:sz w:val="24"/>
          <w:szCs w:val="24"/>
          <w:lang w:val="es-ES" w:eastAsia="en-US"/>
        </w:rPr>
        <w:t xml:space="preserve">Al mismo </w:t>
      </w:r>
      <w:r w:rsidR="00E71455">
        <w:rPr>
          <w:rFonts w:ascii="Arial" w:hAnsi="Arial"/>
          <w:sz w:val="24"/>
          <w:szCs w:val="24"/>
          <w:lang w:val="es-ES" w:eastAsia="en-US"/>
        </w:rPr>
        <w:t>tiempo, la empresa</w:t>
      </w:r>
      <w:r w:rsidRPr="001956E5">
        <w:rPr>
          <w:rFonts w:ascii="Arial" w:hAnsi="Arial"/>
          <w:sz w:val="24"/>
          <w:szCs w:val="24"/>
          <w:lang w:val="es-ES" w:eastAsia="en-US"/>
        </w:rPr>
        <w:t xml:space="preserve"> pretende mejorar signif</w:t>
      </w:r>
      <w:r w:rsidR="00E71455">
        <w:rPr>
          <w:rFonts w:ascii="Arial" w:hAnsi="Arial"/>
          <w:sz w:val="24"/>
          <w:szCs w:val="24"/>
          <w:lang w:val="es-ES" w:eastAsia="en-US"/>
        </w:rPr>
        <w:t>icativamente el uso de recursos:</w:t>
      </w:r>
      <w:r w:rsidRPr="001956E5">
        <w:rPr>
          <w:rFonts w:ascii="Arial" w:hAnsi="Arial"/>
          <w:sz w:val="24"/>
          <w:szCs w:val="24"/>
          <w:lang w:val="es-ES" w:eastAsia="en-US"/>
        </w:rPr>
        <w:t xml:space="preserve"> Henkel busca triplicar su eficiencia de recursos hacia el año 2030</w:t>
      </w:r>
      <w:r w:rsidR="00767BD7" w:rsidRPr="001956E5">
        <w:rPr>
          <w:rFonts w:ascii="Arial" w:hAnsi="Arial"/>
          <w:sz w:val="24"/>
          <w:szCs w:val="24"/>
          <w:lang w:val="es-ES" w:eastAsia="en-US"/>
        </w:rPr>
        <w:t>.</w:t>
      </w:r>
    </w:p>
    <w:p w:rsidR="00767BD7" w:rsidRPr="001956E5" w:rsidRDefault="00767BD7" w:rsidP="000C3465">
      <w:pPr>
        <w:spacing w:line="240" w:lineRule="auto"/>
        <w:jc w:val="both"/>
        <w:rPr>
          <w:sz w:val="24"/>
          <w:lang w:val="es-ES"/>
        </w:rPr>
      </w:pPr>
    </w:p>
    <w:p w:rsidR="00767BD7" w:rsidRPr="00AC6832" w:rsidRDefault="001956E5" w:rsidP="00767BD7">
      <w:pPr>
        <w:pStyle w:val="NormalWeb"/>
        <w:spacing w:after="0" w:line="276" w:lineRule="auto"/>
        <w:jc w:val="both"/>
        <w:rPr>
          <w:rFonts w:ascii="Arial" w:hAnsi="Arial"/>
          <w:sz w:val="24"/>
          <w:szCs w:val="24"/>
          <w:lang w:val="es-ES" w:eastAsia="en-US"/>
        </w:rPr>
      </w:pPr>
      <w:r w:rsidRPr="00AC6832">
        <w:rPr>
          <w:rFonts w:ascii="Arial" w:hAnsi="Arial"/>
          <w:sz w:val="24"/>
          <w:szCs w:val="24"/>
          <w:lang w:val="es-ES" w:eastAsia="en-US"/>
        </w:rPr>
        <w:t xml:space="preserve">En el </w:t>
      </w:r>
      <w:r w:rsidR="00AC6832">
        <w:rPr>
          <w:rFonts w:ascii="Arial" w:hAnsi="Arial"/>
          <w:sz w:val="24"/>
          <w:szCs w:val="24"/>
          <w:lang w:val="es-ES" w:eastAsia="en-US"/>
        </w:rPr>
        <w:t>ú</w:t>
      </w:r>
      <w:r w:rsidRPr="00AC6832">
        <w:rPr>
          <w:rFonts w:ascii="Arial" w:hAnsi="Arial"/>
          <w:sz w:val="24"/>
          <w:szCs w:val="24"/>
          <w:lang w:val="es-ES" w:eastAsia="en-US"/>
        </w:rPr>
        <w:t xml:space="preserve">ltimo año fiscal, la compañía </w:t>
      </w:r>
      <w:r w:rsidR="00AC6832" w:rsidRPr="00AC6832">
        <w:rPr>
          <w:rFonts w:ascii="Arial" w:hAnsi="Arial"/>
          <w:sz w:val="24"/>
          <w:szCs w:val="24"/>
          <w:lang w:val="es-ES" w:eastAsia="en-US"/>
        </w:rPr>
        <w:t>tuvo</w:t>
      </w:r>
      <w:r w:rsidRPr="00AC6832">
        <w:rPr>
          <w:rFonts w:ascii="Arial" w:hAnsi="Arial"/>
          <w:sz w:val="24"/>
          <w:szCs w:val="24"/>
          <w:lang w:val="es-ES" w:eastAsia="en-US"/>
        </w:rPr>
        <w:t xml:space="preserve"> una vez más un</w:t>
      </w:r>
      <w:r w:rsidR="00AC6832" w:rsidRPr="00AC6832">
        <w:rPr>
          <w:rFonts w:ascii="Arial" w:hAnsi="Arial"/>
          <w:sz w:val="24"/>
          <w:szCs w:val="24"/>
          <w:lang w:val="es-ES" w:eastAsia="en-US"/>
        </w:rPr>
        <w:t xml:space="preserve"> progreso tangible hacia el logro de los objetivos de mediano plazo para </w:t>
      </w:r>
      <w:r w:rsidR="00767BD7" w:rsidRPr="00AC6832">
        <w:rPr>
          <w:rFonts w:ascii="Arial" w:hAnsi="Arial"/>
          <w:sz w:val="24"/>
          <w:szCs w:val="24"/>
          <w:lang w:val="es-ES" w:eastAsia="en-US"/>
        </w:rPr>
        <w:t>2020 (</w:t>
      </w:r>
      <w:r w:rsidR="00AC6832">
        <w:rPr>
          <w:rFonts w:ascii="Arial" w:hAnsi="Arial"/>
          <w:sz w:val="24"/>
          <w:szCs w:val="24"/>
          <w:lang w:val="es-ES" w:eastAsia="en-US"/>
        </w:rPr>
        <w:t>año base:</w:t>
      </w:r>
      <w:r w:rsidR="00767BD7" w:rsidRPr="00AC6832">
        <w:rPr>
          <w:rFonts w:ascii="Arial" w:hAnsi="Arial"/>
          <w:sz w:val="24"/>
          <w:szCs w:val="24"/>
          <w:lang w:val="es-ES" w:eastAsia="en-US"/>
        </w:rPr>
        <w:t xml:space="preserve"> 2010):</w:t>
      </w:r>
    </w:p>
    <w:p w:rsidR="00767BD7" w:rsidRPr="00AC6832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s-ES"/>
        </w:rPr>
      </w:pPr>
    </w:p>
    <w:p w:rsidR="00767BD7" w:rsidRPr="00AC6832" w:rsidRDefault="00AC6832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s-ES"/>
        </w:rPr>
      </w:pPr>
      <w:r w:rsidRPr="00AC6832">
        <w:rPr>
          <w:sz w:val="24"/>
          <w:lang w:val="es-ES"/>
        </w:rPr>
        <w:t>El consum</w:t>
      </w:r>
      <w:r>
        <w:rPr>
          <w:sz w:val="24"/>
          <w:lang w:val="es-ES"/>
        </w:rPr>
        <w:t>o</w:t>
      </w:r>
      <w:r w:rsidRPr="00AC6832">
        <w:rPr>
          <w:sz w:val="24"/>
          <w:lang w:val="es-ES"/>
        </w:rPr>
        <w:t xml:space="preserve"> de energía y emisiones de C</w:t>
      </w:r>
      <w:r w:rsidR="000C3465" w:rsidRPr="00AC6832">
        <w:rPr>
          <w:sz w:val="24"/>
          <w:lang w:val="es-ES"/>
        </w:rPr>
        <w:t>O</w:t>
      </w:r>
      <w:r w:rsidR="000C3465" w:rsidRPr="00AC6832">
        <w:rPr>
          <w:sz w:val="24"/>
          <w:vertAlign w:val="subscript"/>
          <w:lang w:val="es-ES"/>
        </w:rPr>
        <w:t>2</w:t>
      </w:r>
      <w:r w:rsidR="000C3465" w:rsidRPr="00AC6832">
        <w:rPr>
          <w:sz w:val="24"/>
          <w:lang w:val="es-ES"/>
        </w:rPr>
        <w:t xml:space="preserve"> </w:t>
      </w:r>
      <w:r w:rsidR="00767BD7" w:rsidRPr="00AC6832">
        <w:rPr>
          <w:sz w:val="24"/>
          <w:lang w:val="es-ES"/>
        </w:rPr>
        <w:t>(p</w:t>
      </w:r>
      <w:r w:rsidRPr="00AC6832">
        <w:rPr>
          <w:sz w:val="24"/>
          <w:lang w:val="es-ES"/>
        </w:rPr>
        <w:t>o</w:t>
      </w:r>
      <w:r w:rsidR="00767BD7" w:rsidRPr="00AC6832">
        <w:rPr>
          <w:sz w:val="24"/>
          <w:lang w:val="es-ES"/>
        </w:rPr>
        <w:t>r</w:t>
      </w:r>
      <w:r w:rsidR="000C3465" w:rsidRPr="00AC6832">
        <w:rPr>
          <w:sz w:val="24"/>
          <w:lang w:val="es-ES"/>
        </w:rPr>
        <w:t xml:space="preserve"> ton</w:t>
      </w:r>
      <w:r w:rsidRPr="00AC6832">
        <w:rPr>
          <w:sz w:val="24"/>
          <w:lang w:val="es-ES"/>
        </w:rPr>
        <w:t>elada de producto</w:t>
      </w:r>
      <w:r w:rsidR="00767BD7" w:rsidRPr="00AC6832">
        <w:rPr>
          <w:sz w:val="24"/>
          <w:lang w:val="es-ES"/>
        </w:rPr>
        <w:t xml:space="preserve">) </w:t>
      </w:r>
      <w:r>
        <w:rPr>
          <w:sz w:val="24"/>
          <w:lang w:val="es-ES"/>
        </w:rPr>
        <w:t>disminuyó</w:t>
      </w:r>
      <w:r w:rsidR="00767BD7" w:rsidRPr="00AC6832">
        <w:rPr>
          <w:sz w:val="24"/>
          <w:lang w:val="es-ES"/>
        </w:rPr>
        <w:t xml:space="preserve"> </w:t>
      </w:r>
      <w:r>
        <w:rPr>
          <w:sz w:val="24"/>
          <w:lang w:val="es-ES"/>
        </w:rPr>
        <w:t>un</w:t>
      </w:r>
      <w:r w:rsidR="00767BD7" w:rsidRPr="00AC6832">
        <w:rPr>
          <w:sz w:val="24"/>
          <w:lang w:val="es-ES"/>
        </w:rPr>
        <w:t xml:space="preserve"> </w:t>
      </w:r>
      <w:r w:rsidR="000C3465" w:rsidRPr="00AC6832">
        <w:rPr>
          <w:sz w:val="24"/>
          <w:lang w:val="es-ES"/>
        </w:rPr>
        <w:t>22</w:t>
      </w:r>
      <w:r>
        <w:rPr>
          <w:sz w:val="24"/>
          <w:lang w:val="es-ES"/>
        </w:rPr>
        <w:t>%</w:t>
      </w:r>
      <w:r w:rsidR="00767BD7" w:rsidRPr="00AC6832">
        <w:rPr>
          <w:sz w:val="24"/>
          <w:lang w:val="es-ES"/>
        </w:rPr>
        <w:t xml:space="preserve"> (</w:t>
      </w:r>
      <w:r>
        <w:rPr>
          <w:sz w:val="24"/>
          <w:lang w:val="es-ES"/>
        </w:rPr>
        <w:t>objetivo para</w:t>
      </w:r>
      <w:r w:rsidR="00767BD7" w:rsidRPr="00AC6832">
        <w:rPr>
          <w:sz w:val="24"/>
          <w:lang w:val="es-ES"/>
        </w:rPr>
        <w:t xml:space="preserve"> 2020: </w:t>
      </w:r>
      <w:r>
        <w:rPr>
          <w:sz w:val="24"/>
          <w:lang w:val="es-ES"/>
        </w:rPr>
        <w:t>una reducción del 3</w:t>
      </w:r>
      <w:r w:rsidR="00767BD7" w:rsidRPr="00AC6832">
        <w:rPr>
          <w:sz w:val="24"/>
          <w:lang w:val="es-ES"/>
        </w:rPr>
        <w:t>0</w:t>
      </w:r>
      <w:r>
        <w:rPr>
          <w:sz w:val="24"/>
          <w:lang w:val="es-ES"/>
        </w:rPr>
        <w:t>%</w:t>
      </w:r>
      <w:r w:rsidR="00767BD7" w:rsidRPr="00AC6832">
        <w:rPr>
          <w:sz w:val="24"/>
          <w:lang w:val="es-ES"/>
        </w:rPr>
        <w:t>).</w:t>
      </w:r>
    </w:p>
    <w:p w:rsidR="00767BD7" w:rsidRPr="007B3FA8" w:rsidRDefault="007B3FA8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s-ES"/>
        </w:rPr>
      </w:pPr>
      <w:r w:rsidRPr="007B3FA8">
        <w:rPr>
          <w:sz w:val="24"/>
          <w:lang w:val="es-ES"/>
        </w:rPr>
        <w:t>El volume</w:t>
      </w:r>
      <w:r>
        <w:rPr>
          <w:sz w:val="24"/>
          <w:lang w:val="es-ES"/>
        </w:rPr>
        <w:t>n</w:t>
      </w:r>
      <w:r w:rsidRPr="007B3FA8">
        <w:rPr>
          <w:sz w:val="24"/>
          <w:lang w:val="es-ES"/>
        </w:rPr>
        <w:t xml:space="preserve"> de residuos generados </w:t>
      </w:r>
      <w:r w:rsidR="00767BD7" w:rsidRPr="007B3FA8">
        <w:rPr>
          <w:sz w:val="24"/>
          <w:lang w:val="es-ES"/>
        </w:rPr>
        <w:t>(p</w:t>
      </w:r>
      <w:r w:rsidRPr="007B3FA8">
        <w:rPr>
          <w:sz w:val="24"/>
          <w:lang w:val="es-ES"/>
        </w:rPr>
        <w:t>o</w:t>
      </w:r>
      <w:r w:rsidR="00767BD7" w:rsidRPr="007B3FA8">
        <w:rPr>
          <w:sz w:val="24"/>
          <w:lang w:val="es-ES"/>
        </w:rPr>
        <w:t xml:space="preserve">r </w:t>
      </w:r>
      <w:r w:rsidR="000C3465" w:rsidRPr="007B3FA8">
        <w:rPr>
          <w:sz w:val="24"/>
          <w:lang w:val="es-ES"/>
        </w:rPr>
        <w:t>ton</w:t>
      </w:r>
      <w:r w:rsidRPr="007B3FA8">
        <w:rPr>
          <w:sz w:val="24"/>
          <w:lang w:val="es-ES"/>
        </w:rPr>
        <w:t>elada de producto</w:t>
      </w:r>
      <w:r w:rsidR="00767BD7" w:rsidRPr="007B3FA8">
        <w:rPr>
          <w:sz w:val="24"/>
          <w:lang w:val="es-ES"/>
        </w:rPr>
        <w:t xml:space="preserve">) </w:t>
      </w:r>
      <w:r w:rsidRPr="007B3FA8">
        <w:rPr>
          <w:sz w:val="24"/>
          <w:lang w:val="es-ES"/>
        </w:rPr>
        <w:t xml:space="preserve">fue reducido </w:t>
      </w:r>
      <w:r>
        <w:rPr>
          <w:sz w:val="24"/>
          <w:lang w:val="es-ES"/>
        </w:rPr>
        <w:t xml:space="preserve">un </w:t>
      </w:r>
      <w:r w:rsidR="000C3465" w:rsidRPr="007B3FA8">
        <w:rPr>
          <w:sz w:val="24"/>
          <w:lang w:val="es-ES"/>
        </w:rPr>
        <w:t>26</w:t>
      </w:r>
      <w:r>
        <w:rPr>
          <w:sz w:val="24"/>
          <w:lang w:val="es-ES"/>
        </w:rPr>
        <w:t>%</w:t>
      </w:r>
      <w:r w:rsidR="00767BD7" w:rsidRPr="007B3FA8">
        <w:rPr>
          <w:sz w:val="24"/>
          <w:lang w:val="es-ES"/>
        </w:rPr>
        <w:t xml:space="preserve"> (</w:t>
      </w:r>
      <w:r w:rsidR="000C3465" w:rsidRPr="007B3FA8">
        <w:rPr>
          <w:sz w:val="24"/>
          <w:lang w:val="es-ES"/>
        </w:rPr>
        <w:t>target</w:t>
      </w:r>
      <w:r w:rsidR="00767BD7" w:rsidRPr="007B3FA8">
        <w:rPr>
          <w:sz w:val="24"/>
          <w:lang w:val="es-ES"/>
        </w:rPr>
        <w:t xml:space="preserve"> </w:t>
      </w:r>
      <w:r>
        <w:rPr>
          <w:sz w:val="24"/>
          <w:lang w:val="es-ES"/>
        </w:rPr>
        <w:t>para</w:t>
      </w:r>
      <w:r w:rsidR="00767BD7" w:rsidRPr="007B3FA8">
        <w:rPr>
          <w:sz w:val="24"/>
          <w:lang w:val="es-ES"/>
        </w:rPr>
        <w:t xml:space="preserve"> 2020: </w:t>
      </w:r>
      <w:r>
        <w:rPr>
          <w:sz w:val="24"/>
          <w:lang w:val="es-ES"/>
        </w:rPr>
        <w:t>una reducción del 30%</w:t>
      </w:r>
      <w:r w:rsidR="00767BD7" w:rsidRPr="007B3FA8">
        <w:rPr>
          <w:sz w:val="24"/>
          <w:lang w:val="es-ES"/>
        </w:rPr>
        <w:t>).</w:t>
      </w:r>
    </w:p>
    <w:p w:rsidR="00767BD7" w:rsidRPr="007B3FA8" w:rsidRDefault="007B3FA8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s-ES"/>
        </w:rPr>
      </w:pPr>
      <w:r w:rsidRPr="007B3FA8">
        <w:rPr>
          <w:sz w:val="24"/>
          <w:lang w:val="es-ES"/>
        </w:rPr>
        <w:t xml:space="preserve">El </w:t>
      </w:r>
      <w:r w:rsidR="00522992">
        <w:rPr>
          <w:sz w:val="24"/>
          <w:lang w:val="es-ES"/>
        </w:rPr>
        <w:t>consumo</w:t>
      </w:r>
      <w:r w:rsidRPr="007B3FA8">
        <w:rPr>
          <w:sz w:val="24"/>
          <w:lang w:val="es-ES"/>
        </w:rPr>
        <w:t xml:space="preserve"> de agua</w:t>
      </w:r>
      <w:r w:rsidR="00767BD7" w:rsidRPr="007B3FA8">
        <w:rPr>
          <w:sz w:val="24"/>
          <w:lang w:val="es-ES"/>
        </w:rPr>
        <w:t xml:space="preserve"> (</w:t>
      </w:r>
      <w:r w:rsidRPr="007B3FA8">
        <w:rPr>
          <w:sz w:val="24"/>
          <w:lang w:val="es-ES"/>
        </w:rPr>
        <w:t>por tonelada de producto</w:t>
      </w:r>
      <w:r w:rsidR="00767BD7" w:rsidRPr="007B3FA8">
        <w:rPr>
          <w:sz w:val="24"/>
          <w:lang w:val="es-ES"/>
        </w:rPr>
        <w:t xml:space="preserve">) </w:t>
      </w:r>
      <w:r>
        <w:rPr>
          <w:sz w:val="24"/>
          <w:lang w:val="es-ES"/>
        </w:rPr>
        <w:t>bajó un</w:t>
      </w:r>
      <w:r w:rsidR="00767BD7" w:rsidRPr="007B3FA8">
        <w:rPr>
          <w:sz w:val="24"/>
          <w:lang w:val="es-ES"/>
        </w:rPr>
        <w:t xml:space="preserve"> </w:t>
      </w:r>
      <w:r w:rsidR="000C3465" w:rsidRPr="007B3FA8">
        <w:rPr>
          <w:sz w:val="24"/>
          <w:lang w:val="es-ES"/>
        </w:rPr>
        <w:t>23</w:t>
      </w:r>
      <w:r>
        <w:rPr>
          <w:sz w:val="24"/>
          <w:lang w:val="es-ES"/>
        </w:rPr>
        <w:t>%</w:t>
      </w:r>
      <w:r w:rsidR="00767BD7" w:rsidRPr="007B3FA8">
        <w:rPr>
          <w:sz w:val="24"/>
          <w:lang w:val="es-ES"/>
        </w:rPr>
        <w:t xml:space="preserve"> (</w:t>
      </w:r>
      <w:r>
        <w:rPr>
          <w:sz w:val="24"/>
          <w:lang w:val="es-ES"/>
        </w:rPr>
        <w:t>meta para</w:t>
      </w:r>
      <w:r w:rsidR="00767BD7" w:rsidRPr="007B3FA8">
        <w:rPr>
          <w:sz w:val="24"/>
          <w:lang w:val="es-ES"/>
        </w:rPr>
        <w:t xml:space="preserve"> 2020: </w:t>
      </w:r>
      <w:r>
        <w:rPr>
          <w:sz w:val="24"/>
          <w:lang w:val="es-ES"/>
        </w:rPr>
        <w:t>una reducción del 30%</w:t>
      </w:r>
      <w:r w:rsidR="00767BD7" w:rsidRPr="007B3FA8">
        <w:rPr>
          <w:sz w:val="24"/>
          <w:lang w:val="es-ES"/>
        </w:rPr>
        <w:t>).</w:t>
      </w:r>
    </w:p>
    <w:p w:rsidR="00767BD7" w:rsidRPr="007B3FA8" w:rsidRDefault="007B3FA8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s-ES"/>
        </w:rPr>
      </w:pPr>
      <w:r w:rsidRPr="007B3FA8">
        <w:rPr>
          <w:sz w:val="24"/>
          <w:lang w:val="es-ES"/>
        </w:rPr>
        <w:t xml:space="preserve">La seguridad ocupacional </w:t>
      </w:r>
      <w:r w:rsidR="00767BD7" w:rsidRPr="007B3FA8">
        <w:rPr>
          <w:sz w:val="24"/>
          <w:lang w:val="es-ES"/>
        </w:rPr>
        <w:t>(p</w:t>
      </w:r>
      <w:r w:rsidRPr="007B3FA8">
        <w:rPr>
          <w:sz w:val="24"/>
          <w:lang w:val="es-ES"/>
        </w:rPr>
        <w:t>o</w:t>
      </w:r>
      <w:r w:rsidR="00767BD7" w:rsidRPr="007B3FA8">
        <w:rPr>
          <w:sz w:val="24"/>
          <w:lang w:val="es-ES"/>
        </w:rPr>
        <w:t>r mill</w:t>
      </w:r>
      <w:r w:rsidRPr="007B3FA8">
        <w:rPr>
          <w:sz w:val="24"/>
          <w:lang w:val="es-ES"/>
        </w:rPr>
        <w:t>ón de horas trabajadas</w:t>
      </w:r>
      <w:r w:rsidR="00767BD7" w:rsidRPr="007B3FA8">
        <w:rPr>
          <w:sz w:val="24"/>
          <w:lang w:val="es-ES"/>
        </w:rPr>
        <w:t xml:space="preserve">) </w:t>
      </w:r>
      <w:r w:rsidRPr="007B3FA8">
        <w:rPr>
          <w:sz w:val="24"/>
          <w:lang w:val="es-ES"/>
        </w:rPr>
        <w:t>mejor</w:t>
      </w:r>
      <w:r>
        <w:rPr>
          <w:sz w:val="24"/>
          <w:lang w:val="es-ES"/>
        </w:rPr>
        <w:t>ó un</w:t>
      </w:r>
      <w:r w:rsidR="00767BD7" w:rsidRPr="007B3FA8">
        <w:rPr>
          <w:sz w:val="24"/>
          <w:lang w:val="es-ES"/>
        </w:rPr>
        <w:t xml:space="preserve"> </w:t>
      </w:r>
      <w:r w:rsidR="00AF37E1" w:rsidRPr="007B3FA8">
        <w:rPr>
          <w:sz w:val="24"/>
          <w:lang w:val="es-ES"/>
        </w:rPr>
        <w:t>17</w:t>
      </w:r>
      <w:r>
        <w:rPr>
          <w:sz w:val="24"/>
          <w:lang w:val="es-ES"/>
        </w:rPr>
        <w:t>%</w:t>
      </w:r>
      <w:r w:rsidR="00767BD7" w:rsidRPr="007B3FA8">
        <w:rPr>
          <w:sz w:val="24"/>
          <w:lang w:val="es-ES"/>
        </w:rPr>
        <w:t xml:space="preserve"> (</w:t>
      </w:r>
      <w:r>
        <w:rPr>
          <w:sz w:val="24"/>
          <w:lang w:val="es-ES"/>
        </w:rPr>
        <w:t>objetivo</w:t>
      </w:r>
      <w:r w:rsidR="00767BD7" w:rsidRPr="007B3FA8">
        <w:rPr>
          <w:sz w:val="24"/>
          <w:lang w:val="es-ES"/>
        </w:rPr>
        <w:t xml:space="preserve"> </w:t>
      </w:r>
      <w:r>
        <w:rPr>
          <w:sz w:val="24"/>
          <w:lang w:val="es-ES"/>
        </w:rPr>
        <w:t>para</w:t>
      </w:r>
      <w:r w:rsidR="00767BD7" w:rsidRPr="007B3FA8">
        <w:rPr>
          <w:sz w:val="24"/>
          <w:lang w:val="es-ES"/>
        </w:rPr>
        <w:t xml:space="preserve"> 2020: </w:t>
      </w:r>
      <w:r>
        <w:rPr>
          <w:sz w:val="24"/>
          <w:lang w:val="es-ES"/>
        </w:rPr>
        <w:t xml:space="preserve">un incremento del </w:t>
      </w:r>
      <w:r w:rsidR="00767BD7" w:rsidRPr="007B3FA8">
        <w:rPr>
          <w:sz w:val="24"/>
          <w:lang w:val="es-ES"/>
        </w:rPr>
        <w:t>40</w:t>
      </w:r>
      <w:r>
        <w:rPr>
          <w:sz w:val="24"/>
          <w:lang w:val="es-ES"/>
        </w:rPr>
        <w:t>%</w:t>
      </w:r>
      <w:r w:rsidR="00767BD7" w:rsidRPr="007B3FA8">
        <w:rPr>
          <w:sz w:val="24"/>
          <w:lang w:val="es-ES"/>
        </w:rPr>
        <w:t>).</w:t>
      </w:r>
    </w:p>
    <w:p w:rsidR="00767BD7" w:rsidRPr="007B3FA8" w:rsidRDefault="007B3FA8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es-ES"/>
        </w:rPr>
      </w:pPr>
      <w:r w:rsidRPr="007B3FA8">
        <w:rPr>
          <w:sz w:val="24"/>
          <w:lang w:val="es-ES"/>
        </w:rPr>
        <w:t>Las ventas netas</w:t>
      </w:r>
      <w:r w:rsidR="00767BD7" w:rsidRPr="007B3FA8">
        <w:rPr>
          <w:sz w:val="24"/>
          <w:lang w:val="es-ES"/>
        </w:rPr>
        <w:t xml:space="preserve"> (p</w:t>
      </w:r>
      <w:r w:rsidRPr="007B3FA8">
        <w:rPr>
          <w:sz w:val="24"/>
          <w:lang w:val="es-ES"/>
        </w:rPr>
        <w:t>or</w:t>
      </w:r>
      <w:r w:rsidR="00767BD7" w:rsidRPr="007B3FA8">
        <w:rPr>
          <w:sz w:val="24"/>
          <w:lang w:val="es-ES"/>
        </w:rPr>
        <w:t xml:space="preserve"> </w:t>
      </w:r>
      <w:r w:rsidR="00AF37E1" w:rsidRPr="007B3FA8">
        <w:rPr>
          <w:sz w:val="24"/>
          <w:lang w:val="es-ES"/>
        </w:rPr>
        <w:t>ton</w:t>
      </w:r>
      <w:r w:rsidRPr="007B3FA8">
        <w:rPr>
          <w:sz w:val="24"/>
          <w:lang w:val="es-ES"/>
        </w:rPr>
        <w:t>elada</w:t>
      </w:r>
      <w:r w:rsidR="00AF37E1" w:rsidRPr="007B3FA8">
        <w:rPr>
          <w:sz w:val="24"/>
          <w:lang w:val="es-ES"/>
        </w:rPr>
        <w:t xml:space="preserve"> </w:t>
      </w:r>
      <w:r w:rsidRPr="007B3FA8">
        <w:rPr>
          <w:sz w:val="24"/>
          <w:lang w:val="es-ES"/>
        </w:rPr>
        <w:t>de producto</w:t>
      </w:r>
      <w:r w:rsidR="00767BD7" w:rsidRPr="007B3FA8">
        <w:rPr>
          <w:sz w:val="24"/>
          <w:lang w:val="es-ES"/>
        </w:rPr>
        <w:t xml:space="preserve">) </w:t>
      </w:r>
      <w:r w:rsidRPr="007B3FA8">
        <w:rPr>
          <w:sz w:val="24"/>
          <w:lang w:val="es-ES"/>
        </w:rPr>
        <w:t>aumentaron un</w:t>
      </w:r>
      <w:r w:rsidR="00767BD7" w:rsidRPr="007B3FA8">
        <w:rPr>
          <w:sz w:val="24"/>
          <w:lang w:val="es-ES"/>
        </w:rPr>
        <w:t xml:space="preserve"> </w:t>
      </w:r>
      <w:r w:rsidR="00AF37E1" w:rsidRPr="007B3FA8">
        <w:rPr>
          <w:sz w:val="24"/>
          <w:lang w:val="es-ES"/>
        </w:rPr>
        <w:t>8</w:t>
      </w:r>
      <w:r>
        <w:rPr>
          <w:sz w:val="24"/>
          <w:lang w:val="es-ES"/>
        </w:rPr>
        <w:t>%</w:t>
      </w:r>
      <w:r w:rsidR="00767BD7" w:rsidRPr="007B3FA8">
        <w:rPr>
          <w:sz w:val="24"/>
          <w:lang w:val="es-ES"/>
        </w:rPr>
        <w:t xml:space="preserve"> (</w:t>
      </w:r>
      <w:r w:rsidR="00AF37E1" w:rsidRPr="007B3FA8">
        <w:rPr>
          <w:sz w:val="24"/>
          <w:lang w:val="es-ES"/>
        </w:rPr>
        <w:t>target</w:t>
      </w:r>
      <w:r w:rsidR="00767BD7" w:rsidRPr="007B3FA8">
        <w:rPr>
          <w:sz w:val="24"/>
          <w:lang w:val="es-ES"/>
        </w:rPr>
        <w:t xml:space="preserve"> </w:t>
      </w:r>
      <w:r>
        <w:rPr>
          <w:sz w:val="24"/>
          <w:lang w:val="es-ES"/>
        </w:rPr>
        <w:t>para</w:t>
      </w:r>
      <w:r w:rsidR="00767BD7" w:rsidRPr="007B3FA8">
        <w:rPr>
          <w:sz w:val="24"/>
          <w:lang w:val="es-ES"/>
        </w:rPr>
        <w:t xml:space="preserve"> 2020:</w:t>
      </w:r>
      <w:r>
        <w:rPr>
          <w:sz w:val="24"/>
          <w:lang w:val="es-ES"/>
        </w:rPr>
        <w:t xml:space="preserve"> un incremento del </w:t>
      </w:r>
      <w:r w:rsidR="00767BD7" w:rsidRPr="007B3FA8">
        <w:rPr>
          <w:sz w:val="24"/>
          <w:lang w:val="es-ES"/>
        </w:rPr>
        <w:t>22</w:t>
      </w:r>
      <w:r>
        <w:rPr>
          <w:sz w:val="24"/>
          <w:lang w:val="es-ES"/>
        </w:rPr>
        <w:t>%</w:t>
      </w:r>
      <w:r w:rsidR="00767BD7" w:rsidRPr="007B3FA8">
        <w:rPr>
          <w:sz w:val="24"/>
          <w:lang w:val="es-ES"/>
        </w:rPr>
        <w:t>).</w:t>
      </w:r>
    </w:p>
    <w:p w:rsidR="00767BD7" w:rsidRPr="007B3FA8" w:rsidRDefault="00767BD7" w:rsidP="00767BD7">
      <w:pPr>
        <w:spacing w:line="276" w:lineRule="auto"/>
        <w:ind w:left="426"/>
        <w:jc w:val="both"/>
        <w:rPr>
          <w:sz w:val="24"/>
          <w:lang w:val="es-ES"/>
        </w:rPr>
      </w:pPr>
    </w:p>
    <w:p w:rsidR="00767BD7" w:rsidRPr="007B3FA8" w:rsidRDefault="007B3FA8" w:rsidP="00767BD7">
      <w:pPr>
        <w:pStyle w:val="NormalWeb"/>
        <w:spacing w:after="0" w:line="276" w:lineRule="auto"/>
        <w:jc w:val="both"/>
        <w:rPr>
          <w:rFonts w:ascii="Arial" w:hAnsi="Arial"/>
          <w:sz w:val="24"/>
          <w:szCs w:val="24"/>
          <w:lang w:val="es-ES" w:eastAsia="en-US"/>
        </w:rPr>
      </w:pPr>
      <w:r w:rsidRPr="007B3FA8">
        <w:rPr>
          <w:rFonts w:ascii="Arial" w:hAnsi="Arial"/>
          <w:sz w:val="24"/>
          <w:szCs w:val="24"/>
          <w:lang w:val="es-ES" w:eastAsia="en-US"/>
        </w:rPr>
        <w:t>En general</w:t>
      </w:r>
      <w:r w:rsidR="00767BD7" w:rsidRPr="007B3FA8">
        <w:rPr>
          <w:rFonts w:ascii="Arial" w:hAnsi="Arial"/>
          <w:sz w:val="24"/>
          <w:szCs w:val="24"/>
          <w:lang w:val="es-ES" w:eastAsia="en-US"/>
        </w:rPr>
        <w:t xml:space="preserve">, Henkel </w:t>
      </w:r>
      <w:r w:rsidRPr="007B3FA8">
        <w:rPr>
          <w:rFonts w:ascii="Arial" w:hAnsi="Arial"/>
          <w:sz w:val="24"/>
          <w:szCs w:val="24"/>
          <w:lang w:val="es-ES" w:eastAsia="en-US"/>
        </w:rPr>
        <w:t>fue capaz de mejorar la relación entre el valor creado y su huella de carbon</w:t>
      </w:r>
      <w:r>
        <w:rPr>
          <w:rFonts w:ascii="Arial" w:hAnsi="Arial"/>
          <w:sz w:val="24"/>
          <w:szCs w:val="24"/>
          <w:lang w:val="es-ES" w:eastAsia="en-US"/>
        </w:rPr>
        <w:t>o</w:t>
      </w:r>
      <w:r w:rsidRPr="007B3FA8">
        <w:rPr>
          <w:rFonts w:ascii="Arial" w:hAnsi="Arial"/>
          <w:sz w:val="24"/>
          <w:szCs w:val="24"/>
          <w:lang w:val="es-ES" w:eastAsia="en-US"/>
        </w:rPr>
        <w:t xml:space="preserve"> en un </w:t>
      </w:r>
      <w:r w:rsidR="00AF37E1" w:rsidRPr="007B3FA8">
        <w:rPr>
          <w:rFonts w:ascii="Arial" w:hAnsi="Arial"/>
          <w:sz w:val="24"/>
          <w:szCs w:val="24"/>
          <w:lang w:val="es-ES" w:eastAsia="en-US"/>
        </w:rPr>
        <w:t>42</w:t>
      </w:r>
      <w:r>
        <w:rPr>
          <w:rFonts w:ascii="Arial" w:hAnsi="Arial"/>
          <w:sz w:val="24"/>
          <w:szCs w:val="24"/>
          <w:lang w:val="es-ES" w:eastAsia="en-US"/>
        </w:rPr>
        <w:t>%</w:t>
      </w:r>
      <w:r w:rsidR="00E71455">
        <w:rPr>
          <w:rFonts w:ascii="Arial" w:hAnsi="Arial"/>
          <w:sz w:val="24"/>
          <w:szCs w:val="24"/>
          <w:lang w:val="es-ES" w:eastAsia="en-US"/>
        </w:rPr>
        <w:t>,</w:t>
      </w:r>
      <w:r w:rsidR="00767BD7" w:rsidRPr="007B3FA8">
        <w:rPr>
          <w:rFonts w:ascii="Arial" w:hAnsi="Arial"/>
          <w:sz w:val="24"/>
          <w:szCs w:val="24"/>
          <w:lang w:val="es-ES" w:eastAsia="en-US"/>
        </w:rPr>
        <w:t xml:space="preserve"> </w:t>
      </w:r>
      <w:r>
        <w:rPr>
          <w:rFonts w:ascii="Arial" w:hAnsi="Arial"/>
          <w:sz w:val="24"/>
          <w:szCs w:val="24"/>
          <w:lang w:val="es-ES" w:eastAsia="en-US"/>
        </w:rPr>
        <w:t>comparado con el año base</w:t>
      </w:r>
      <w:r w:rsidR="00767BD7" w:rsidRPr="007B3FA8">
        <w:rPr>
          <w:rFonts w:ascii="Arial" w:hAnsi="Arial"/>
          <w:sz w:val="24"/>
          <w:szCs w:val="24"/>
          <w:lang w:val="es-ES" w:eastAsia="en-US"/>
        </w:rPr>
        <w:t xml:space="preserve"> 2010. </w:t>
      </w:r>
      <w:r w:rsidRPr="007B3FA8">
        <w:rPr>
          <w:rFonts w:ascii="Arial" w:hAnsi="Arial"/>
          <w:sz w:val="24"/>
          <w:szCs w:val="24"/>
          <w:lang w:val="es-ES" w:eastAsia="en-US"/>
        </w:rPr>
        <w:t>Para</w:t>
      </w:r>
      <w:r w:rsidR="00767BD7" w:rsidRPr="007B3FA8">
        <w:rPr>
          <w:rFonts w:ascii="Arial" w:hAnsi="Arial"/>
          <w:sz w:val="24"/>
          <w:szCs w:val="24"/>
          <w:lang w:val="es-ES" w:eastAsia="en-US"/>
        </w:rPr>
        <w:t xml:space="preserve"> 2020, </w:t>
      </w:r>
      <w:r w:rsidRPr="007B3FA8">
        <w:rPr>
          <w:rFonts w:ascii="Arial" w:hAnsi="Arial"/>
          <w:sz w:val="24"/>
          <w:szCs w:val="24"/>
          <w:lang w:val="es-ES" w:eastAsia="en-US"/>
        </w:rPr>
        <w:t>la compañía planea incrementar su eficiencia de recursos un</w:t>
      </w:r>
      <w:r w:rsidR="00767BD7" w:rsidRPr="007B3FA8">
        <w:rPr>
          <w:rFonts w:ascii="Arial" w:hAnsi="Arial"/>
          <w:sz w:val="24"/>
          <w:szCs w:val="24"/>
          <w:lang w:val="es-ES" w:eastAsia="en-US"/>
        </w:rPr>
        <w:t xml:space="preserve"> 75</w:t>
      </w:r>
      <w:r>
        <w:rPr>
          <w:rFonts w:ascii="Arial" w:hAnsi="Arial"/>
          <w:sz w:val="24"/>
          <w:szCs w:val="24"/>
          <w:lang w:val="es-ES" w:eastAsia="en-US"/>
        </w:rPr>
        <w:t>%</w:t>
      </w:r>
      <w:r w:rsidR="00767BD7" w:rsidRPr="007B3FA8">
        <w:rPr>
          <w:rFonts w:ascii="Arial" w:hAnsi="Arial"/>
          <w:sz w:val="24"/>
          <w:szCs w:val="24"/>
          <w:lang w:val="es-ES" w:eastAsia="en-US"/>
        </w:rPr>
        <w:t>.</w:t>
      </w:r>
    </w:p>
    <w:p w:rsidR="00767BD7" w:rsidRPr="007B3FA8" w:rsidRDefault="00767BD7" w:rsidP="00767BD7">
      <w:pPr>
        <w:pStyle w:val="NormalWeb"/>
        <w:spacing w:after="0" w:line="276" w:lineRule="auto"/>
        <w:jc w:val="both"/>
        <w:rPr>
          <w:rFonts w:ascii="Arial" w:hAnsi="Arial"/>
          <w:sz w:val="24"/>
          <w:szCs w:val="24"/>
          <w:lang w:val="es-ES" w:eastAsia="en-US"/>
        </w:rPr>
      </w:pPr>
    </w:p>
    <w:p w:rsidR="00767BD7" w:rsidRPr="00522992" w:rsidRDefault="00522992" w:rsidP="00767BD7">
      <w:pPr>
        <w:pStyle w:val="NormalWeb"/>
        <w:spacing w:after="120" w:line="276" w:lineRule="auto"/>
        <w:jc w:val="both"/>
        <w:rPr>
          <w:rFonts w:ascii="Arial" w:hAnsi="Arial"/>
          <w:b/>
          <w:sz w:val="24"/>
          <w:szCs w:val="24"/>
          <w:lang w:val="es-ES" w:eastAsia="en-US"/>
        </w:rPr>
      </w:pPr>
      <w:r w:rsidRPr="00522992">
        <w:rPr>
          <w:rFonts w:ascii="Arial" w:hAnsi="Arial"/>
          <w:b/>
          <w:sz w:val="24"/>
          <w:szCs w:val="24"/>
          <w:lang w:val="es-ES" w:eastAsia="en-US"/>
        </w:rPr>
        <w:t>Posiciones líderes confirmadas en rankings y listas internacionales</w:t>
      </w:r>
    </w:p>
    <w:p w:rsidR="00767BD7" w:rsidRPr="002E51C9" w:rsidRDefault="00CD59CD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es-ES"/>
        </w:rPr>
      </w:pPr>
      <w:r w:rsidRPr="00CD59CD">
        <w:rPr>
          <w:rFonts w:cs="Arial"/>
          <w:sz w:val="24"/>
          <w:lang w:val="es-ES"/>
        </w:rPr>
        <w:t>Las prácticas de negocio sustentables de Henkel y sus esfuerzos también impresionaron a expertos en Sustentabilidad, agencias evaluadoras y mercados de capitales</w:t>
      </w:r>
      <w:r w:rsidR="00767BD7" w:rsidRPr="00CD59CD">
        <w:rPr>
          <w:rFonts w:cs="Arial"/>
          <w:sz w:val="24"/>
          <w:lang w:val="es-ES"/>
        </w:rPr>
        <w:t xml:space="preserve">: </w:t>
      </w:r>
      <w:r w:rsidR="00767BD7" w:rsidRPr="00CD59CD">
        <w:rPr>
          <w:sz w:val="24"/>
          <w:lang w:val="es-ES"/>
        </w:rPr>
        <w:t xml:space="preserve">Henkel </w:t>
      </w:r>
      <w:r>
        <w:rPr>
          <w:sz w:val="24"/>
          <w:lang w:val="es-ES"/>
        </w:rPr>
        <w:t>integra el Índice de Sustentabilidad</w:t>
      </w:r>
      <w:r w:rsidR="00767BD7" w:rsidRPr="00CD59CD">
        <w:rPr>
          <w:sz w:val="24"/>
          <w:lang w:val="es-ES"/>
        </w:rPr>
        <w:t xml:space="preserve"> Dow Jones (DJSI World), </w:t>
      </w:r>
      <w:r>
        <w:rPr>
          <w:sz w:val="24"/>
          <w:lang w:val="es-ES"/>
        </w:rPr>
        <w:t>el</w:t>
      </w:r>
      <w:r w:rsidR="00767BD7" w:rsidRPr="00CD59CD">
        <w:rPr>
          <w:sz w:val="24"/>
          <w:lang w:val="es-ES"/>
        </w:rPr>
        <w:t xml:space="preserve"> </w:t>
      </w:r>
      <w:r w:rsidR="00767BD7" w:rsidRPr="00CD59CD">
        <w:rPr>
          <w:rFonts w:cs="Arial"/>
          <w:color w:val="000000"/>
          <w:sz w:val="24"/>
          <w:lang w:val="es-ES" w:eastAsia="de-DE"/>
        </w:rPr>
        <w:t>FTSE4Good,</w:t>
      </w:r>
      <w:r w:rsidR="00767BD7" w:rsidRPr="00CD59CD">
        <w:rPr>
          <w:sz w:val="24"/>
          <w:lang w:val="es-ES"/>
        </w:rPr>
        <w:t xml:space="preserve"> </w:t>
      </w:r>
      <w:r>
        <w:rPr>
          <w:sz w:val="24"/>
          <w:lang w:val="es-ES"/>
        </w:rPr>
        <w:t>el</w:t>
      </w:r>
      <w:r w:rsidR="00767BD7" w:rsidRPr="00CD59CD">
        <w:rPr>
          <w:sz w:val="24"/>
          <w:lang w:val="es-ES"/>
        </w:rPr>
        <w:t xml:space="preserve"> STOXX Global ESG Leaders, </w:t>
      </w:r>
      <w:r>
        <w:rPr>
          <w:sz w:val="24"/>
          <w:lang w:val="es-ES"/>
        </w:rPr>
        <w:t>el</w:t>
      </w:r>
      <w:r w:rsidR="00767BD7" w:rsidRPr="00CD59CD">
        <w:rPr>
          <w:sz w:val="24"/>
          <w:lang w:val="es-ES"/>
        </w:rPr>
        <w:t xml:space="preserve"> Euronext Vigeo World 120, </w:t>
      </w:r>
      <w:r>
        <w:rPr>
          <w:sz w:val="24"/>
          <w:lang w:val="es-ES"/>
        </w:rPr>
        <w:t xml:space="preserve">el Índice </w:t>
      </w:r>
      <w:r w:rsidR="00767BD7" w:rsidRPr="00CD59CD">
        <w:rPr>
          <w:sz w:val="24"/>
          <w:lang w:val="es-ES"/>
        </w:rPr>
        <w:t xml:space="preserve">Global Challenges </w:t>
      </w:r>
      <w:r>
        <w:rPr>
          <w:sz w:val="24"/>
          <w:lang w:val="es-ES"/>
        </w:rPr>
        <w:t>y el Índice</w:t>
      </w:r>
      <w:r w:rsidR="00767BD7" w:rsidRPr="00CD59CD">
        <w:rPr>
          <w:sz w:val="24"/>
          <w:lang w:val="es-ES"/>
        </w:rPr>
        <w:t xml:space="preserve"> </w:t>
      </w:r>
      <w:r>
        <w:rPr>
          <w:sz w:val="24"/>
          <w:lang w:val="es-ES"/>
        </w:rPr>
        <w:t>MSCI World</w:t>
      </w:r>
      <w:r w:rsidR="00767BD7" w:rsidRPr="00CD59CD">
        <w:rPr>
          <w:sz w:val="24"/>
          <w:lang w:val="es-ES"/>
        </w:rPr>
        <w:t>,</w:t>
      </w:r>
      <w:r w:rsidR="001B2D99">
        <w:rPr>
          <w:sz w:val="24"/>
          <w:lang w:val="es-ES"/>
        </w:rPr>
        <w:t xml:space="preserve"> por</w:t>
      </w:r>
      <w:r>
        <w:rPr>
          <w:sz w:val="24"/>
          <w:lang w:val="es-ES"/>
        </w:rPr>
        <w:t xml:space="preserve"> nombrar sólo a algunos</w:t>
      </w:r>
      <w:r w:rsidR="00767BD7" w:rsidRPr="00CD59CD">
        <w:rPr>
          <w:sz w:val="24"/>
          <w:lang w:val="es-ES"/>
        </w:rPr>
        <w:t>.</w:t>
      </w:r>
      <w:r>
        <w:rPr>
          <w:sz w:val="24"/>
          <w:lang w:val="es-ES"/>
        </w:rPr>
        <w:t xml:space="preserve"> </w:t>
      </w:r>
      <w:r w:rsidRPr="00CD59CD">
        <w:rPr>
          <w:sz w:val="24"/>
          <w:lang w:val="es-ES"/>
        </w:rPr>
        <w:t>La compañía además ocupa la 1</w:t>
      </w:r>
      <w:r w:rsidR="00767BD7" w:rsidRPr="00CD59CD">
        <w:rPr>
          <w:rFonts w:cs="Arial"/>
          <w:sz w:val="24"/>
          <w:lang w:val="es-ES"/>
        </w:rPr>
        <w:t>5</w:t>
      </w:r>
      <w:r w:rsidRPr="00CD59CD">
        <w:rPr>
          <w:rFonts w:cs="Arial"/>
          <w:sz w:val="24"/>
          <w:vertAlign w:val="superscript"/>
          <w:lang w:val="es-ES"/>
        </w:rPr>
        <w:t>°</w:t>
      </w:r>
      <w:r w:rsidR="00767BD7" w:rsidRPr="00CD59CD">
        <w:rPr>
          <w:rFonts w:cs="Arial"/>
          <w:sz w:val="24"/>
          <w:lang w:val="es-ES"/>
        </w:rPr>
        <w:t xml:space="preserve"> </w:t>
      </w:r>
      <w:r w:rsidRPr="00CD59CD">
        <w:rPr>
          <w:rFonts w:cs="Arial"/>
          <w:sz w:val="24"/>
          <w:lang w:val="es-ES"/>
        </w:rPr>
        <w:t>posición de las “100 Corpora</w:t>
      </w:r>
      <w:r>
        <w:rPr>
          <w:rFonts w:cs="Arial"/>
          <w:sz w:val="24"/>
          <w:lang w:val="es-ES"/>
        </w:rPr>
        <w:t>ciones Globales Más Sustentables</w:t>
      </w:r>
      <w:r w:rsidR="00767BD7" w:rsidRPr="00CD59CD">
        <w:rPr>
          <w:rFonts w:cs="Arial"/>
          <w:sz w:val="24"/>
          <w:lang w:val="es-ES"/>
        </w:rPr>
        <w:t>”</w:t>
      </w:r>
      <w:r>
        <w:rPr>
          <w:rFonts w:cs="Arial"/>
          <w:sz w:val="24"/>
          <w:lang w:val="es-ES"/>
        </w:rPr>
        <w:t xml:space="preserve"> de acuerdo a </w:t>
      </w:r>
      <w:r w:rsidR="00767BD7" w:rsidRPr="00CD59CD">
        <w:rPr>
          <w:rFonts w:cs="Arial"/>
          <w:sz w:val="24"/>
          <w:lang w:val="es-ES"/>
        </w:rPr>
        <w:t xml:space="preserve">Corporate Knights. </w:t>
      </w:r>
      <w:r w:rsidR="002E51C9" w:rsidRPr="002E51C9">
        <w:rPr>
          <w:rFonts w:cs="Arial"/>
          <w:sz w:val="24"/>
          <w:lang w:val="es-ES"/>
        </w:rPr>
        <w:t xml:space="preserve">En las listas de </w:t>
      </w:r>
      <w:r w:rsidR="00767BD7" w:rsidRPr="002E51C9">
        <w:rPr>
          <w:rFonts w:cs="Arial"/>
          <w:sz w:val="24"/>
          <w:lang w:val="es-ES"/>
        </w:rPr>
        <w:t xml:space="preserve">Oekom Research </w:t>
      </w:r>
      <w:r w:rsidR="002E51C9" w:rsidRPr="002E51C9">
        <w:rPr>
          <w:rFonts w:cs="Arial"/>
          <w:sz w:val="24"/>
          <w:lang w:val="es-ES"/>
        </w:rPr>
        <w:t>y</w:t>
      </w:r>
      <w:r w:rsidR="00767BD7" w:rsidRPr="002E51C9">
        <w:rPr>
          <w:rFonts w:cs="Arial"/>
          <w:sz w:val="24"/>
          <w:lang w:val="es-ES"/>
        </w:rPr>
        <w:t xml:space="preserve"> Sustainalytics, Henkel </w:t>
      </w:r>
      <w:r w:rsidR="002E51C9" w:rsidRPr="002E51C9">
        <w:rPr>
          <w:rFonts w:cs="Arial"/>
          <w:sz w:val="24"/>
          <w:lang w:val="es-ES"/>
        </w:rPr>
        <w:t>fue reconocida como la compañ</w:t>
      </w:r>
      <w:r w:rsidR="002E51C9">
        <w:rPr>
          <w:rFonts w:cs="Arial"/>
          <w:sz w:val="24"/>
          <w:lang w:val="es-ES"/>
        </w:rPr>
        <w:t>ía líder en su sector</w:t>
      </w:r>
      <w:r w:rsidR="00767BD7" w:rsidRPr="002E51C9">
        <w:rPr>
          <w:rFonts w:cs="Arial"/>
          <w:sz w:val="24"/>
          <w:lang w:val="es-ES"/>
        </w:rPr>
        <w:t xml:space="preserve">. </w:t>
      </w:r>
    </w:p>
    <w:p w:rsidR="00767BD7" w:rsidRPr="002E51C9" w:rsidRDefault="00767BD7" w:rsidP="00767BD7">
      <w:pPr>
        <w:pStyle w:val="NormalWeb"/>
        <w:spacing w:after="0" w:line="276" w:lineRule="auto"/>
        <w:jc w:val="both"/>
        <w:rPr>
          <w:rFonts w:ascii="Arial" w:hAnsi="Arial"/>
          <w:sz w:val="24"/>
          <w:szCs w:val="24"/>
          <w:lang w:val="es-ES" w:eastAsia="en-US"/>
        </w:rPr>
      </w:pPr>
    </w:p>
    <w:p w:rsidR="00767BD7" w:rsidRPr="00783A4D" w:rsidRDefault="00767BD7" w:rsidP="00767BD7">
      <w:pPr>
        <w:pStyle w:val="NormalWeb"/>
        <w:spacing w:after="120" w:line="276" w:lineRule="auto"/>
        <w:jc w:val="both"/>
        <w:rPr>
          <w:rFonts w:ascii="Arial" w:hAnsi="Arial"/>
          <w:b/>
          <w:sz w:val="24"/>
          <w:szCs w:val="24"/>
          <w:lang w:val="es-ES" w:eastAsia="en-US"/>
        </w:rPr>
      </w:pPr>
      <w:r w:rsidRPr="00783A4D">
        <w:rPr>
          <w:rFonts w:ascii="Arial" w:hAnsi="Arial"/>
          <w:b/>
          <w:sz w:val="24"/>
          <w:szCs w:val="24"/>
          <w:lang w:val="es-ES" w:eastAsia="en-US"/>
        </w:rPr>
        <w:t>“</w:t>
      </w:r>
      <w:r w:rsidR="00783A4D" w:rsidRPr="00783A4D">
        <w:rPr>
          <w:rFonts w:ascii="Arial" w:hAnsi="Arial"/>
          <w:b/>
          <w:sz w:val="24"/>
          <w:szCs w:val="24"/>
          <w:lang w:val="es-ES" w:eastAsia="en-US"/>
        </w:rPr>
        <w:t xml:space="preserve">Nuestros </w:t>
      </w:r>
      <w:r w:rsidR="001B2D99">
        <w:rPr>
          <w:rFonts w:ascii="Arial" w:hAnsi="Arial"/>
          <w:b/>
          <w:sz w:val="24"/>
          <w:szCs w:val="24"/>
          <w:lang w:val="es-ES" w:eastAsia="en-US"/>
        </w:rPr>
        <w:t>colaboradores</w:t>
      </w:r>
      <w:r w:rsidR="00783A4D" w:rsidRPr="00783A4D">
        <w:rPr>
          <w:rFonts w:ascii="Arial" w:hAnsi="Arial"/>
          <w:b/>
          <w:sz w:val="24"/>
          <w:szCs w:val="24"/>
          <w:lang w:val="es-ES" w:eastAsia="en-US"/>
        </w:rPr>
        <w:t xml:space="preserve"> tienen un rol decisiv</w:t>
      </w:r>
      <w:r w:rsidR="00783A4D">
        <w:rPr>
          <w:rFonts w:ascii="Arial" w:hAnsi="Arial"/>
          <w:b/>
          <w:sz w:val="24"/>
          <w:szCs w:val="24"/>
          <w:lang w:val="es-ES" w:eastAsia="en-US"/>
        </w:rPr>
        <w:t>o</w:t>
      </w:r>
      <w:r w:rsidR="00783A4D" w:rsidRPr="00783A4D">
        <w:rPr>
          <w:rFonts w:ascii="Arial" w:hAnsi="Arial"/>
          <w:b/>
          <w:sz w:val="24"/>
          <w:szCs w:val="24"/>
          <w:lang w:val="es-ES" w:eastAsia="en-US"/>
        </w:rPr>
        <w:t xml:space="preserve"> en el progreso que obt</w:t>
      </w:r>
      <w:r w:rsidR="00783A4D">
        <w:rPr>
          <w:rFonts w:ascii="Arial" w:hAnsi="Arial"/>
          <w:b/>
          <w:sz w:val="24"/>
          <w:szCs w:val="24"/>
          <w:lang w:val="es-ES" w:eastAsia="en-US"/>
        </w:rPr>
        <w:t>enem</w:t>
      </w:r>
      <w:r w:rsidR="00783A4D" w:rsidRPr="00783A4D">
        <w:rPr>
          <w:rFonts w:ascii="Arial" w:hAnsi="Arial"/>
          <w:b/>
          <w:sz w:val="24"/>
          <w:szCs w:val="24"/>
          <w:lang w:val="es-ES" w:eastAsia="en-US"/>
        </w:rPr>
        <w:t>os</w:t>
      </w:r>
      <w:r w:rsidRPr="00783A4D">
        <w:rPr>
          <w:rFonts w:ascii="Arial" w:hAnsi="Arial"/>
          <w:b/>
          <w:sz w:val="24"/>
          <w:szCs w:val="24"/>
          <w:lang w:val="es-ES" w:eastAsia="en-US"/>
        </w:rPr>
        <w:t>”</w:t>
      </w:r>
    </w:p>
    <w:p w:rsidR="00767BD7" w:rsidRPr="001B2D99" w:rsidRDefault="00272C91" w:rsidP="00767BD7">
      <w:pPr>
        <w:autoSpaceDE w:val="0"/>
        <w:autoSpaceDN w:val="0"/>
        <w:adjustRightInd w:val="0"/>
        <w:spacing w:line="276" w:lineRule="auto"/>
        <w:jc w:val="both"/>
        <w:rPr>
          <w:i/>
          <w:sz w:val="24"/>
          <w:lang w:val="es-ES"/>
        </w:rPr>
      </w:pPr>
      <w:r w:rsidRPr="00272C91">
        <w:rPr>
          <w:sz w:val="24"/>
          <w:lang w:val="es-ES"/>
        </w:rPr>
        <w:t>Para reforzar su posición de liderazgo en materia de sustentabilidad, Henkel definió una clara serie de prioridades</w:t>
      </w:r>
      <w:r w:rsidR="00767BD7" w:rsidRPr="00272C91">
        <w:rPr>
          <w:sz w:val="24"/>
          <w:lang w:val="es-ES"/>
        </w:rPr>
        <w:t xml:space="preserve">: </w:t>
      </w:r>
      <w:r w:rsidRPr="00272C91">
        <w:rPr>
          <w:sz w:val="24"/>
          <w:lang w:val="es-ES"/>
        </w:rPr>
        <w:t xml:space="preserve">Además de continuar fortaleciendo su base a través de </w:t>
      </w:r>
      <w:r>
        <w:rPr>
          <w:sz w:val="24"/>
          <w:lang w:val="es-ES"/>
        </w:rPr>
        <w:t>práctica</w:t>
      </w:r>
      <w:r w:rsidRPr="00272C91">
        <w:rPr>
          <w:sz w:val="24"/>
          <w:lang w:val="es-ES"/>
        </w:rPr>
        <w:t>s de negocio a</w:t>
      </w:r>
      <w:r>
        <w:rPr>
          <w:sz w:val="24"/>
          <w:lang w:val="es-ES"/>
        </w:rPr>
        <w:t>ún más sustentables, la compañía pretende impulsar a sus empleados a comprometerse con la materia</w:t>
      </w:r>
      <w:r w:rsidR="00767BD7" w:rsidRPr="00272C91">
        <w:rPr>
          <w:sz w:val="24"/>
          <w:lang w:val="es-ES"/>
        </w:rPr>
        <w:t xml:space="preserve">. </w:t>
      </w:r>
      <w:r w:rsidR="00767BD7" w:rsidRPr="001B2D99">
        <w:rPr>
          <w:i/>
          <w:sz w:val="24"/>
          <w:lang w:val="es-ES"/>
        </w:rPr>
        <w:t>“</w:t>
      </w:r>
      <w:r w:rsidRPr="001B2D99">
        <w:rPr>
          <w:i/>
          <w:sz w:val="24"/>
          <w:lang w:val="es-ES"/>
        </w:rPr>
        <w:t xml:space="preserve">Nuestros </w:t>
      </w:r>
      <w:r w:rsidR="001B2D99">
        <w:rPr>
          <w:i/>
          <w:sz w:val="24"/>
          <w:lang w:val="es-ES"/>
        </w:rPr>
        <w:t>colaboradores</w:t>
      </w:r>
      <w:r w:rsidRPr="001B2D99">
        <w:rPr>
          <w:i/>
          <w:sz w:val="24"/>
          <w:lang w:val="es-ES"/>
        </w:rPr>
        <w:t xml:space="preserve"> tienen un rol decisivo en el progreso que obtenemos en el campo de la sustentabilidad</w:t>
      </w:r>
      <w:r w:rsidR="00767BD7" w:rsidRPr="001B2D99">
        <w:rPr>
          <w:i/>
          <w:sz w:val="24"/>
          <w:lang w:val="es-ES"/>
        </w:rPr>
        <w:t>”</w:t>
      </w:r>
      <w:r w:rsidR="001B2D99">
        <w:rPr>
          <w:i/>
          <w:sz w:val="24"/>
          <w:lang w:val="es-ES"/>
        </w:rPr>
        <w:t>,</w:t>
      </w:r>
      <w:r w:rsidR="00767BD7" w:rsidRPr="00272C91">
        <w:rPr>
          <w:sz w:val="24"/>
          <w:lang w:val="es-ES"/>
        </w:rPr>
        <w:t xml:space="preserve"> </w:t>
      </w:r>
      <w:r>
        <w:rPr>
          <w:sz w:val="24"/>
          <w:lang w:val="es-ES"/>
        </w:rPr>
        <w:t>sostuvo</w:t>
      </w:r>
      <w:r w:rsidR="00767BD7" w:rsidRPr="00272C91">
        <w:rPr>
          <w:sz w:val="24"/>
          <w:lang w:val="es-ES"/>
        </w:rPr>
        <w:t xml:space="preserve"> </w:t>
      </w:r>
      <w:r w:rsidR="00EA20E3" w:rsidRPr="00272C91">
        <w:rPr>
          <w:sz w:val="24"/>
          <w:lang w:val="es-ES"/>
        </w:rPr>
        <w:t xml:space="preserve">Kathrin </w:t>
      </w:r>
      <w:r w:rsidR="00767BD7" w:rsidRPr="00272C91">
        <w:rPr>
          <w:sz w:val="24"/>
          <w:lang w:val="es-ES"/>
        </w:rPr>
        <w:t xml:space="preserve">Menges. </w:t>
      </w:r>
      <w:r w:rsidR="00767BD7" w:rsidRPr="001B2D99">
        <w:rPr>
          <w:i/>
          <w:sz w:val="24"/>
          <w:lang w:val="es-ES"/>
        </w:rPr>
        <w:t>“</w:t>
      </w:r>
      <w:r w:rsidRPr="001B2D99">
        <w:rPr>
          <w:i/>
          <w:sz w:val="24"/>
          <w:lang w:val="es-ES"/>
        </w:rPr>
        <w:t>Al día de hoy</w:t>
      </w:r>
      <w:r w:rsidR="00767BD7" w:rsidRPr="001B2D99">
        <w:rPr>
          <w:i/>
          <w:sz w:val="24"/>
          <w:lang w:val="es-ES"/>
        </w:rPr>
        <w:t>,</w:t>
      </w:r>
      <w:r w:rsidRPr="001B2D99">
        <w:rPr>
          <w:i/>
          <w:sz w:val="24"/>
          <w:lang w:val="es-ES"/>
        </w:rPr>
        <w:t xml:space="preserve"> más de </w:t>
      </w:r>
      <w:r w:rsidR="00767BD7" w:rsidRPr="001B2D99">
        <w:rPr>
          <w:i/>
          <w:sz w:val="24"/>
          <w:lang w:val="es-ES"/>
        </w:rPr>
        <w:t>10</w:t>
      </w:r>
      <w:r w:rsidR="001B2D99">
        <w:rPr>
          <w:i/>
          <w:sz w:val="24"/>
          <w:lang w:val="es-ES"/>
        </w:rPr>
        <w:t>,</w:t>
      </w:r>
      <w:r w:rsidR="00767BD7" w:rsidRPr="001B2D99">
        <w:rPr>
          <w:i/>
          <w:sz w:val="24"/>
          <w:lang w:val="es-ES"/>
        </w:rPr>
        <w:t>000</w:t>
      </w:r>
      <w:r w:rsidRPr="001B2D99">
        <w:rPr>
          <w:i/>
          <w:sz w:val="24"/>
          <w:lang w:val="es-ES"/>
        </w:rPr>
        <w:t xml:space="preserve"> empleados completaron el </w:t>
      </w:r>
      <w:r w:rsidRPr="001B2D99">
        <w:rPr>
          <w:i/>
          <w:sz w:val="24"/>
          <w:lang w:val="es-ES"/>
        </w:rPr>
        <w:lastRenderedPageBreak/>
        <w:t>entrenamiento para convertirse en embajadores de sustentabilidad y adquirir el conocimiento necesario para convencer a sus colegas, proveedores, clientes e incluso alumnos escolares sobre la importancia del comportamiento sustentable</w:t>
      </w:r>
      <w:r w:rsidR="00767BD7" w:rsidRPr="001B2D99">
        <w:rPr>
          <w:i/>
          <w:sz w:val="24"/>
          <w:lang w:val="es-ES"/>
        </w:rPr>
        <w:t xml:space="preserve">. </w:t>
      </w:r>
      <w:r w:rsidRPr="001B2D99">
        <w:rPr>
          <w:i/>
          <w:sz w:val="24"/>
          <w:lang w:val="es-ES"/>
        </w:rPr>
        <w:t xml:space="preserve">Estamos muy orgullosos por el alto nivel de dedicación y </w:t>
      </w:r>
      <w:r w:rsidR="001B2D99">
        <w:rPr>
          <w:i/>
          <w:sz w:val="24"/>
          <w:lang w:val="es-ES"/>
        </w:rPr>
        <w:t>queremos continuar apoyándolos</w:t>
      </w:r>
      <w:r w:rsidRPr="001B2D99">
        <w:rPr>
          <w:i/>
          <w:sz w:val="24"/>
          <w:lang w:val="es-ES"/>
        </w:rPr>
        <w:t xml:space="preserve"> </w:t>
      </w:r>
      <w:r w:rsidR="001B2D99">
        <w:rPr>
          <w:i/>
          <w:sz w:val="24"/>
          <w:lang w:val="es-ES"/>
        </w:rPr>
        <w:t>construyendo</w:t>
      </w:r>
      <w:r w:rsidRPr="001B2D99">
        <w:rPr>
          <w:i/>
          <w:sz w:val="24"/>
          <w:lang w:val="es-ES"/>
        </w:rPr>
        <w:t xml:space="preserve"> sobre ello</w:t>
      </w:r>
      <w:r w:rsidR="00767BD7" w:rsidRPr="001B2D99">
        <w:rPr>
          <w:i/>
          <w:sz w:val="24"/>
          <w:lang w:val="es-ES"/>
        </w:rPr>
        <w:t>.</w:t>
      </w:r>
      <w:r w:rsidRPr="001B2D99">
        <w:rPr>
          <w:i/>
          <w:sz w:val="24"/>
          <w:lang w:val="es-ES"/>
        </w:rPr>
        <w:t xml:space="preserve"> Nuestra</w:t>
      </w:r>
      <w:r w:rsidR="001B2D99">
        <w:rPr>
          <w:i/>
          <w:sz w:val="24"/>
          <w:lang w:val="es-ES"/>
        </w:rPr>
        <w:t xml:space="preserve"> meta es que todos los colaboradores</w:t>
      </w:r>
      <w:r w:rsidRPr="001B2D99">
        <w:rPr>
          <w:i/>
          <w:sz w:val="24"/>
          <w:lang w:val="es-ES"/>
        </w:rPr>
        <w:t xml:space="preserve"> de Henkel sean embajadores de sustentabilidad y sean promotores activos</w:t>
      </w:r>
      <w:r w:rsidR="00767BD7" w:rsidRPr="001B2D99">
        <w:rPr>
          <w:i/>
          <w:sz w:val="24"/>
          <w:lang w:val="es-ES"/>
        </w:rPr>
        <w:t>”</w:t>
      </w:r>
      <w:r w:rsidR="001B2D99">
        <w:rPr>
          <w:i/>
          <w:sz w:val="24"/>
          <w:lang w:val="es-ES"/>
        </w:rPr>
        <w:t>.</w:t>
      </w:r>
      <w:r w:rsidR="00767BD7" w:rsidRPr="001B2D99">
        <w:rPr>
          <w:i/>
          <w:sz w:val="24"/>
          <w:lang w:val="es-ES"/>
        </w:rPr>
        <w:t xml:space="preserve"> </w:t>
      </w:r>
    </w:p>
    <w:p w:rsidR="00767BD7" w:rsidRPr="00272C91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es-ES"/>
        </w:rPr>
      </w:pPr>
    </w:p>
    <w:p w:rsidR="00072A98" w:rsidRPr="00272C91" w:rsidRDefault="00072A98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s-ES"/>
        </w:rPr>
      </w:pPr>
    </w:p>
    <w:p w:rsidR="00072A98" w:rsidRPr="00272C91" w:rsidRDefault="00072A98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s-ES"/>
        </w:rPr>
      </w:pPr>
    </w:p>
    <w:p w:rsidR="00767BD7" w:rsidRPr="00B03E5A" w:rsidRDefault="00767BD7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s-ES"/>
        </w:rPr>
      </w:pPr>
      <w:r w:rsidRPr="00B03E5A">
        <w:rPr>
          <w:b/>
          <w:sz w:val="24"/>
          <w:lang w:val="es-ES"/>
        </w:rPr>
        <w:t>C</w:t>
      </w:r>
      <w:r w:rsidR="00B03E5A" w:rsidRPr="00B03E5A">
        <w:rPr>
          <w:b/>
          <w:sz w:val="24"/>
          <w:lang w:val="es-ES"/>
        </w:rPr>
        <w:t>ompañía positiv</w:t>
      </w:r>
      <w:r w:rsidR="00FF6635">
        <w:rPr>
          <w:b/>
          <w:sz w:val="24"/>
          <w:lang w:val="es-ES"/>
        </w:rPr>
        <w:t>a</w:t>
      </w:r>
      <w:r w:rsidR="00B03E5A" w:rsidRPr="00B03E5A">
        <w:rPr>
          <w:b/>
          <w:sz w:val="24"/>
          <w:lang w:val="es-ES"/>
        </w:rPr>
        <w:t xml:space="preserve"> con respect</w:t>
      </w:r>
      <w:r w:rsidR="00FF6635">
        <w:rPr>
          <w:b/>
          <w:sz w:val="24"/>
          <w:lang w:val="es-ES"/>
        </w:rPr>
        <w:t>o</w:t>
      </w:r>
      <w:r w:rsidR="00B03E5A" w:rsidRPr="00B03E5A">
        <w:rPr>
          <w:b/>
          <w:sz w:val="24"/>
          <w:lang w:val="es-ES"/>
        </w:rPr>
        <w:t xml:space="preserve"> al clima en el largo plazo</w:t>
      </w:r>
    </w:p>
    <w:p w:rsidR="00767BD7" w:rsidRPr="00FF6635" w:rsidRDefault="00B03E5A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es-ES"/>
        </w:rPr>
      </w:pPr>
      <w:r w:rsidRPr="00B03E5A">
        <w:rPr>
          <w:sz w:val="24"/>
          <w:lang w:val="es-ES"/>
        </w:rPr>
        <w:t>Otra de las prioridades de Henkel es maximizar su impacto en acciones sostenibles, lo que incluye</w:t>
      </w:r>
      <w:r w:rsidR="00767BD7" w:rsidRPr="00B03E5A">
        <w:rPr>
          <w:sz w:val="24"/>
          <w:lang w:val="es-ES"/>
        </w:rPr>
        <w:t xml:space="preserve"> </w:t>
      </w:r>
      <w:r>
        <w:rPr>
          <w:sz w:val="24"/>
          <w:lang w:val="es-ES"/>
        </w:rPr>
        <w:t>el objetivo ambicioso de convertirse en una compañía positiva con respecto al clima</w:t>
      </w:r>
      <w:r w:rsidR="00767BD7" w:rsidRPr="00B03E5A">
        <w:rPr>
          <w:sz w:val="24"/>
          <w:lang w:val="es-ES"/>
        </w:rPr>
        <w:t xml:space="preserve">. </w:t>
      </w:r>
      <w:r w:rsidRPr="00B03E5A">
        <w:rPr>
          <w:sz w:val="24"/>
          <w:lang w:val="es-ES"/>
        </w:rPr>
        <w:t>Hacia</w:t>
      </w:r>
      <w:r w:rsidR="00767BD7" w:rsidRPr="00B03E5A">
        <w:rPr>
          <w:sz w:val="24"/>
          <w:lang w:val="es-ES"/>
        </w:rPr>
        <w:t xml:space="preserve"> 2030,</w:t>
      </w:r>
      <w:r w:rsidRPr="00B03E5A">
        <w:rPr>
          <w:sz w:val="24"/>
          <w:lang w:val="es-ES"/>
        </w:rPr>
        <w:t xml:space="preserve"> la compañía pretende reduc</w:t>
      </w:r>
      <w:r>
        <w:rPr>
          <w:sz w:val="24"/>
          <w:lang w:val="es-ES"/>
        </w:rPr>
        <w:t>i</w:t>
      </w:r>
      <w:r w:rsidRPr="00B03E5A">
        <w:rPr>
          <w:sz w:val="24"/>
          <w:lang w:val="es-ES"/>
        </w:rPr>
        <w:t xml:space="preserve">r </w:t>
      </w:r>
      <w:r>
        <w:rPr>
          <w:sz w:val="24"/>
          <w:lang w:val="es-ES"/>
        </w:rPr>
        <w:t>la</w:t>
      </w:r>
      <w:r w:rsidRPr="00B03E5A">
        <w:rPr>
          <w:sz w:val="24"/>
          <w:lang w:val="es-ES"/>
        </w:rPr>
        <w:t xml:space="preserve"> huella de carbon</w:t>
      </w:r>
      <w:r>
        <w:rPr>
          <w:sz w:val="24"/>
          <w:lang w:val="es-ES"/>
        </w:rPr>
        <w:t>o</w:t>
      </w:r>
      <w:r w:rsidRPr="00B03E5A">
        <w:rPr>
          <w:sz w:val="24"/>
          <w:lang w:val="es-ES"/>
        </w:rPr>
        <w:t xml:space="preserve"> de su </w:t>
      </w:r>
      <w:r>
        <w:rPr>
          <w:sz w:val="24"/>
          <w:lang w:val="es-ES"/>
        </w:rPr>
        <w:t xml:space="preserve">propia producción en un </w:t>
      </w:r>
      <w:r w:rsidR="00767BD7" w:rsidRPr="00B03E5A">
        <w:rPr>
          <w:sz w:val="24"/>
          <w:lang w:val="es-ES"/>
        </w:rPr>
        <w:t>75</w:t>
      </w:r>
      <w:r>
        <w:rPr>
          <w:sz w:val="24"/>
          <w:lang w:val="es-ES"/>
        </w:rPr>
        <w:t>%</w:t>
      </w:r>
      <w:r w:rsidR="00767BD7" w:rsidRPr="00B03E5A">
        <w:rPr>
          <w:sz w:val="24"/>
          <w:lang w:val="es-ES"/>
        </w:rPr>
        <w:t xml:space="preserve">. </w:t>
      </w:r>
      <w:r w:rsidR="00767BD7" w:rsidRPr="00E72DDC">
        <w:rPr>
          <w:i/>
          <w:sz w:val="24"/>
          <w:lang w:val="es-ES"/>
        </w:rPr>
        <w:t>“</w:t>
      </w:r>
      <w:r w:rsidR="00FF6635" w:rsidRPr="00E72DDC">
        <w:rPr>
          <w:i/>
          <w:sz w:val="24"/>
          <w:lang w:val="es-ES"/>
        </w:rPr>
        <w:t>Alcanzaremos estos objetivos ambiciosos si hacemos cambios y logramos progresos a lo largo de la cadena de valor, desde nuestros proveedores hasta nuestros clientes</w:t>
      </w:r>
      <w:r w:rsidR="00767BD7" w:rsidRPr="00E72DDC">
        <w:rPr>
          <w:i/>
          <w:sz w:val="24"/>
          <w:lang w:val="es-ES"/>
        </w:rPr>
        <w:t>”</w:t>
      </w:r>
      <w:r w:rsidR="00E72DDC">
        <w:rPr>
          <w:i/>
          <w:sz w:val="24"/>
          <w:lang w:val="es-ES"/>
        </w:rPr>
        <w:t>,</w:t>
      </w:r>
      <w:r w:rsidR="00767BD7" w:rsidRPr="00FF6635">
        <w:rPr>
          <w:sz w:val="24"/>
          <w:lang w:val="es-ES"/>
        </w:rPr>
        <w:t xml:space="preserve"> </w:t>
      </w:r>
      <w:r w:rsidR="00FF6635">
        <w:rPr>
          <w:sz w:val="24"/>
          <w:lang w:val="es-ES"/>
        </w:rPr>
        <w:t>manifestó</w:t>
      </w:r>
      <w:r w:rsidR="00767BD7" w:rsidRPr="00FF6635">
        <w:rPr>
          <w:sz w:val="24"/>
          <w:lang w:val="es-ES"/>
        </w:rPr>
        <w:t xml:space="preserve"> </w:t>
      </w:r>
      <w:r w:rsidR="00EA20E3" w:rsidRPr="00FF6635">
        <w:rPr>
          <w:sz w:val="24"/>
          <w:lang w:val="es-ES"/>
        </w:rPr>
        <w:t xml:space="preserve">Kathrin </w:t>
      </w:r>
      <w:r w:rsidR="00767BD7" w:rsidRPr="00FF6635">
        <w:rPr>
          <w:sz w:val="24"/>
          <w:lang w:val="es-ES"/>
        </w:rPr>
        <w:t xml:space="preserve">Menges. </w:t>
      </w:r>
      <w:r w:rsidR="00FF6635" w:rsidRPr="00FF6635">
        <w:rPr>
          <w:sz w:val="24"/>
          <w:lang w:val="es-ES"/>
        </w:rPr>
        <w:t>Al momento, Henkel se propuso a sí misma ayudar a sus clientes y consumidores a ahorrar</w:t>
      </w:r>
      <w:r w:rsidR="00767BD7" w:rsidRPr="00FF6635">
        <w:rPr>
          <w:sz w:val="24"/>
          <w:lang w:val="es-ES"/>
        </w:rPr>
        <w:t xml:space="preserve"> 50 mill</w:t>
      </w:r>
      <w:r w:rsidR="00FF6635">
        <w:rPr>
          <w:sz w:val="24"/>
          <w:lang w:val="es-ES"/>
        </w:rPr>
        <w:t xml:space="preserve">ones de toneladas métricas de </w:t>
      </w:r>
      <w:r w:rsidR="009417C2" w:rsidRPr="00FF6635">
        <w:rPr>
          <w:sz w:val="24"/>
          <w:lang w:val="es-ES"/>
        </w:rPr>
        <w:t>CO</w:t>
      </w:r>
      <w:r w:rsidR="009417C2" w:rsidRPr="00FF6635">
        <w:rPr>
          <w:sz w:val="24"/>
          <w:vertAlign w:val="subscript"/>
          <w:lang w:val="es-ES"/>
        </w:rPr>
        <w:t>2</w:t>
      </w:r>
      <w:r w:rsidR="00767BD7" w:rsidRPr="00FF6635">
        <w:rPr>
          <w:sz w:val="24"/>
          <w:lang w:val="es-ES"/>
        </w:rPr>
        <w:t xml:space="preserve"> </w:t>
      </w:r>
      <w:r w:rsidR="00FF6635">
        <w:rPr>
          <w:sz w:val="24"/>
          <w:lang w:val="es-ES"/>
        </w:rPr>
        <w:t>para el año</w:t>
      </w:r>
      <w:r w:rsidR="00767BD7" w:rsidRPr="00FF6635">
        <w:rPr>
          <w:sz w:val="24"/>
          <w:lang w:val="es-ES"/>
        </w:rPr>
        <w:t xml:space="preserve"> 2020. </w:t>
      </w:r>
      <w:r w:rsidR="00FF6635" w:rsidRPr="00FF6635">
        <w:rPr>
          <w:sz w:val="24"/>
          <w:lang w:val="es-ES"/>
        </w:rPr>
        <w:t xml:space="preserve">El </w:t>
      </w:r>
      <w:r w:rsidR="00574ADE">
        <w:rPr>
          <w:sz w:val="24"/>
          <w:lang w:val="es-ES"/>
        </w:rPr>
        <w:t>apoyo</w:t>
      </w:r>
      <w:r w:rsidR="00FF6635" w:rsidRPr="00FF6635">
        <w:rPr>
          <w:sz w:val="24"/>
          <w:lang w:val="es-ES"/>
        </w:rPr>
        <w:t xml:space="preserve"> del grupo dirigido</w:t>
      </w:r>
      <w:r w:rsidR="00574ADE">
        <w:rPr>
          <w:sz w:val="24"/>
          <w:lang w:val="es-ES"/>
        </w:rPr>
        <w:t xml:space="preserve"> al área focal de Progreso S</w:t>
      </w:r>
      <w:r w:rsidR="00FF6635" w:rsidRPr="00FF6635">
        <w:rPr>
          <w:sz w:val="24"/>
          <w:lang w:val="es-ES"/>
        </w:rPr>
        <w:t>ocial</w:t>
      </w:r>
      <w:r w:rsidR="00574ADE">
        <w:rPr>
          <w:sz w:val="24"/>
          <w:lang w:val="es-ES"/>
        </w:rPr>
        <w:t>,</w:t>
      </w:r>
      <w:r w:rsidR="00FF6635" w:rsidRPr="00FF6635">
        <w:rPr>
          <w:sz w:val="24"/>
          <w:lang w:val="es-ES"/>
        </w:rPr>
        <w:t xml:space="preserve"> se enfocará particularmente en mejorar aún más </w:t>
      </w:r>
      <w:r w:rsidR="00574ADE">
        <w:rPr>
          <w:sz w:val="24"/>
          <w:lang w:val="es-ES"/>
        </w:rPr>
        <w:t xml:space="preserve">las </w:t>
      </w:r>
      <w:r w:rsidR="00FF6635" w:rsidRPr="00FF6635">
        <w:rPr>
          <w:sz w:val="24"/>
          <w:lang w:val="es-ES"/>
        </w:rPr>
        <w:t>oportunidades de ingresos, oportunidades de desarrollo para mujeres y niñas, así como est</w:t>
      </w:r>
      <w:r w:rsidR="00FF6635">
        <w:rPr>
          <w:sz w:val="24"/>
          <w:lang w:val="es-ES"/>
        </w:rPr>
        <w:t>ándares sociales para los trabajadores de las compañías que integran la cadena de valor</w:t>
      </w:r>
      <w:r w:rsidR="00767BD7" w:rsidRPr="00FF6635">
        <w:rPr>
          <w:sz w:val="24"/>
          <w:lang w:val="es-ES"/>
        </w:rPr>
        <w:t xml:space="preserve">. </w:t>
      </w:r>
    </w:p>
    <w:p w:rsidR="00767BD7" w:rsidRPr="00FF6635" w:rsidRDefault="00767BD7" w:rsidP="00767BD7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lang w:val="es-ES" w:eastAsia="de-DE"/>
        </w:rPr>
      </w:pPr>
    </w:p>
    <w:p w:rsidR="00FF6635" w:rsidRPr="00631B9B" w:rsidRDefault="00FF6635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es-MX" w:eastAsia="de-DE"/>
        </w:rPr>
      </w:pPr>
      <w:r w:rsidRPr="00631B9B">
        <w:rPr>
          <w:b/>
          <w:sz w:val="24"/>
          <w:lang w:val="es-MX"/>
        </w:rPr>
        <w:t xml:space="preserve">Plataforma digital </w:t>
      </w:r>
      <w:r w:rsidR="005F3147">
        <w:rPr>
          <w:b/>
          <w:sz w:val="24"/>
          <w:lang w:val="es-MX"/>
        </w:rPr>
        <w:t>entendible</w:t>
      </w:r>
      <w:r w:rsidRPr="00631B9B">
        <w:rPr>
          <w:b/>
          <w:sz w:val="24"/>
          <w:lang w:val="es-MX"/>
        </w:rPr>
        <w:t xml:space="preserve"> sobre sustentabilidad</w:t>
      </w:r>
      <w:r w:rsidRPr="00631B9B">
        <w:rPr>
          <w:rFonts w:cs="Arial"/>
          <w:sz w:val="24"/>
          <w:lang w:val="es-MX" w:eastAsia="de-DE"/>
        </w:rPr>
        <w:t xml:space="preserve"> </w:t>
      </w:r>
    </w:p>
    <w:p w:rsidR="00FF6635" w:rsidRPr="00631B9B" w:rsidRDefault="00FF6635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es-MX" w:eastAsia="de-DE"/>
        </w:rPr>
      </w:pPr>
    </w:p>
    <w:p w:rsidR="00767BD7" w:rsidRPr="00FF6635" w:rsidRDefault="00FF6635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es-ES" w:eastAsia="de-DE"/>
        </w:rPr>
      </w:pPr>
      <w:r w:rsidRPr="00FF6635">
        <w:rPr>
          <w:rFonts w:cs="Arial"/>
          <w:sz w:val="24"/>
          <w:lang w:val="es-ES" w:eastAsia="de-DE"/>
        </w:rPr>
        <w:t xml:space="preserve">El Reporte de Sustentabilidad Anual de </w:t>
      </w:r>
      <w:r w:rsidR="00767BD7" w:rsidRPr="00FF6635">
        <w:rPr>
          <w:rFonts w:cs="Arial"/>
          <w:sz w:val="24"/>
          <w:lang w:val="es-ES" w:eastAsia="de-DE"/>
        </w:rPr>
        <w:t>Henkel</w:t>
      </w:r>
      <w:r w:rsidRPr="00FF6635">
        <w:rPr>
          <w:rFonts w:cs="Arial"/>
          <w:sz w:val="24"/>
          <w:lang w:val="es-ES" w:eastAsia="de-DE"/>
        </w:rPr>
        <w:t xml:space="preserve"> es la principal fuente de información sobre los objetivos y el desempe</w:t>
      </w:r>
      <w:r>
        <w:rPr>
          <w:rFonts w:cs="Arial"/>
          <w:sz w:val="24"/>
          <w:lang w:val="es-ES" w:eastAsia="de-DE"/>
        </w:rPr>
        <w:t xml:space="preserve">ño </w:t>
      </w:r>
      <w:r w:rsidRPr="00FF6635">
        <w:rPr>
          <w:rFonts w:cs="Arial"/>
          <w:sz w:val="24"/>
          <w:lang w:val="es-ES" w:eastAsia="de-DE"/>
        </w:rPr>
        <w:t>de la compañ</w:t>
      </w:r>
      <w:r>
        <w:rPr>
          <w:rFonts w:cs="Arial"/>
          <w:sz w:val="24"/>
          <w:lang w:val="es-ES" w:eastAsia="de-DE"/>
        </w:rPr>
        <w:t>ía</w:t>
      </w:r>
      <w:r w:rsidR="00574ADE">
        <w:rPr>
          <w:rFonts w:cs="Arial"/>
          <w:sz w:val="24"/>
          <w:lang w:val="es-ES" w:eastAsia="de-DE"/>
        </w:rPr>
        <w:t xml:space="preserve"> en esta materia</w:t>
      </w:r>
      <w:r w:rsidR="00767BD7" w:rsidRPr="00FF6635">
        <w:rPr>
          <w:rFonts w:cs="Arial"/>
          <w:sz w:val="24"/>
          <w:lang w:val="es-ES" w:eastAsia="de-DE"/>
        </w:rPr>
        <w:t>.</w:t>
      </w:r>
      <w:r>
        <w:rPr>
          <w:rFonts w:cs="Arial"/>
          <w:sz w:val="24"/>
          <w:lang w:val="es-ES" w:eastAsia="de-DE"/>
        </w:rPr>
        <w:t xml:space="preserve"> </w:t>
      </w:r>
      <w:r w:rsidRPr="00FF6635">
        <w:rPr>
          <w:rFonts w:cs="Arial"/>
          <w:sz w:val="24"/>
          <w:lang w:val="es-ES" w:eastAsia="de-DE"/>
        </w:rPr>
        <w:t xml:space="preserve">El año pasado, Henkel publicó su </w:t>
      </w:r>
      <w:r w:rsidR="00767BD7" w:rsidRPr="00FF6635">
        <w:rPr>
          <w:rFonts w:cs="Arial"/>
          <w:sz w:val="24"/>
          <w:lang w:val="es-ES" w:eastAsia="de-DE"/>
        </w:rPr>
        <w:t>25</w:t>
      </w:r>
      <w:r w:rsidRPr="00FF6635">
        <w:rPr>
          <w:rFonts w:cs="Arial"/>
          <w:sz w:val="24"/>
          <w:vertAlign w:val="superscript"/>
          <w:lang w:val="es-ES" w:eastAsia="de-DE"/>
        </w:rPr>
        <w:t>°</w:t>
      </w:r>
      <w:r w:rsidR="00767BD7" w:rsidRPr="00FF6635">
        <w:rPr>
          <w:rFonts w:cs="Arial"/>
          <w:sz w:val="24"/>
          <w:lang w:val="es-ES" w:eastAsia="de-DE"/>
        </w:rPr>
        <w:t xml:space="preserve"> </w:t>
      </w:r>
      <w:r w:rsidRPr="00FF6635">
        <w:rPr>
          <w:rFonts w:cs="Arial"/>
          <w:sz w:val="24"/>
          <w:lang w:val="es-ES" w:eastAsia="de-DE"/>
        </w:rPr>
        <w:t>Reporte de Sustentabilidad en format</w:t>
      </w:r>
      <w:r w:rsidR="00C9689F">
        <w:rPr>
          <w:rFonts w:cs="Arial"/>
          <w:sz w:val="24"/>
          <w:lang w:val="es-ES" w:eastAsia="de-DE"/>
        </w:rPr>
        <w:t>o</w:t>
      </w:r>
      <w:r w:rsidRPr="00FF6635">
        <w:rPr>
          <w:rFonts w:cs="Arial"/>
          <w:sz w:val="24"/>
          <w:lang w:val="es-ES" w:eastAsia="de-DE"/>
        </w:rPr>
        <w:t xml:space="preserve"> impreso y digital</w:t>
      </w:r>
      <w:r w:rsidR="00574ADE">
        <w:rPr>
          <w:rFonts w:cs="Arial"/>
          <w:sz w:val="24"/>
          <w:lang w:val="es-ES" w:eastAsia="de-DE"/>
        </w:rPr>
        <w:t>, además de anunciar</w:t>
      </w:r>
      <w:r w:rsidRPr="00FF6635">
        <w:rPr>
          <w:rFonts w:cs="Arial"/>
          <w:sz w:val="24"/>
          <w:lang w:val="es-ES" w:eastAsia="de-DE"/>
        </w:rPr>
        <w:t xml:space="preserve"> que a partir de</w:t>
      </w:r>
      <w:r w:rsidR="00574ADE">
        <w:rPr>
          <w:rFonts w:cs="Arial"/>
          <w:sz w:val="24"/>
          <w:lang w:val="es-ES" w:eastAsia="de-DE"/>
        </w:rPr>
        <w:t>l próximo año</w:t>
      </w:r>
      <w:r w:rsidRPr="00FF6635">
        <w:rPr>
          <w:rFonts w:cs="Arial"/>
          <w:sz w:val="24"/>
          <w:lang w:val="es-ES" w:eastAsia="de-DE"/>
        </w:rPr>
        <w:t xml:space="preserve"> realizará informes </w:t>
      </w:r>
      <w:r>
        <w:rPr>
          <w:rFonts w:cs="Arial"/>
          <w:sz w:val="24"/>
          <w:lang w:val="es-ES" w:eastAsia="de-DE"/>
        </w:rPr>
        <w:t>adicionales sobre el tema</w:t>
      </w:r>
      <w:r w:rsidRPr="00FF6635">
        <w:rPr>
          <w:rFonts w:cs="Arial"/>
          <w:sz w:val="24"/>
          <w:lang w:val="es-ES" w:eastAsia="de-DE"/>
        </w:rPr>
        <w:t xml:space="preserve"> </w:t>
      </w:r>
      <w:r w:rsidR="00574ADE">
        <w:rPr>
          <w:rFonts w:cs="Arial"/>
          <w:sz w:val="24"/>
          <w:lang w:val="es-ES" w:eastAsia="de-DE"/>
        </w:rPr>
        <w:t xml:space="preserve">sólo </w:t>
      </w:r>
      <w:r w:rsidRPr="00FF6635">
        <w:rPr>
          <w:rFonts w:cs="Arial"/>
          <w:sz w:val="24"/>
          <w:lang w:val="es-ES" w:eastAsia="de-DE"/>
        </w:rPr>
        <w:t>en format</w:t>
      </w:r>
      <w:r>
        <w:rPr>
          <w:rFonts w:cs="Arial"/>
          <w:sz w:val="24"/>
          <w:lang w:val="es-ES" w:eastAsia="de-DE"/>
        </w:rPr>
        <w:t>o</w:t>
      </w:r>
      <w:r w:rsidRPr="00FF6635">
        <w:rPr>
          <w:rFonts w:cs="Arial"/>
          <w:sz w:val="24"/>
          <w:lang w:val="es-ES" w:eastAsia="de-DE"/>
        </w:rPr>
        <w:t xml:space="preserve"> digital</w:t>
      </w:r>
      <w:r>
        <w:rPr>
          <w:rFonts w:cs="Arial"/>
          <w:sz w:val="24"/>
          <w:lang w:val="es-ES" w:eastAsia="de-DE"/>
        </w:rPr>
        <w:t xml:space="preserve">, como un </w:t>
      </w:r>
      <w:hyperlink r:id="rId8" w:history="1">
        <w:r w:rsidR="00767BD7" w:rsidRPr="00FF6635">
          <w:rPr>
            <w:rStyle w:val="Hipervnculo"/>
            <w:rFonts w:cs="Arial"/>
            <w:sz w:val="24"/>
            <w:lang w:val="es-ES" w:eastAsia="de-DE"/>
          </w:rPr>
          <w:t>PDF</w:t>
        </w:r>
      </w:hyperlink>
      <w:r w:rsidRPr="00FF6635">
        <w:rPr>
          <w:rStyle w:val="Hipervnculo"/>
          <w:rFonts w:cs="Arial"/>
          <w:sz w:val="24"/>
          <w:lang w:val="es-ES" w:eastAsia="de-DE"/>
        </w:rPr>
        <w:t xml:space="preserve"> interactivo</w:t>
      </w:r>
      <w:r w:rsidR="00767BD7" w:rsidRPr="00FF6635">
        <w:rPr>
          <w:rFonts w:cs="Arial"/>
          <w:sz w:val="24"/>
          <w:lang w:val="es-ES" w:eastAsia="de-DE"/>
        </w:rPr>
        <w:t xml:space="preserve"> </w:t>
      </w:r>
      <w:r>
        <w:rPr>
          <w:rFonts w:cs="Arial"/>
          <w:sz w:val="24"/>
          <w:lang w:val="es-ES" w:eastAsia="de-DE"/>
        </w:rPr>
        <w:t xml:space="preserve">lleno de </w:t>
      </w:r>
      <w:r w:rsidR="00767BD7" w:rsidRPr="00FF6635">
        <w:rPr>
          <w:rFonts w:cs="Arial"/>
          <w:sz w:val="24"/>
          <w:lang w:val="es-ES" w:eastAsia="de-DE"/>
        </w:rPr>
        <w:t xml:space="preserve">links, </w:t>
      </w:r>
      <w:r>
        <w:rPr>
          <w:rFonts w:cs="Arial"/>
          <w:sz w:val="24"/>
          <w:lang w:val="es-ES" w:eastAsia="de-DE"/>
        </w:rPr>
        <w:t>información detallada y amigable para el usuario gracias a su fácil navegación</w:t>
      </w:r>
      <w:r w:rsidR="00767BD7" w:rsidRPr="00FF6635">
        <w:rPr>
          <w:rFonts w:cs="Arial"/>
          <w:sz w:val="24"/>
          <w:lang w:val="es-ES" w:eastAsia="de-DE"/>
        </w:rPr>
        <w:t>,</w:t>
      </w:r>
      <w:r>
        <w:rPr>
          <w:rFonts w:cs="Arial"/>
          <w:sz w:val="24"/>
          <w:lang w:val="es-ES" w:eastAsia="de-DE"/>
        </w:rPr>
        <w:t xml:space="preserve"> así como un formato más compacto para un público más amplio</w:t>
      </w:r>
      <w:r w:rsidR="00767BD7" w:rsidRPr="00FF6635">
        <w:rPr>
          <w:rFonts w:cs="Arial"/>
          <w:sz w:val="24"/>
          <w:lang w:val="es-ES" w:eastAsia="de-DE"/>
        </w:rPr>
        <w:t xml:space="preserve">. </w:t>
      </w:r>
      <w:r w:rsidRPr="00FF6635">
        <w:rPr>
          <w:rFonts w:cs="Arial"/>
          <w:sz w:val="24"/>
          <w:lang w:val="es-ES" w:eastAsia="de-DE"/>
        </w:rPr>
        <w:t xml:space="preserve">Junto al reporte financiero anual publicado simultáneamente, la plataforma provee un reporte </w:t>
      </w:r>
      <w:r w:rsidR="00574ADE">
        <w:rPr>
          <w:rFonts w:cs="Arial"/>
          <w:sz w:val="24"/>
          <w:lang w:val="es-ES" w:eastAsia="de-DE"/>
        </w:rPr>
        <w:t>entendible</w:t>
      </w:r>
      <w:r w:rsidRPr="00FF6635">
        <w:rPr>
          <w:rFonts w:cs="Arial"/>
          <w:sz w:val="24"/>
          <w:lang w:val="es-ES" w:eastAsia="de-DE"/>
        </w:rPr>
        <w:t xml:space="preserve"> sobre </w:t>
      </w:r>
      <w:r>
        <w:rPr>
          <w:rFonts w:cs="Arial"/>
          <w:sz w:val="24"/>
          <w:lang w:val="es-ES" w:eastAsia="de-DE"/>
        </w:rPr>
        <w:t>perspectivas de</w:t>
      </w:r>
      <w:r w:rsidRPr="00FF6635">
        <w:rPr>
          <w:rFonts w:cs="Arial"/>
          <w:sz w:val="24"/>
          <w:lang w:val="es-ES" w:eastAsia="de-DE"/>
        </w:rPr>
        <w:t xml:space="preserve"> negocio</w:t>
      </w:r>
      <w:r>
        <w:rPr>
          <w:rFonts w:cs="Arial"/>
          <w:sz w:val="24"/>
          <w:lang w:val="es-ES" w:eastAsia="de-DE"/>
        </w:rPr>
        <w:t>, ambiental y social</w:t>
      </w:r>
      <w:r w:rsidR="00767BD7" w:rsidRPr="00FF6635">
        <w:rPr>
          <w:rFonts w:cs="Arial"/>
          <w:sz w:val="24"/>
          <w:lang w:val="es-ES" w:eastAsia="de-DE"/>
        </w:rPr>
        <w:t>.</w:t>
      </w:r>
    </w:p>
    <w:p w:rsidR="00767BD7" w:rsidRPr="00FF6635" w:rsidRDefault="00767BD7" w:rsidP="00767BD7">
      <w:pPr>
        <w:spacing w:line="276" w:lineRule="auto"/>
        <w:jc w:val="both"/>
        <w:rPr>
          <w:sz w:val="24"/>
          <w:lang w:val="es-ES"/>
        </w:rPr>
      </w:pPr>
    </w:p>
    <w:p w:rsidR="00767BD7" w:rsidRPr="00FF6635" w:rsidRDefault="00767BD7" w:rsidP="00767BD7">
      <w:pPr>
        <w:spacing w:line="300" w:lineRule="atLeast"/>
        <w:jc w:val="both"/>
        <w:rPr>
          <w:b/>
          <w:bCs/>
          <w:lang w:val="es-ES"/>
        </w:rPr>
      </w:pPr>
      <w:r w:rsidRPr="00FF6635">
        <w:rPr>
          <w:b/>
          <w:bCs/>
          <w:lang w:val="es-ES"/>
        </w:rPr>
        <w:t>M</w:t>
      </w:r>
      <w:r w:rsidR="00FF6635" w:rsidRPr="00FF6635">
        <w:rPr>
          <w:b/>
          <w:bCs/>
          <w:lang w:val="es-ES"/>
        </w:rPr>
        <w:t xml:space="preserve">ás información sobre Sustentabilidad </w:t>
      </w:r>
      <w:r w:rsidR="00FF6635">
        <w:rPr>
          <w:b/>
          <w:bCs/>
          <w:lang w:val="es-ES"/>
        </w:rPr>
        <w:t>en Henkel se encuentra disponible en</w:t>
      </w:r>
      <w:r w:rsidRPr="00FF6635">
        <w:rPr>
          <w:b/>
          <w:bCs/>
          <w:lang w:val="es-ES"/>
        </w:rPr>
        <w:t xml:space="preserve"> </w:t>
      </w:r>
      <w:hyperlink r:id="rId9" w:history="1">
        <w:r w:rsidR="009417C2" w:rsidRPr="00FF6635">
          <w:rPr>
            <w:rStyle w:val="Hipervnculo"/>
            <w:b/>
            <w:lang w:val="es-ES"/>
          </w:rPr>
          <w:t>www.henkel.com/sustainability</w:t>
        </w:r>
      </w:hyperlink>
    </w:p>
    <w:p w:rsidR="00B422EC" w:rsidRPr="00FF6635" w:rsidRDefault="00B422EC" w:rsidP="00B422EC">
      <w:pPr>
        <w:spacing w:line="360" w:lineRule="auto"/>
        <w:jc w:val="both"/>
        <w:rPr>
          <w:sz w:val="24"/>
          <w:lang w:val="es-ES"/>
        </w:rPr>
      </w:pPr>
      <w:bookmarkStart w:id="0" w:name="_GoBack"/>
      <w:bookmarkEnd w:id="0"/>
    </w:p>
    <w:sectPr w:rsidR="00B422EC" w:rsidRPr="00FF6635" w:rsidSect="00A66DB1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C3F" w:rsidRDefault="008F1C3F">
      <w:r>
        <w:separator/>
      </w:r>
    </w:p>
  </w:endnote>
  <w:endnote w:type="continuationSeparator" w:id="0">
    <w:p w:rsidR="008F1C3F" w:rsidRDefault="008F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Pr="00BF6E82" w:rsidRDefault="00CF6F33" w:rsidP="00D260A2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>. KGaA</w:t>
    </w:r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857590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857590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EE9" w:rsidRDefault="00631B9B" w:rsidP="00376EE9">
    <w:pPr>
      <w:pStyle w:val="Piedepgina"/>
      <w:spacing w:line="240" w:lineRule="auto"/>
      <w:jc w:val="distribute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2071370</wp:posOffset>
          </wp:positionH>
          <wp:positionV relativeFrom="paragraph">
            <wp:posOffset>2540</wp:posOffset>
          </wp:positionV>
          <wp:extent cx="371475" cy="323850"/>
          <wp:effectExtent l="0" t="0" r="9525" b="0"/>
          <wp:wrapTight wrapText="bothSides">
            <wp:wrapPolygon edited="0">
              <wp:start x="0" y="0"/>
              <wp:lineTo x="0" y="20329"/>
              <wp:lineTo x="21046" y="20329"/>
              <wp:lineTo x="21046" y="0"/>
              <wp:lineTo x="0" y="0"/>
            </wp:wrapPolygon>
          </wp:wrapTight>
          <wp:docPr id="53" name="Imagen 53" descr="NEW_DIAL_LOGO_WITH_NO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NEW_DIAL_LOGO_WITH_NOT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078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  <w:lang w:val="es-ES" w:eastAsia="es-ES"/>
      </w:rPr>
      <w:drawing>
        <wp:inline distT="0" distB="0" distL="0" distR="0">
          <wp:extent cx="390525" cy="142875"/>
          <wp:effectExtent l="0" t="0" r="9525" b="9525"/>
          <wp:docPr id="1" name="Imagen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lang w:eastAsia="de-DE"/>
      </w:rPr>
      <w:t xml:space="preserve">   </w:t>
    </w:r>
    <w:r>
      <w:rPr>
        <w:b w:val="0"/>
        <w:noProof/>
        <w:position w:val="-1"/>
        <w:lang w:val="es-ES" w:eastAsia="es-ES"/>
      </w:rPr>
      <w:drawing>
        <wp:inline distT="0" distB="0" distL="0" distR="0">
          <wp:extent cx="371475" cy="152400"/>
          <wp:effectExtent l="0" t="0" r="9525" b="0"/>
          <wp:docPr id="2" name="Imagen 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position w:val="-1"/>
        <w:lang w:eastAsia="de-DE"/>
      </w:rPr>
      <w:t xml:space="preserve"> </w:t>
    </w:r>
    <w:r>
      <w:rPr>
        <w:b w:val="0"/>
        <w:noProof/>
        <w:position w:val="-14"/>
        <w:lang w:val="es-ES" w:eastAsia="es-ES"/>
      </w:rPr>
      <w:drawing>
        <wp:inline distT="0" distB="0" distL="0" distR="0">
          <wp:extent cx="276225" cy="314325"/>
          <wp:effectExtent l="0" t="0" r="9525" b="9525"/>
          <wp:docPr id="3" name="Imagen 3" descr="Pri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position w:val="-14"/>
        <w:lang w:eastAsia="de-DE"/>
      </w:rPr>
      <w:t xml:space="preserve"> </w:t>
    </w:r>
    <w:r>
      <w:rPr>
        <w:b w:val="0"/>
        <w:noProof/>
        <w:position w:val="-10"/>
        <w:lang w:val="es-ES" w:eastAsia="es-ES"/>
      </w:rPr>
      <w:drawing>
        <wp:inline distT="0" distB="0" distL="0" distR="0">
          <wp:extent cx="619125" cy="276225"/>
          <wp:effectExtent l="0" t="0" r="9525" b="9525"/>
          <wp:docPr id="4" name="Imagen 4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EE9">
      <w:rPr>
        <w:b w:val="0"/>
        <w:noProof/>
        <w:position w:val="-10"/>
        <w:lang w:eastAsia="de-DE"/>
      </w:rPr>
      <w:t xml:space="preserve">    </w:t>
    </w:r>
    <w:r w:rsidR="000E38ED">
      <w:rPr>
        <w:b w:val="0"/>
        <w:noProof/>
        <w:position w:val="-10"/>
        <w:lang w:eastAsia="de-DE"/>
      </w:rPr>
      <w:t xml:space="preserve">    </w:t>
    </w:r>
    <w:r>
      <w:rPr>
        <w:b w:val="0"/>
        <w:noProof/>
        <w:position w:val="-4"/>
        <w:lang w:val="es-ES" w:eastAsia="es-ES"/>
      </w:rPr>
      <w:drawing>
        <wp:inline distT="0" distB="0" distL="0" distR="0">
          <wp:extent cx="523875" cy="142875"/>
          <wp:effectExtent l="0" t="0" r="9525" b="9525"/>
          <wp:docPr id="5" name="Imagen 5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es-ES" w:eastAsia="es-ES"/>
      </w:rPr>
      <w:drawing>
        <wp:inline distT="0" distB="0" distL="0" distR="0">
          <wp:extent cx="600075" cy="104775"/>
          <wp:effectExtent l="0" t="0" r="9525" b="9525"/>
          <wp:docPr id="6" name="Imagen 6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es-ES" w:eastAsia="es-ES"/>
      </w:rPr>
      <w:drawing>
        <wp:inline distT="0" distB="0" distL="0" distR="0">
          <wp:extent cx="1000125" cy="104775"/>
          <wp:effectExtent l="0" t="0" r="9525" b="9525"/>
          <wp:docPr id="7" name="Imagen 7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noProof/>
        <w:lang w:val="es-ES" w:eastAsia="es-ES"/>
      </w:rPr>
      <w:drawing>
        <wp:inline distT="0" distB="0" distL="0" distR="0">
          <wp:extent cx="923925" cy="114300"/>
          <wp:effectExtent l="0" t="0" r="9525" b="0"/>
          <wp:docPr id="8" name="Imagen 8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ONDERI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376EE9" w:rsidRDefault="00376EE9" w:rsidP="00376EE9">
    <w:pPr>
      <w:pStyle w:val="Piedepgina"/>
      <w:spacing w:line="240" w:lineRule="auto"/>
      <w:jc w:val="distribute"/>
      <w:rPr>
        <w:b w:val="0"/>
      </w:rPr>
    </w:pPr>
    <w:r>
      <w:tab/>
    </w:r>
    <w:r>
      <w:tab/>
    </w:r>
    <w:r w:rsidR="00B422EC"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57590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57590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C3F" w:rsidRDefault="008F1C3F">
      <w:r>
        <w:separator/>
      </w:r>
    </w:p>
  </w:footnote>
  <w:footnote w:type="continuationSeparator" w:id="0">
    <w:p w:rsidR="008F1C3F" w:rsidRDefault="008F1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Default="00631B9B" w:rsidP="00D260A2">
    <w:pPr>
      <w:pStyle w:val="Encabezado"/>
      <w:jc w:val="righ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4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4BF204" id="Group 20" o:spid="_x0000_s1026" style="position:absolute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6EC" w:rsidRPr="001C4BE1" w:rsidRDefault="00631B9B" w:rsidP="001C4BE1">
    <w:pPr>
      <w:pStyle w:val="Encabezad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26" name="Imagen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Encabezado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Encabezado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31B9B" w:rsidP="009767C7">
    <w:pPr>
      <w:pStyle w:val="Encabezado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s-ES" w:eastAsia="es-ES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C7168" id="Group 16" o:spid="_x0000_s1026" style="position:absolute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kiM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/p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pIjDAAAA2wAAAA8AAAAAAAAAAAAA&#10;AAAAoQIAAGRycy9kb3ducmV2LnhtbFBLBQYAAAAABAAEAPkAAACRAwAAAAA=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w10:wrap anchorx="page" anchory="page"/>
            </v:group>
          </w:pict>
        </mc:Fallback>
      </mc:AlternateContent>
    </w:r>
    <w:r w:rsidR="00597249">
      <w:rPr>
        <w:rFonts w:cs="Arial"/>
        <w:b/>
        <w:bCs/>
        <w:noProof/>
        <w:color w:val="3E3C3C"/>
        <w:sz w:val="40"/>
        <w:szCs w:val="40"/>
        <w:lang w:val="en-US"/>
      </w:rPr>
      <w:t>Información de Prensa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D7"/>
    <w:rsid w:val="00002AA4"/>
    <w:rsid w:val="00005267"/>
    <w:rsid w:val="00006346"/>
    <w:rsid w:val="00021C67"/>
    <w:rsid w:val="00030557"/>
    <w:rsid w:val="00030F51"/>
    <w:rsid w:val="000575F9"/>
    <w:rsid w:val="000618FC"/>
    <w:rsid w:val="00072A98"/>
    <w:rsid w:val="00080D10"/>
    <w:rsid w:val="000C3465"/>
    <w:rsid w:val="000C56DD"/>
    <w:rsid w:val="000D1672"/>
    <w:rsid w:val="000E38ED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32DA9"/>
    <w:rsid w:val="0013305B"/>
    <w:rsid w:val="00133B99"/>
    <w:rsid w:val="001443BD"/>
    <w:rsid w:val="00182691"/>
    <w:rsid w:val="001956E5"/>
    <w:rsid w:val="001B2D99"/>
    <w:rsid w:val="001C0B32"/>
    <w:rsid w:val="001C4BE1"/>
    <w:rsid w:val="001E0F71"/>
    <w:rsid w:val="001E6D05"/>
    <w:rsid w:val="001E7C28"/>
    <w:rsid w:val="001F1BDF"/>
    <w:rsid w:val="001F7110"/>
    <w:rsid w:val="001F7E96"/>
    <w:rsid w:val="00205AAA"/>
    <w:rsid w:val="00212488"/>
    <w:rsid w:val="00220628"/>
    <w:rsid w:val="002304D2"/>
    <w:rsid w:val="00237F62"/>
    <w:rsid w:val="0024586A"/>
    <w:rsid w:val="00256F0C"/>
    <w:rsid w:val="00262C05"/>
    <w:rsid w:val="00272C91"/>
    <w:rsid w:val="002A0DF7"/>
    <w:rsid w:val="002A60E0"/>
    <w:rsid w:val="002C252E"/>
    <w:rsid w:val="002C6773"/>
    <w:rsid w:val="002C6CC3"/>
    <w:rsid w:val="002E0B17"/>
    <w:rsid w:val="002E51C9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6EE9"/>
    <w:rsid w:val="00377CBB"/>
    <w:rsid w:val="003877B6"/>
    <w:rsid w:val="00391D53"/>
    <w:rsid w:val="00393887"/>
    <w:rsid w:val="00394C6B"/>
    <w:rsid w:val="003B1069"/>
    <w:rsid w:val="003B390A"/>
    <w:rsid w:val="003C15DE"/>
    <w:rsid w:val="003C4EB2"/>
    <w:rsid w:val="003F1AF3"/>
    <w:rsid w:val="003F4D8D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F10C1"/>
    <w:rsid w:val="004F1BEC"/>
    <w:rsid w:val="00502E62"/>
    <w:rsid w:val="0052212B"/>
    <w:rsid w:val="00522992"/>
    <w:rsid w:val="00534B46"/>
    <w:rsid w:val="005359B2"/>
    <w:rsid w:val="00540358"/>
    <w:rsid w:val="00556F67"/>
    <w:rsid w:val="00574ADE"/>
    <w:rsid w:val="00586CAF"/>
    <w:rsid w:val="00591180"/>
    <w:rsid w:val="00597249"/>
    <w:rsid w:val="00597D07"/>
    <w:rsid w:val="005C7112"/>
    <w:rsid w:val="005D0561"/>
    <w:rsid w:val="005D0AD9"/>
    <w:rsid w:val="005D22F6"/>
    <w:rsid w:val="005E0C30"/>
    <w:rsid w:val="005E69D9"/>
    <w:rsid w:val="005F27F4"/>
    <w:rsid w:val="005F3147"/>
    <w:rsid w:val="005F3239"/>
    <w:rsid w:val="00607256"/>
    <w:rsid w:val="006144B1"/>
    <w:rsid w:val="00631B9B"/>
    <w:rsid w:val="006335F1"/>
    <w:rsid w:val="006345B6"/>
    <w:rsid w:val="00635712"/>
    <w:rsid w:val="00652229"/>
    <w:rsid w:val="00652793"/>
    <w:rsid w:val="006626CA"/>
    <w:rsid w:val="00663487"/>
    <w:rsid w:val="00672382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67BD7"/>
    <w:rsid w:val="00772188"/>
    <w:rsid w:val="00783A4D"/>
    <w:rsid w:val="00786BA3"/>
    <w:rsid w:val="007A4432"/>
    <w:rsid w:val="007A784E"/>
    <w:rsid w:val="007B3FA8"/>
    <w:rsid w:val="007B499C"/>
    <w:rsid w:val="007B4D4B"/>
    <w:rsid w:val="007D2A02"/>
    <w:rsid w:val="007E6EA1"/>
    <w:rsid w:val="007F2B1E"/>
    <w:rsid w:val="007F62B4"/>
    <w:rsid w:val="00801517"/>
    <w:rsid w:val="008165C6"/>
    <w:rsid w:val="00817DE8"/>
    <w:rsid w:val="008229F5"/>
    <w:rsid w:val="00833CEB"/>
    <w:rsid w:val="008372D2"/>
    <w:rsid w:val="00844C17"/>
    <w:rsid w:val="00847726"/>
    <w:rsid w:val="00852511"/>
    <w:rsid w:val="00857590"/>
    <w:rsid w:val="008614F1"/>
    <w:rsid w:val="008639B3"/>
    <w:rsid w:val="00863C1A"/>
    <w:rsid w:val="0087142D"/>
    <w:rsid w:val="00873956"/>
    <w:rsid w:val="008825EE"/>
    <w:rsid w:val="0088596E"/>
    <w:rsid w:val="008A2375"/>
    <w:rsid w:val="008D76C5"/>
    <w:rsid w:val="008E0AFA"/>
    <w:rsid w:val="008E75D3"/>
    <w:rsid w:val="008F125E"/>
    <w:rsid w:val="008F1C3F"/>
    <w:rsid w:val="008F4D2F"/>
    <w:rsid w:val="00917162"/>
    <w:rsid w:val="009251CC"/>
    <w:rsid w:val="0092714E"/>
    <w:rsid w:val="009417C2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4D35"/>
    <w:rsid w:val="009E5EB4"/>
    <w:rsid w:val="00A044D6"/>
    <w:rsid w:val="00A04ADB"/>
    <w:rsid w:val="00A11E0F"/>
    <w:rsid w:val="00A21D41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B85"/>
    <w:rsid w:val="00AB1CB6"/>
    <w:rsid w:val="00AB1D9A"/>
    <w:rsid w:val="00AB6457"/>
    <w:rsid w:val="00AC6832"/>
    <w:rsid w:val="00AD44FE"/>
    <w:rsid w:val="00AE49F1"/>
    <w:rsid w:val="00AF37E1"/>
    <w:rsid w:val="00B03E5A"/>
    <w:rsid w:val="00B05CCA"/>
    <w:rsid w:val="00B14271"/>
    <w:rsid w:val="00B2347A"/>
    <w:rsid w:val="00B2685D"/>
    <w:rsid w:val="00B30351"/>
    <w:rsid w:val="00B33C2A"/>
    <w:rsid w:val="00B422EC"/>
    <w:rsid w:val="00B56276"/>
    <w:rsid w:val="00B86A4F"/>
    <w:rsid w:val="00B958E8"/>
    <w:rsid w:val="00BA09B2"/>
    <w:rsid w:val="00BC0995"/>
    <w:rsid w:val="00BE793A"/>
    <w:rsid w:val="00BF432A"/>
    <w:rsid w:val="00BF6E82"/>
    <w:rsid w:val="00C24C17"/>
    <w:rsid w:val="00C377C3"/>
    <w:rsid w:val="00C40B88"/>
    <w:rsid w:val="00C47D87"/>
    <w:rsid w:val="00C5376E"/>
    <w:rsid w:val="00C9689F"/>
    <w:rsid w:val="00C97091"/>
    <w:rsid w:val="00CA2001"/>
    <w:rsid w:val="00CB5B6C"/>
    <w:rsid w:val="00CD4616"/>
    <w:rsid w:val="00CD59CD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A2009"/>
    <w:rsid w:val="00DB05B1"/>
    <w:rsid w:val="00DC023C"/>
    <w:rsid w:val="00DD512E"/>
    <w:rsid w:val="00DE1177"/>
    <w:rsid w:val="00DE2CEA"/>
    <w:rsid w:val="00DE6A3C"/>
    <w:rsid w:val="00DE7F97"/>
    <w:rsid w:val="00DF1010"/>
    <w:rsid w:val="00DF5AEA"/>
    <w:rsid w:val="00DF63F6"/>
    <w:rsid w:val="00E012B9"/>
    <w:rsid w:val="00E13747"/>
    <w:rsid w:val="00E25AEA"/>
    <w:rsid w:val="00E30DEF"/>
    <w:rsid w:val="00E30ED2"/>
    <w:rsid w:val="00E31276"/>
    <w:rsid w:val="00E37F70"/>
    <w:rsid w:val="00E446C1"/>
    <w:rsid w:val="00E71455"/>
    <w:rsid w:val="00E72DDC"/>
    <w:rsid w:val="00E758B9"/>
    <w:rsid w:val="00E77347"/>
    <w:rsid w:val="00E85569"/>
    <w:rsid w:val="00E856AF"/>
    <w:rsid w:val="00E93A01"/>
    <w:rsid w:val="00E93FF8"/>
    <w:rsid w:val="00E96EAF"/>
    <w:rsid w:val="00EA1752"/>
    <w:rsid w:val="00EA20E3"/>
    <w:rsid w:val="00EA5BDB"/>
    <w:rsid w:val="00EC142D"/>
    <w:rsid w:val="00EC1E16"/>
    <w:rsid w:val="00ED2B5C"/>
    <w:rsid w:val="00ED2D89"/>
    <w:rsid w:val="00ED3269"/>
    <w:rsid w:val="00EF15FF"/>
    <w:rsid w:val="00EF7111"/>
    <w:rsid w:val="00EF7D1A"/>
    <w:rsid w:val="00F0448F"/>
    <w:rsid w:val="00F0689D"/>
    <w:rsid w:val="00F275C0"/>
    <w:rsid w:val="00F36145"/>
    <w:rsid w:val="00F37BDD"/>
    <w:rsid w:val="00F41503"/>
    <w:rsid w:val="00F466C8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C735B"/>
    <w:rsid w:val="00FD4CCA"/>
    <w:rsid w:val="00FE1525"/>
    <w:rsid w:val="00FE2A9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2F5B9953-1602-454C-97D1-071EBE1D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ar">
    <w:name w:val="Título 1 C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vnculo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globo">
    <w:name w:val="Balloon Text"/>
    <w:basedOn w:val="Normal"/>
    <w:link w:val="TextodegloboC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PiedepginaCar">
    <w:name w:val="Pie de página Car"/>
    <w:link w:val="Piedepgin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67BD7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repor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enkel.com/sustainability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BPK\BPK_2017\Presseinfo-Templates%20ab%2023.2\press-release-template-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3D7D5-513D-4452-A215-3883DCF31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press-release-template-english.dotx</Template>
  <TotalTime>0</TotalTime>
  <Pages>3</Pages>
  <Words>953</Words>
  <Characters>5245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6186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Rabea Moellers</dc:creator>
  <cp:keywords/>
  <dc:description/>
  <cp:lastModifiedBy>Ignacio Sabino</cp:lastModifiedBy>
  <cp:revision>2</cp:revision>
  <cp:lastPrinted>2017-02-23T06:04:00Z</cp:lastPrinted>
  <dcterms:created xsi:type="dcterms:W3CDTF">2017-02-23T18:36:00Z</dcterms:created>
  <dcterms:modified xsi:type="dcterms:W3CDTF">2017-02-23T18:36:00Z</dcterms:modified>
</cp:coreProperties>
</file>