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81529" w14:textId="77777777" w:rsidR="008123DF" w:rsidRDefault="00AA0C6F" w:rsidP="00930315">
      <w:pPr>
        <w:pStyle w:val="Standard12pt"/>
        <w:tabs>
          <w:tab w:val="left" w:pos="1701"/>
          <w:tab w:val="left" w:pos="7655"/>
        </w:tabs>
        <w:spacing w:line="60" w:lineRule="exact"/>
        <w:jc w:val="right"/>
        <w:rPr>
          <w:b/>
          <w:sz w:val="36"/>
          <w:szCs w:val="36"/>
        </w:rPr>
      </w:pPr>
      <w:r>
        <w:rPr>
          <w:b/>
          <w:sz w:val="36"/>
          <w:szCs w:val="36"/>
        </w:rPr>
        <w:t xml:space="preserve"> </w:t>
      </w:r>
    </w:p>
    <w:p w14:paraId="2470A0DC" w14:textId="16C74656" w:rsidR="008C14B4" w:rsidRDefault="008C14B4" w:rsidP="00401DAC">
      <w:pPr>
        <w:pStyle w:val="Standard12pt"/>
        <w:jc w:val="right"/>
        <w:rPr>
          <w:b/>
          <w:sz w:val="36"/>
          <w:szCs w:val="36"/>
        </w:rPr>
      </w:pPr>
      <w:r w:rsidRPr="008C14B4">
        <w:rPr>
          <w:b/>
          <w:sz w:val="36"/>
          <w:szCs w:val="36"/>
        </w:rPr>
        <w:t>Presseinformation</w:t>
      </w:r>
    </w:p>
    <w:p w14:paraId="75E21CC4" w14:textId="77777777" w:rsidR="002B1BE7" w:rsidRPr="008C14B4" w:rsidRDefault="002B1BE7" w:rsidP="00401DAC">
      <w:pPr>
        <w:pStyle w:val="Standard12pt"/>
        <w:jc w:val="right"/>
        <w:rPr>
          <w:b/>
          <w:sz w:val="36"/>
          <w:szCs w:val="36"/>
        </w:rPr>
      </w:pPr>
    </w:p>
    <w:p w14:paraId="0FD7DF08" w14:textId="1F2D15C6" w:rsidR="008C14B4" w:rsidRDefault="002B1BE7" w:rsidP="002B1BE7">
      <w:pPr>
        <w:pStyle w:val="Standard12pt"/>
        <w:jc w:val="center"/>
      </w:pPr>
      <w:r w:rsidRPr="002B1BE7">
        <w:rPr>
          <w:noProof/>
          <w:lang w:eastAsia="de-DE"/>
        </w:rPr>
        <w:drawing>
          <wp:inline distT="0" distB="0" distL="0" distR="0" wp14:anchorId="5FB07F53" wp14:editId="31B80D10">
            <wp:extent cx="5760085" cy="2472739"/>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472739"/>
                    </a:xfrm>
                    <a:prstGeom prst="rect">
                      <a:avLst/>
                    </a:prstGeom>
                    <a:noFill/>
                    <a:ln>
                      <a:noFill/>
                    </a:ln>
                  </pic:spPr>
                </pic:pic>
              </a:graphicData>
            </a:graphic>
          </wp:inline>
        </w:drawing>
      </w:r>
    </w:p>
    <w:p w14:paraId="18680893" w14:textId="77777777" w:rsidR="002B1BE7" w:rsidRDefault="002B1BE7" w:rsidP="00C82E79">
      <w:pPr>
        <w:pStyle w:val="Standard12pt"/>
        <w:tabs>
          <w:tab w:val="left" w:pos="520"/>
        </w:tabs>
        <w:rPr>
          <w:sz w:val="22"/>
          <w:szCs w:val="22"/>
        </w:rPr>
      </w:pPr>
    </w:p>
    <w:p w14:paraId="6793F7D7" w14:textId="7ECCF88C" w:rsidR="00D260A2" w:rsidRPr="00C82E79" w:rsidRDefault="00956AA8" w:rsidP="00C82E79">
      <w:pPr>
        <w:pStyle w:val="Standard12pt"/>
        <w:tabs>
          <w:tab w:val="left" w:pos="520"/>
        </w:tabs>
        <w:rPr>
          <w:sz w:val="22"/>
          <w:szCs w:val="22"/>
        </w:rPr>
      </w:pPr>
      <w:r>
        <w:rPr>
          <w:sz w:val="22"/>
          <w:szCs w:val="22"/>
        </w:rPr>
        <w:t>Launch Schwarzkopf Color E</w:t>
      </w:r>
      <w:r w:rsidR="00635C38">
        <w:rPr>
          <w:sz w:val="22"/>
          <w:szCs w:val="22"/>
        </w:rPr>
        <w:t>xpert</w:t>
      </w:r>
      <w:r w:rsidR="00ED45D7">
        <w:rPr>
          <w:sz w:val="22"/>
          <w:szCs w:val="22"/>
        </w:rPr>
        <w:t xml:space="preserve"> Intensiv-Pflege Aufheller</w:t>
      </w:r>
      <w:r w:rsidRPr="00F53848">
        <w:rPr>
          <w:sz w:val="22"/>
        </w:rPr>
        <w:t xml:space="preserve"> </w:t>
      </w:r>
    </w:p>
    <w:p w14:paraId="67A818EF" w14:textId="43EB6CF1" w:rsidR="00783771" w:rsidRDefault="00956AA8" w:rsidP="00956AA8">
      <w:pPr>
        <w:pStyle w:val="Standard12pt"/>
        <w:tabs>
          <w:tab w:val="left" w:pos="520"/>
        </w:tabs>
        <w:rPr>
          <w:sz w:val="22"/>
          <w:szCs w:val="22"/>
        </w:rPr>
      </w:pPr>
      <w:r w:rsidRPr="00C82E79">
        <w:rPr>
          <w:sz w:val="22"/>
          <w:szCs w:val="22"/>
        </w:rPr>
        <w:t xml:space="preserve">Launch </w:t>
      </w:r>
      <w:r w:rsidR="00E27FC3">
        <w:rPr>
          <w:sz w:val="22"/>
          <w:szCs w:val="22"/>
        </w:rPr>
        <w:t xml:space="preserve">Schwarzkopf </w:t>
      </w:r>
      <w:r w:rsidRPr="00C82E79">
        <w:rPr>
          <w:sz w:val="22"/>
          <w:szCs w:val="22"/>
        </w:rPr>
        <w:t>Color E</w:t>
      </w:r>
      <w:r w:rsidR="00635C38">
        <w:rPr>
          <w:sz w:val="22"/>
          <w:szCs w:val="22"/>
        </w:rPr>
        <w:t>xpert</w:t>
      </w:r>
      <w:r w:rsidR="00ED45D7">
        <w:rPr>
          <w:sz w:val="22"/>
          <w:szCs w:val="22"/>
        </w:rPr>
        <w:t xml:space="preserve"> Farb-</w:t>
      </w:r>
      <w:proofErr w:type="spellStart"/>
      <w:r w:rsidR="00ED45D7">
        <w:rPr>
          <w:sz w:val="22"/>
          <w:szCs w:val="22"/>
        </w:rPr>
        <w:t>Versiegelungs</w:t>
      </w:r>
      <w:proofErr w:type="spellEnd"/>
      <w:r w:rsidR="00ED45D7">
        <w:rPr>
          <w:sz w:val="22"/>
          <w:szCs w:val="22"/>
        </w:rPr>
        <w:t xml:space="preserve"> Shampoo</w:t>
      </w:r>
      <w:r w:rsidRPr="00C82E79">
        <w:rPr>
          <w:sz w:val="22"/>
          <w:szCs w:val="22"/>
        </w:rPr>
        <w:t xml:space="preserve"> </w:t>
      </w:r>
    </w:p>
    <w:p w14:paraId="3297ED51" w14:textId="109BDEE1" w:rsidR="0068455B" w:rsidRPr="00956AA8" w:rsidRDefault="00AA0201" w:rsidP="00783771">
      <w:pPr>
        <w:pStyle w:val="Standard12pt"/>
        <w:tabs>
          <w:tab w:val="left" w:pos="520"/>
        </w:tabs>
        <w:jc w:val="right"/>
        <w:rPr>
          <w:sz w:val="22"/>
          <w:szCs w:val="22"/>
        </w:rPr>
      </w:pPr>
      <w:r>
        <w:rPr>
          <w:sz w:val="22"/>
        </w:rPr>
        <w:t>September</w:t>
      </w:r>
      <w:r w:rsidR="002234CE" w:rsidRPr="00E04F98">
        <w:rPr>
          <w:sz w:val="22"/>
        </w:rPr>
        <w:t xml:space="preserve"> 2017</w:t>
      </w:r>
    </w:p>
    <w:p w14:paraId="0977F9B9" w14:textId="77777777" w:rsidR="00393604" w:rsidRPr="00F53848" w:rsidRDefault="00393604" w:rsidP="001301B5">
      <w:pPr>
        <w:pStyle w:val="Standard12pt"/>
        <w:ind w:right="-1"/>
        <w:jc w:val="both"/>
        <w:rPr>
          <w:b/>
          <w:sz w:val="22"/>
          <w:szCs w:val="36"/>
        </w:rPr>
      </w:pPr>
    </w:p>
    <w:p w14:paraId="5AB3D1A6" w14:textId="71AFA294" w:rsidR="002234CE" w:rsidRPr="00F53848" w:rsidRDefault="00C67B9D" w:rsidP="002234CE">
      <w:pPr>
        <w:pStyle w:val="Standard12pt"/>
        <w:spacing w:line="260" w:lineRule="atLeast"/>
        <w:jc w:val="both"/>
        <w:rPr>
          <w:rFonts w:cs="Arial"/>
          <w:b/>
          <w:bCs/>
          <w:kern w:val="32"/>
          <w:sz w:val="36"/>
          <w:szCs w:val="32"/>
        </w:rPr>
      </w:pPr>
      <w:r>
        <w:rPr>
          <w:rFonts w:cs="Arial"/>
          <w:b/>
          <w:bCs/>
          <w:kern w:val="32"/>
          <w:sz w:val="36"/>
          <w:szCs w:val="32"/>
        </w:rPr>
        <w:t>Der Colorpflege-</w:t>
      </w:r>
      <w:r w:rsidR="00573449">
        <w:rPr>
          <w:rFonts w:cs="Arial"/>
          <w:b/>
          <w:bCs/>
          <w:kern w:val="32"/>
          <w:sz w:val="36"/>
          <w:szCs w:val="32"/>
        </w:rPr>
        <w:t>Hype</w:t>
      </w:r>
      <w:r w:rsidR="002234CE" w:rsidRPr="00F53848">
        <w:rPr>
          <w:rFonts w:cs="Arial"/>
          <w:b/>
          <w:bCs/>
          <w:kern w:val="32"/>
          <w:sz w:val="36"/>
          <w:szCs w:val="32"/>
        </w:rPr>
        <w:t>: Color E</w:t>
      </w:r>
      <w:r w:rsidR="00635C38">
        <w:rPr>
          <w:rFonts w:cs="Arial"/>
          <w:b/>
          <w:bCs/>
          <w:kern w:val="32"/>
          <w:sz w:val="36"/>
          <w:szCs w:val="32"/>
        </w:rPr>
        <w:t>xpert</w:t>
      </w:r>
      <w:r w:rsidR="002234CE" w:rsidRPr="00F53848">
        <w:rPr>
          <w:rFonts w:cs="Arial"/>
          <w:b/>
          <w:bCs/>
          <w:kern w:val="32"/>
          <w:sz w:val="36"/>
          <w:szCs w:val="32"/>
        </w:rPr>
        <w:t xml:space="preserve"> </w:t>
      </w:r>
      <w:r w:rsidR="00870A2C">
        <w:rPr>
          <w:rFonts w:cs="Arial"/>
          <w:b/>
          <w:bCs/>
          <w:kern w:val="32"/>
          <w:sz w:val="36"/>
          <w:szCs w:val="32"/>
        </w:rPr>
        <w:t xml:space="preserve">gibt es ab sofort auch als </w:t>
      </w:r>
      <w:r w:rsidR="00ED45D7">
        <w:rPr>
          <w:rFonts w:cs="Arial"/>
          <w:b/>
          <w:bCs/>
          <w:kern w:val="32"/>
          <w:sz w:val="36"/>
          <w:szCs w:val="32"/>
        </w:rPr>
        <w:t>Aufheller</w:t>
      </w:r>
      <w:r w:rsidR="00870A2C">
        <w:rPr>
          <w:rFonts w:cs="Arial"/>
          <w:b/>
          <w:bCs/>
          <w:kern w:val="32"/>
          <w:sz w:val="36"/>
          <w:szCs w:val="32"/>
        </w:rPr>
        <w:t xml:space="preserve"> </w:t>
      </w:r>
    </w:p>
    <w:p w14:paraId="3F7EA3EC" w14:textId="77777777" w:rsidR="002234CE" w:rsidRDefault="002234CE" w:rsidP="002234CE">
      <w:pPr>
        <w:pStyle w:val="Standard12pt"/>
        <w:spacing w:line="276" w:lineRule="auto"/>
        <w:jc w:val="both"/>
      </w:pPr>
    </w:p>
    <w:p w14:paraId="78636DAC" w14:textId="757043ED" w:rsidR="002234CE" w:rsidRDefault="008210DC" w:rsidP="002234CE">
      <w:pPr>
        <w:pStyle w:val="Standard12pt"/>
        <w:ind w:right="-1"/>
        <w:jc w:val="both"/>
        <w:rPr>
          <w:b/>
          <w:sz w:val="22"/>
        </w:rPr>
      </w:pPr>
      <w:r>
        <w:rPr>
          <w:b/>
          <w:sz w:val="22"/>
        </w:rPr>
        <w:t xml:space="preserve">Erleuchtung garantiert: Blondes Haar ist ein echter Hingucker </w:t>
      </w:r>
      <w:r w:rsidR="001E1FB6">
        <w:rPr>
          <w:b/>
          <w:sz w:val="22"/>
        </w:rPr>
        <w:t xml:space="preserve">und zu Recht der Beauty-Traum vieler Frauen. Doch regelmäßiges Aufhellen </w:t>
      </w:r>
      <w:r w:rsidR="001D50E1">
        <w:rPr>
          <w:b/>
          <w:sz w:val="22"/>
        </w:rPr>
        <w:t xml:space="preserve">kann </w:t>
      </w:r>
      <w:r w:rsidR="001E1FB6">
        <w:rPr>
          <w:b/>
          <w:sz w:val="22"/>
        </w:rPr>
        <w:t xml:space="preserve">auch Stress für die Haare </w:t>
      </w:r>
      <w:r w:rsidR="001D50E1">
        <w:rPr>
          <w:b/>
          <w:sz w:val="22"/>
        </w:rPr>
        <w:t>bedeuten</w:t>
      </w:r>
      <w:r w:rsidR="001E1FB6">
        <w:rPr>
          <w:b/>
          <w:sz w:val="22"/>
        </w:rPr>
        <w:t>. D</w:t>
      </w:r>
      <w:r w:rsidR="00721D7E">
        <w:rPr>
          <w:b/>
          <w:sz w:val="22"/>
        </w:rPr>
        <w:t>ie neu</w:t>
      </w:r>
      <w:r w:rsidR="00FA4209">
        <w:rPr>
          <w:b/>
          <w:sz w:val="22"/>
        </w:rPr>
        <w:t>en</w:t>
      </w:r>
      <w:r w:rsidR="00ED45D7">
        <w:rPr>
          <w:b/>
          <w:sz w:val="22"/>
        </w:rPr>
        <w:t xml:space="preserve"> Intensiv-Pflege Aufheller</w:t>
      </w:r>
      <w:r w:rsidR="00FA4209">
        <w:rPr>
          <w:b/>
          <w:sz w:val="22"/>
        </w:rPr>
        <w:t xml:space="preserve"> </w:t>
      </w:r>
      <w:r w:rsidR="001E1FB6">
        <w:rPr>
          <w:b/>
          <w:sz w:val="22"/>
        </w:rPr>
        <w:t>von Schwarzkopf Color E</w:t>
      </w:r>
      <w:r w:rsidR="00635C38">
        <w:rPr>
          <w:b/>
          <w:sz w:val="22"/>
        </w:rPr>
        <w:t>xpert</w:t>
      </w:r>
      <w:r w:rsidR="00DB468F">
        <w:rPr>
          <w:b/>
          <w:sz w:val="22"/>
        </w:rPr>
        <w:t xml:space="preserve"> mit der innovativen</w:t>
      </w:r>
      <w:r w:rsidR="002234CE">
        <w:rPr>
          <w:b/>
          <w:sz w:val="22"/>
        </w:rPr>
        <w:t xml:space="preserve"> </w:t>
      </w:r>
      <w:proofErr w:type="spellStart"/>
      <w:r w:rsidR="002234CE" w:rsidRPr="003C6805">
        <w:rPr>
          <w:sz w:val="22"/>
        </w:rPr>
        <w:t>O</w:t>
      </w:r>
      <w:r w:rsidR="00ED45D7">
        <w:rPr>
          <w:sz w:val="22"/>
        </w:rPr>
        <w:t>mega</w:t>
      </w:r>
      <w:r w:rsidR="002234CE">
        <w:rPr>
          <w:b/>
          <w:sz w:val="22"/>
        </w:rPr>
        <w:t>P</w:t>
      </w:r>
      <w:r w:rsidR="00ED45D7">
        <w:rPr>
          <w:b/>
          <w:sz w:val="22"/>
        </w:rPr>
        <w:t>lex</w:t>
      </w:r>
      <w:proofErr w:type="spellEnd"/>
      <w:r w:rsidR="002234CE" w:rsidRPr="003C6805">
        <w:rPr>
          <w:b/>
          <w:sz w:val="22"/>
        </w:rPr>
        <w:t>®</w:t>
      </w:r>
      <w:r w:rsidR="00F82D8C">
        <w:rPr>
          <w:b/>
          <w:sz w:val="22"/>
        </w:rPr>
        <w:t>-Technologie</w:t>
      </w:r>
      <w:r w:rsidR="002234CE">
        <w:rPr>
          <w:b/>
          <w:sz w:val="22"/>
        </w:rPr>
        <w:t xml:space="preserve"> </w:t>
      </w:r>
      <w:r w:rsidR="00CB61BE">
        <w:rPr>
          <w:b/>
          <w:sz w:val="22"/>
        </w:rPr>
        <w:t>schützen</w:t>
      </w:r>
      <w:r w:rsidR="002234CE">
        <w:rPr>
          <w:b/>
          <w:sz w:val="22"/>
        </w:rPr>
        <w:t xml:space="preserve"> </w:t>
      </w:r>
      <w:r w:rsidR="00762FF9">
        <w:rPr>
          <w:b/>
          <w:sz w:val="22"/>
        </w:rPr>
        <w:t xml:space="preserve">und stärken </w:t>
      </w:r>
      <w:r w:rsidR="002234CE">
        <w:rPr>
          <w:b/>
          <w:sz w:val="22"/>
        </w:rPr>
        <w:t>die</w:t>
      </w:r>
      <w:r w:rsidR="002234CE" w:rsidRPr="00AB4149">
        <w:rPr>
          <w:b/>
          <w:sz w:val="22"/>
        </w:rPr>
        <w:t xml:space="preserve"> Mikro-Bindungen </w:t>
      </w:r>
      <w:r w:rsidR="002234CE">
        <w:rPr>
          <w:b/>
          <w:sz w:val="22"/>
        </w:rPr>
        <w:t xml:space="preserve">in der Haarfaser während des </w:t>
      </w:r>
      <w:r w:rsidR="006222E6">
        <w:rPr>
          <w:b/>
          <w:sz w:val="22"/>
        </w:rPr>
        <w:t>Aufhelle</w:t>
      </w:r>
      <w:r w:rsidR="00CB61BE">
        <w:rPr>
          <w:b/>
          <w:sz w:val="22"/>
        </w:rPr>
        <w:t>n</w:t>
      </w:r>
      <w:r w:rsidR="006222E6">
        <w:rPr>
          <w:b/>
          <w:sz w:val="22"/>
        </w:rPr>
        <w:t xml:space="preserve">s </w:t>
      </w:r>
      <w:r w:rsidR="00762FF9">
        <w:rPr>
          <w:b/>
          <w:sz w:val="22"/>
        </w:rPr>
        <w:t xml:space="preserve">und </w:t>
      </w:r>
      <w:r w:rsidR="00E04F98">
        <w:rPr>
          <w:b/>
          <w:sz w:val="22"/>
        </w:rPr>
        <w:t>danach</w:t>
      </w:r>
      <w:r w:rsidR="00762FF9">
        <w:rPr>
          <w:b/>
          <w:sz w:val="22"/>
        </w:rPr>
        <w:t xml:space="preserve"> </w:t>
      </w:r>
      <w:r w:rsidR="00CB61BE">
        <w:rPr>
          <w:b/>
          <w:sz w:val="22"/>
        </w:rPr>
        <w:t>v</w:t>
      </w:r>
      <w:r w:rsidR="002234CE" w:rsidRPr="00AB4149">
        <w:rPr>
          <w:b/>
          <w:sz w:val="22"/>
        </w:rPr>
        <w:t>or Schädigung</w:t>
      </w:r>
      <w:r w:rsidR="002234CE">
        <w:rPr>
          <w:b/>
          <w:sz w:val="22"/>
        </w:rPr>
        <w:t xml:space="preserve"> – für eine verbesserte </w:t>
      </w:r>
      <w:r w:rsidR="00DA2255">
        <w:rPr>
          <w:b/>
          <w:sz w:val="22"/>
        </w:rPr>
        <w:t xml:space="preserve">sichtbare </w:t>
      </w:r>
      <w:r w:rsidR="00F22415">
        <w:rPr>
          <w:b/>
          <w:sz w:val="22"/>
        </w:rPr>
        <w:t>Haarqualität</w:t>
      </w:r>
      <w:r w:rsidR="00AF0E84">
        <w:rPr>
          <w:b/>
          <w:sz w:val="22"/>
        </w:rPr>
        <w:t>.</w:t>
      </w:r>
      <w:r w:rsidR="00762FF9">
        <w:rPr>
          <w:b/>
          <w:sz w:val="22"/>
        </w:rPr>
        <w:t>*</w:t>
      </w:r>
      <w:r w:rsidR="002234CE">
        <w:rPr>
          <w:b/>
          <w:sz w:val="22"/>
        </w:rPr>
        <w:t xml:space="preserve"> </w:t>
      </w:r>
      <w:r w:rsidR="006222E6">
        <w:rPr>
          <w:b/>
          <w:sz w:val="22"/>
        </w:rPr>
        <w:t xml:space="preserve">Gleichzeitig </w:t>
      </w:r>
      <w:r w:rsidR="00A7398B">
        <w:rPr>
          <w:b/>
          <w:sz w:val="22"/>
        </w:rPr>
        <w:t xml:space="preserve">verwandeln </w:t>
      </w:r>
      <w:r w:rsidR="006222E6">
        <w:rPr>
          <w:b/>
          <w:sz w:val="22"/>
        </w:rPr>
        <w:t xml:space="preserve">sie das Haar in starke Blondtöne und hellen </w:t>
      </w:r>
      <w:r w:rsidR="00926AA7">
        <w:rPr>
          <w:b/>
          <w:sz w:val="22"/>
        </w:rPr>
        <w:t xml:space="preserve">die Haare mit dem </w:t>
      </w:r>
      <w:r w:rsidR="00ED45D7">
        <w:rPr>
          <w:b/>
          <w:sz w:val="22"/>
        </w:rPr>
        <w:t>Extrem Aufheller</w:t>
      </w:r>
      <w:r w:rsidR="00926AA7">
        <w:rPr>
          <w:b/>
          <w:sz w:val="22"/>
        </w:rPr>
        <w:t xml:space="preserve"> </w:t>
      </w:r>
      <w:r w:rsidR="006222E6">
        <w:rPr>
          <w:b/>
          <w:sz w:val="22"/>
        </w:rPr>
        <w:t>bis zu acht</w:t>
      </w:r>
      <w:r w:rsidR="00CB61BE">
        <w:rPr>
          <w:b/>
          <w:sz w:val="22"/>
        </w:rPr>
        <w:t xml:space="preserve"> </w:t>
      </w:r>
      <w:r w:rsidR="006222E6">
        <w:rPr>
          <w:b/>
          <w:sz w:val="22"/>
        </w:rPr>
        <w:t>und</w:t>
      </w:r>
      <w:r w:rsidR="00926AA7">
        <w:rPr>
          <w:b/>
          <w:sz w:val="22"/>
        </w:rPr>
        <w:t xml:space="preserve"> mit dem </w:t>
      </w:r>
      <w:r w:rsidR="00ED45D7">
        <w:rPr>
          <w:b/>
          <w:sz w:val="22"/>
        </w:rPr>
        <w:t>Extrem Aufheller Plus</w:t>
      </w:r>
      <w:r w:rsidR="00926AA7">
        <w:rPr>
          <w:b/>
          <w:sz w:val="22"/>
        </w:rPr>
        <w:t xml:space="preserve"> </w:t>
      </w:r>
      <w:r w:rsidR="006222E6">
        <w:rPr>
          <w:b/>
          <w:sz w:val="22"/>
        </w:rPr>
        <w:t xml:space="preserve">bis zu neun Stufen auf. </w:t>
      </w:r>
      <w:r w:rsidR="009D450F">
        <w:rPr>
          <w:b/>
          <w:sz w:val="22"/>
        </w:rPr>
        <w:t>Die Pflegeserie</w:t>
      </w:r>
      <w:r w:rsidR="00DA2255">
        <w:rPr>
          <w:b/>
          <w:sz w:val="22"/>
        </w:rPr>
        <w:t xml:space="preserve"> </w:t>
      </w:r>
      <w:r w:rsidR="006222E6">
        <w:rPr>
          <w:b/>
          <w:sz w:val="22"/>
        </w:rPr>
        <w:t>von Color E</w:t>
      </w:r>
      <w:r w:rsidR="00635C38">
        <w:rPr>
          <w:b/>
          <w:sz w:val="22"/>
        </w:rPr>
        <w:t>xpert</w:t>
      </w:r>
      <w:r w:rsidR="00DA2255">
        <w:rPr>
          <w:b/>
          <w:sz w:val="22"/>
        </w:rPr>
        <w:t xml:space="preserve"> </w:t>
      </w:r>
      <w:r w:rsidR="009D450F">
        <w:rPr>
          <w:b/>
          <w:sz w:val="22"/>
        </w:rPr>
        <w:t>wird zudem ab sof</w:t>
      </w:r>
      <w:r w:rsidR="00FA4209">
        <w:rPr>
          <w:b/>
          <w:sz w:val="22"/>
        </w:rPr>
        <w:t xml:space="preserve">ort durch das </w:t>
      </w:r>
      <w:r w:rsidR="00ED45D7">
        <w:rPr>
          <w:b/>
          <w:sz w:val="22"/>
        </w:rPr>
        <w:t>Farb-</w:t>
      </w:r>
      <w:proofErr w:type="spellStart"/>
      <w:r w:rsidR="00ED45D7">
        <w:rPr>
          <w:b/>
          <w:sz w:val="22"/>
        </w:rPr>
        <w:t>Versiegelungs</w:t>
      </w:r>
      <w:proofErr w:type="spellEnd"/>
      <w:r w:rsidR="00ED45D7">
        <w:rPr>
          <w:b/>
          <w:sz w:val="22"/>
        </w:rPr>
        <w:t xml:space="preserve"> Shampoo</w:t>
      </w:r>
      <w:r w:rsidR="009D450F">
        <w:rPr>
          <w:b/>
          <w:sz w:val="22"/>
        </w:rPr>
        <w:t xml:space="preserve"> </w:t>
      </w:r>
      <w:r w:rsidR="00007541">
        <w:rPr>
          <w:b/>
          <w:sz w:val="22"/>
        </w:rPr>
        <w:t xml:space="preserve">ergänzt </w:t>
      </w:r>
      <w:r w:rsidR="009D450F">
        <w:rPr>
          <w:b/>
          <w:sz w:val="22"/>
        </w:rPr>
        <w:t xml:space="preserve">– für </w:t>
      </w:r>
      <w:r w:rsidR="00A95DFC">
        <w:rPr>
          <w:b/>
          <w:sz w:val="22"/>
        </w:rPr>
        <w:t>eine</w:t>
      </w:r>
      <w:r w:rsidR="002234CE">
        <w:rPr>
          <w:b/>
          <w:sz w:val="22"/>
        </w:rPr>
        <w:t xml:space="preserve"> </w:t>
      </w:r>
      <w:r w:rsidR="00A95DFC">
        <w:rPr>
          <w:b/>
          <w:sz w:val="22"/>
        </w:rPr>
        <w:t xml:space="preserve">intensive </w:t>
      </w:r>
      <w:r w:rsidR="002234CE">
        <w:rPr>
          <w:b/>
          <w:sz w:val="22"/>
        </w:rPr>
        <w:t>Farbe</w:t>
      </w:r>
      <w:r w:rsidR="00B72853">
        <w:rPr>
          <w:b/>
          <w:sz w:val="22"/>
        </w:rPr>
        <w:t xml:space="preserve"> und </w:t>
      </w:r>
      <w:r w:rsidR="00247E75">
        <w:rPr>
          <w:b/>
          <w:sz w:val="22"/>
        </w:rPr>
        <w:t>strahlendes Blond</w:t>
      </w:r>
      <w:r w:rsidR="002234CE">
        <w:rPr>
          <w:b/>
          <w:sz w:val="22"/>
        </w:rPr>
        <w:t xml:space="preserve">. </w:t>
      </w:r>
    </w:p>
    <w:p w14:paraId="197350A1" w14:textId="77777777" w:rsidR="002234CE" w:rsidRDefault="002234CE" w:rsidP="002234CE">
      <w:pPr>
        <w:spacing w:line="276" w:lineRule="auto"/>
        <w:jc w:val="both"/>
        <w:rPr>
          <w:b/>
          <w:sz w:val="22"/>
        </w:rPr>
      </w:pPr>
    </w:p>
    <w:p w14:paraId="77E8EEC0" w14:textId="158442AE" w:rsidR="002B1BE7" w:rsidRDefault="009527B3" w:rsidP="002234CE">
      <w:pPr>
        <w:spacing w:line="276" w:lineRule="auto"/>
        <w:jc w:val="both"/>
        <w:rPr>
          <w:b/>
          <w:sz w:val="22"/>
        </w:rPr>
      </w:pPr>
      <w:r>
        <w:rPr>
          <w:b/>
          <w:sz w:val="22"/>
        </w:rPr>
        <w:t xml:space="preserve">Die </w:t>
      </w:r>
      <w:r w:rsidR="002234CE">
        <w:rPr>
          <w:b/>
          <w:sz w:val="22"/>
        </w:rPr>
        <w:t>Schwarzkopf Color E</w:t>
      </w:r>
      <w:r w:rsidR="00635C38">
        <w:rPr>
          <w:b/>
          <w:sz w:val="22"/>
        </w:rPr>
        <w:t>xpert</w:t>
      </w:r>
      <w:r w:rsidR="00ED45D7">
        <w:rPr>
          <w:b/>
          <w:sz w:val="22"/>
        </w:rPr>
        <w:t xml:space="preserve"> Intensiv-Pflege Aufheller</w:t>
      </w:r>
      <w:r w:rsidRPr="009527B3">
        <w:rPr>
          <w:b/>
          <w:sz w:val="22"/>
        </w:rPr>
        <w:t xml:space="preserve"> </w:t>
      </w:r>
      <w:r>
        <w:rPr>
          <w:b/>
          <w:sz w:val="22"/>
        </w:rPr>
        <w:t xml:space="preserve">und das </w:t>
      </w:r>
      <w:r w:rsidR="00ED45D7">
        <w:rPr>
          <w:b/>
          <w:sz w:val="22"/>
        </w:rPr>
        <w:t>Farb-</w:t>
      </w:r>
      <w:proofErr w:type="spellStart"/>
      <w:r w:rsidR="00ED45D7">
        <w:rPr>
          <w:b/>
          <w:sz w:val="22"/>
        </w:rPr>
        <w:t>Versiegelungs</w:t>
      </w:r>
      <w:proofErr w:type="spellEnd"/>
      <w:r w:rsidR="00ED45D7">
        <w:rPr>
          <w:b/>
          <w:sz w:val="22"/>
        </w:rPr>
        <w:t xml:space="preserve"> Shampoo</w:t>
      </w:r>
      <w:r w:rsidRPr="00AF0E84">
        <w:rPr>
          <w:b/>
          <w:sz w:val="22"/>
        </w:rPr>
        <w:t xml:space="preserve"> sind</w:t>
      </w:r>
      <w:r w:rsidR="002234CE" w:rsidRPr="00AF0E84">
        <w:rPr>
          <w:b/>
          <w:sz w:val="22"/>
        </w:rPr>
        <w:t xml:space="preserve"> ab </w:t>
      </w:r>
      <w:r w:rsidR="009A4055">
        <w:rPr>
          <w:b/>
          <w:sz w:val="22"/>
        </w:rPr>
        <w:t>September</w:t>
      </w:r>
      <w:r w:rsidR="00C82E79" w:rsidRPr="00AF0E84">
        <w:rPr>
          <w:b/>
          <w:sz w:val="22"/>
        </w:rPr>
        <w:t xml:space="preserve"> 2017 </w:t>
      </w:r>
      <w:r w:rsidR="002234CE" w:rsidRPr="00AF0E84">
        <w:rPr>
          <w:b/>
          <w:sz w:val="22"/>
        </w:rPr>
        <w:t>im</w:t>
      </w:r>
      <w:r w:rsidR="002234CE">
        <w:rPr>
          <w:b/>
          <w:sz w:val="22"/>
        </w:rPr>
        <w:t xml:space="preserve"> Handel erhältlich. </w:t>
      </w:r>
    </w:p>
    <w:p w14:paraId="0DFED6CB" w14:textId="77777777" w:rsidR="002B1BE7" w:rsidRDefault="002B1BE7">
      <w:pPr>
        <w:spacing w:line="240" w:lineRule="auto"/>
        <w:rPr>
          <w:b/>
          <w:sz w:val="22"/>
        </w:rPr>
      </w:pPr>
      <w:r>
        <w:rPr>
          <w:b/>
          <w:sz w:val="22"/>
        </w:rPr>
        <w:br w:type="page"/>
      </w:r>
    </w:p>
    <w:p w14:paraId="4DCADF58" w14:textId="593A9E16" w:rsidR="00953A6E" w:rsidRDefault="00CB61BE" w:rsidP="00953A6E">
      <w:pPr>
        <w:widowControl w:val="0"/>
        <w:autoSpaceDE w:val="0"/>
        <w:autoSpaceDN w:val="0"/>
        <w:adjustRightInd w:val="0"/>
        <w:spacing w:line="300" w:lineRule="atLeast"/>
        <w:jc w:val="both"/>
        <w:rPr>
          <w:sz w:val="22"/>
        </w:rPr>
      </w:pPr>
      <w:r>
        <w:rPr>
          <w:sz w:val="22"/>
        </w:rPr>
        <w:lastRenderedPageBreak/>
        <w:t>Blondes</w:t>
      </w:r>
      <w:r w:rsidR="00AD4254" w:rsidRPr="00AD4254">
        <w:rPr>
          <w:sz w:val="22"/>
        </w:rPr>
        <w:t xml:space="preserve"> Haar braucht besonder</w:t>
      </w:r>
      <w:r w:rsidR="008210DC">
        <w:rPr>
          <w:sz w:val="22"/>
        </w:rPr>
        <w:t>s</w:t>
      </w:r>
      <w:r w:rsidR="00AD4254" w:rsidRPr="00AD4254">
        <w:rPr>
          <w:sz w:val="22"/>
        </w:rPr>
        <w:t xml:space="preserve"> </w:t>
      </w:r>
      <w:r w:rsidR="008210DC">
        <w:rPr>
          <w:sz w:val="22"/>
        </w:rPr>
        <w:t>viel Aufmerksamkeit</w:t>
      </w:r>
      <w:r w:rsidR="00AD4254" w:rsidRPr="00AD4254">
        <w:rPr>
          <w:sz w:val="22"/>
        </w:rPr>
        <w:t>, damit es gesund, glänzend und fü</w:t>
      </w:r>
      <w:r w:rsidR="00953A6E">
        <w:rPr>
          <w:sz w:val="22"/>
        </w:rPr>
        <w:t xml:space="preserve">llig wirkt. Das gilt besonders </w:t>
      </w:r>
      <w:r w:rsidR="008210DC">
        <w:rPr>
          <w:sz w:val="22"/>
        </w:rPr>
        <w:t xml:space="preserve">für </w:t>
      </w:r>
      <w:r w:rsidR="00AF0E84">
        <w:rPr>
          <w:sz w:val="22"/>
        </w:rPr>
        <w:t>a</w:t>
      </w:r>
      <w:r w:rsidR="008210DC">
        <w:rPr>
          <w:sz w:val="22"/>
        </w:rPr>
        <w:t>lle, die i</w:t>
      </w:r>
      <w:r w:rsidR="00AD4254" w:rsidRPr="00AD4254">
        <w:rPr>
          <w:sz w:val="22"/>
        </w:rPr>
        <w:t xml:space="preserve">hrer Haarfarbe regelmäßig mit </w:t>
      </w:r>
      <w:r>
        <w:rPr>
          <w:sz w:val="22"/>
        </w:rPr>
        <w:t>Aufhellungen</w:t>
      </w:r>
      <w:r w:rsidR="00E04F98">
        <w:rPr>
          <w:sz w:val="22"/>
        </w:rPr>
        <w:t xml:space="preserve"> </w:t>
      </w:r>
      <w:r w:rsidR="00AD4254" w:rsidRPr="00AD4254">
        <w:rPr>
          <w:sz w:val="22"/>
        </w:rPr>
        <w:t xml:space="preserve">auf die Sprünge helfen. </w:t>
      </w:r>
      <w:r w:rsidR="00953A6E">
        <w:rPr>
          <w:sz w:val="22"/>
        </w:rPr>
        <w:t>D</w:t>
      </w:r>
      <w:r w:rsidR="00BD7A19">
        <w:rPr>
          <w:sz w:val="22"/>
        </w:rPr>
        <w:t>ie neuen Color E</w:t>
      </w:r>
      <w:r w:rsidR="00635C38">
        <w:rPr>
          <w:sz w:val="22"/>
        </w:rPr>
        <w:t>xpert</w:t>
      </w:r>
      <w:r w:rsidR="00BD7A19">
        <w:rPr>
          <w:sz w:val="22"/>
        </w:rPr>
        <w:t xml:space="preserve"> </w:t>
      </w:r>
      <w:r w:rsidR="00ED45D7">
        <w:rPr>
          <w:sz w:val="22"/>
        </w:rPr>
        <w:t>Intensiv-Pflege Aufheller</w:t>
      </w:r>
      <w:r w:rsidR="00953A6E">
        <w:rPr>
          <w:sz w:val="22"/>
        </w:rPr>
        <w:t xml:space="preserve"> </w:t>
      </w:r>
      <w:r w:rsidR="00953A6E" w:rsidRPr="00953A6E">
        <w:rPr>
          <w:sz w:val="22"/>
        </w:rPr>
        <w:t xml:space="preserve">sorgen </w:t>
      </w:r>
      <w:r w:rsidR="00F97D62">
        <w:rPr>
          <w:sz w:val="22"/>
        </w:rPr>
        <w:t>mit der</w:t>
      </w:r>
      <w:r w:rsidR="00F97D62" w:rsidRPr="00953A6E">
        <w:rPr>
          <w:sz w:val="22"/>
        </w:rPr>
        <w:t xml:space="preserve"> professionelle</w:t>
      </w:r>
      <w:r w:rsidR="00F97D62">
        <w:rPr>
          <w:sz w:val="22"/>
        </w:rPr>
        <w:t>n</w:t>
      </w:r>
      <w:r w:rsidR="00F97D62" w:rsidRPr="00953A6E">
        <w:rPr>
          <w:sz w:val="22"/>
        </w:rPr>
        <w:t xml:space="preserve"> Anti-Haarbruch Technologie </w:t>
      </w:r>
      <w:proofErr w:type="spellStart"/>
      <w:r w:rsidR="00F97D62" w:rsidRPr="00953A6E">
        <w:rPr>
          <w:sz w:val="22"/>
        </w:rPr>
        <w:t>O</w:t>
      </w:r>
      <w:r w:rsidR="00ED45D7">
        <w:rPr>
          <w:sz w:val="22"/>
        </w:rPr>
        <w:t>mega</w:t>
      </w:r>
      <w:r w:rsidR="00F97D62" w:rsidRPr="00AF0E84">
        <w:rPr>
          <w:b/>
          <w:sz w:val="22"/>
        </w:rPr>
        <w:t>P</w:t>
      </w:r>
      <w:r w:rsidR="00ED45D7">
        <w:rPr>
          <w:b/>
          <w:sz w:val="22"/>
        </w:rPr>
        <w:t>lex</w:t>
      </w:r>
      <w:proofErr w:type="spellEnd"/>
      <w:r w:rsidR="00F97D62" w:rsidRPr="00AF0E84">
        <w:rPr>
          <w:b/>
          <w:sz w:val="22"/>
        </w:rPr>
        <w:t>®</w:t>
      </w:r>
      <w:r w:rsidR="00F97D62">
        <w:rPr>
          <w:sz w:val="22"/>
        </w:rPr>
        <w:t xml:space="preserve"> </w:t>
      </w:r>
      <w:r w:rsidR="00953A6E" w:rsidRPr="00953A6E">
        <w:rPr>
          <w:sz w:val="22"/>
        </w:rPr>
        <w:t xml:space="preserve">für leuchtende Blondtöne und gleichzeitig starkes Haar: </w:t>
      </w:r>
      <w:proofErr w:type="spellStart"/>
      <w:r w:rsidR="009A4055" w:rsidRPr="00953A6E">
        <w:rPr>
          <w:sz w:val="22"/>
        </w:rPr>
        <w:t>O</w:t>
      </w:r>
      <w:r w:rsidR="009A4055">
        <w:rPr>
          <w:sz w:val="22"/>
        </w:rPr>
        <w:t>mega</w:t>
      </w:r>
      <w:r w:rsidR="009A4055" w:rsidRPr="00AF0E84">
        <w:rPr>
          <w:b/>
          <w:sz w:val="22"/>
        </w:rPr>
        <w:t>P</w:t>
      </w:r>
      <w:r w:rsidR="009A4055">
        <w:rPr>
          <w:b/>
          <w:sz w:val="22"/>
        </w:rPr>
        <w:t>lex</w:t>
      </w:r>
      <w:proofErr w:type="spellEnd"/>
      <w:r w:rsidR="009A4055" w:rsidRPr="00AF0E84">
        <w:rPr>
          <w:b/>
          <w:sz w:val="22"/>
        </w:rPr>
        <w:t>®</w:t>
      </w:r>
      <w:r w:rsidR="00F97D62">
        <w:rPr>
          <w:sz w:val="22"/>
        </w:rPr>
        <w:t xml:space="preserve"> </w:t>
      </w:r>
      <w:r w:rsidR="009A4055">
        <w:rPr>
          <w:sz w:val="22"/>
        </w:rPr>
        <w:t>schützt und stärkt</w:t>
      </w:r>
      <w:r w:rsidR="00953A6E" w:rsidRPr="00953A6E">
        <w:rPr>
          <w:sz w:val="22"/>
        </w:rPr>
        <w:t xml:space="preserve"> die Mikro-Bindungen </w:t>
      </w:r>
      <w:r w:rsidR="00953A6E">
        <w:rPr>
          <w:sz w:val="22"/>
        </w:rPr>
        <w:t>in der</w:t>
      </w:r>
      <w:r w:rsidR="00953A6E" w:rsidRPr="00953A6E">
        <w:rPr>
          <w:sz w:val="22"/>
        </w:rPr>
        <w:t xml:space="preserve"> Haar</w:t>
      </w:r>
      <w:r w:rsidR="00953A6E">
        <w:rPr>
          <w:sz w:val="22"/>
        </w:rPr>
        <w:t>faser</w:t>
      </w:r>
      <w:r w:rsidR="00953A6E" w:rsidRPr="00953A6E">
        <w:rPr>
          <w:sz w:val="22"/>
        </w:rPr>
        <w:t xml:space="preserve"> während </w:t>
      </w:r>
      <w:r w:rsidR="00E04F98">
        <w:rPr>
          <w:sz w:val="22"/>
        </w:rPr>
        <w:t>des Aufhellens und danach</w:t>
      </w:r>
      <w:r w:rsidR="00953A6E">
        <w:rPr>
          <w:sz w:val="22"/>
        </w:rPr>
        <w:t xml:space="preserve"> </w:t>
      </w:r>
      <w:r w:rsidR="00953A6E" w:rsidRPr="00953A6E">
        <w:rPr>
          <w:sz w:val="22"/>
        </w:rPr>
        <w:t>vor Schädigung</w:t>
      </w:r>
      <w:r w:rsidR="009A4055">
        <w:rPr>
          <w:sz w:val="22"/>
        </w:rPr>
        <w:t xml:space="preserve"> - </w:t>
      </w:r>
      <w:r>
        <w:rPr>
          <w:sz w:val="22"/>
        </w:rPr>
        <w:t xml:space="preserve">für bis zu 80 Prozent </w:t>
      </w:r>
      <w:r w:rsidR="00907CA5">
        <w:rPr>
          <w:sz w:val="22"/>
        </w:rPr>
        <w:t xml:space="preserve">weniger </w:t>
      </w:r>
      <w:proofErr w:type="gramStart"/>
      <w:r w:rsidR="003150FF">
        <w:rPr>
          <w:sz w:val="22"/>
        </w:rPr>
        <w:t>Haarbruch</w:t>
      </w:r>
      <w:r w:rsidR="00AF0E84">
        <w:rPr>
          <w:sz w:val="22"/>
        </w:rPr>
        <w:t>.</w:t>
      </w:r>
      <w:r w:rsidR="00762FF9">
        <w:rPr>
          <w:sz w:val="22"/>
        </w:rPr>
        <w:t>*</w:t>
      </w:r>
      <w:proofErr w:type="gramEnd"/>
      <w:r>
        <w:rPr>
          <w:sz w:val="22"/>
        </w:rPr>
        <w:t xml:space="preserve"> </w:t>
      </w:r>
      <w:r w:rsidR="00907CA5">
        <w:rPr>
          <w:sz w:val="22"/>
        </w:rPr>
        <w:t xml:space="preserve">Zudem neutralisieren der </w:t>
      </w:r>
      <w:r w:rsidR="00ED45D7">
        <w:rPr>
          <w:sz w:val="22"/>
        </w:rPr>
        <w:t>Extrem Aufheller</w:t>
      </w:r>
      <w:r w:rsidR="00907CA5">
        <w:rPr>
          <w:sz w:val="22"/>
        </w:rPr>
        <w:t xml:space="preserve"> und der </w:t>
      </w:r>
      <w:r w:rsidR="00ED45D7">
        <w:rPr>
          <w:sz w:val="22"/>
        </w:rPr>
        <w:t>Extrem Aufheller Plus</w:t>
      </w:r>
      <w:r w:rsidR="00007541">
        <w:rPr>
          <w:sz w:val="22"/>
        </w:rPr>
        <w:t xml:space="preserve"> gelbe Untertöne – </w:t>
      </w:r>
      <w:r w:rsidR="00907CA5">
        <w:rPr>
          <w:sz w:val="22"/>
        </w:rPr>
        <w:t xml:space="preserve">für pures Blond. </w:t>
      </w:r>
      <w:r w:rsidR="00953A6E">
        <w:rPr>
          <w:sz w:val="22"/>
        </w:rPr>
        <w:t xml:space="preserve"> </w:t>
      </w:r>
    </w:p>
    <w:p w14:paraId="5060A7AE" w14:textId="77777777" w:rsidR="002234CE" w:rsidRDefault="002234CE" w:rsidP="00F01194">
      <w:pPr>
        <w:spacing w:line="276" w:lineRule="auto"/>
        <w:jc w:val="both"/>
        <w:rPr>
          <w:b/>
          <w:sz w:val="22"/>
          <w:szCs w:val="22"/>
        </w:rPr>
      </w:pPr>
    </w:p>
    <w:p w14:paraId="57536384" w14:textId="77777777" w:rsidR="00A15EC6" w:rsidRDefault="00C37FB9" w:rsidP="00145851">
      <w:pPr>
        <w:spacing w:line="276" w:lineRule="auto"/>
        <w:jc w:val="both"/>
        <w:rPr>
          <w:sz w:val="22"/>
        </w:rPr>
      </w:pPr>
      <w:r>
        <w:rPr>
          <w:sz w:val="22"/>
          <w:szCs w:val="22"/>
        </w:rPr>
        <w:t>Color E</w:t>
      </w:r>
      <w:r w:rsidR="00635C38">
        <w:rPr>
          <w:sz w:val="22"/>
          <w:szCs w:val="22"/>
        </w:rPr>
        <w:t>xpert</w:t>
      </w:r>
      <w:r>
        <w:rPr>
          <w:sz w:val="22"/>
          <w:szCs w:val="22"/>
        </w:rPr>
        <w:t xml:space="preserve"> mit </w:t>
      </w:r>
      <w:proofErr w:type="spellStart"/>
      <w:r w:rsidRPr="00BA6B69">
        <w:rPr>
          <w:sz w:val="22"/>
        </w:rPr>
        <w:t>O</w:t>
      </w:r>
      <w:r w:rsidR="00ED45D7">
        <w:rPr>
          <w:sz w:val="22"/>
        </w:rPr>
        <w:t>mega</w:t>
      </w:r>
      <w:r w:rsidRPr="00501BC4">
        <w:rPr>
          <w:b/>
          <w:sz w:val="22"/>
        </w:rPr>
        <w:t>P</w:t>
      </w:r>
      <w:r w:rsidR="00ED45D7">
        <w:rPr>
          <w:b/>
          <w:sz w:val="22"/>
        </w:rPr>
        <w:t>lex</w:t>
      </w:r>
      <w:proofErr w:type="spellEnd"/>
      <w:r w:rsidRPr="00287AA3">
        <w:rPr>
          <w:sz w:val="22"/>
        </w:rPr>
        <w:t>®-Technologie</w:t>
      </w:r>
      <w:r w:rsidRPr="00BA6B69">
        <w:rPr>
          <w:sz w:val="22"/>
        </w:rPr>
        <w:t xml:space="preserve"> </w:t>
      </w:r>
      <w:r>
        <w:rPr>
          <w:sz w:val="22"/>
        </w:rPr>
        <w:t xml:space="preserve">liefert </w:t>
      </w:r>
      <w:r w:rsidRPr="00BA6B69">
        <w:rPr>
          <w:sz w:val="22"/>
        </w:rPr>
        <w:t xml:space="preserve">die </w:t>
      </w:r>
      <w:r>
        <w:rPr>
          <w:sz w:val="22"/>
        </w:rPr>
        <w:t>ideale</w:t>
      </w:r>
      <w:r w:rsidRPr="00BA6B69">
        <w:rPr>
          <w:sz w:val="22"/>
        </w:rPr>
        <w:t xml:space="preserve"> Farb- und Pflegeroutine</w:t>
      </w:r>
      <w:r>
        <w:rPr>
          <w:sz w:val="22"/>
        </w:rPr>
        <w:t xml:space="preserve"> für zu Hause</w:t>
      </w:r>
      <w:r w:rsidRPr="00BA6B69">
        <w:rPr>
          <w:sz w:val="22"/>
        </w:rPr>
        <w:t>.</w:t>
      </w:r>
      <w:r>
        <w:rPr>
          <w:sz w:val="22"/>
        </w:rPr>
        <w:t xml:space="preserve"> </w:t>
      </w:r>
      <w:r w:rsidR="00874D51">
        <w:rPr>
          <w:sz w:val="22"/>
        </w:rPr>
        <w:t xml:space="preserve">Das Anti Haarbruch-Serum </w:t>
      </w:r>
      <w:r w:rsidRPr="00C37FB9">
        <w:rPr>
          <w:sz w:val="22"/>
        </w:rPr>
        <w:t xml:space="preserve">(N°1) schützt die inneren Haarbindungen </w:t>
      </w:r>
      <w:r>
        <w:rPr>
          <w:sz w:val="22"/>
        </w:rPr>
        <w:t xml:space="preserve">bereits </w:t>
      </w:r>
      <w:r w:rsidRPr="00C37FB9">
        <w:rPr>
          <w:sz w:val="22"/>
        </w:rPr>
        <w:t xml:space="preserve">während </w:t>
      </w:r>
      <w:r w:rsidR="00A66569">
        <w:rPr>
          <w:sz w:val="22"/>
        </w:rPr>
        <w:t xml:space="preserve">des </w:t>
      </w:r>
      <w:r>
        <w:rPr>
          <w:sz w:val="22"/>
        </w:rPr>
        <w:t>Aufhellens</w:t>
      </w:r>
      <w:r w:rsidR="009A4055">
        <w:rPr>
          <w:sz w:val="22"/>
        </w:rPr>
        <w:t xml:space="preserve"> vor Schäden beim Blondieren</w:t>
      </w:r>
      <w:r>
        <w:rPr>
          <w:sz w:val="22"/>
        </w:rPr>
        <w:t xml:space="preserve">. Der </w:t>
      </w:r>
      <w:r w:rsidRPr="00825791">
        <w:rPr>
          <w:sz w:val="22"/>
        </w:rPr>
        <w:t xml:space="preserve">Pflege-Schutz (N°2) </w:t>
      </w:r>
      <w:r>
        <w:rPr>
          <w:sz w:val="22"/>
        </w:rPr>
        <w:t xml:space="preserve">versiegelt und pflegt das Haar für </w:t>
      </w:r>
      <w:proofErr w:type="gramStart"/>
      <w:r>
        <w:rPr>
          <w:sz w:val="22"/>
        </w:rPr>
        <w:t>lang anhaltende</w:t>
      </w:r>
      <w:proofErr w:type="gramEnd"/>
      <w:r>
        <w:rPr>
          <w:sz w:val="22"/>
        </w:rPr>
        <w:t xml:space="preserve"> Farbintensität und der </w:t>
      </w:r>
      <w:r w:rsidRPr="00C37FB9">
        <w:rPr>
          <w:sz w:val="22"/>
        </w:rPr>
        <w:t>Anti-Gelbstich Pflege-</w:t>
      </w:r>
      <w:proofErr w:type="spellStart"/>
      <w:r w:rsidRPr="00C37FB9">
        <w:rPr>
          <w:sz w:val="22"/>
        </w:rPr>
        <w:t>Auffrischer</w:t>
      </w:r>
      <w:proofErr w:type="spellEnd"/>
      <w:r>
        <w:rPr>
          <w:sz w:val="22"/>
        </w:rPr>
        <w:t xml:space="preserve"> </w:t>
      </w:r>
      <w:r w:rsidRPr="00C37FB9">
        <w:rPr>
          <w:sz w:val="22"/>
        </w:rPr>
        <w:t>(N°3)</w:t>
      </w:r>
      <w:r>
        <w:rPr>
          <w:sz w:val="22"/>
        </w:rPr>
        <w:t xml:space="preserve"> sorgt</w:t>
      </w:r>
      <w:r w:rsidR="00741C6F">
        <w:rPr>
          <w:sz w:val="22"/>
        </w:rPr>
        <w:t xml:space="preserve">, drei Wochen nach der Aufhellung angewendet, </w:t>
      </w:r>
      <w:r w:rsidR="00E2001F" w:rsidRPr="00C37FB9">
        <w:rPr>
          <w:sz w:val="22"/>
        </w:rPr>
        <w:t>für</w:t>
      </w:r>
      <w:r w:rsidRPr="00C37FB9">
        <w:rPr>
          <w:sz w:val="22"/>
        </w:rPr>
        <w:t xml:space="preserve"> ein </w:t>
      </w:r>
      <w:r w:rsidR="00E2001F" w:rsidRPr="00C37FB9">
        <w:rPr>
          <w:sz w:val="22"/>
        </w:rPr>
        <w:t>kühles</w:t>
      </w:r>
      <w:r w:rsidRPr="00C37FB9">
        <w:rPr>
          <w:sz w:val="22"/>
        </w:rPr>
        <w:t xml:space="preserve"> Blond.</w:t>
      </w:r>
      <w:r>
        <w:rPr>
          <w:sz w:val="22"/>
        </w:rPr>
        <w:t xml:space="preserve"> </w:t>
      </w:r>
    </w:p>
    <w:p w14:paraId="4AF73B5E" w14:textId="565EAA75" w:rsidR="00A15EC6" w:rsidRDefault="00A15EC6">
      <w:pPr>
        <w:spacing w:line="240" w:lineRule="auto"/>
        <w:rPr>
          <w:sz w:val="22"/>
        </w:rPr>
      </w:pPr>
      <w:bookmarkStart w:id="0" w:name="_GoBack"/>
      <w:bookmarkEnd w:id="0"/>
    </w:p>
    <w:p w14:paraId="1275C83A" w14:textId="351D9559" w:rsidR="00F97D62" w:rsidRDefault="00C37FB9" w:rsidP="00145851">
      <w:pPr>
        <w:spacing w:line="276" w:lineRule="auto"/>
        <w:jc w:val="both"/>
        <w:rPr>
          <w:sz w:val="22"/>
        </w:rPr>
      </w:pPr>
      <w:r>
        <w:rPr>
          <w:sz w:val="22"/>
        </w:rPr>
        <w:t>Ergänzt wird die Haar</w:t>
      </w:r>
      <w:r w:rsidR="00AF0E84">
        <w:rPr>
          <w:sz w:val="22"/>
        </w:rPr>
        <w:t>pflege für z</w:t>
      </w:r>
      <w:r>
        <w:rPr>
          <w:sz w:val="22"/>
        </w:rPr>
        <w:t>u</w:t>
      </w:r>
      <w:r w:rsidR="00AF0E84">
        <w:rPr>
          <w:sz w:val="22"/>
        </w:rPr>
        <w:t xml:space="preserve"> H</w:t>
      </w:r>
      <w:r>
        <w:rPr>
          <w:sz w:val="22"/>
        </w:rPr>
        <w:t>ause durch die Color E</w:t>
      </w:r>
      <w:r w:rsidR="00635C38">
        <w:rPr>
          <w:sz w:val="22"/>
        </w:rPr>
        <w:t>xpert</w:t>
      </w:r>
      <w:r>
        <w:rPr>
          <w:sz w:val="22"/>
        </w:rPr>
        <w:t xml:space="preserve"> Pflegelinie. Das neue </w:t>
      </w:r>
      <w:r w:rsidR="00ED45D7">
        <w:rPr>
          <w:sz w:val="22"/>
        </w:rPr>
        <w:t>Farb-</w:t>
      </w:r>
      <w:proofErr w:type="spellStart"/>
      <w:r w:rsidR="00ED45D7">
        <w:rPr>
          <w:sz w:val="22"/>
        </w:rPr>
        <w:t>Versiegelungs</w:t>
      </w:r>
      <w:proofErr w:type="spellEnd"/>
      <w:r w:rsidR="00ED45D7">
        <w:rPr>
          <w:sz w:val="22"/>
        </w:rPr>
        <w:t xml:space="preserve"> Shampoo</w:t>
      </w:r>
      <w:r w:rsidR="00042932">
        <w:rPr>
          <w:sz w:val="22"/>
        </w:rPr>
        <w:t xml:space="preserve"> pflegt </w:t>
      </w:r>
      <w:proofErr w:type="spellStart"/>
      <w:r w:rsidR="001A6E37">
        <w:rPr>
          <w:sz w:val="22"/>
        </w:rPr>
        <w:t>colorierte</w:t>
      </w:r>
      <w:proofErr w:type="spellEnd"/>
      <w:r w:rsidR="001A6E37">
        <w:rPr>
          <w:sz w:val="22"/>
        </w:rPr>
        <w:t xml:space="preserve"> </w:t>
      </w:r>
      <w:r w:rsidR="00DC271A">
        <w:rPr>
          <w:sz w:val="22"/>
        </w:rPr>
        <w:t xml:space="preserve">und aufgehellte </w:t>
      </w:r>
      <w:r w:rsidR="007E4B32">
        <w:rPr>
          <w:sz w:val="22"/>
        </w:rPr>
        <w:t xml:space="preserve">Haare </w:t>
      </w:r>
      <w:r w:rsidR="00042932" w:rsidRPr="00042932">
        <w:rPr>
          <w:sz w:val="22"/>
        </w:rPr>
        <w:t>und versiegelt die Farbe.</w:t>
      </w:r>
      <w:r w:rsidR="00042932">
        <w:rPr>
          <w:sz w:val="22"/>
        </w:rPr>
        <w:t xml:space="preserve"> </w:t>
      </w:r>
      <w:r w:rsidR="00042932" w:rsidRPr="00042932">
        <w:rPr>
          <w:sz w:val="22"/>
        </w:rPr>
        <w:t xml:space="preserve">Das </w:t>
      </w:r>
      <w:r w:rsidR="00ED45D7">
        <w:rPr>
          <w:sz w:val="22"/>
        </w:rPr>
        <w:t xml:space="preserve">Shampoo </w:t>
      </w:r>
      <w:r w:rsidR="00DC271A">
        <w:rPr>
          <w:sz w:val="22"/>
        </w:rPr>
        <w:t xml:space="preserve">ergänzt </w:t>
      </w:r>
      <w:r w:rsidR="00DC271A" w:rsidRPr="00DC271A">
        <w:rPr>
          <w:sz w:val="22"/>
        </w:rPr>
        <w:t xml:space="preserve">die bestehende </w:t>
      </w:r>
      <w:r w:rsidR="00A66569">
        <w:rPr>
          <w:sz w:val="22"/>
        </w:rPr>
        <w:t xml:space="preserve">Range mit </w:t>
      </w:r>
      <w:r w:rsidR="00042932" w:rsidRPr="00DC271A">
        <w:rPr>
          <w:sz w:val="22"/>
        </w:rPr>
        <w:t xml:space="preserve">der </w:t>
      </w:r>
      <w:r w:rsidR="00ED45D7">
        <w:rPr>
          <w:sz w:val="22"/>
        </w:rPr>
        <w:t>Farb-</w:t>
      </w:r>
      <w:proofErr w:type="spellStart"/>
      <w:r w:rsidR="00ED45D7">
        <w:rPr>
          <w:sz w:val="22"/>
        </w:rPr>
        <w:t>Versiegelungs</w:t>
      </w:r>
      <w:proofErr w:type="spellEnd"/>
      <w:r w:rsidR="00ED45D7">
        <w:rPr>
          <w:sz w:val="22"/>
        </w:rPr>
        <w:t xml:space="preserve"> Spülung</w:t>
      </w:r>
      <w:r w:rsidR="00042932" w:rsidRPr="00DC271A">
        <w:rPr>
          <w:sz w:val="22"/>
        </w:rPr>
        <w:t xml:space="preserve"> und </w:t>
      </w:r>
      <w:r w:rsidR="00A66569">
        <w:rPr>
          <w:sz w:val="22"/>
        </w:rPr>
        <w:t>der</w:t>
      </w:r>
      <w:r w:rsidR="00750FAC" w:rsidRPr="00DC271A">
        <w:rPr>
          <w:sz w:val="22"/>
        </w:rPr>
        <w:t xml:space="preserve"> </w:t>
      </w:r>
      <w:r w:rsidR="00ED45D7">
        <w:rPr>
          <w:sz w:val="22"/>
        </w:rPr>
        <w:t>Farb-</w:t>
      </w:r>
      <w:proofErr w:type="spellStart"/>
      <w:r w:rsidR="00ED45D7">
        <w:rPr>
          <w:sz w:val="22"/>
        </w:rPr>
        <w:t>Versiegelungs</w:t>
      </w:r>
      <w:proofErr w:type="spellEnd"/>
      <w:r w:rsidR="00ED45D7">
        <w:rPr>
          <w:sz w:val="22"/>
        </w:rPr>
        <w:t xml:space="preserve"> Kur</w:t>
      </w:r>
      <w:r w:rsidR="00DC271A" w:rsidRPr="00DC271A">
        <w:rPr>
          <w:sz w:val="22"/>
        </w:rPr>
        <w:t xml:space="preserve"> von Color E</w:t>
      </w:r>
      <w:r w:rsidR="00635C38">
        <w:rPr>
          <w:sz w:val="22"/>
        </w:rPr>
        <w:t>xpert</w:t>
      </w:r>
      <w:r w:rsidR="00042932" w:rsidRPr="00DC271A">
        <w:rPr>
          <w:sz w:val="22"/>
        </w:rPr>
        <w:t>.</w:t>
      </w:r>
      <w:r w:rsidR="00042932" w:rsidRPr="00042932">
        <w:rPr>
          <w:sz w:val="22"/>
        </w:rPr>
        <w:t xml:space="preserve"> </w:t>
      </w:r>
    </w:p>
    <w:p w14:paraId="4D2B62A3" w14:textId="77777777" w:rsidR="00F97D62" w:rsidRDefault="00F97D62" w:rsidP="002234CE">
      <w:pPr>
        <w:spacing w:line="276" w:lineRule="auto"/>
        <w:jc w:val="both"/>
        <w:rPr>
          <w:sz w:val="22"/>
        </w:rPr>
      </w:pPr>
    </w:p>
    <w:p w14:paraId="11BCD229" w14:textId="59FC4924" w:rsidR="002234CE" w:rsidRDefault="002234CE" w:rsidP="002234CE">
      <w:pPr>
        <w:spacing w:line="276" w:lineRule="auto"/>
        <w:jc w:val="both"/>
        <w:rPr>
          <w:sz w:val="22"/>
        </w:rPr>
      </w:pPr>
      <w:r>
        <w:rPr>
          <w:sz w:val="22"/>
        </w:rPr>
        <w:t>Das Ergebnis überzeugt: Color E</w:t>
      </w:r>
      <w:r w:rsidR="00635C38">
        <w:rPr>
          <w:sz w:val="22"/>
        </w:rPr>
        <w:t>xpert</w:t>
      </w:r>
      <w:r>
        <w:rPr>
          <w:sz w:val="22"/>
        </w:rPr>
        <w:t xml:space="preserve"> mit</w:t>
      </w:r>
      <w:r w:rsidRPr="00051491">
        <w:rPr>
          <w:sz w:val="22"/>
        </w:rPr>
        <w:t xml:space="preserve"> </w:t>
      </w:r>
      <w:proofErr w:type="spellStart"/>
      <w:r w:rsidRPr="003D6313">
        <w:rPr>
          <w:sz w:val="22"/>
        </w:rPr>
        <w:t>O</w:t>
      </w:r>
      <w:r w:rsidR="00ED45D7">
        <w:rPr>
          <w:sz w:val="22"/>
        </w:rPr>
        <w:t>mega</w:t>
      </w:r>
      <w:r w:rsidRPr="003D6313">
        <w:rPr>
          <w:b/>
          <w:sz w:val="22"/>
        </w:rPr>
        <w:t>P</w:t>
      </w:r>
      <w:r w:rsidR="00ED45D7">
        <w:rPr>
          <w:b/>
          <w:sz w:val="22"/>
        </w:rPr>
        <w:t>lex</w:t>
      </w:r>
      <w:proofErr w:type="spellEnd"/>
      <w:r w:rsidRPr="003D6313">
        <w:rPr>
          <w:b/>
          <w:sz w:val="22"/>
        </w:rPr>
        <w:t>®</w:t>
      </w:r>
      <w:r w:rsidR="002C7EFF" w:rsidRPr="00287AA3">
        <w:rPr>
          <w:sz w:val="22"/>
        </w:rPr>
        <w:t>-Technologie</w:t>
      </w:r>
      <w:r>
        <w:rPr>
          <w:b/>
          <w:sz w:val="22"/>
        </w:rPr>
        <w:t xml:space="preserve"> </w:t>
      </w:r>
      <w:r w:rsidR="00DC271A">
        <w:rPr>
          <w:sz w:val="22"/>
        </w:rPr>
        <w:t>sorgt für 8</w:t>
      </w:r>
      <w:r w:rsidRPr="00847C4F">
        <w:rPr>
          <w:sz w:val="22"/>
        </w:rPr>
        <w:t>0 Prozent weniger Haarbruch</w:t>
      </w:r>
      <w:r w:rsidR="00AF0E84">
        <w:rPr>
          <w:sz w:val="22"/>
        </w:rPr>
        <w:t>,</w:t>
      </w:r>
      <w:r w:rsidR="00501BC4">
        <w:rPr>
          <w:sz w:val="22"/>
        </w:rPr>
        <w:t>*</w:t>
      </w:r>
      <w:r w:rsidRPr="00847C4F">
        <w:rPr>
          <w:sz w:val="22"/>
        </w:rPr>
        <w:t xml:space="preserve"> </w:t>
      </w:r>
      <w:r w:rsidR="00BF2E34">
        <w:rPr>
          <w:sz w:val="22"/>
        </w:rPr>
        <w:t>leicht zu entwirrendes Haar</w:t>
      </w:r>
      <w:r w:rsidR="00053073">
        <w:rPr>
          <w:sz w:val="22"/>
        </w:rPr>
        <w:t>,</w:t>
      </w:r>
      <w:r w:rsidRPr="00847C4F">
        <w:rPr>
          <w:sz w:val="22"/>
        </w:rPr>
        <w:t xml:space="preserve"> eine verbesserte </w:t>
      </w:r>
      <w:r w:rsidR="00675039">
        <w:rPr>
          <w:sz w:val="22"/>
        </w:rPr>
        <w:t xml:space="preserve">sichtbare </w:t>
      </w:r>
      <w:r w:rsidRPr="00847C4F">
        <w:rPr>
          <w:sz w:val="22"/>
        </w:rPr>
        <w:t>Haarqualität</w:t>
      </w:r>
      <w:r w:rsidR="00176C1B">
        <w:rPr>
          <w:sz w:val="22"/>
        </w:rPr>
        <w:t>*</w:t>
      </w:r>
      <w:r w:rsidRPr="00847C4F">
        <w:rPr>
          <w:sz w:val="22"/>
        </w:rPr>
        <w:t xml:space="preserve"> s</w:t>
      </w:r>
      <w:r>
        <w:rPr>
          <w:sz w:val="22"/>
        </w:rPr>
        <w:t>o</w:t>
      </w:r>
      <w:r w:rsidR="00573449">
        <w:rPr>
          <w:sz w:val="22"/>
        </w:rPr>
        <w:t>wie wochenlange Farbintensität.</w:t>
      </w:r>
    </w:p>
    <w:p w14:paraId="3D740D60" w14:textId="77777777" w:rsidR="00926AA7" w:rsidRDefault="00926AA7" w:rsidP="002234CE">
      <w:pPr>
        <w:spacing w:line="276" w:lineRule="auto"/>
        <w:jc w:val="both"/>
        <w:rPr>
          <w:sz w:val="18"/>
          <w:szCs w:val="18"/>
        </w:rPr>
      </w:pPr>
    </w:p>
    <w:p w14:paraId="1C35F704" w14:textId="10AF7EE8" w:rsidR="002234CE" w:rsidRDefault="002234CE" w:rsidP="002234CE">
      <w:pPr>
        <w:spacing w:line="276" w:lineRule="auto"/>
        <w:jc w:val="both"/>
        <w:rPr>
          <w:b/>
          <w:sz w:val="22"/>
          <w:szCs w:val="22"/>
        </w:rPr>
      </w:pPr>
      <w:r>
        <w:rPr>
          <w:b/>
          <w:sz w:val="22"/>
          <w:szCs w:val="22"/>
        </w:rPr>
        <w:t>Schwarzkopf Color E</w:t>
      </w:r>
      <w:r w:rsidR="00635C38">
        <w:rPr>
          <w:b/>
          <w:sz w:val="22"/>
          <w:szCs w:val="22"/>
        </w:rPr>
        <w:t>xpert</w:t>
      </w:r>
      <w:r>
        <w:rPr>
          <w:b/>
          <w:sz w:val="22"/>
          <w:szCs w:val="22"/>
        </w:rPr>
        <w:t xml:space="preserve"> </w:t>
      </w:r>
      <w:r w:rsidR="00ED45D7">
        <w:rPr>
          <w:b/>
          <w:sz w:val="22"/>
          <w:szCs w:val="22"/>
        </w:rPr>
        <w:t>Intensiv-Pflege Aufheller</w:t>
      </w:r>
      <w:r w:rsidR="009527B3">
        <w:rPr>
          <w:b/>
          <w:sz w:val="22"/>
          <w:szCs w:val="22"/>
        </w:rPr>
        <w:t xml:space="preserve">, </w:t>
      </w:r>
      <w:r w:rsidR="009A4055">
        <w:rPr>
          <w:b/>
          <w:sz w:val="22"/>
          <w:szCs w:val="22"/>
        </w:rPr>
        <w:t>8,95</w:t>
      </w:r>
      <w:r w:rsidRPr="00727696">
        <w:rPr>
          <w:b/>
          <w:sz w:val="22"/>
          <w:szCs w:val="22"/>
        </w:rPr>
        <w:t xml:space="preserve"> Euro (UVP</w:t>
      </w:r>
      <w:r w:rsidR="00ED45D7">
        <w:rPr>
          <w:b/>
          <w:sz w:val="22"/>
          <w:szCs w:val="22"/>
        </w:rPr>
        <w:t>**</w:t>
      </w:r>
      <w:r w:rsidRPr="00727696">
        <w:rPr>
          <w:b/>
          <w:sz w:val="22"/>
          <w:szCs w:val="22"/>
        </w:rPr>
        <w:t xml:space="preserve">) </w:t>
      </w:r>
    </w:p>
    <w:p w14:paraId="4FB0BA36" w14:textId="5C10F720" w:rsidR="009527B3" w:rsidRDefault="005136F8" w:rsidP="002234CE">
      <w:pPr>
        <w:spacing w:line="276" w:lineRule="auto"/>
        <w:jc w:val="both"/>
        <w:rPr>
          <w:sz w:val="22"/>
          <w:szCs w:val="22"/>
        </w:rPr>
      </w:pPr>
      <w:r w:rsidRPr="005D0101">
        <w:rPr>
          <w:sz w:val="22"/>
          <w:szCs w:val="22"/>
        </w:rPr>
        <w:t>Bis zu acht Stufen A</w:t>
      </w:r>
      <w:r w:rsidR="009527B3" w:rsidRPr="005D0101">
        <w:rPr>
          <w:sz w:val="22"/>
          <w:szCs w:val="22"/>
        </w:rPr>
        <w:t>ufhellung</w:t>
      </w:r>
      <w:r w:rsidR="005307A1" w:rsidRPr="005D0101">
        <w:rPr>
          <w:sz w:val="22"/>
          <w:szCs w:val="22"/>
        </w:rPr>
        <w:t xml:space="preserve">. </w:t>
      </w:r>
      <w:proofErr w:type="spellStart"/>
      <w:r w:rsidR="009A4055" w:rsidRPr="00953A6E">
        <w:rPr>
          <w:sz w:val="22"/>
        </w:rPr>
        <w:t>O</w:t>
      </w:r>
      <w:r w:rsidR="009A4055">
        <w:rPr>
          <w:sz w:val="22"/>
        </w:rPr>
        <w:t>mega</w:t>
      </w:r>
      <w:r w:rsidR="009A4055" w:rsidRPr="00AF0E84">
        <w:rPr>
          <w:b/>
          <w:sz w:val="22"/>
        </w:rPr>
        <w:t>P</w:t>
      </w:r>
      <w:r w:rsidR="009A4055">
        <w:rPr>
          <w:b/>
          <w:sz w:val="22"/>
        </w:rPr>
        <w:t>lex</w:t>
      </w:r>
      <w:proofErr w:type="spellEnd"/>
      <w:r w:rsidR="009A4055" w:rsidRPr="00AF0E84">
        <w:rPr>
          <w:b/>
          <w:sz w:val="22"/>
        </w:rPr>
        <w:t>®</w:t>
      </w:r>
      <w:r w:rsidR="009A4055">
        <w:rPr>
          <w:b/>
          <w:sz w:val="22"/>
        </w:rPr>
        <w:t xml:space="preserve"> s</w:t>
      </w:r>
      <w:r w:rsidR="00551B8C">
        <w:rPr>
          <w:sz w:val="22"/>
          <w:szCs w:val="22"/>
        </w:rPr>
        <w:t>tärkt</w:t>
      </w:r>
      <w:r w:rsidR="009A4055">
        <w:rPr>
          <w:sz w:val="22"/>
          <w:szCs w:val="22"/>
        </w:rPr>
        <w:t xml:space="preserve"> und schützt vor Haarschädigung während des Blondierens.</w:t>
      </w:r>
      <w:r w:rsidR="00551B8C">
        <w:rPr>
          <w:sz w:val="22"/>
          <w:szCs w:val="22"/>
        </w:rPr>
        <w:t xml:space="preserve"> </w:t>
      </w:r>
    </w:p>
    <w:p w14:paraId="0C11840D" w14:textId="039915B9" w:rsidR="005D0101" w:rsidRDefault="005D0101" w:rsidP="002234CE">
      <w:pPr>
        <w:spacing w:line="276" w:lineRule="auto"/>
        <w:jc w:val="both"/>
        <w:rPr>
          <w:sz w:val="22"/>
          <w:szCs w:val="22"/>
        </w:rPr>
      </w:pPr>
    </w:p>
    <w:p w14:paraId="1703A43E" w14:textId="4FF77AE8" w:rsidR="005D0101" w:rsidRDefault="005D0101" w:rsidP="002234CE">
      <w:pPr>
        <w:spacing w:line="276" w:lineRule="auto"/>
        <w:jc w:val="both"/>
        <w:rPr>
          <w:b/>
          <w:sz w:val="22"/>
          <w:szCs w:val="22"/>
        </w:rPr>
      </w:pPr>
      <w:r w:rsidRPr="005D0101">
        <w:rPr>
          <w:b/>
          <w:sz w:val="22"/>
          <w:szCs w:val="22"/>
        </w:rPr>
        <w:t>Schwarzkopf Color E</w:t>
      </w:r>
      <w:r w:rsidR="00635C38">
        <w:rPr>
          <w:b/>
          <w:sz w:val="22"/>
          <w:szCs w:val="22"/>
        </w:rPr>
        <w:t>xpert</w:t>
      </w:r>
      <w:r w:rsidRPr="005D0101">
        <w:rPr>
          <w:b/>
          <w:sz w:val="22"/>
          <w:szCs w:val="22"/>
        </w:rPr>
        <w:t xml:space="preserve"> </w:t>
      </w:r>
      <w:r w:rsidR="00ED45D7">
        <w:rPr>
          <w:b/>
          <w:sz w:val="22"/>
          <w:szCs w:val="22"/>
        </w:rPr>
        <w:t>Intensiv-Pflege Aufheller Plus</w:t>
      </w:r>
      <w:r w:rsidRPr="005D0101">
        <w:rPr>
          <w:b/>
          <w:sz w:val="22"/>
          <w:szCs w:val="22"/>
        </w:rPr>
        <w:t xml:space="preserve">, </w:t>
      </w:r>
      <w:r w:rsidR="009A4055">
        <w:rPr>
          <w:b/>
          <w:sz w:val="22"/>
          <w:szCs w:val="22"/>
        </w:rPr>
        <w:t>8,95</w:t>
      </w:r>
      <w:r w:rsidRPr="005D0101">
        <w:rPr>
          <w:b/>
          <w:sz w:val="22"/>
          <w:szCs w:val="22"/>
        </w:rPr>
        <w:t xml:space="preserve"> Euro (UVP</w:t>
      </w:r>
      <w:r w:rsidR="00ED45D7">
        <w:rPr>
          <w:b/>
          <w:sz w:val="22"/>
          <w:szCs w:val="22"/>
        </w:rPr>
        <w:t>**</w:t>
      </w:r>
      <w:r w:rsidRPr="005D0101">
        <w:rPr>
          <w:b/>
          <w:sz w:val="22"/>
          <w:szCs w:val="22"/>
        </w:rPr>
        <w:t>)</w:t>
      </w:r>
    </w:p>
    <w:p w14:paraId="5D521A5C" w14:textId="47C64966" w:rsidR="002234CE" w:rsidRPr="00551B8C" w:rsidRDefault="005D0101" w:rsidP="002234CE">
      <w:pPr>
        <w:spacing w:line="276" w:lineRule="auto"/>
        <w:jc w:val="both"/>
        <w:rPr>
          <w:sz w:val="22"/>
          <w:szCs w:val="22"/>
        </w:rPr>
      </w:pPr>
      <w:r w:rsidRPr="00551B8C">
        <w:rPr>
          <w:sz w:val="22"/>
          <w:szCs w:val="22"/>
        </w:rPr>
        <w:t xml:space="preserve">Bis zu neun Stufen Aufhellung. </w:t>
      </w:r>
      <w:proofErr w:type="spellStart"/>
      <w:r w:rsidR="009A4055" w:rsidRPr="00953A6E">
        <w:rPr>
          <w:sz w:val="22"/>
        </w:rPr>
        <w:t>O</w:t>
      </w:r>
      <w:r w:rsidR="009A4055">
        <w:rPr>
          <w:sz w:val="22"/>
        </w:rPr>
        <w:t>mega</w:t>
      </w:r>
      <w:r w:rsidR="009A4055" w:rsidRPr="00AF0E84">
        <w:rPr>
          <w:b/>
          <w:sz w:val="22"/>
        </w:rPr>
        <w:t>P</w:t>
      </w:r>
      <w:r w:rsidR="009A4055">
        <w:rPr>
          <w:b/>
          <w:sz w:val="22"/>
        </w:rPr>
        <w:t>lex</w:t>
      </w:r>
      <w:proofErr w:type="spellEnd"/>
      <w:r w:rsidR="009A4055" w:rsidRPr="00AF0E84">
        <w:rPr>
          <w:b/>
          <w:sz w:val="22"/>
        </w:rPr>
        <w:t>®</w:t>
      </w:r>
      <w:r w:rsidR="009A4055">
        <w:rPr>
          <w:b/>
          <w:sz w:val="22"/>
        </w:rPr>
        <w:t xml:space="preserve"> </w:t>
      </w:r>
      <w:r w:rsidR="009A4055" w:rsidRPr="00216ACA">
        <w:rPr>
          <w:sz w:val="22"/>
        </w:rPr>
        <w:t>s</w:t>
      </w:r>
      <w:r w:rsidR="00551B8C" w:rsidRPr="00551B8C">
        <w:rPr>
          <w:sz w:val="22"/>
          <w:szCs w:val="22"/>
        </w:rPr>
        <w:t>tärkt</w:t>
      </w:r>
      <w:r w:rsidR="009A4055">
        <w:rPr>
          <w:sz w:val="22"/>
          <w:szCs w:val="22"/>
        </w:rPr>
        <w:t xml:space="preserve"> und schützt vor Haarschädigung während des Blondierens.</w:t>
      </w:r>
    </w:p>
    <w:p w14:paraId="31CA2752" w14:textId="603C7B88" w:rsidR="002234CE" w:rsidRDefault="002234CE" w:rsidP="002234CE">
      <w:pPr>
        <w:spacing w:line="300" w:lineRule="atLeast"/>
        <w:jc w:val="both"/>
        <w:rPr>
          <w:b/>
          <w:sz w:val="22"/>
          <w:szCs w:val="22"/>
        </w:rPr>
      </w:pPr>
    </w:p>
    <w:p w14:paraId="0DA7A03E" w14:textId="407F3C29" w:rsidR="00501BC4" w:rsidRDefault="00501BC4" w:rsidP="002234CE">
      <w:pPr>
        <w:spacing w:line="300" w:lineRule="atLeast"/>
        <w:jc w:val="both"/>
        <w:rPr>
          <w:b/>
          <w:sz w:val="22"/>
          <w:szCs w:val="22"/>
        </w:rPr>
      </w:pPr>
      <w:r>
        <w:rPr>
          <w:b/>
          <w:sz w:val="22"/>
          <w:szCs w:val="22"/>
        </w:rPr>
        <w:t>Schwarzkopf Color E</w:t>
      </w:r>
      <w:r w:rsidR="00635C38">
        <w:rPr>
          <w:b/>
          <w:sz w:val="22"/>
          <w:szCs w:val="22"/>
        </w:rPr>
        <w:t>xpert</w:t>
      </w:r>
      <w:r>
        <w:rPr>
          <w:b/>
          <w:sz w:val="22"/>
          <w:szCs w:val="22"/>
        </w:rPr>
        <w:t xml:space="preserve"> Pflege: </w:t>
      </w:r>
    </w:p>
    <w:p w14:paraId="12D07144" w14:textId="73014A5F" w:rsidR="00501BC4" w:rsidRPr="00501BC4" w:rsidRDefault="00501BC4" w:rsidP="002234CE">
      <w:pPr>
        <w:spacing w:line="300" w:lineRule="atLeast"/>
        <w:jc w:val="both"/>
        <w:rPr>
          <w:b/>
          <w:sz w:val="22"/>
          <w:szCs w:val="22"/>
          <w:lang w:eastAsia="de-DE"/>
        </w:rPr>
      </w:pPr>
    </w:p>
    <w:p w14:paraId="7C6B31E7" w14:textId="70914392" w:rsidR="002234CE" w:rsidRPr="00A75174" w:rsidRDefault="00ED45D7" w:rsidP="002234CE">
      <w:pPr>
        <w:spacing w:line="300" w:lineRule="atLeast"/>
        <w:jc w:val="both"/>
        <w:rPr>
          <w:b/>
          <w:sz w:val="22"/>
          <w:szCs w:val="22"/>
          <w:lang w:eastAsia="de-DE"/>
        </w:rPr>
      </w:pPr>
      <w:r>
        <w:rPr>
          <w:b/>
          <w:sz w:val="22"/>
          <w:szCs w:val="22"/>
          <w:lang w:eastAsia="de-DE"/>
        </w:rPr>
        <w:t>Neu: Farb-</w:t>
      </w:r>
      <w:proofErr w:type="spellStart"/>
      <w:r>
        <w:rPr>
          <w:b/>
          <w:sz w:val="22"/>
          <w:szCs w:val="22"/>
          <w:lang w:eastAsia="de-DE"/>
        </w:rPr>
        <w:t>Versiegelungs</w:t>
      </w:r>
      <w:proofErr w:type="spellEnd"/>
      <w:r>
        <w:rPr>
          <w:b/>
          <w:sz w:val="22"/>
          <w:szCs w:val="22"/>
          <w:lang w:eastAsia="de-DE"/>
        </w:rPr>
        <w:t xml:space="preserve"> Shampoo</w:t>
      </w:r>
      <w:r w:rsidR="002234CE" w:rsidRPr="00A75174">
        <w:rPr>
          <w:b/>
          <w:sz w:val="22"/>
          <w:szCs w:val="22"/>
          <w:lang w:eastAsia="de-DE"/>
        </w:rPr>
        <w:t xml:space="preserve">, </w:t>
      </w:r>
      <w:r w:rsidR="009A4055">
        <w:rPr>
          <w:b/>
          <w:sz w:val="22"/>
          <w:szCs w:val="22"/>
          <w:lang w:eastAsia="de-DE"/>
        </w:rPr>
        <w:t>250 ml, 4</w:t>
      </w:r>
      <w:r w:rsidR="002234CE" w:rsidRPr="00060F06">
        <w:rPr>
          <w:b/>
          <w:sz w:val="22"/>
          <w:szCs w:val="22"/>
          <w:lang w:eastAsia="de-DE"/>
        </w:rPr>
        <w:t>,99 Euro (UVP</w:t>
      </w:r>
      <w:r w:rsidRPr="00060F06">
        <w:rPr>
          <w:b/>
          <w:sz w:val="22"/>
          <w:szCs w:val="22"/>
          <w:lang w:eastAsia="de-DE"/>
        </w:rPr>
        <w:t>**</w:t>
      </w:r>
      <w:r w:rsidR="002234CE" w:rsidRPr="00060F06">
        <w:rPr>
          <w:b/>
          <w:sz w:val="22"/>
          <w:szCs w:val="22"/>
          <w:lang w:eastAsia="de-DE"/>
        </w:rPr>
        <w:t>)</w:t>
      </w:r>
    </w:p>
    <w:p w14:paraId="65628031" w14:textId="77777777" w:rsidR="002D6461" w:rsidRDefault="002D6461" w:rsidP="002234CE">
      <w:pPr>
        <w:spacing w:line="300" w:lineRule="atLeast"/>
        <w:jc w:val="both"/>
        <w:rPr>
          <w:lang w:eastAsia="de-DE"/>
        </w:rPr>
      </w:pPr>
    </w:p>
    <w:p w14:paraId="45412721" w14:textId="77777777" w:rsidR="00042932" w:rsidRDefault="00042932" w:rsidP="00042932">
      <w:pPr>
        <w:spacing w:line="300" w:lineRule="atLeast"/>
        <w:jc w:val="both"/>
        <w:rPr>
          <w:b/>
          <w:sz w:val="22"/>
          <w:szCs w:val="22"/>
          <w:lang w:eastAsia="de-DE"/>
        </w:rPr>
      </w:pPr>
      <w:r>
        <w:rPr>
          <w:b/>
          <w:sz w:val="22"/>
          <w:szCs w:val="22"/>
          <w:lang w:eastAsia="de-DE"/>
        </w:rPr>
        <w:t xml:space="preserve">Bestehende Range: </w:t>
      </w:r>
    </w:p>
    <w:p w14:paraId="6F86E751" w14:textId="0A6A4ED2" w:rsidR="00042932" w:rsidRPr="00042932" w:rsidRDefault="00ED45D7" w:rsidP="00042932">
      <w:pPr>
        <w:spacing w:line="300" w:lineRule="atLeast"/>
        <w:jc w:val="both"/>
        <w:rPr>
          <w:sz w:val="22"/>
          <w:szCs w:val="22"/>
          <w:lang w:eastAsia="de-DE"/>
        </w:rPr>
      </w:pPr>
      <w:r>
        <w:rPr>
          <w:sz w:val="22"/>
          <w:szCs w:val="22"/>
          <w:lang w:eastAsia="de-DE"/>
        </w:rPr>
        <w:t>Farb-</w:t>
      </w:r>
      <w:proofErr w:type="spellStart"/>
      <w:r>
        <w:rPr>
          <w:sz w:val="22"/>
          <w:szCs w:val="22"/>
          <w:lang w:eastAsia="de-DE"/>
        </w:rPr>
        <w:t>Versiegelungs</w:t>
      </w:r>
      <w:proofErr w:type="spellEnd"/>
      <w:r>
        <w:rPr>
          <w:sz w:val="22"/>
          <w:szCs w:val="22"/>
          <w:lang w:eastAsia="de-DE"/>
        </w:rPr>
        <w:t xml:space="preserve"> Spülung</w:t>
      </w:r>
      <w:r w:rsidR="009A4055">
        <w:rPr>
          <w:sz w:val="22"/>
          <w:szCs w:val="22"/>
          <w:lang w:eastAsia="de-DE"/>
        </w:rPr>
        <w:t>, 250 ml, 4</w:t>
      </w:r>
      <w:r w:rsidR="00042932" w:rsidRPr="00042932">
        <w:rPr>
          <w:sz w:val="22"/>
          <w:szCs w:val="22"/>
          <w:lang w:eastAsia="de-DE"/>
        </w:rPr>
        <w:t>,99 Euro (UVP</w:t>
      </w:r>
      <w:r>
        <w:rPr>
          <w:sz w:val="22"/>
          <w:szCs w:val="22"/>
          <w:lang w:eastAsia="de-DE"/>
        </w:rPr>
        <w:t>**</w:t>
      </w:r>
      <w:r w:rsidR="00042932" w:rsidRPr="00042932">
        <w:rPr>
          <w:sz w:val="22"/>
          <w:szCs w:val="22"/>
          <w:lang w:eastAsia="de-DE"/>
        </w:rPr>
        <w:t>)</w:t>
      </w:r>
    </w:p>
    <w:p w14:paraId="2564FAED" w14:textId="46DDB4CB" w:rsidR="00042932" w:rsidRPr="00042932" w:rsidRDefault="00ED45D7" w:rsidP="00042932">
      <w:pPr>
        <w:spacing w:line="300" w:lineRule="atLeast"/>
        <w:jc w:val="both"/>
        <w:rPr>
          <w:sz w:val="22"/>
          <w:szCs w:val="22"/>
          <w:lang w:eastAsia="de-DE"/>
        </w:rPr>
      </w:pPr>
      <w:r>
        <w:rPr>
          <w:sz w:val="22"/>
          <w:szCs w:val="22"/>
          <w:lang w:eastAsia="de-DE"/>
        </w:rPr>
        <w:t>Farb-</w:t>
      </w:r>
      <w:proofErr w:type="spellStart"/>
      <w:r>
        <w:rPr>
          <w:sz w:val="22"/>
          <w:szCs w:val="22"/>
          <w:lang w:eastAsia="de-DE"/>
        </w:rPr>
        <w:t>Versiegelungs</w:t>
      </w:r>
      <w:proofErr w:type="spellEnd"/>
      <w:r>
        <w:rPr>
          <w:sz w:val="22"/>
          <w:szCs w:val="22"/>
          <w:lang w:eastAsia="de-DE"/>
        </w:rPr>
        <w:t xml:space="preserve"> Kur</w:t>
      </w:r>
      <w:r w:rsidR="009A4055">
        <w:rPr>
          <w:sz w:val="22"/>
          <w:szCs w:val="22"/>
          <w:lang w:eastAsia="de-DE"/>
        </w:rPr>
        <w:t>, 150 ml, 4</w:t>
      </w:r>
      <w:r w:rsidR="00042932" w:rsidRPr="00042932">
        <w:rPr>
          <w:sz w:val="22"/>
          <w:szCs w:val="22"/>
          <w:lang w:eastAsia="de-DE"/>
        </w:rPr>
        <w:t>,99 Euro (UVP</w:t>
      </w:r>
      <w:r>
        <w:rPr>
          <w:sz w:val="22"/>
          <w:szCs w:val="22"/>
          <w:lang w:eastAsia="de-DE"/>
        </w:rPr>
        <w:t>**</w:t>
      </w:r>
      <w:r w:rsidR="00042932" w:rsidRPr="00042932">
        <w:rPr>
          <w:sz w:val="22"/>
          <w:szCs w:val="22"/>
          <w:lang w:eastAsia="de-DE"/>
        </w:rPr>
        <w:t>)</w:t>
      </w:r>
    </w:p>
    <w:p w14:paraId="2DFB0A2D" w14:textId="77777777" w:rsidR="00042932" w:rsidRPr="004D1501" w:rsidRDefault="00042932" w:rsidP="00042932">
      <w:pPr>
        <w:spacing w:line="300" w:lineRule="atLeast"/>
        <w:jc w:val="both"/>
        <w:rPr>
          <w:b/>
          <w:sz w:val="22"/>
          <w:szCs w:val="22"/>
          <w:lang w:eastAsia="de-DE"/>
        </w:rPr>
      </w:pPr>
    </w:p>
    <w:p w14:paraId="00C29E57" w14:textId="017CCC4F" w:rsidR="00042932" w:rsidRPr="00A15EC6" w:rsidRDefault="00A15EC6" w:rsidP="00A15EC6">
      <w:pPr>
        <w:spacing w:line="276" w:lineRule="auto"/>
        <w:rPr>
          <w:sz w:val="18"/>
          <w:szCs w:val="18"/>
          <w:lang w:eastAsia="de-DE"/>
        </w:rPr>
      </w:pPr>
      <w:r w:rsidRPr="00A15EC6">
        <w:rPr>
          <w:sz w:val="18"/>
          <w:szCs w:val="18"/>
        </w:rPr>
        <w:t xml:space="preserve">*Im </w:t>
      </w:r>
      <w:r>
        <w:rPr>
          <w:sz w:val="18"/>
          <w:szCs w:val="18"/>
        </w:rPr>
        <w:t>Vergleich zu unbehandeltem Haar</w:t>
      </w:r>
      <w:r>
        <w:rPr>
          <w:sz w:val="18"/>
          <w:szCs w:val="18"/>
        </w:rPr>
        <w:br/>
      </w:r>
      <w:r w:rsidR="00ED45D7" w:rsidRPr="00A15EC6">
        <w:rPr>
          <w:sz w:val="18"/>
          <w:szCs w:val="18"/>
          <w:lang w:eastAsia="de-DE"/>
        </w:rPr>
        <w:t>**unverbindliche Preisempfehlung</w:t>
      </w:r>
    </w:p>
    <w:p w14:paraId="0EDCBAB6" w14:textId="77777777" w:rsidR="002D6461" w:rsidRDefault="002D6461" w:rsidP="002234CE">
      <w:pPr>
        <w:spacing w:line="300" w:lineRule="atLeast"/>
        <w:jc w:val="both"/>
        <w:rPr>
          <w:lang w:eastAsia="de-DE"/>
        </w:rPr>
      </w:pPr>
    </w:p>
    <w:p w14:paraId="203D5D78" w14:textId="77777777" w:rsidR="00ED45D7" w:rsidRDefault="00ED45D7" w:rsidP="00ED45D7">
      <w:pPr>
        <w:spacing w:line="300" w:lineRule="atLeast"/>
        <w:jc w:val="both"/>
        <w:outlineLvl w:val="0"/>
        <w:rPr>
          <w:rFonts w:cs="Arial"/>
          <w:szCs w:val="20"/>
        </w:rPr>
      </w:pPr>
      <w:r>
        <w:rPr>
          <w:rFonts w:cs="Arial"/>
          <w:szCs w:val="20"/>
        </w:rPr>
        <w:lastRenderedPageBreak/>
        <w:t>Verwendete Sammelbezeichnungen wie Konsumenten, Verbraucher, Mitarbeiter, Manager, Kunden, Teilnehmer oder Aktionäre sind als geschlechtsneutral anzusehen. Die Produktnamen sind eingetragene Marken.</w:t>
      </w:r>
    </w:p>
    <w:p w14:paraId="6D3778D1" w14:textId="77777777" w:rsidR="00ED45D7" w:rsidRDefault="00ED45D7" w:rsidP="00ED45D7">
      <w:pPr>
        <w:spacing w:line="300" w:lineRule="atLeast"/>
        <w:jc w:val="both"/>
        <w:outlineLvl w:val="0"/>
        <w:rPr>
          <w:rFonts w:cs="Arial"/>
          <w:szCs w:val="20"/>
          <w:lang w:val="de-AT"/>
        </w:rPr>
      </w:pPr>
    </w:p>
    <w:p w14:paraId="0422DAEC" w14:textId="437D8509" w:rsidR="00ED45D7" w:rsidRDefault="00ED45D7" w:rsidP="00ED45D7">
      <w:pPr>
        <w:spacing w:line="300" w:lineRule="atLeast"/>
        <w:jc w:val="both"/>
        <w:outlineLvl w:val="0"/>
        <w:rPr>
          <w:rFonts w:cs="Arial"/>
          <w:szCs w:val="20"/>
          <w:lang w:val="de-AT"/>
        </w:rPr>
      </w:pPr>
      <w:r>
        <w:rPr>
          <w:rFonts w:cs="Arial"/>
          <w:szCs w:val="20"/>
          <w:lang w:val="de-AT"/>
        </w:rPr>
        <w:t xml:space="preserve">Fotomaterial finden Sie im Internet unter </w:t>
      </w:r>
      <w:hyperlink r:id="rId9" w:history="1">
        <w:r>
          <w:rPr>
            <w:rStyle w:val="Hyperlink"/>
            <w:rFonts w:cs="Arial"/>
            <w:szCs w:val="20"/>
            <w:lang w:val="de-AT"/>
          </w:rPr>
          <w:t>http://news.henkel.at</w:t>
        </w:r>
      </w:hyperlink>
      <w:r>
        <w:rPr>
          <w:rFonts w:cs="Arial"/>
          <w:szCs w:val="20"/>
          <w:lang w:val="de-AT"/>
        </w:rPr>
        <w:t xml:space="preserve">, </w:t>
      </w:r>
      <w:r>
        <w:rPr>
          <w:rFonts w:cs="Arial"/>
          <w:szCs w:val="20"/>
        </w:rPr>
        <w:t>Infos zu Schwarzkopf unter www.schwarzkopf.at und zur Kosmetikbranche (inkl. großem Serviceteil) unter www.kosmetik-transparent.at.</w:t>
      </w:r>
    </w:p>
    <w:p w14:paraId="48353FEA" w14:textId="77777777" w:rsidR="00ED45D7" w:rsidRDefault="00ED45D7" w:rsidP="00ED45D7">
      <w:pPr>
        <w:spacing w:line="300" w:lineRule="atLeast"/>
        <w:outlineLvl w:val="0"/>
        <w:rPr>
          <w:rFonts w:cs="Arial"/>
          <w:szCs w:val="20"/>
          <w:lang w:val="de-AT"/>
        </w:rPr>
      </w:pPr>
    </w:p>
    <w:p w14:paraId="3DE1C5FB" w14:textId="77777777" w:rsidR="00ED45D7" w:rsidRDefault="00ED45D7" w:rsidP="00ED45D7">
      <w:pPr>
        <w:spacing w:line="300" w:lineRule="atLeast"/>
        <w:jc w:val="both"/>
        <w:rPr>
          <w:rFonts w:cs="Arial"/>
          <w:color w:val="000000"/>
          <w:szCs w:val="20"/>
        </w:rPr>
      </w:pPr>
      <w:r>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Pr>
          <w:rFonts w:cs="Arial"/>
          <w:color w:val="000000"/>
          <w:szCs w:val="20"/>
        </w:rPr>
        <w:t>Laundry</w:t>
      </w:r>
      <w:proofErr w:type="spellEnd"/>
      <w:r>
        <w:rPr>
          <w:rFonts w:cs="Arial"/>
          <w:color w:val="000000"/>
          <w:szCs w:val="20"/>
        </w:rPr>
        <w:t xml:space="preserve"> &amp; Home Care, </w:t>
      </w:r>
      <w:proofErr w:type="spellStart"/>
      <w:r>
        <w:rPr>
          <w:rFonts w:cs="Arial"/>
          <w:color w:val="000000"/>
          <w:szCs w:val="20"/>
        </w:rPr>
        <w:t>Adhesive</w:t>
      </w:r>
      <w:proofErr w:type="spellEnd"/>
      <w:r>
        <w:rPr>
          <w:rFonts w:cs="Arial"/>
          <w:color w:val="000000"/>
          <w:szCs w:val="20"/>
        </w:rPr>
        <w:t xml:space="preserve"> Technologies und Beauty Care. In Österreich gibt es Henkel-Produkte seit 131 Jahren. Am Standort Wien wird seit 1927 produziert. Zu den Top-Marken von Henkel in Österreich zählen Blue Star, </w:t>
      </w:r>
      <w:proofErr w:type="spellStart"/>
      <w:r>
        <w:rPr>
          <w:rFonts w:cs="Arial"/>
          <w:color w:val="000000"/>
          <w:szCs w:val="20"/>
        </w:rPr>
        <w:t>Cimsec</w:t>
      </w:r>
      <w:proofErr w:type="spellEnd"/>
      <w:r>
        <w:rPr>
          <w:rFonts w:cs="Arial"/>
          <w:color w:val="000000"/>
          <w:szCs w:val="20"/>
        </w:rPr>
        <w:t xml:space="preserve">, </w:t>
      </w:r>
      <w:proofErr w:type="spellStart"/>
      <w:r>
        <w:rPr>
          <w:rFonts w:cs="Arial"/>
          <w:color w:val="000000"/>
          <w:szCs w:val="20"/>
        </w:rPr>
        <w:t>Fa</w:t>
      </w:r>
      <w:proofErr w:type="spellEnd"/>
      <w:r>
        <w:rPr>
          <w:rFonts w:cs="Arial"/>
          <w:color w:val="000000"/>
          <w:szCs w:val="20"/>
        </w:rPr>
        <w:t xml:space="preserve">, Loctite, </w:t>
      </w:r>
      <w:proofErr w:type="spellStart"/>
      <w:r>
        <w:rPr>
          <w:rFonts w:cs="Arial"/>
          <w:color w:val="000000"/>
          <w:szCs w:val="20"/>
        </w:rPr>
        <w:t>Pattex</w:t>
      </w:r>
      <w:proofErr w:type="spellEnd"/>
      <w:r>
        <w:rPr>
          <w:rFonts w:cs="Arial"/>
          <w:color w:val="000000"/>
          <w:szCs w:val="20"/>
        </w:rPr>
        <w:t xml:space="preserve">, Persil, Schwarzkopf, </w:t>
      </w:r>
      <w:proofErr w:type="spellStart"/>
      <w:r>
        <w:rPr>
          <w:rFonts w:cs="Arial"/>
          <w:color w:val="000000"/>
          <w:szCs w:val="20"/>
        </w:rPr>
        <w:t>Somat</w:t>
      </w:r>
      <w:proofErr w:type="spellEnd"/>
      <w:r>
        <w:rPr>
          <w:rFonts w:cs="Arial"/>
          <w:color w:val="000000"/>
          <w:szCs w:val="20"/>
        </w:rPr>
        <w:t xml:space="preserve"> und </w:t>
      </w:r>
      <w:proofErr w:type="spellStart"/>
      <w:r>
        <w:rPr>
          <w:rFonts w:cs="Arial"/>
          <w:color w:val="000000"/>
          <w:szCs w:val="20"/>
        </w:rPr>
        <w:t>Syoss</w:t>
      </w:r>
      <w:proofErr w:type="spellEnd"/>
      <w:r>
        <w:rPr>
          <w:rFonts w:cs="Arial"/>
          <w:color w:val="000000"/>
          <w:szCs w:val="20"/>
        </w:rPr>
        <w:t>.</w:t>
      </w:r>
    </w:p>
    <w:p w14:paraId="1974FD16" w14:textId="77777777" w:rsidR="00ED45D7" w:rsidRDefault="00ED45D7" w:rsidP="00ED45D7">
      <w:pPr>
        <w:spacing w:line="300" w:lineRule="atLeast"/>
        <w:jc w:val="both"/>
      </w:pPr>
    </w:p>
    <w:p w14:paraId="381DF2BC" w14:textId="634B5CCF" w:rsidR="00ED45D7" w:rsidRDefault="00ED45D7" w:rsidP="00ED45D7">
      <w:pPr>
        <w:spacing w:line="300" w:lineRule="atLeast"/>
        <w:jc w:val="both"/>
      </w:pPr>
      <w: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t>Adhesive</w:t>
      </w:r>
      <w:proofErr w:type="spellEnd"/>
      <w:r>
        <w:t xml:space="preserve"> Technologies globaler Marktführer im Klebstoffbereich. Auch mit den Unternehmensbereichen </w:t>
      </w:r>
      <w:proofErr w:type="spellStart"/>
      <w:r>
        <w:t>Laundry</w:t>
      </w:r>
      <w:proofErr w:type="spellEnd"/>
      <w:r>
        <w:t xml:space="preserve"> &amp; Home Care und Beauty Care ist das Unternehmen in vielen Märkten und Kategorien führend. Henkel wurde 1876 gegründet und blickt auf eine 140-jährige Erfolgsgeschichte zurück. Im Geschäftsjahr 2016 erzielte Henkel einen Umsatz von 18,7 Mrd. Euro und ein bereinigtes betriebliches Ergebnis von 3,2 Mrd. Euro. Allein Loctite, Schwarzkopf und Persil, die jeweiligen Top-Marken der drei Unternehmensbereiche, erzielten dabei einen Umsatz von mehr als 6 Mrd. Euro. Henkel beschäftigt weltweit mehr als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t>
      </w:r>
    </w:p>
    <w:p w14:paraId="6FF5E38C" w14:textId="77777777" w:rsidR="00ED45D7" w:rsidRDefault="00ED45D7" w:rsidP="00ED45D7">
      <w:pPr>
        <w:spacing w:line="300" w:lineRule="atLeast"/>
        <w:rPr>
          <w:rFonts w:cs="Arial"/>
          <w:b/>
          <w:szCs w:val="20"/>
          <w:lang w:eastAsia="de-DE"/>
        </w:rPr>
      </w:pPr>
    </w:p>
    <w:p w14:paraId="4727561D" w14:textId="77777777" w:rsidR="00ED45D7" w:rsidRDefault="00ED45D7" w:rsidP="00ED45D7"/>
    <w:p w14:paraId="4B1F71DF" w14:textId="77777777" w:rsidR="00ED45D7" w:rsidRDefault="00ED45D7" w:rsidP="00ED45D7">
      <w:pPr>
        <w:tabs>
          <w:tab w:val="left" w:pos="1080"/>
          <w:tab w:val="left" w:pos="4500"/>
        </w:tabs>
        <w:rPr>
          <w:rFonts w:cs="Arial"/>
          <w:lang w:val="de-AT"/>
        </w:rPr>
      </w:pPr>
      <w:r>
        <w:rPr>
          <w:rFonts w:cs="Arial"/>
          <w:lang w:val="de-AT"/>
        </w:rPr>
        <w:t>Kontakt</w:t>
      </w:r>
      <w:r>
        <w:rPr>
          <w:rFonts w:cs="Arial"/>
          <w:lang w:val="de-AT"/>
        </w:rPr>
        <w:tab/>
        <w:t>Mag. Michael Sgiarovello</w:t>
      </w:r>
      <w:r>
        <w:rPr>
          <w:rFonts w:cs="Arial"/>
          <w:lang w:val="de-AT"/>
        </w:rPr>
        <w:tab/>
        <w:t>Daniela Sykora</w:t>
      </w:r>
    </w:p>
    <w:p w14:paraId="106061F7" w14:textId="77777777" w:rsidR="00ED45D7" w:rsidRDefault="00ED45D7" w:rsidP="00ED45D7">
      <w:pPr>
        <w:tabs>
          <w:tab w:val="left" w:pos="1080"/>
          <w:tab w:val="left" w:pos="4500"/>
        </w:tabs>
        <w:rPr>
          <w:rFonts w:cs="Arial"/>
          <w:lang w:val="de-AT"/>
        </w:rPr>
      </w:pPr>
      <w:r>
        <w:rPr>
          <w:rFonts w:cs="Arial"/>
          <w:lang w:val="de-AT"/>
        </w:rPr>
        <w:t>Telefon</w:t>
      </w:r>
      <w:r>
        <w:rPr>
          <w:rFonts w:cs="Arial"/>
          <w:lang w:val="de-AT"/>
        </w:rPr>
        <w:tab/>
        <w:t>+43 (0)1 711 04-2744</w:t>
      </w:r>
      <w:r>
        <w:rPr>
          <w:rFonts w:cs="Arial"/>
          <w:lang w:val="de-AT"/>
        </w:rPr>
        <w:tab/>
        <w:t>+43 (0)1 711 04-2254</w:t>
      </w:r>
    </w:p>
    <w:p w14:paraId="5C9AEE10" w14:textId="77777777" w:rsidR="00ED45D7" w:rsidRDefault="00ED45D7" w:rsidP="00ED45D7">
      <w:pPr>
        <w:tabs>
          <w:tab w:val="left" w:pos="1080"/>
          <w:tab w:val="left" w:pos="4500"/>
        </w:tabs>
        <w:rPr>
          <w:rFonts w:cs="Arial"/>
          <w:lang w:val="de-AT"/>
        </w:rPr>
      </w:pPr>
      <w:r>
        <w:rPr>
          <w:rFonts w:cs="Arial"/>
          <w:lang w:val="de-AT"/>
        </w:rPr>
        <w:t>Telefax</w:t>
      </w:r>
      <w:r>
        <w:rPr>
          <w:rFonts w:cs="Arial"/>
          <w:lang w:val="de-AT"/>
        </w:rPr>
        <w:tab/>
        <w:t>+43 (0)1 711 04-2650</w:t>
      </w:r>
      <w:r>
        <w:rPr>
          <w:rFonts w:cs="Arial"/>
          <w:lang w:val="de-AT"/>
        </w:rPr>
        <w:tab/>
        <w:t>+43 (0)1 711 04-2650</w:t>
      </w:r>
    </w:p>
    <w:p w14:paraId="3EABB188" w14:textId="77777777" w:rsidR="00ED45D7" w:rsidRDefault="00ED45D7" w:rsidP="00ED45D7">
      <w:pPr>
        <w:spacing w:line="280" w:lineRule="exact"/>
        <w:jc w:val="both"/>
      </w:pPr>
      <w:r>
        <w:rPr>
          <w:rFonts w:cs="Arial"/>
          <w:szCs w:val="20"/>
          <w:lang w:val="de-AT"/>
        </w:rPr>
        <w:t>E-Mail</w:t>
      </w:r>
      <w:r>
        <w:rPr>
          <w:rFonts w:cs="Arial"/>
          <w:szCs w:val="20"/>
          <w:lang w:val="de-AT"/>
        </w:rPr>
        <w:tab/>
        <w:t xml:space="preserve">      michael.sgiarovello@henkel.com</w:t>
      </w:r>
      <w:r>
        <w:rPr>
          <w:rFonts w:cs="Arial"/>
          <w:szCs w:val="20"/>
          <w:lang w:val="de-AT"/>
        </w:rPr>
        <w:tab/>
        <w:t xml:space="preserve">   </w:t>
      </w:r>
      <w:hyperlink r:id="rId10" w:history="1">
        <w:r>
          <w:rPr>
            <w:rStyle w:val="Hyperlink"/>
            <w:rFonts w:cs="Arial"/>
            <w:szCs w:val="20"/>
            <w:lang w:val="de-AT"/>
          </w:rPr>
          <w:t>daniela.sykora@henkel.com</w:t>
        </w:r>
      </w:hyperlink>
    </w:p>
    <w:p w14:paraId="4E0A02A0" w14:textId="412E1737" w:rsidR="00545750" w:rsidRPr="00545750" w:rsidRDefault="00545750" w:rsidP="00ED45D7">
      <w:pPr>
        <w:pStyle w:val="Standard12pt"/>
      </w:pPr>
    </w:p>
    <w:sectPr w:rsidR="00545750" w:rsidRPr="00545750" w:rsidSect="00E42D60">
      <w:headerReference w:type="default" r:id="rId11"/>
      <w:footerReference w:type="default" r:id="rId12"/>
      <w:headerReference w:type="first" r:id="rId13"/>
      <w:footerReference w:type="first" r:id="rId14"/>
      <w:pgSz w:w="11907" w:h="16840" w:code="9"/>
      <w:pgMar w:top="1701" w:right="1418" w:bottom="1985"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214B2" w14:textId="77777777" w:rsidR="00647E73" w:rsidRDefault="00647E73">
      <w:r>
        <w:separator/>
      </w:r>
    </w:p>
  </w:endnote>
  <w:endnote w:type="continuationSeparator" w:id="0">
    <w:p w14:paraId="167CEF14" w14:textId="77777777" w:rsidR="00647E73" w:rsidRDefault="00647E73">
      <w:r>
        <w:continuationSeparator/>
      </w:r>
    </w:p>
  </w:endnote>
  <w:endnote w:type="continuationNotice" w:id="1">
    <w:p w14:paraId="47039118" w14:textId="77777777" w:rsidR="00647E73" w:rsidRDefault="00647E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2A4FD" w14:textId="77777777" w:rsidR="00782C41" w:rsidRDefault="00782C41" w:rsidP="00D260A2">
    <w:pPr>
      <w:pStyle w:val="Fuzeile"/>
      <w:tabs>
        <w:tab w:val="clear" w:pos="7083"/>
        <w:tab w:val="clear" w:pos="8640"/>
        <w:tab w:val="right" w:pos="9057"/>
      </w:tabs>
      <w:rPr>
        <w:color w:val="auto"/>
        <w:lang w:val="en-US"/>
      </w:rPr>
    </w:pPr>
  </w:p>
  <w:p w14:paraId="22402FAA" w14:textId="176FEB2F" w:rsidR="00782C41" w:rsidRPr="00C24C17" w:rsidRDefault="00782C41"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2F64CA">
      <w:rPr>
        <w:b w:val="0"/>
        <w:noProof/>
        <w:color w:val="auto"/>
        <w:lang w:val="en-US"/>
      </w:rPr>
      <w:t>3</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2F64CA">
      <w:rPr>
        <w:b w:val="0"/>
        <w:noProof/>
        <w:color w:val="auto"/>
        <w:lang w:val="en-US"/>
      </w:rPr>
      <w:t>3</w:t>
    </w:r>
    <w:r w:rsidRPr="004F3A2A">
      <w:rPr>
        <w:b w:val="0"/>
        <w:color w:val="auto"/>
      </w:rPr>
      <w:fldChar w:fldCharType="end"/>
    </w:r>
  </w:p>
  <w:p w14:paraId="1371579D" w14:textId="77777777" w:rsidR="00782C41" w:rsidRDefault="00782C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88DB5" w14:textId="685B9234" w:rsidR="00782C41" w:rsidRDefault="00145851" w:rsidP="00C157BC">
    <w:pPr>
      <w:pStyle w:val="Fuzeile"/>
      <w:tabs>
        <w:tab w:val="clear" w:pos="7083"/>
        <w:tab w:val="clear" w:pos="8640"/>
        <w:tab w:val="left" w:pos="3840"/>
      </w:tabs>
      <w:jc w:val="both"/>
      <w:rPr>
        <w:color w:val="auto"/>
        <w:position w:val="12"/>
      </w:rPr>
    </w:pPr>
    <w:r>
      <w:rPr>
        <w:noProof/>
        <w:lang w:eastAsia="de-DE"/>
      </w:rPr>
      <w:drawing>
        <wp:inline distT="0" distB="0" distL="0" distR="0" wp14:anchorId="5D357C45" wp14:editId="5E56E442">
          <wp:extent cx="5760085" cy="593920"/>
          <wp:effectExtent l="0" t="0" r="12065" b="15875"/>
          <wp:docPr id="12" name="Grafik 12" descr="cid:image010.png@01D291A2.8417D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291A2.8417D6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0085" cy="593920"/>
                  </a:xfrm>
                  <a:prstGeom prst="rect">
                    <a:avLst/>
                  </a:prstGeom>
                  <a:noFill/>
                  <a:ln>
                    <a:noFill/>
                  </a:ln>
                </pic:spPr>
              </pic:pic>
            </a:graphicData>
          </a:graphic>
        </wp:inline>
      </w:drawing>
    </w:r>
    <w:r w:rsidR="00782C41" w:rsidRPr="00AC53C0">
      <w:rPr>
        <w:color w:val="auto"/>
        <w:position w:val="6"/>
      </w:rPr>
      <w:t xml:space="preserve">      </w:t>
    </w:r>
    <w:r w:rsidR="00782C41" w:rsidRPr="00AC53C0">
      <w:rPr>
        <w:color w:val="auto"/>
      </w:rPr>
      <w:t xml:space="preserve">              </w:t>
    </w:r>
    <w:r w:rsidR="00782C41" w:rsidRPr="00AC53C0">
      <w:rPr>
        <w:color w:val="auto"/>
        <w:position w:val="12"/>
      </w:rPr>
      <w:t xml:space="preserve">  </w:t>
    </w:r>
  </w:p>
  <w:p w14:paraId="48F11DFD" w14:textId="152D5A96" w:rsidR="00782C41" w:rsidRPr="00AC53C0" w:rsidRDefault="00782C41"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2F64CA">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2F64CA">
      <w:rPr>
        <w:b w:val="0"/>
        <w:noProof/>
        <w:color w:val="auto"/>
      </w:rPr>
      <w:t>3</w:t>
    </w:r>
    <w:r w:rsidRPr="00AC53C0">
      <w:rPr>
        <w:b w:val="0"/>
        <w:color w:val="auto"/>
      </w:rPr>
      <w:fldChar w:fldCharType="end"/>
    </w:r>
  </w:p>
  <w:p w14:paraId="65184674" w14:textId="77777777" w:rsidR="00782C41" w:rsidRDefault="00782C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C5963" w14:textId="77777777" w:rsidR="00647E73" w:rsidRDefault="00647E73">
      <w:r>
        <w:separator/>
      </w:r>
    </w:p>
  </w:footnote>
  <w:footnote w:type="continuationSeparator" w:id="0">
    <w:p w14:paraId="2282C537" w14:textId="77777777" w:rsidR="00647E73" w:rsidRDefault="00647E73">
      <w:r>
        <w:continuationSeparator/>
      </w:r>
    </w:p>
  </w:footnote>
  <w:footnote w:type="continuationNotice" w:id="1">
    <w:p w14:paraId="2B9A80CA" w14:textId="77777777" w:rsidR="00647E73" w:rsidRDefault="00647E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B8B9" w14:textId="77777777" w:rsidR="00782C41" w:rsidRDefault="00782C41">
    <w:pPr>
      <w:pStyle w:val="Kopfzeile"/>
    </w:pPr>
  </w:p>
  <w:p w14:paraId="3EB19D66" w14:textId="77777777" w:rsidR="00782C41" w:rsidRDefault="00782C41">
    <w:pPr>
      <w:pStyle w:val="Kopfzeile"/>
    </w:pPr>
  </w:p>
  <w:p w14:paraId="3EF02633" w14:textId="77777777" w:rsidR="00782C41" w:rsidRDefault="00782C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155DF" w14:textId="77777777" w:rsidR="00782C41" w:rsidRDefault="00782C41"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64896" behindDoc="0" locked="0" layoutInCell="1" allowOverlap="1" wp14:anchorId="78D26A64" wp14:editId="3B486C66">
          <wp:simplePos x="0" y="0"/>
          <wp:positionH relativeFrom="margin">
            <wp:posOffset>2122805</wp:posOffset>
          </wp:positionH>
          <wp:positionV relativeFrom="margin">
            <wp:posOffset>-997585</wp:posOffset>
          </wp:positionV>
          <wp:extent cx="1513840" cy="647700"/>
          <wp:effectExtent l="0" t="0" r="10160" b="12700"/>
          <wp:wrapSquare wrapText="bothSides"/>
          <wp:docPr id="7"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81C1B" w14:textId="77777777" w:rsidR="00782C41" w:rsidRDefault="00782C41" w:rsidP="00D260A2">
    <w:pPr>
      <w:pStyle w:val="Kopfzeile"/>
      <w:tabs>
        <w:tab w:val="clear" w:pos="8640"/>
      </w:tabs>
      <w:spacing w:line="420" w:lineRule="atLeast"/>
      <w:jc w:val="right"/>
      <w:rPr>
        <w:b/>
        <w:bCs/>
        <w:sz w:val="36"/>
        <w:szCs w:val="36"/>
      </w:rPr>
    </w:pPr>
  </w:p>
  <w:p w14:paraId="6A2B3EAD" w14:textId="77777777" w:rsidR="00782C41" w:rsidRPr="00097261" w:rsidRDefault="00782C41"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64735873" wp14:editId="381513FC">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Line 4"/>
                      <wps:cNvCnPr/>
                      <wps:spPr bwMode="auto">
                        <a:xfrm>
                          <a:off x="0" y="8420"/>
                          <a:ext cx="283" cy="0"/>
                        </a:xfrm>
                        <a:prstGeom prst="line">
                          <a:avLst/>
                        </a:prstGeom>
                        <a:noFill/>
                        <a:ln w="6350">
                          <a:solidFill>
                            <a:srgbClr val="E1000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5"/>
                      <wps:cNvCnPr/>
                      <wps:spPr bwMode="auto">
                        <a:xfrm>
                          <a:off x="0" y="11907"/>
                          <a:ext cx="283" cy="0"/>
                        </a:xfrm>
                        <a:prstGeom prst="line">
                          <a:avLst/>
                        </a:prstGeom>
                        <a:noFill/>
                        <a:ln w="6350">
                          <a:solidFill>
                            <a:srgbClr val="E1000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98ECC74"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cMp1oMCAAC5CAAADgAAAAAAAAAAAAAAAAAuAgAAZHJzL2Uyb0RvYy54bWxQSwECLQAUAAYACAAA&#10;ACEA5HPOSeEAAAAKAQAADwAAAAAAAAAAAAAAAADdBAAAZHJzL2Rvd25yZXYueG1sUEsFBgAAAAAE&#10;AAQA8wAAAOsFAAAAAA==&#10;">
              <v:line id="Line 3"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Zc8IAAADaAAAADwAAAGRycy9kb3ducmV2LnhtbESPwWrCQBCG74W+wzIFb3VTB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JZc8IAAADaAAAADwAAAAAAAAAAAAAA&#10;AAChAgAAZHJzL2Rvd25yZXYueG1sUEsFBgAAAAAEAAQA+QAAAJADAAAAAA==&#10;" strokecolor="#e1000f" strokeweight=".5pt"/>
              <v:line id="Line 4"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BB8IAAADaAAAADwAAAGRycy9kb3ducmV2LnhtbESPwWrCQBCG74W+wzIFb3VTE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vBB8IAAADaAAAADwAAAAAAAAAAAAAA&#10;AAChAgAAZHJzL2Rvd25yZXYueG1sUEsFBgAAAAAEAAQA+QAAAJADAAAAAA==&#10;" strokecolor="#e1000f" strokeweight=".5pt"/>
              <v:line id="Line 5"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knMIAAADaAAAADwAAAGRycy9kb3ducmV2LnhtbESPwWrCQBCG74W+wzIFb3VTQ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dknMIAAADaAAAADwAAAAAAAAAAAAAA&#10;AAChAgAAZHJzL2Rvd25yZXYueG1sUEsFBgAAAAAEAAQA+QAAAJADAAAAAA==&#10;" strokecolor="#e1000f" strokeweight=".5pt"/>
              <w10:wrap anchorx="page" anchory="page"/>
            </v:group>
          </w:pict>
        </mc:Fallback>
      </mc:AlternateContent>
    </w:r>
  </w:p>
  <w:p w14:paraId="18107141" w14:textId="77777777" w:rsidR="00782C41" w:rsidRDefault="00782C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0937660"/>
    <w:multiLevelType w:val="hybridMultilevel"/>
    <w:tmpl w:val="D3585A5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A1228E"/>
    <w:multiLevelType w:val="hybridMultilevel"/>
    <w:tmpl w:val="BA3C0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pt-PT" w:vendorID="64" w:dllVersion="0" w:nlCheck="1" w:checkStyle="0"/>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524"/>
    <w:rsid w:val="00007541"/>
    <w:rsid w:val="00011BC6"/>
    <w:rsid w:val="00011D33"/>
    <w:rsid w:val="00022A97"/>
    <w:rsid w:val="00022D8D"/>
    <w:rsid w:val="00027033"/>
    <w:rsid w:val="000344A1"/>
    <w:rsid w:val="00040268"/>
    <w:rsid w:val="00040777"/>
    <w:rsid w:val="00040D3D"/>
    <w:rsid w:val="00042932"/>
    <w:rsid w:val="00053073"/>
    <w:rsid w:val="00054278"/>
    <w:rsid w:val="00057E55"/>
    <w:rsid w:val="00060C87"/>
    <w:rsid w:val="00060F06"/>
    <w:rsid w:val="00067C89"/>
    <w:rsid w:val="000704A4"/>
    <w:rsid w:val="0007579A"/>
    <w:rsid w:val="000848BB"/>
    <w:rsid w:val="00085634"/>
    <w:rsid w:val="000875D9"/>
    <w:rsid w:val="000A4FDD"/>
    <w:rsid w:val="000A6CA9"/>
    <w:rsid w:val="000B1C40"/>
    <w:rsid w:val="000B4934"/>
    <w:rsid w:val="000B73EC"/>
    <w:rsid w:val="000C5775"/>
    <w:rsid w:val="000D075D"/>
    <w:rsid w:val="000D54DF"/>
    <w:rsid w:val="000D6C87"/>
    <w:rsid w:val="000E298E"/>
    <w:rsid w:val="000E5B9F"/>
    <w:rsid w:val="000F0EAE"/>
    <w:rsid w:val="001019B1"/>
    <w:rsid w:val="00103C08"/>
    <w:rsid w:val="00104229"/>
    <w:rsid w:val="00106FCE"/>
    <w:rsid w:val="00110450"/>
    <w:rsid w:val="00110B05"/>
    <w:rsid w:val="00111878"/>
    <w:rsid w:val="00111C0C"/>
    <w:rsid w:val="0012120B"/>
    <w:rsid w:val="00122413"/>
    <w:rsid w:val="00123316"/>
    <w:rsid w:val="00123965"/>
    <w:rsid w:val="00125662"/>
    <w:rsid w:val="001275F4"/>
    <w:rsid w:val="00127C9E"/>
    <w:rsid w:val="001300A9"/>
    <w:rsid w:val="001301B5"/>
    <w:rsid w:val="00131D29"/>
    <w:rsid w:val="0013305B"/>
    <w:rsid w:val="00136966"/>
    <w:rsid w:val="001433DC"/>
    <w:rsid w:val="0014390F"/>
    <w:rsid w:val="00145851"/>
    <w:rsid w:val="00146358"/>
    <w:rsid w:val="00146410"/>
    <w:rsid w:val="0014716E"/>
    <w:rsid w:val="00153939"/>
    <w:rsid w:val="00156422"/>
    <w:rsid w:val="001629B1"/>
    <w:rsid w:val="00165DE8"/>
    <w:rsid w:val="00176C1B"/>
    <w:rsid w:val="001817A0"/>
    <w:rsid w:val="00183965"/>
    <w:rsid w:val="00184F0B"/>
    <w:rsid w:val="00187196"/>
    <w:rsid w:val="00191BF0"/>
    <w:rsid w:val="00191EE8"/>
    <w:rsid w:val="0019428B"/>
    <w:rsid w:val="00194D73"/>
    <w:rsid w:val="001969CC"/>
    <w:rsid w:val="001973D4"/>
    <w:rsid w:val="001A3058"/>
    <w:rsid w:val="001A3ECF"/>
    <w:rsid w:val="001A5D6D"/>
    <w:rsid w:val="001A6E37"/>
    <w:rsid w:val="001B0605"/>
    <w:rsid w:val="001B0834"/>
    <w:rsid w:val="001B0CEE"/>
    <w:rsid w:val="001B15B2"/>
    <w:rsid w:val="001B6B37"/>
    <w:rsid w:val="001D3CE2"/>
    <w:rsid w:val="001D4CDA"/>
    <w:rsid w:val="001D50E1"/>
    <w:rsid w:val="001D5677"/>
    <w:rsid w:val="001E1FB6"/>
    <w:rsid w:val="001E2EEE"/>
    <w:rsid w:val="001E5D8C"/>
    <w:rsid w:val="001E6D05"/>
    <w:rsid w:val="001E7904"/>
    <w:rsid w:val="001F179D"/>
    <w:rsid w:val="00213739"/>
    <w:rsid w:val="002143EF"/>
    <w:rsid w:val="00216ACA"/>
    <w:rsid w:val="002172FF"/>
    <w:rsid w:val="002234CE"/>
    <w:rsid w:val="0022362A"/>
    <w:rsid w:val="00230414"/>
    <w:rsid w:val="00236FBE"/>
    <w:rsid w:val="00244D5B"/>
    <w:rsid w:val="00247E75"/>
    <w:rsid w:val="00253517"/>
    <w:rsid w:val="00260D9D"/>
    <w:rsid w:val="00262101"/>
    <w:rsid w:val="002705C1"/>
    <w:rsid w:val="0027289A"/>
    <w:rsid w:val="00272A8C"/>
    <w:rsid w:val="002732B4"/>
    <w:rsid w:val="0027496F"/>
    <w:rsid w:val="00287AA3"/>
    <w:rsid w:val="00291983"/>
    <w:rsid w:val="00297B84"/>
    <w:rsid w:val="002A0675"/>
    <w:rsid w:val="002A4016"/>
    <w:rsid w:val="002A4A8E"/>
    <w:rsid w:val="002A6EA4"/>
    <w:rsid w:val="002B1BE7"/>
    <w:rsid w:val="002C015A"/>
    <w:rsid w:val="002C0857"/>
    <w:rsid w:val="002C339E"/>
    <w:rsid w:val="002C66CE"/>
    <w:rsid w:val="002C7EFF"/>
    <w:rsid w:val="002D02E8"/>
    <w:rsid w:val="002D3553"/>
    <w:rsid w:val="002D469F"/>
    <w:rsid w:val="002D6461"/>
    <w:rsid w:val="002E4027"/>
    <w:rsid w:val="002E5094"/>
    <w:rsid w:val="002E6F6A"/>
    <w:rsid w:val="002F4BB7"/>
    <w:rsid w:val="002F64CA"/>
    <w:rsid w:val="00301A4C"/>
    <w:rsid w:val="003067A8"/>
    <w:rsid w:val="00307EE5"/>
    <w:rsid w:val="003119EB"/>
    <w:rsid w:val="003150FF"/>
    <w:rsid w:val="003162F3"/>
    <w:rsid w:val="00332C8D"/>
    <w:rsid w:val="00336001"/>
    <w:rsid w:val="0033798B"/>
    <w:rsid w:val="003459E4"/>
    <w:rsid w:val="00352B47"/>
    <w:rsid w:val="00353E7B"/>
    <w:rsid w:val="0036104D"/>
    <w:rsid w:val="003621EB"/>
    <w:rsid w:val="00362BD3"/>
    <w:rsid w:val="003642B0"/>
    <w:rsid w:val="00366B65"/>
    <w:rsid w:val="003712BC"/>
    <w:rsid w:val="0037378F"/>
    <w:rsid w:val="00374092"/>
    <w:rsid w:val="0037690D"/>
    <w:rsid w:val="003848B8"/>
    <w:rsid w:val="003861ED"/>
    <w:rsid w:val="003926D8"/>
    <w:rsid w:val="00392794"/>
    <w:rsid w:val="00393604"/>
    <w:rsid w:val="00393AB2"/>
    <w:rsid w:val="003B4BC0"/>
    <w:rsid w:val="003B7806"/>
    <w:rsid w:val="003C3AB4"/>
    <w:rsid w:val="003C6FA8"/>
    <w:rsid w:val="003D2557"/>
    <w:rsid w:val="003D36D0"/>
    <w:rsid w:val="003D59E0"/>
    <w:rsid w:val="003D7188"/>
    <w:rsid w:val="003E13B0"/>
    <w:rsid w:val="003E18CE"/>
    <w:rsid w:val="003E6B37"/>
    <w:rsid w:val="003E78F9"/>
    <w:rsid w:val="003F1857"/>
    <w:rsid w:val="003F3DEC"/>
    <w:rsid w:val="003F5CC5"/>
    <w:rsid w:val="003F70C7"/>
    <w:rsid w:val="003F7224"/>
    <w:rsid w:val="00401DAC"/>
    <w:rsid w:val="004043B6"/>
    <w:rsid w:val="00407B68"/>
    <w:rsid w:val="00407D11"/>
    <w:rsid w:val="00410382"/>
    <w:rsid w:val="00411008"/>
    <w:rsid w:val="00414135"/>
    <w:rsid w:val="00414A24"/>
    <w:rsid w:val="004173CA"/>
    <w:rsid w:val="00417E00"/>
    <w:rsid w:val="00424B73"/>
    <w:rsid w:val="00431AA7"/>
    <w:rsid w:val="004323AC"/>
    <w:rsid w:val="0043543E"/>
    <w:rsid w:val="00435B52"/>
    <w:rsid w:val="00435DF5"/>
    <w:rsid w:val="00436756"/>
    <w:rsid w:val="004441C6"/>
    <w:rsid w:val="00446906"/>
    <w:rsid w:val="00451AFB"/>
    <w:rsid w:val="00454995"/>
    <w:rsid w:val="0046023B"/>
    <w:rsid w:val="00470E79"/>
    <w:rsid w:val="004859D7"/>
    <w:rsid w:val="004A122C"/>
    <w:rsid w:val="004B1032"/>
    <w:rsid w:val="004B2986"/>
    <w:rsid w:val="004B349C"/>
    <w:rsid w:val="004C7B4A"/>
    <w:rsid w:val="004D5C27"/>
    <w:rsid w:val="004D793A"/>
    <w:rsid w:val="00501699"/>
    <w:rsid w:val="00501BC4"/>
    <w:rsid w:val="005064ED"/>
    <w:rsid w:val="00506865"/>
    <w:rsid w:val="00510CEE"/>
    <w:rsid w:val="005136F8"/>
    <w:rsid w:val="00514E8C"/>
    <w:rsid w:val="005201BC"/>
    <w:rsid w:val="00522BCC"/>
    <w:rsid w:val="00523E80"/>
    <w:rsid w:val="005307A1"/>
    <w:rsid w:val="0053164F"/>
    <w:rsid w:val="00540886"/>
    <w:rsid w:val="00541040"/>
    <w:rsid w:val="00545750"/>
    <w:rsid w:val="00546E51"/>
    <w:rsid w:val="00551B8C"/>
    <w:rsid w:val="005550D1"/>
    <w:rsid w:val="00562EEE"/>
    <w:rsid w:val="005656DD"/>
    <w:rsid w:val="00570C97"/>
    <w:rsid w:val="005712D0"/>
    <w:rsid w:val="00573449"/>
    <w:rsid w:val="00576C94"/>
    <w:rsid w:val="0058224A"/>
    <w:rsid w:val="00586408"/>
    <w:rsid w:val="0059350C"/>
    <w:rsid w:val="005A3678"/>
    <w:rsid w:val="005A3921"/>
    <w:rsid w:val="005A6D2F"/>
    <w:rsid w:val="005B227E"/>
    <w:rsid w:val="005B491A"/>
    <w:rsid w:val="005B4F77"/>
    <w:rsid w:val="005B755A"/>
    <w:rsid w:val="005C2224"/>
    <w:rsid w:val="005C37B3"/>
    <w:rsid w:val="005C3E42"/>
    <w:rsid w:val="005C49C8"/>
    <w:rsid w:val="005D0101"/>
    <w:rsid w:val="005D2652"/>
    <w:rsid w:val="005E06B9"/>
    <w:rsid w:val="005E65AD"/>
    <w:rsid w:val="005F1E39"/>
    <w:rsid w:val="005F7AB6"/>
    <w:rsid w:val="006018C3"/>
    <w:rsid w:val="0061186C"/>
    <w:rsid w:val="0061437C"/>
    <w:rsid w:val="006222E6"/>
    <w:rsid w:val="00632439"/>
    <w:rsid w:val="0063375D"/>
    <w:rsid w:val="00635C38"/>
    <w:rsid w:val="006369A8"/>
    <w:rsid w:val="00640D55"/>
    <w:rsid w:val="00641595"/>
    <w:rsid w:val="00641769"/>
    <w:rsid w:val="006428A3"/>
    <w:rsid w:val="00642ACC"/>
    <w:rsid w:val="00642C09"/>
    <w:rsid w:val="00643CDD"/>
    <w:rsid w:val="0064513E"/>
    <w:rsid w:val="006460B6"/>
    <w:rsid w:val="006460B8"/>
    <w:rsid w:val="00647E73"/>
    <w:rsid w:val="00654E62"/>
    <w:rsid w:val="006555F6"/>
    <w:rsid w:val="006574A0"/>
    <w:rsid w:val="00660C0B"/>
    <w:rsid w:val="00662828"/>
    <w:rsid w:val="00671CE2"/>
    <w:rsid w:val="00675039"/>
    <w:rsid w:val="00680DF9"/>
    <w:rsid w:val="006836EF"/>
    <w:rsid w:val="0068455B"/>
    <w:rsid w:val="006907DB"/>
    <w:rsid w:val="00694C04"/>
    <w:rsid w:val="0069691E"/>
    <w:rsid w:val="0069695E"/>
    <w:rsid w:val="006A21F2"/>
    <w:rsid w:val="006A40BA"/>
    <w:rsid w:val="006B14DF"/>
    <w:rsid w:val="006B22A9"/>
    <w:rsid w:val="006E2294"/>
    <w:rsid w:val="006E55BB"/>
    <w:rsid w:val="00702A5D"/>
    <w:rsid w:val="007137BC"/>
    <w:rsid w:val="00715734"/>
    <w:rsid w:val="00721D7E"/>
    <w:rsid w:val="007232EA"/>
    <w:rsid w:val="00727696"/>
    <w:rsid w:val="00732D12"/>
    <w:rsid w:val="0073462D"/>
    <w:rsid w:val="00740DAC"/>
    <w:rsid w:val="00741C6F"/>
    <w:rsid w:val="00742B63"/>
    <w:rsid w:val="00750FAC"/>
    <w:rsid w:val="007556BA"/>
    <w:rsid w:val="00762FF9"/>
    <w:rsid w:val="0076364E"/>
    <w:rsid w:val="00765866"/>
    <w:rsid w:val="007669A9"/>
    <w:rsid w:val="00781DFE"/>
    <w:rsid w:val="00781E44"/>
    <w:rsid w:val="00782C41"/>
    <w:rsid w:val="00783771"/>
    <w:rsid w:val="00786156"/>
    <w:rsid w:val="00786186"/>
    <w:rsid w:val="007911BA"/>
    <w:rsid w:val="007A408C"/>
    <w:rsid w:val="007A7657"/>
    <w:rsid w:val="007B44E2"/>
    <w:rsid w:val="007B6F33"/>
    <w:rsid w:val="007B7FAC"/>
    <w:rsid w:val="007C16CD"/>
    <w:rsid w:val="007C26E7"/>
    <w:rsid w:val="007C3C7E"/>
    <w:rsid w:val="007C78C3"/>
    <w:rsid w:val="007D7DE6"/>
    <w:rsid w:val="007E46DC"/>
    <w:rsid w:val="007E4B32"/>
    <w:rsid w:val="007F3AE4"/>
    <w:rsid w:val="00803425"/>
    <w:rsid w:val="0080528B"/>
    <w:rsid w:val="00807820"/>
    <w:rsid w:val="00810AEC"/>
    <w:rsid w:val="00810F0B"/>
    <w:rsid w:val="00811C88"/>
    <w:rsid w:val="008123DF"/>
    <w:rsid w:val="008151D0"/>
    <w:rsid w:val="008210DC"/>
    <w:rsid w:val="008263F8"/>
    <w:rsid w:val="00835ACA"/>
    <w:rsid w:val="008363B1"/>
    <w:rsid w:val="00842E02"/>
    <w:rsid w:val="008527CB"/>
    <w:rsid w:val="00853D96"/>
    <w:rsid w:val="0085629D"/>
    <w:rsid w:val="00860F55"/>
    <w:rsid w:val="00861FAF"/>
    <w:rsid w:val="00865AC9"/>
    <w:rsid w:val="0086636C"/>
    <w:rsid w:val="00866C8D"/>
    <w:rsid w:val="00870A2C"/>
    <w:rsid w:val="00871D65"/>
    <w:rsid w:val="00873595"/>
    <w:rsid w:val="00873B4A"/>
    <w:rsid w:val="00874D51"/>
    <w:rsid w:val="00877776"/>
    <w:rsid w:val="00883118"/>
    <w:rsid w:val="0088330F"/>
    <w:rsid w:val="00893B30"/>
    <w:rsid w:val="008962F1"/>
    <w:rsid w:val="008964EA"/>
    <w:rsid w:val="008A49F5"/>
    <w:rsid w:val="008A54CE"/>
    <w:rsid w:val="008B0C80"/>
    <w:rsid w:val="008B25A8"/>
    <w:rsid w:val="008B5A49"/>
    <w:rsid w:val="008B5DC2"/>
    <w:rsid w:val="008C14B4"/>
    <w:rsid w:val="008D2775"/>
    <w:rsid w:val="008E6227"/>
    <w:rsid w:val="008E7B11"/>
    <w:rsid w:val="008F2701"/>
    <w:rsid w:val="008F78D1"/>
    <w:rsid w:val="00903492"/>
    <w:rsid w:val="00907CA5"/>
    <w:rsid w:val="0091451F"/>
    <w:rsid w:val="00916855"/>
    <w:rsid w:val="00916E5A"/>
    <w:rsid w:val="00922F05"/>
    <w:rsid w:val="00924BCA"/>
    <w:rsid w:val="00925725"/>
    <w:rsid w:val="00926AA7"/>
    <w:rsid w:val="00930315"/>
    <w:rsid w:val="0093091B"/>
    <w:rsid w:val="00936394"/>
    <w:rsid w:val="00937703"/>
    <w:rsid w:val="00942B1B"/>
    <w:rsid w:val="009436A3"/>
    <w:rsid w:val="00946AC0"/>
    <w:rsid w:val="009527B3"/>
    <w:rsid w:val="00953A6E"/>
    <w:rsid w:val="00956AA8"/>
    <w:rsid w:val="00963CC4"/>
    <w:rsid w:val="00970566"/>
    <w:rsid w:val="00977BA9"/>
    <w:rsid w:val="009818C2"/>
    <w:rsid w:val="00985AD7"/>
    <w:rsid w:val="009866F9"/>
    <w:rsid w:val="009952BD"/>
    <w:rsid w:val="009A00EE"/>
    <w:rsid w:val="009A31A1"/>
    <w:rsid w:val="009A4055"/>
    <w:rsid w:val="009A4E05"/>
    <w:rsid w:val="009A5A8E"/>
    <w:rsid w:val="009B035A"/>
    <w:rsid w:val="009B21DA"/>
    <w:rsid w:val="009B389E"/>
    <w:rsid w:val="009B5C42"/>
    <w:rsid w:val="009B703A"/>
    <w:rsid w:val="009B773F"/>
    <w:rsid w:val="009C5DAB"/>
    <w:rsid w:val="009C6261"/>
    <w:rsid w:val="009D101E"/>
    <w:rsid w:val="009D103A"/>
    <w:rsid w:val="009D450F"/>
    <w:rsid w:val="009E0E9D"/>
    <w:rsid w:val="009E6E66"/>
    <w:rsid w:val="009E7EF0"/>
    <w:rsid w:val="009F3C83"/>
    <w:rsid w:val="009F440F"/>
    <w:rsid w:val="00A113A6"/>
    <w:rsid w:val="00A12877"/>
    <w:rsid w:val="00A13AC1"/>
    <w:rsid w:val="00A15EC6"/>
    <w:rsid w:val="00A2169D"/>
    <w:rsid w:val="00A21EA5"/>
    <w:rsid w:val="00A262E8"/>
    <w:rsid w:val="00A26D93"/>
    <w:rsid w:val="00A30D68"/>
    <w:rsid w:val="00A32C72"/>
    <w:rsid w:val="00A33728"/>
    <w:rsid w:val="00A34031"/>
    <w:rsid w:val="00A3461F"/>
    <w:rsid w:val="00A4640A"/>
    <w:rsid w:val="00A53EB0"/>
    <w:rsid w:val="00A5583F"/>
    <w:rsid w:val="00A66569"/>
    <w:rsid w:val="00A71F9D"/>
    <w:rsid w:val="00A7398B"/>
    <w:rsid w:val="00A75174"/>
    <w:rsid w:val="00A753D6"/>
    <w:rsid w:val="00A76AD4"/>
    <w:rsid w:val="00A814F3"/>
    <w:rsid w:val="00A86795"/>
    <w:rsid w:val="00A900B5"/>
    <w:rsid w:val="00A95DFC"/>
    <w:rsid w:val="00AA0201"/>
    <w:rsid w:val="00AA0C6F"/>
    <w:rsid w:val="00AA1051"/>
    <w:rsid w:val="00AA325E"/>
    <w:rsid w:val="00AA4EF5"/>
    <w:rsid w:val="00AA5B7D"/>
    <w:rsid w:val="00AA66E2"/>
    <w:rsid w:val="00AB093E"/>
    <w:rsid w:val="00AB4518"/>
    <w:rsid w:val="00AC09EA"/>
    <w:rsid w:val="00AC161D"/>
    <w:rsid w:val="00AC53C0"/>
    <w:rsid w:val="00AC729E"/>
    <w:rsid w:val="00AC749D"/>
    <w:rsid w:val="00AD07A3"/>
    <w:rsid w:val="00AD21ED"/>
    <w:rsid w:val="00AD4254"/>
    <w:rsid w:val="00AD7047"/>
    <w:rsid w:val="00AD73B4"/>
    <w:rsid w:val="00AE13C4"/>
    <w:rsid w:val="00AE13E5"/>
    <w:rsid w:val="00AE3192"/>
    <w:rsid w:val="00AE3E04"/>
    <w:rsid w:val="00AE6971"/>
    <w:rsid w:val="00AF0912"/>
    <w:rsid w:val="00AF0E84"/>
    <w:rsid w:val="00AF17B5"/>
    <w:rsid w:val="00AF48FB"/>
    <w:rsid w:val="00B00F86"/>
    <w:rsid w:val="00B07B41"/>
    <w:rsid w:val="00B20104"/>
    <w:rsid w:val="00B20D63"/>
    <w:rsid w:val="00B23E70"/>
    <w:rsid w:val="00B25EC2"/>
    <w:rsid w:val="00B34564"/>
    <w:rsid w:val="00B34AE3"/>
    <w:rsid w:val="00B45F7C"/>
    <w:rsid w:val="00B50EB2"/>
    <w:rsid w:val="00B7089A"/>
    <w:rsid w:val="00B72853"/>
    <w:rsid w:val="00B87093"/>
    <w:rsid w:val="00B9028C"/>
    <w:rsid w:val="00B916FA"/>
    <w:rsid w:val="00BA227D"/>
    <w:rsid w:val="00BA7398"/>
    <w:rsid w:val="00BB0375"/>
    <w:rsid w:val="00BB16B4"/>
    <w:rsid w:val="00BB43FC"/>
    <w:rsid w:val="00BC087B"/>
    <w:rsid w:val="00BC501E"/>
    <w:rsid w:val="00BC7657"/>
    <w:rsid w:val="00BD1CE2"/>
    <w:rsid w:val="00BD2665"/>
    <w:rsid w:val="00BD3FE7"/>
    <w:rsid w:val="00BD4227"/>
    <w:rsid w:val="00BD44E5"/>
    <w:rsid w:val="00BD6079"/>
    <w:rsid w:val="00BD74A7"/>
    <w:rsid w:val="00BD7A19"/>
    <w:rsid w:val="00BE1DEE"/>
    <w:rsid w:val="00BE2CD4"/>
    <w:rsid w:val="00BE5463"/>
    <w:rsid w:val="00BF1314"/>
    <w:rsid w:val="00BF2E34"/>
    <w:rsid w:val="00BF5445"/>
    <w:rsid w:val="00BF7EA5"/>
    <w:rsid w:val="00C02AE2"/>
    <w:rsid w:val="00C02CF8"/>
    <w:rsid w:val="00C0475F"/>
    <w:rsid w:val="00C04877"/>
    <w:rsid w:val="00C126D0"/>
    <w:rsid w:val="00C12E40"/>
    <w:rsid w:val="00C157BC"/>
    <w:rsid w:val="00C17875"/>
    <w:rsid w:val="00C17D54"/>
    <w:rsid w:val="00C2395A"/>
    <w:rsid w:val="00C24C17"/>
    <w:rsid w:val="00C26DAE"/>
    <w:rsid w:val="00C26F3D"/>
    <w:rsid w:val="00C33DE2"/>
    <w:rsid w:val="00C34BDA"/>
    <w:rsid w:val="00C37FB9"/>
    <w:rsid w:val="00C4120B"/>
    <w:rsid w:val="00C423EE"/>
    <w:rsid w:val="00C45619"/>
    <w:rsid w:val="00C46297"/>
    <w:rsid w:val="00C47D92"/>
    <w:rsid w:val="00C5093D"/>
    <w:rsid w:val="00C6088F"/>
    <w:rsid w:val="00C63234"/>
    <w:rsid w:val="00C644AF"/>
    <w:rsid w:val="00C65B3F"/>
    <w:rsid w:val="00C672AC"/>
    <w:rsid w:val="00C67B9D"/>
    <w:rsid w:val="00C71E22"/>
    <w:rsid w:val="00C740F1"/>
    <w:rsid w:val="00C75F11"/>
    <w:rsid w:val="00C766DA"/>
    <w:rsid w:val="00C8275B"/>
    <w:rsid w:val="00C82E79"/>
    <w:rsid w:val="00C84C21"/>
    <w:rsid w:val="00C87884"/>
    <w:rsid w:val="00C909CB"/>
    <w:rsid w:val="00C956C1"/>
    <w:rsid w:val="00CA20D6"/>
    <w:rsid w:val="00CA5207"/>
    <w:rsid w:val="00CA5E7E"/>
    <w:rsid w:val="00CA5FB7"/>
    <w:rsid w:val="00CA7205"/>
    <w:rsid w:val="00CB05B3"/>
    <w:rsid w:val="00CB0764"/>
    <w:rsid w:val="00CB4FCD"/>
    <w:rsid w:val="00CB61BE"/>
    <w:rsid w:val="00CB6F79"/>
    <w:rsid w:val="00CD6964"/>
    <w:rsid w:val="00CD7C4E"/>
    <w:rsid w:val="00CE56BA"/>
    <w:rsid w:val="00CE7B64"/>
    <w:rsid w:val="00CF0D43"/>
    <w:rsid w:val="00CF0DCD"/>
    <w:rsid w:val="00CF1291"/>
    <w:rsid w:val="00CF217F"/>
    <w:rsid w:val="00CF48E2"/>
    <w:rsid w:val="00CF5CE2"/>
    <w:rsid w:val="00CF624B"/>
    <w:rsid w:val="00CF652A"/>
    <w:rsid w:val="00CF66FE"/>
    <w:rsid w:val="00D03AC4"/>
    <w:rsid w:val="00D07E41"/>
    <w:rsid w:val="00D10615"/>
    <w:rsid w:val="00D10E5E"/>
    <w:rsid w:val="00D11C82"/>
    <w:rsid w:val="00D15F09"/>
    <w:rsid w:val="00D22B2E"/>
    <w:rsid w:val="00D22B85"/>
    <w:rsid w:val="00D260A2"/>
    <w:rsid w:val="00D34C3E"/>
    <w:rsid w:val="00D37560"/>
    <w:rsid w:val="00D40433"/>
    <w:rsid w:val="00D4765E"/>
    <w:rsid w:val="00D5072B"/>
    <w:rsid w:val="00D614F4"/>
    <w:rsid w:val="00D65568"/>
    <w:rsid w:val="00D67431"/>
    <w:rsid w:val="00D74F5C"/>
    <w:rsid w:val="00D81AD1"/>
    <w:rsid w:val="00DA2255"/>
    <w:rsid w:val="00DA44DF"/>
    <w:rsid w:val="00DB468F"/>
    <w:rsid w:val="00DC2472"/>
    <w:rsid w:val="00DC271A"/>
    <w:rsid w:val="00DC29A9"/>
    <w:rsid w:val="00DC3B86"/>
    <w:rsid w:val="00DC62E1"/>
    <w:rsid w:val="00DC7DFF"/>
    <w:rsid w:val="00DD4488"/>
    <w:rsid w:val="00DD524C"/>
    <w:rsid w:val="00DD6578"/>
    <w:rsid w:val="00DE18C0"/>
    <w:rsid w:val="00DE1F98"/>
    <w:rsid w:val="00DE2A7D"/>
    <w:rsid w:val="00DE72D7"/>
    <w:rsid w:val="00DF2794"/>
    <w:rsid w:val="00E04F98"/>
    <w:rsid w:val="00E059DE"/>
    <w:rsid w:val="00E11CB2"/>
    <w:rsid w:val="00E14FBD"/>
    <w:rsid w:val="00E2001F"/>
    <w:rsid w:val="00E21B07"/>
    <w:rsid w:val="00E22FE5"/>
    <w:rsid w:val="00E25E69"/>
    <w:rsid w:val="00E27FC3"/>
    <w:rsid w:val="00E3116C"/>
    <w:rsid w:val="00E357F7"/>
    <w:rsid w:val="00E375FC"/>
    <w:rsid w:val="00E41BC1"/>
    <w:rsid w:val="00E42D60"/>
    <w:rsid w:val="00E46FD4"/>
    <w:rsid w:val="00E47055"/>
    <w:rsid w:val="00E527C8"/>
    <w:rsid w:val="00E5540A"/>
    <w:rsid w:val="00E61A9F"/>
    <w:rsid w:val="00E63362"/>
    <w:rsid w:val="00E70659"/>
    <w:rsid w:val="00E72AB2"/>
    <w:rsid w:val="00E75D82"/>
    <w:rsid w:val="00E8175F"/>
    <w:rsid w:val="00E83275"/>
    <w:rsid w:val="00E83BC7"/>
    <w:rsid w:val="00E84B35"/>
    <w:rsid w:val="00E87396"/>
    <w:rsid w:val="00E94797"/>
    <w:rsid w:val="00EA0E6A"/>
    <w:rsid w:val="00EA5CA9"/>
    <w:rsid w:val="00EB15EA"/>
    <w:rsid w:val="00EB2127"/>
    <w:rsid w:val="00EB3CB2"/>
    <w:rsid w:val="00EB4B68"/>
    <w:rsid w:val="00EB5EDD"/>
    <w:rsid w:val="00EB7733"/>
    <w:rsid w:val="00EB7801"/>
    <w:rsid w:val="00EC0CD1"/>
    <w:rsid w:val="00EC5D6C"/>
    <w:rsid w:val="00ED45D7"/>
    <w:rsid w:val="00EF414C"/>
    <w:rsid w:val="00EF47A4"/>
    <w:rsid w:val="00EF5D4B"/>
    <w:rsid w:val="00EF6A3A"/>
    <w:rsid w:val="00EF7FAB"/>
    <w:rsid w:val="00F00239"/>
    <w:rsid w:val="00F01194"/>
    <w:rsid w:val="00F02D23"/>
    <w:rsid w:val="00F05922"/>
    <w:rsid w:val="00F063AE"/>
    <w:rsid w:val="00F12911"/>
    <w:rsid w:val="00F132DF"/>
    <w:rsid w:val="00F158F1"/>
    <w:rsid w:val="00F17B61"/>
    <w:rsid w:val="00F22415"/>
    <w:rsid w:val="00F22D67"/>
    <w:rsid w:val="00F23328"/>
    <w:rsid w:val="00F2427D"/>
    <w:rsid w:val="00F25C78"/>
    <w:rsid w:val="00F3020C"/>
    <w:rsid w:val="00F367EF"/>
    <w:rsid w:val="00F4001A"/>
    <w:rsid w:val="00F53848"/>
    <w:rsid w:val="00F5414F"/>
    <w:rsid w:val="00F54AA3"/>
    <w:rsid w:val="00F61E97"/>
    <w:rsid w:val="00F7048B"/>
    <w:rsid w:val="00F70E87"/>
    <w:rsid w:val="00F7354A"/>
    <w:rsid w:val="00F73D7E"/>
    <w:rsid w:val="00F770DF"/>
    <w:rsid w:val="00F82D8C"/>
    <w:rsid w:val="00F91BFD"/>
    <w:rsid w:val="00F92FEA"/>
    <w:rsid w:val="00F97D62"/>
    <w:rsid w:val="00FA133C"/>
    <w:rsid w:val="00FA4209"/>
    <w:rsid w:val="00FB00B6"/>
    <w:rsid w:val="00FB2BAE"/>
    <w:rsid w:val="00FB34B3"/>
    <w:rsid w:val="00FB4FB7"/>
    <w:rsid w:val="00FB67CA"/>
    <w:rsid w:val="00FC3372"/>
    <w:rsid w:val="00FD4063"/>
    <w:rsid w:val="00FD4FE0"/>
    <w:rsid w:val="00FD6636"/>
    <w:rsid w:val="00FE1699"/>
    <w:rsid w:val="00FF7530"/>
    <w:rsid w:val="00FF7AF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e1000f"/>
    </o:shapedefaults>
    <o:shapelayout v:ext="edit">
      <o:idmap v:ext="edit" data="1"/>
    </o:shapelayout>
  </w:shapeDefaults>
  <w:decimalSymbol w:val=","/>
  <w:listSeparator w:val=";"/>
  <w14:docId w14:val="682681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227947">
      <w:bodyDiv w:val="1"/>
      <w:marLeft w:val="0"/>
      <w:marRight w:val="0"/>
      <w:marTop w:val="0"/>
      <w:marBottom w:val="0"/>
      <w:divBdr>
        <w:top w:val="none" w:sz="0" w:space="0" w:color="auto"/>
        <w:left w:val="none" w:sz="0" w:space="0" w:color="auto"/>
        <w:bottom w:val="none" w:sz="0" w:space="0" w:color="auto"/>
        <w:right w:val="none" w:sz="0" w:space="0" w:color="auto"/>
      </w:divBdr>
    </w:div>
    <w:div w:id="649987675">
      <w:bodyDiv w:val="1"/>
      <w:marLeft w:val="0"/>
      <w:marRight w:val="0"/>
      <w:marTop w:val="0"/>
      <w:marBottom w:val="0"/>
      <w:divBdr>
        <w:top w:val="none" w:sz="0" w:space="0" w:color="auto"/>
        <w:left w:val="none" w:sz="0" w:space="0" w:color="auto"/>
        <w:bottom w:val="none" w:sz="0" w:space="0" w:color="auto"/>
        <w:right w:val="none" w:sz="0" w:space="0" w:color="auto"/>
      </w:divBdr>
    </w:div>
    <w:div w:id="982152181">
      <w:bodyDiv w:val="1"/>
      <w:marLeft w:val="0"/>
      <w:marRight w:val="0"/>
      <w:marTop w:val="0"/>
      <w:marBottom w:val="0"/>
      <w:divBdr>
        <w:top w:val="none" w:sz="0" w:space="0" w:color="auto"/>
        <w:left w:val="none" w:sz="0" w:space="0" w:color="auto"/>
        <w:bottom w:val="none" w:sz="0" w:space="0" w:color="auto"/>
        <w:right w:val="none" w:sz="0" w:space="0" w:color="auto"/>
      </w:divBdr>
    </w:div>
    <w:div w:id="1425808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cid:image010.png@01D291A2.8417D6D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20C10-AA8C-4A96-B833-36D382A3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744</Words>
  <Characters>5083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Manager/>
  <Company>Henkel AG &amp; Co. KGaA</Company>
  <LinksUpToDate>false</LinksUpToDate>
  <CharactersWithSpaces>5816</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Annika Estrada</dc:creator>
  <cp:keywords/>
  <dc:description>Template: 2011-01-26</dc:description>
  <cp:lastModifiedBy>Daniela Sykora (ext)</cp:lastModifiedBy>
  <cp:revision>7</cp:revision>
  <cp:lastPrinted>2017-09-12T08:51:00Z</cp:lastPrinted>
  <dcterms:created xsi:type="dcterms:W3CDTF">2017-09-02T12:41:00Z</dcterms:created>
  <dcterms:modified xsi:type="dcterms:W3CDTF">2017-09-12T08:52:00Z</dcterms:modified>
  <cp:category/>
</cp:coreProperties>
</file>