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0292" w14:textId="77777777" w:rsidR="00877C60" w:rsidRDefault="000F7D15" w:rsidP="000F7D15">
      <w:pPr>
        <w:tabs>
          <w:tab w:val="left" w:pos="3780"/>
        </w:tabs>
        <w:jc w:val="right"/>
      </w:pPr>
      <w:r>
        <w:tab/>
      </w:r>
    </w:p>
    <w:p w14:paraId="4916843D" w14:textId="17ADE99E" w:rsidR="002C1A51" w:rsidRPr="00BA0856" w:rsidRDefault="004F37FE" w:rsidP="000F7D15">
      <w:pPr>
        <w:tabs>
          <w:tab w:val="left" w:pos="3780"/>
        </w:tabs>
        <w:jc w:val="right"/>
        <w:rPr>
          <w:rFonts w:ascii="Arial" w:hAnsi="Arial" w:cs="Arial"/>
          <w:b/>
          <w:sz w:val="36"/>
          <w:szCs w:val="36"/>
          <w:lang w:val="en-US"/>
        </w:rPr>
      </w:pPr>
      <w:r>
        <w:rPr>
          <w:rFonts w:ascii="Arial" w:hAnsi="Arial" w:cs="Arial"/>
          <w:b/>
          <w:sz w:val="36"/>
          <w:szCs w:val="36"/>
          <w:lang w:val="en-US"/>
        </w:rPr>
        <w:t xml:space="preserve"> </w:t>
      </w:r>
      <w:r w:rsidR="00C607E5">
        <w:rPr>
          <w:rFonts w:ascii="Arial" w:hAnsi="Arial" w:cs="Arial"/>
          <w:b/>
          <w:sz w:val="36"/>
          <w:szCs w:val="36"/>
          <w:lang w:val="en-US"/>
        </w:rPr>
        <w:t>Presseinformation</w:t>
      </w:r>
    </w:p>
    <w:p w14:paraId="7FDBF2E5" w14:textId="79BD3AFC" w:rsidR="00877C60" w:rsidRDefault="004E15F5" w:rsidP="004E15F5">
      <w:pPr>
        <w:pStyle w:val="Standard12pt"/>
        <w:spacing w:line="276" w:lineRule="auto"/>
        <w:jc w:val="center"/>
        <w:rPr>
          <w:sz w:val="22"/>
          <w:szCs w:val="22"/>
          <w:lang w:val="en-US"/>
        </w:rPr>
      </w:pPr>
      <w:r w:rsidRPr="004E15F5">
        <w:rPr>
          <w:noProof/>
          <w:sz w:val="22"/>
          <w:szCs w:val="22"/>
          <w:lang w:eastAsia="de-DE"/>
        </w:rPr>
        <w:drawing>
          <wp:inline distT="0" distB="0" distL="0" distR="0" wp14:anchorId="034AC39E" wp14:editId="4DF923B4">
            <wp:extent cx="5760720" cy="2462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62598"/>
                    </a:xfrm>
                    <a:prstGeom prst="rect">
                      <a:avLst/>
                    </a:prstGeom>
                    <a:noFill/>
                    <a:ln>
                      <a:noFill/>
                    </a:ln>
                  </pic:spPr>
                </pic:pic>
              </a:graphicData>
            </a:graphic>
          </wp:inline>
        </w:drawing>
      </w:r>
    </w:p>
    <w:p w14:paraId="34023A1F" w14:textId="77777777" w:rsidR="00877C60" w:rsidRDefault="00877C60" w:rsidP="000F7D15">
      <w:pPr>
        <w:pStyle w:val="Standard12pt"/>
        <w:spacing w:line="276" w:lineRule="auto"/>
        <w:jc w:val="both"/>
        <w:rPr>
          <w:sz w:val="22"/>
          <w:szCs w:val="22"/>
          <w:lang w:val="en-US"/>
        </w:rPr>
      </w:pPr>
    </w:p>
    <w:p w14:paraId="482277C6" w14:textId="231C9333" w:rsidR="000F7D15" w:rsidRPr="00F52042" w:rsidRDefault="00154C3D" w:rsidP="00154C3D">
      <w:pPr>
        <w:pStyle w:val="Standard12pt"/>
        <w:spacing w:line="276" w:lineRule="auto"/>
        <w:jc w:val="both"/>
        <w:rPr>
          <w:sz w:val="22"/>
          <w:lang w:val="en-US"/>
        </w:rPr>
      </w:pPr>
      <w:r w:rsidRPr="00F52042">
        <w:rPr>
          <w:sz w:val="22"/>
          <w:szCs w:val="22"/>
          <w:lang w:val="en-US"/>
        </w:rPr>
        <w:t xml:space="preserve">Launch </w:t>
      </w:r>
      <w:r>
        <w:rPr>
          <w:sz w:val="22"/>
          <w:szCs w:val="22"/>
          <w:lang w:val="en-US"/>
        </w:rPr>
        <w:t xml:space="preserve">Syoss Colorist Tools </w:t>
      </w:r>
      <w:r w:rsidR="00C21180" w:rsidRPr="00576CF5">
        <w:rPr>
          <w:b/>
          <w:sz w:val="22"/>
          <w:szCs w:val="22"/>
          <w:lang w:val="en-US"/>
        </w:rPr>
        <w:t>Salon</w:t>
      </w:r>
      <w:r w:rsidR="00C21180">
        <w:rPr>
          <w:sz w:val="22"/>
          <w:szCs w:val="22"/>
          <w:lang w:val="en-US"/>
        </w:rPr>
        <w:t>Plex Add</w:t>
      </w:r>
      <w:r>
        <w:rPr>
          <w:sz w:val="22"/>
          <w:szCs w:val="22"/>
          <w:lang w:val="en-US"/>
        </w:rPr>
        <w:t>-in Serum</w:t>
      </w:r>
      <w:r>
        <w:rPr>
          <w:sz w:val="22"/>
          <w:szCs w:val="22"/>
          <w:lang w:val="en-US"/>
        </w:rPr>
        <w:tab/>
      </w:r>
      <w:r w:rsidR="000F7D15" w:rsidRPr="00F52042">
        <w:rPr>
          <w:sz w:val="22"/>
          <w:szCs w:val="22"/>
          <w:lang w:val="en-US"/>
        </w:rPr>
        <w:t xml:space="preserve">                </w:t>
      </w:r>
      <w:r w:rsidR="000F7D15">
        <w:rPr>
          <w:sz w:val="22"/>
          <w:szCs w:val="22"/>
          <w:lang w:val="en-US"/>
        </w:rPr>
        <w:t xml:space="preserve">       </w:t>
      </w:r>
      <w:r w:rsidR="00274295">
        <w:rPr>
          <w:sz w:val="22"/>
          <w:szCs w:val="22"/>
          <w:lang w:val="en-US"/>
        </w:rPr>
        <w:t xml:space="preserve">   </w:t>
      </w:r>
      <w:r w:rsidR="00415CD7">
        <w:rPr>
          <w:sz w:val="22"/>
          <w:szCs w:val="22"/>
          <w:lang w:val="en-US"/>
        </w:rPr>
        <w:t>September</w:t>
      </w:r>
      <w:r w:rsidR="000F7D15" w:rsidRPr="00F52042">
        <w:rPr>
          <w:sz w:val="22"/>
          <w:lang w:val="en-US"/>
        </w:rPr>
        <w:t xml:space="preserve"> 2017</w:t>
      </w:r>
    </w:p>
    <w:p w14:paraId="65F0E35B" w14:textId="77777777" w:rsidR="007F3779" w:rsidRPr="009D5586" w:rsidRDefault="007F3779" w:rsidP="007F3779">
      <w:pPr>
        <w:tabs>
          <w:tab w:val="left" w:pos="3780"/>
        </w:tabs>
        <w:spacing w:after="0"/>
        <w:rPr>
          <w:rFonts w:ascii="Arial" w:hAnsi="Arial" w:cs="Arial"/>
          <w:b/>
          <w:bCs/>
          <w:kern w:val="32"/>
          <w:lang w:val="en-US"/>
        </w:rPr>
      </w:pPr>
    </w:p>
    <w:p w14:paraId="2916C24A" w14:textId="2A13A928" w:rsidR="000F7D15" w:rsidRPr="00CF5FFD" w:rsidRDefault="000F7D15" w:rsidP="007F3779">
      <w:pPr>
        <w:tabs>
          <w:tab w:val="left" w:pos="3780"/>
        </w:tabs>
        <w:spacing w:after="0" w:line="300" w:lineRule="atLeast"/>
        <w:rPr>
          <w:rFonts w:ascii="Arial" w:hAnsi="Arial" w:cs="Arial"/>
          <w:b/>
          <w:bCs/>
          <w:kern w:val="32"/>
          <w:sz w:val="36"/>
          <w:szCs w:val="32"/>
        </w:rPr>
      </w:pPr>
      <w:r w:rsidRPr="00CF5FFD">
        <w:rPr>
          <w:rFonts w:ascii="Arial" w:hAnsi="Arial" w:cs="Arial"/>
          <w:b/>
          <w:bCs/>
          <w:kern w:val="32"/>
          <w:sz w:val="36"/>
          <w:szCs w:val="32"/>
        </w:rPr>
        <w:t xml:space="preserve">Das neue </w:t>
      </w:r>
      <w:r w:rsidR="00154C3D" w:rsidRPr="00CF5FFD">
        <w:rPr>
          <w:rFonts w:ascii="Arial" w:hAnsi="Arial" w:cs="Arial"/>
          <w:b/>
          <w:bCs/>
          <w:kern w:val="32"/>
          <w:sz w:val="36"/>
          <w:szCs w:val="32"/>
        </w:rPr>
        <w:t xml:space="preserve">Syoss </w:t>
      </w:r>
      <w:r w:rsidR="00154C3D" w:rsidRPr="00CF5FFD">
        <w:rPr>
          <w:rFonts w:ascii="Arial" w:hAnsi="Arial" w:cs="Arial"/>
          <w:b/>
          <w:sz w:val="36"/>
          <w:szCs w:val="36"/>
        </w:rPr>
        <w:t>SalonPlex</w:t>
      </w:r>
      <w:r w:rsidR="00C21180">
        <w:rPr>
          <w:rFonts w:ascii="Arial" w:hAnsi="Arial" w:cs="Arial"/>
          <w:b/>
          <w:sz w:val="36"/>
          <w:szCs w:val="36"/>
        </w:rPr>
        <w:t xml:space="preserve"> Add-i</w:t>
      </w:r>
      <w:r w:rsidR="00415CD7" w:rsidRPr="00CF5FFD">
        <w:rPr>
          <w:rFonts w:ascii="Arial" w:hAnsi="Arial" w:cs="Arial"/>
          <w:b/>
          <w:sz w:val="36"/>
          <w:szCs w:val="36"/>
        </w:rPr>
        <w:t>n Serum schützt</w:t>
      </w:r>
      <w:r w:rsidR="00415CD7" w:rsidRPr="00CF5FFD">
        <w:rPr>
          <w:rFonts w:ascii="Arial" w:hAnsi="Arial" w:cs="Arial"/>
          <w:b/>
          <w:kern w:val="32"/>
          <w:sz w:val="36"/>
        </w:rPr>
        <w:t xml:space="preserve"> </w:t>
      </w:r>
      <w:r w:rsidR="00415CD7" w:rsidRPr="00CF5FFD">
        <w:rPr>
          <w:rFonts w:ascii="Arial" w:hAnsi="Arial" w:cs="Arial"/>
          <w:b/>
          <w:sz w:val="36"/>
          <w:szCs w:val="36"/>
        </w:rPr>
        <w:t>vor</w:t>
      </w:r>
      <w:r w:rsidR="00415CD7" w:rsidRPr="00CF5FFD">
        <w:rPr>
          <w:rFonts w:ascii="Arial" w:hAnsi="Arial" w:cs="Arial"/>
          <w:b/>
          <w:sz w:val="36"/>
        </w:rPr>
        <w:t xml:space="preserve"> Schäden </w:t>
      </w:r>
      <w:r w:rsidR="00415CD7" w:rsidRPr="00CF5FFD">
        <w:rPr>
          <w:rFonts w:ascii="Arial" w:hAnsi="Arial" w:cs="Arial"/>
          <w:b/>
          <w:sz w:val="36"/>
          <w:szCs w:val="36"/>
        </w:rPr>
        <w:t xml:space="preserve">beim Blondieren und Färben </w:t>
      </w:r>
    </w:p>
    <w:p w14:paraId="6C1D2219" w14:textId="77777777" w:rsidR="007F3779" w:rsidRPr="007F3779" w:rsidRDefault="007F3779" w:rsidP="00C607E5">
      <w:pPr>
        <w:tabs>
          <w:tab w:val="left" w:pos="3780"/>
        </w:tabs>
        <w:spacing w:after="0"/>
        <w:jc w:val="both"/>
        <w:rPr>
          <w:rFonts w:ascii="Arial" w:hAnsi="Arial" w:cs="Arial"/>
          <w:b/>
          <w:bCs/>
          <w:kern w:val="32"/>
          <w:sz w:val="36"/>
          <w:szCs w:val="32"/>
        </w:rPr>
      </w:pPr>
    </w:p>
    <w:p w14:paraId="4BB18481" w14:textId="02718DCC" w:rsidR="003A1B7B" w:rsidRPr="00154C3D" w:rsidRDefault="003A1B7B" w:rsidP="00C21180">
      <w:pPr>
        <w:tabs>
          <w:tab w:val="left" w:pos="3780"/>
        </w:tabs>
        <w:spacing w:after="0"/>
        <w:jc w:val="both"/>
        <w:rPr>
          <w:rFonts w:ascii="Arial" w:hAnsi="Arial" w:cs="Arial"/>
          <w:b/>
        </w:rPr>
      </w:pPr>
      <w:r w:rsidRPr="007F3779">
        <w:rPr>
          <w:rFonts w:ascii="Arial" w:hAnsi="Arial" w:cs="Arial"/>
          <w:b/>
        </w:rPr>
        <w:t xml:space="preserve">Das neue </w:t>
      </w:r>
      <w:r w:rsidR="00154C3D" w:rsidRPr="00154C3D">
        <w:rPr>
          <w:rFonts w:ascii="Arial" w:hAnsi="Arial" w:cs="Arial"/>
          <w:b/>
        </w:rPr>
        <w:t>Salon</w:t>
      </w:r>
      <w:r w:rsidR="00154C3D" w:rsidRPr="00154C3D">
        <w:rPr>
          <w:rFonts w:ascii="Arial" w:hAnsi="Arial" w:cs="Arial"/>
        </w:rPr>
        <w:t xml:space="preserve">Plex </w:t>
      </w:r>
      <w:r w:rsidR="00154C3D">
        <w:rPr>
          <w:rFonts w:ascii="Arial" w:hAnsi="Arial" w:cs="Arial"/>
          <w:b/>
        </w:rPr>
        <w:t>Add-in Serum</w:t>
      </w:r>
      <w:r w:rsidRPr="007F3779">
        <w:rPr>
          <w:rFonts w:ascii="Arial" w:hAnsi="Arial" w:cs="Arial"/>
          <w:b/>
        </w:rPr>
        <w:t xml:space="preserve"> von </w:t>
      </w:r>
      <w:r w:rsidR="00154C3D">
        <w:rPr>
          <w:rFonts w:ascii="Arial" w:hAnsi="Arial" w:cs="Arial"/>
          <w:b/>
        </w:rPr>
        <w:t>Syoss Colorist</w:t>
      </w:r>
      <w:r w:rsidRPr="007F3779">
        <w:rPr>
          <w:rFonts w:ascii="Arial" w:hAnsi="Arial" w:cs="Arial"/>
          <w:b/>
        </w:rPr>
        <w:t xml:space="preserve"> Tools </w:t>
      </w:r>
      <w:r w:rsidR="00C21180">
        <w:rPr>
          <w:rFonts w:ascii="Arial" w:hAnsi="Arial" w:cs="Arial"/>
          <w:b/>
        </w:rPr>
        <w:t>wird</w:t>
      </w:r>
      <w:r w:rsidRPr="007F3779">
        <w:rPr>
          <w:rFonts w:ascii="Arial" w:hAnsi="Arial" w:cs="Arial"/>
          <w:b/>
        </w:rPr>
        <w:t xml:space="preserve"> </w:t>
      </w:r>
      <w:r w:rsidR="004F37FE">
        <w:rPr>
          <w:rFonts w:ascii="Arial" w:hAnsi="Arial" w:cs="Arial"/>
          <w:b/>
        </w:rPr>
        <w:t>der</w:t>
      </w:r>
      <w:r w:rsidRPr="007F3779">
        <w:rPr>
          <w:rFonts w:ascii="Arial" w:hAnsi="Arial" w:cs="Arial"/>
          <w:b/>
        </w:rPr>
        <w:t xml:space="preserve"> Colorationsmischung beigefügt und schützt das Haar gegen Haarbruch.</w:t>
      </w:r>
      <w:r w:rsidR="00C21180">
        <w:rPr>
          <w:rFonts w:ascii="Arial" w:hAnsi="Arial" w:cs="Arial"/>
          <w:b/>
        </w:rPr>
        <w:t xml:space="preserve"> </w:t>
      </w:r>
      <w:r w:rsidR="00154C3D" w:rsidRPr="00154C3D">
        <w:rPr>
          <w:rFonts w:ascii="Arial" w:hAnsi="Arial" w:cs="Arial"/>
          <w:b/>
        </w:rPr>
        <w:t xml:space="preserve">Syoss Colorist Tools </w:t>
      </w:r>
      <w:r w:rsidR="00B84FEB" w:rsidRPr="00154C3D">
        <w:rPr>
          <w:rFonts w:ascii="Arial" w:hAnsi="Arial" w:cs="Arial"/>
          <w:b/>
        </w:rPr>
        <w:t>SalonPlex Add</w:t>
      </w:r>
      <w:r w:rsidR="00154C3D" w:rsidRPr="00154C3D">
        <w:rPr>
          <w:rFonts w:ascii="Arial" w:hAnsi="Arial" w:cs="Arial"/>
          <w:b/>
        </w:rPr>
        <w:t>-in Serum</w:t>
      </w:r>
      <w:r w:rsidRPr="00154C3D">
        <w:rPr>
          <w:rFonts w:ascii="Arial" w:hAnsi="Arial" w:cs="Arial"/>
          <w:b/>
        </w:rPr>
        <w:t xml:space="preserve"> </w:t>
      </w:r>
      <w:bookmarkStart w:id="0" w:name="_GoBack"/>
      <w:bookmarkEnd w:id="0"/>
      <w:r w:rsidRPr="00154C3D">
        <w:rPr>
          <w:rFonts w:ascii="Arial" w:hAnsi="Arial" w:cs="Arial"/>
          <w:b/>
        </w:rPr>
        <w:t>ist ab September 2017 erhältlich.</w:t>
      </w:r>
    </w:p>
    <w:p w14:paraId="7211FC72" w14:textId="77777777" w:rsidR="007F3779" w:rsidRPr="007F3779" w:rsidRDefault="007F3779" w:rsidP="007F3779">
      <w:pPr>
        <w:spacing w:after="0" w:line="240" w:lineRule="auto"/>
        <w:jc w:val="both"/>
        <w:rPr>
          <w:rFonts w:ascii="Arial" w:hAnsi="Arial" w:cs="Arial"/>
          <w:b/>
        </w:rPr>
      </w:pPr>
    </w:p>
    <w:p w14:paraId="3869A391" w14:textId="17F89658" w:rsidR="003A1B7B" w:rsidRPr="007F3779" w:rsidRDefault="003A1B7B" w:rsidP="003A1B7B">
      <w:pPr>
        <w:spacing w:line="276" w:lineRule="auto"/>
        <w:jc w:val="both"/>
        <w:rPr>
          <w:rFonts w:ascii="Arial" w:hAnsi="Arial" w:cs="Arial"/>
        </w:rPr>
      </w:pPr>
      <w:r w:rsidRPr="00C607E5">
        <w:rPr>
          <w:rFonts w:ascii="Arial" w:hAnsi="Arial" w:cs="Arial"/>
        </w:rPr>
        <w:t>Mikro</w:t>
      </w:r>
      <w:r w:rsidR="0050472F" w:rsidRPr="00C607E5">
        <w:rPr>
          <w:rFonts w:ascii="Arial" w:hAnsi="Arial" w:cs="Arial"/>
        </w:rPr>
        <w:t>-B</w:t>
      </w:r>
      <w:r w:rsidRPr="00C607E5">
        <w:rPr>
          <w:rFonts w:ascii="Arial" w:hAnsi="Arial" w:cs="Arial"/>
        </w:rPr>
        <w:t xml:space="preserve">indungen halten die Haarfasern in jedem Haar zusammen und geben ihm Kraft und Struktur. Während des Colorierens können diese Bindungen jedoch schwächer werden oder sogar brechen. </w:t>
      </w:r>
    </w:p>
    <w:p w14:paraId="47B4D1F5" w14:textId="1110C9A2" w:rsidR="003A1B7B" w:rsidRPr="007F3779" w:rsidRDefault="003A1B7B" w:rsidP="003A1B7B">
      <w:pPr>
        <w:spacing w:line="276" w:lineRule="auto"/>
        <w:jc w:val="both"/>
        <w:rPr>
          <w:rFonts w:ascii="Arial" w:hAnsi="Arial" w:cs="Arial"/>
          <w:b/>
        </w:rPr>
      </w:pPr>
      <w:r w:rsidRPr="007F3779">
        <w:rPr>
          <w:rFonts w:ascii="Arial" w:hAnsi="Arial" w:cs="Arial"/>
        </w:rPr>
        <w:t>Für Schutz gegen Haarbruch</w:t>
      </w:r>
      <w:r w:rsidR="00FE1535">
        <w:rPr>
          <w:rFonts w:ascii="Arial" w:hAnsi="Arial" w:cs="Arial"/>
        </w:rPr>
        <w:t>-Schäden</w:t>
      </w:r>
      <w:r w:rsidRPr="007F3779">
        <w:rPr>
          <w:rFonts w:ascii="Arial" w:hAnsi="Arial" w:cs="Arial"/>
        </w:rPr>
        <w:t xml:space="preserve"> </w:t>
      </w:r>
      <w:r w:rsidR="00415CD7">
        <w:rPr>
          <w:rFonts w:ascii="Arial" w:hAnsi="Arial" w:cs="Arial"/>
        </w:rPr>
        <w:t>beim Blondieren und Färben</w:t>
      </w:r>
      <w:r w:rsidRPr="007F3779">
        <w:rPr>
          <w:rFonts w:ascii="Arial" w:hAnsi="Arial" w:cs="Arial"/>
        </w:rPr>
        <w:t xml:space="preserve"> sorgt das neue </w:t>
      </w:r>
      <w:r w:rsidR="00154C3D">
        <w:rPr>
          <w:rFonts w:ascii="Arial" w:hAnsi="Arial" w:cs="Arial"/>
        </w:rPr>
        <w:t xml:space="preserve">Syoss Colorist </w:t>
      </w:r>
      <w:r w:rsidRPr="007F3779">
        <w:rPr>
          <w:rFonts w:ascii="Arial" w:hAnsi="Arial" w:cs="Arial"/>
        </w:rPr>
        <w:t>T</w:t>
      </w:r>
      <w:r w:rsidR="004F37FE">
        <w:rPr>
          <w:rFonts w:ascii="Arial" w:hAnsi="Arial" w:cs="Arial"/>
        </w:rPr>
        <w:t>ools</w:t>
      </w:r>
      <w:r w:rsidRPr="007F3779">
        <w:rPr>
          <w:rFonts w:ascii="Arial" w:hAnsi="Arial" w:cs="Arial"/>
        </w:rPr>
        <w:t xml:space="preserve"> </w:t>
      </w:r>
      <w:r w:rsidR="00154C3D" w:rsidRPr="00154C3D">
        <w:rPr>
          <w:rFonts w:ascii="Arial" w:hAnsi="Arial" w:cs="Arial"/>
          <w:b/>
        </w:rPr>
        <w:t>Salon</w:t>
      </w:r>
      <w:r w:rsidR="00154C3D" w:rsidRPr="00154C3D">
        <w:rPr>
          <w:rFonts w:ascii="Arial" w:hAnsi="Arial" w:cs="Arial"/>
        </w:rPr>
        <w:t>Plex</w:t>
      </w:r>
      <w:r w:rsidRPr="007F3779">
        <w:rPr>
          <w:rFonts w:ascii="Arial" w:hAnsi="Arial" w:cs="Arial"/>
        </w:rPr>
        <w:t xml:space="preserve"> </w:t>
      </w:r>
      <w:r w:rsidR="00154C3D">
        <w:rPr>
          <w:rFonts w:ascii="Arial" w:hAnsi="Arial" w:cs="Arial"/>
        </w:rPr>
        <w:t>Add-in Serum</w:t>
      </w:r>
      <w:r w:rsidRPr="007F3779">
        <w:rPr>
          <w:rFonts w:ascii="Arial" w:hAnsi="Arial" w:cs="Arial"/>
        </w:rPr>
        <w:t xml:space="preserve"> mit innovativer Formel aus den Friseursalons: </w:t>
      </w:r>
      <w:r w:rsidR="004F37FE">
        <w:rPr>
          <w:rFonts w:ascii="Arial" w:hAnsi="Arial" w:cs="Arial"/>
        </w:rPr>
        <w:t xml:space="preserve">Der </w:t>
      </w:r>
      <w:r w:rsidRPr="007F3779">
        <w:rPr>
          <w:rFonts w:ascii="Arial" w:hAnsi="Arial" w:cs="Arial"/>
        </w:rPr>
        <w:t xml:space="preserve">Colorationsmischung beigefügt, schützt es bestehende Haarfaserbindungen und hilft bereits während des Colorationsprozesses, Haarbruch zu verhindern.  </w:t>
      </w:r>
    </w:p>
    <w:p w14:paraId="0626CED2" w14:textId="5A4E9775" w:rsidR="00415CD7" w:rsidRPr="00415CD7" w:rsidRDefault="00415CD7" w:rsidP="003A1B7B">
      <w:pPr>
        <w:spacing w:line="276" w:lineRule="auto"/>
        <w:jc w:val="both"/>
        <w:rPr>
          <w:rFonts w:ascii="Arial" w:hAnsi="Arial" w:cs="Arial"/>
        </w:rPr>
      </w:pPr>
      <w:r w:rsidRPr="00415CD7">
        <w:rPr>
          <w:rFonts w:ascii="Arial" w:hAnsi="Arial" w:cs="Arial"/>
        </w:rPr>
        <w:lastRenderedPageBreak/>
        <w:t xml:space="preserve">Das Syoss </w:t>
      </w:r>
      <w:r w:rsidRPr="00415CD7">
        <w:rPr>
          <w:rFonts w:ascii="Arial" w:hAnsi="Arial" w:cs="Arial"/>
          <w:b/>
        </w:rPr>
        <w:t>Salon</w:t>
      </w:r>
      <w:r w:rsidRPr="00415CD7">
        <w:rPr>
          <w:rFonts w:ascii="Arial" w:hAnsi="Arial" w:cs="Arial"/>
        </w:rPr>
        <w:t>Plex Add-in Serum kann jeder Coloration hi</w:t>
      </w:r>
      <w:r>
        <w:rPr>
          <w:rFonts w:ascii="Arial" w:hAnsi="Arial" w:cs="Arial"/>
        </w:rPr>
        <w:t>n</w:t>
      </w:r>
      <w:r w:rsidRPr="00415CD7">
        <w:rPr>
          <w:rFonts w:ascii="Arial" w:hAnsi="Arial" w:cs="Arial"/>
        </w:rPr>
        <w:t xml:space="preserve">zugefügt </w:t>
      </w:r>
      <w:r>
        <w:rPr>
          <w:rFonts w:ascii="Arial" w:hAnsi="Arial" w:cs="Arial"/>
        </w:rPr>
        <w:t>we</w:t>
      </w:r>
      <w:r w:rsidRPr="00415CD7">
        <w:rPr>
          <w:rFonts w:ascii="Arial" w:hAnsi="Arial" w:cs="Arial"/>
        </w:rPr>
        <w:t>rden</w:t>
      </w:r>
      <w:r>
        <w:rPr>
          <w:rFonts w:ascii="Arial" w:hAnsi="Arial" w:cs="Arial"/>
        </w:rPr>
        <w:t xml:space="preserve">. Einfach zusammen mit der Colorations-Creme zum Entwickler </w:t>
      </w:r>
      <w:r w:rsidR="00C21180">
        <w:rPr>
          <w:rFonts w:ascii="Arial" w:hAnsi="Arial" w:cs="Arial"/>
        </w:rPr>
        <w:t>beigeben</w:t>
      </w:r>
      <w:r>
        <w:rPr>
          <w:rFonts w:ascii="Arial" w:hAnsi="Arial" w:cs="Arial"/>
        </w:rPr>
        <w:t xml:space="preserve"> und wie gewohnt auftragen. </w:t>
      </w:r>
    </w:p>
    <w:p w14:paraId="1DE87BF3" w14:textId="4D3ADD05" w:rsidR="00C8687F" w:rsidRPr="00E318B0" w:rsidRDefault="00154C3D" w:rsidP="00C8687F">
      <w:pPr>
        <w:pStyle w:val="Standard12pt"/>
        <w:rPr>
          <w:rFonts w:cs="Arial"/>
          <w:b/>
          <w:bCs/>
          <w:sz w:val="22"/>
          <w:szCs w:val="22"/>
        </w:rPr>
      </w:pPr>
      <w:r>
        <w:rPr>
          <w:rFonts w:cs="Arial"/>
          <w:b/>
          <w:bCs/>
          <w:sz w:val="22"/>
          <w:szCs w:val="22"/>
        </w:rPr>
        <w:t xml:space="preserve">Syoss Colorist </w:t>
      </w:r>
      <w:r w:rsidR="00C8687F" w:rsidRPr="00E318B0">
        <w:rPr>
          <w:rFonts w:cs="Arial"/>
          <w:bCs/>
          <w:sz w:val="22"/>
          <w:szCs w:val="22"/>
        </w:rPr>
        <w:t>Tools</w:t>
      </w:r>
      <w:r w:rsidR="00C8687F" w:rsidRPr="00E318B0">
        <w:rPr>
          <w:rFonts w:cs="Arial"/>
          <w:b/>
          <w:bCs/>
          <w:sz w:val="22"/>
          <w:szCs w:val="22"/>
        </w:rPr>
        <w:t xml:space="preserve"> </w:t>
      </w:r>
      <w:r w:rsidRPr="00154C3D">
        <w:rPr>
          <w:rFonts w:cs="Arial"/>
          <w:b/>
          <w:sz w:val="22"/>
          <w:szCs w:val="22"/>
        </w:rPr>
        <w:t>Salon</w:t>
      </w:r>
      <w:r w:rsidRPr="00154C3D">
        <w:rPr>
          <w:rFonts w:cs="Arial"/>
          <w:sz w:val="22"/>
          <w:szCs w:val="22"/>
        </w:rPr>
        <w:t>Plex</w:t>
      </w:r>
      <w:r w:rsidRPr="00E318B0">
        <w:rPr>
          <w:rFonts w:cs="Arial"/>
          <w:b/>
          <w:bCs/>
          <w:sz w:val="22"/>
          <w:szCs w:val="22"/>
        </w:rPr>
        <w:t xml:space="preserve"> </w:t>
      </w:r>
      <w:r>
        <w:rPr>
          <w:rFonts w:cs="Arial"/>
          <w:b/>
          <w:bCs/>
          <w:sz w:val="22"/>
          <w:szCs w:val="22"/>
        </w:rPr>
        <w:t>Add-in Serum</w:t>
      </w:r>
      <w:r w:rsidR="00C8687F" w:rsidRPr="00E318B0">
        <w:rPr>
          <w:rFonts w:cs="Arial"/>
          <w:b/>
          <w:bCs/>
          <w:sz w:val="22"/>
          <w:szCs w:val="22"/>
        </w:rPr>
        <w:t>, Tray mit Blistern mit 3,8 ml Serum-Kapsel, UVP</w:t>
      </w:r>
      <w:r>
        <w:rPr>
          <w:rFonts w:cs="Arial"/>
          <w:b/>
          <w:bCs/>
          <w:sz w:val="22"/>
          <w:szCs w:val="22"/>
        </w:rPr>
        <w:t>*</w:t>
      </w:r>
      <w:r w:rsidR="00FE1535">
        <w:rPr>
          <w:rFonts w:cs="Arial"/>
          <w:b/>
          <w:bCs/>
          <w:sz w:val="22"/>
          <w:szCs w:val="22"/>
        </w:rPr>
        <w:t xml:space="preserve"> </w:t>
      </w:r>
      <w:r w:rsidR="00FE1535">
        <w:rPr>
          <w:rFonts w:cs="Arial"/>
          <w:b/>
          <w:bCs/>
          <w:sz w:val="22"/>
          <w:szCs w:val="22"/>
        </w:rPr>
        <w:t>4</w:t>
      </w:r>
      <w:r w:rsidR="00C8687F" w:rsidRPr="00E318B0">
        <w:rPr>
          <w:rFonts w:cs="Arial"/>
          <w:b/>
          <w:bCs/>
          <w:sz w:val="22"/>
          <w:szCs w:val="22"/>
        </w:rPr>
        <w:t xml:space="preserve">,99 Euro </w:t>
      </w:r>
    </w:p>
    <w:p w14:paraId="7AE7E2EE" w14:textId="28A92102" w:rsidR="00C8687F" w:rsidRPr="001B4ED0" w:rsidRDefault="00C8687F" w:rsidP="00C8687F">
      <w:pPr>
        <w:pStyle w:val="Standard12pt"/>
        <w:rPr>
          <w:rFonts w:cs="Arial"/>
          <w:b/>
          <w:bCs/>
          <w:sz w:val="20"/>
          <w:szCs w:val="20"/>
        </w:rPr>
      </w:pPr>
    </w:p>
    <w:p w14:paraId="2810F3C4" w14:textId="663DF935" w:rsidR="00C8687F" w:rsidRPr="00154C3D" w:rsidRDefault="00154C3D" w:rsidP="00C8687F">
      <w:pPr>
        <w:pStyle w:val="Standard12pt"/>
        <w:rPr>
          <w:rFonts w:cs="Arial"/>
          <w:bCs/>
          <w:sz w:val="20"/>
          <w:szCs w:val="20"/>
        </w:rPr>
      </w:pPr>
      <w:r w:rsidRPr="00154C3D">
        <w:rPr>
          <w:rFonts w:cs="Arial"/>
          <w:bCs/>
          <w:sz w:val="20"/>
          <w:szCs w:val="20"/>
        </w:rPr>
        <w:t>*unverbindliche Preisempfehlung</w:t>
      </w:r>
    </w:p>
    <w:p w14:paraId="4AF8F2E3" w14:textId="77777777" w:rsidR="00154C3D" w:rsidRDefault="00154C3D" w:rsidP="00C8687F">
      <w:pPr>
        <w:spacing w:line="300" w:lineRule="atLeast"/>
        <w:jc w:val="both"/>
        <w:rPr>
          <w:rFonts w:ascii="Arial" w:hAnsi="Arial" w:cs="Arial"/>
          <w:b/>
          <w:bCs/>
          <w:sz w:val="20"/>
          <w:szCs w:val="20"/>
        </w:rPr>
      </w:pPr>
    </w:p>
    <w:p w14:paraId="705A0726" w14:textId="77777777" w:rsidR="00154C3D" w:rsidRPr="00154C3D" w:rsidRDefault="00154C3D" w:rsidP="00154C3D">
      <w:pPr>
        <w:spacing w:line="300" w:lineRule="atLeast"/>
        <w:jc w:val="both"/>
        <w:outlineLvl w:val="0"/>
        <w:rPr>
          <w:rFonts w:ascii="Arial" w:hAnsi="Arial" w:cs="Arial"/>
          <w:sz w:val="20"/>
          <w:szCs w:val="20"/>
        </w:rPr>
      </w:pPr>
      <w:r w:rsidRPr="00154C3D">
        <w:rPr>
          <w:rFonts w:ascii="Arial" w:hAnsi="Arial" w:cs="Arial"/>
          <w:sz w:val="20"/>
          <w:szCs w:val="20"/>
        </w:rPr>
        <w:t>Verwendete Sammelbezeichnungen wie Konsumenten, Verbraucher, Mitarbeiter, Manager, Kunden, Teilnehmer oder Aktionäre sind als geschlechtsneutral anzusehen. Die Produktnamen sind eingetragene Marken.</w:t>
      </w:r>
    </w:p>
    <w:p w14:paraId="1E0D0840" w14:textId="77777777" w:rsidR="00154C3D" w:rsidRPr="00154C3D" w:rsidRDefault="00154C3D" w:rsidP="00154C3D">
      <w:pPr>
        <w:spacing w:line="300" w:lineRule="atLeast"/>
        <w:jc w:val="both"/>
        <w:outlineLvl w:val="0"/>
        <w:rPr>
          <w:rFonts w:ascii="Arial" w:hAnsi="Arial" w:cs="Arial"/>
          <w:sz w:val="20"/>
          <w:szCs w:val="20"/>
          <w:lang w:val="de-AT"/>
        </w:rPr>
      </w:pPr>
      <w:r w:rsidRPr="00154C3D">
        <w:rPr>
          <w:rFonts w:ascii="Arial" w:hAnsi="Arial" w:cs="Arial"/>
          <w:sz w:val="20"/>
          <w:szCs w:val="20"/>
          <w:lang w:val="de-AT"/>
        </w:rPr>
        <w:t xml:space="preserve">Fotomaterial finden Sie im Internet unter </w:t>
      </w:r>
      <w:hyperlink r:id="rId8" w:history="1">
        <w:r w:rsidRPr="00154C3D">
          <w:rPr>
            <w:rStyle w:val="Hyperlink"/>
            <w:rFonts w:ascii="Arial" w:hAnsi="Arial" w:cs="Arial"/>
            <w:sz w:val="20"/>
            <w:szCs w:val="20"/>
            <w:lang w:val="de-AT"/>
          </w:rPr>
          <w:t>http://news.henkel.at</w:t>
        </w:r>
      </w:hyperlink>
      <w:r w:rsidRPr="00154C3D">
        <w:rPr>
          <w:rFonts w:ascii="Arial" w:hAnsi="Arial" w:cs="Arial"/>
          <w:sz w:val="20"/>
          <w:szCs w:val="20"/>
          <w:lang w:val="de-AT"/>
        </w:rPr>
        <w:t xml:space="preserve">, </w:t>
      </w:r>
      <w:r w:rsidRPr="00154C3D">
        <w:rPr>
          <w:rFonts w:ascii="Arial" w:hAnsi="Arial" w:cs="Arial"/>
          <w:sz w:val="20"/>
          <w:szCs w:val="20"/>
        </w:rPr>
        <w:t>Infos zur Marke Syoss gibt es unter www.syoss.at, jene zu Schwarzkopf unter www.schwarzkopf.at und zur Kosmetikbranche (inkl. großem Serviceteil) unter www.kosmetik-transparent.at.</w:t>
      </w:r>
    </w:p>
    <w:p w14:paraId="750F854F" w14:textId="77777777" w:rsidR="00154C3D" w:rsidRPr="00154C3D" w:rsidRDefault="00154C3D" w:rsidP="00154C3D">
      <w:pPr>
        <w:spacing w:line="300" w:lineRule="atLeast"/>
        <w:jc w:val="both"/>
        <w:rPr>
          <w:rFonts w:ascii="Arial" w:hAnsi="Arial" w:cs="Arial"/>
          <w:color w:val="000000"/>
          <w:sz w:val="20"/>
          <w:szCs w:val="20"/>
        </w:rPr>
      </w:pPr>
      <w:r w:rsidRPr="00154C3D">
        <w:rPr>
          <w:rFonts w:ascii="Arial" w:hAnsi="Arial" w:cs="Arial"/>
          <w:color w:val="000000"/>
          <w:sz w:val="20"/>
          <w:szCs w:val="20"/>
        </w:rPr>
        <w:t>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14:paraId="3D790DBC" w14:textId="77777777" w:rsidR="00154C3D" w:rsidRPr="00154C3D" w:rsidRDefault="00154C3D" w:rsidP="00154C3D">
      <w:pPr>
        <w:spacing w:line="300" w:lineRule="atLeast"/>
        <w:jc w:val="both"/>
        <w:rPr>
          <w:rFonts w:ascii="Arial" w:hAnsi="Arial" w:cs="Arial"/>
          <w:sz w:val="20"/>
          <w:szCs w:val="20"/>
        </w:rPr>
      </w:pPr>
      <w:r w:rsidRPr="00154C3D">
        <w:rPr>
          <w:rFonts w:ascii="Arial" w:hAnsi="Arial" w:cs="Arial"/>
          <w:sz w:val="20"/>
          <w:szCs w:val="20"/>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9" w:history="1">
        <w:r w:rsidRPr="00154C3D">
          <w:rPr>
            <w:rStyle w:val="Hyperlink"/>
            <w:rFonts w:ascii="Arial" w:hAnsi="Arial" w:cs="Arial"/>
            <w:sz w:val="20"/>
            <w:szCs w:val="20"/>
          </w:rPr>
          <w:t>www.henkel.de</w:t>
        </w:r>
      </w:hyperlink>
      <w:r w:rsidRPr="00154C3D">
        <w:rPr>
          <w:rFonts w:ascii="Arial" w:hAnsi="Arial" w:cs="Arial"/>
          <w:color w:val="000000"/>
          <w:sz w:val="20"/>
          <w:szCs w:val="20"/>
        </w:rPr>
        <w:t>.</w:t>
      </w:r>
    </w:p>
    <w:p w14:paraId="6810A941" w14:textId="77777777" w:rsidR="00154C3D" w:rsidRPr="00154C3D" w:rsidRDefault="00154C3D" w:rsidP="00154C3D">
      <w:pPr>
        <w:spacing w:line="300" w:lineRule="atLeast"/>
        <w:rPr>
          <w:rFonts w:ascii="Arial" w:hAnsi="Arial" w:cs="Arial"/>
          <w:b/>
          <w:sz w:val="20"/>
          <w:szCs w:val="20"/>
          <w:lang w:eastAsia="de-DE"/>
        </w:rPr>
      </w:pPr>
    </w:p>
    <w:p w14:paraId="623A1926" w14:textId="77777777" w:rsidR="00154C3D" w:rsidRDefault="00154C3D" w:rsidP="00154C3D"/>
    <w:p w14:paraId="69E3AE47" w14:textId="77777777" w:rsidR="00154C3D" w:rsidRPr="00154C3D" w:rsidRDefault="00154C3D" w:rsidP="00154C3D">
      <w:pPr>
        <w:tabs>
          <w:tab w:val="left" w:pos="1080"/>
          <w:tab w:val="left" w:pos="4500"/>
        </w:tabs>
        <w:spacing w:after="0" w:line="360" w:lineRule="auto"/>
        <w:rPr>
          <w:rFonts w:ascii="Arial" w:hAnsi="Arial" w:cs="Arial"/>
          <w:sz w:val="20"/>
          <w:szCs w:val="20"/>
          <w:lang w:val="de-AT"/>
        </w:rPr>
      </w:pPr>
      <w:r w:rsidRPr="00154C3D">
        <w:rPr>
          <w:rFonts w:ascii="Arial" w:hAnsi="Arial" w:cs="Arial"/>
          <w:sz w:val="20"/>
          <w:szCs w:val="20"/>
          <w:lang w:val="de-AT"/>
        </w:rPr>
        <w:lastRenderedPageBreak/>
        <w:t>Kontakt</w:t>
      </w:r>
      <w:r w:rsidRPr="00154C3D">
        <w:rPr>
          <w:rFonts w:ascii="Arial" w:hAnsi="Arial" w:cs="Arial"/>
          <w:sz w:val="20"/>
          <w:szCs w:val="20"/>
          <w:lang w:val="de-AT"/>
        </w:rPr>
        <w:tab/>
        <w:t>Mag. Michael Sgiarovello</w:t>
      </w:r>
      <w:r w:rsidRPr="00154C3D">
        <w:rPr>
          <w:rFonts w:ascii="Arial" w:hAnsi="Arial" w:cs="Arial"/>
          <w:sz w:val="20"/>
          <w:szCs w:val="20"/>
          <w:lang w:val="de-AT"/>
        </w:rPr>
        <w:tab/>
        <w:t>Daniela Sykora</w:t>
      </w:r>
    </w:p>
    <w:p w14:paraId="5EA1D413" w14:textId="77777777" w:rsidR="00154C3D" w:rsidRPr="00154C3D" w:rsidRDefault="00154C3D" w:rsidP="00154C3D">
      <w:pPr>
        <w:tabs>
          <w:tab w:val="left" w:pos="1080"/>
          <w:tab w:val="left" w:pos="4500"/>
        </w:tabs>
        <w:spacing w:after="0" w:line="360" w:lineRule="auto"/>
        <w:rPr>
          <w:rFonts w:ascii="Arial" w:hAnsi="Arial" w:cs="Arial"/>
          <w:sz w:val="20"/>
          <w:szCs w:val="20"/>
          <w:lang w:val="de-AT"/>
        </w:rPr>
      </w:pPr>
      <w:r w:rsidRPr="00154C3D">
        <w:rPr>
          <w:rFonts w:ascii="Arial" w:hAnsi="Arial" w:cs="Arial"/>
          <w:sz w:val="20"/>
          <w:szCs w:val="20"/>
          <w:lang w:val="de-AT"/>
        </w:rPr>
        <w:t>Telefon</w:t>
      </w:r>
      <w:r w:rsidRPr="00154C3D">
        <w:rPr>
          <w:rFonts w:ascii="Arial" w:hAnsi="Arial" w:cs="Arial"/>
          <w:sz w:val="20"/>
          <w:szCs w:val="20"/>
          <w:lang w:val="de-AT"/>
        </w:rPr>
        <w:tab/>
        <w:t>+43 (0)1 711 04-2744</w:t>
      </w:r>
      <w:r w:rsidRPr="00154C3D">
        <w:rPr>
          <w:rFonts w:ascii="Arial" w:hAnsi="Arial" w:cs="Arial"/>
          <w:sz w:val="20"/>
          <w:szCs w:val="20"/>
          <w:lang w:val="de-AT"/>
        </w:rPr>
        <w:tab/>
        <w:t>+43 (0)1 711 04-2254</w:t>
      </w:r>
    </w:p>
    <w:p w14:paraId="0151C788" w14:textId="77777777" w:rsidR="00154C3D" w:rsidRPr="00154C3D" w:rsidRDefault="00154C3D" w:rsidP="00154C3D">
      <w:pPr>
        <w:tabs>
          <w:tab w:val="left" w:pos="1080"/>
          <w:tab w:val="left" w:pos="4500"/>
        </w:tabs>
        <w:spacing w:after="0" w:line="360" w:lineRule="auto"/>
        <w:rPr>
          <w:rFonts w:ascii="Arial" w:hAnsi="Arial" w:cs="Arial"/>
          <w:sz w:val="20"/>
          <w:szCs w:val="20"/>
          <w:lang w:val="de-AT"/>
        </w:rPr>
      </w:pPr>
      <w:r w:rsidRPr="00154C3D">
        <w:rPr>
          <w:rFonts w:ascii="Arial" w:hAnsi="Arial" w:cs="Arial"/>
          <w:sz w:val="20"/>
          <w:szCs w:val="20"/>
          <w:lang w:val="de-AT"/>
        </w:rPr>
        <w:t>Telefax</w:t>
      </w:r>
      <w:r w:rsidRPr="00154C3D">
        <w:rPr>
          <w:rFonts w:ascii="Arial" w:hAnsi="Arial" w:cs="Arial"/>
          <w:sz w:val="20"/>
          <w:szCs w:val="20"/>
          <w:lang w:val="de-AT"/>
        </w:rPr>
        <w:tab/>
        <w:t>+43 (0)1 711 04-2650</w:t>
      </w:r>
      <w:r w:rsidRPr="00154C3D">
        <w:rPr>
          <w:rFonts w:ascii="Arial" w:hAnsi="Arial" w:cs="Arial"/>
          <w:sz w:val="20"/>
          <w:szCs w:val="20"/>
          <w:lang w:val="de-AT"/>
        </w:rPr>
        <w:tab/>
        <w:t>+43 (0)1 711 04-2650</w:t>
      </w:r>
    </w:p>
    <w:p w14:paraId="39604BBA" w14:textId="77777777" w:rsidR="00154C3D" w:rsidRPr="00154C3D" w:rsidRDefault="00154C3D" w:rsidP="00154C3D">
      <w:pPr>
        <w:spacing w:after="0" w:line="360" w:lineRule="auto"/>
        <w:jc w:val="both"/>
        <w:rPr>
          <w:rFonts w:ascii="Arial" w:hAnsi="Arial" w:cs="Arial"/>
          <w:sz w:val="20"/>
          <w:szCs w:val="20"/>
        </w:rPr>
      </w:pPr>
      <w:r w:rsidRPr="00154C3D">
        <w:rPr>
          <w:rFonts w:ascii="Arial" w:hAnsi="Arial" w:cs="Arial"/>
          <w:sz w:val="20"/>
          <w:szCs w:val="20"/>
          <w:lang w:val="de-AT"/>
        </w:rPr>
        <w:t>E-Mail</w:t>
      </w:r>
      <w:r w:rsidRPr="00154C3D">
        <w:rPr>
          <w:rFonts w:ascii="Arial" w:hAnsi="Arial" w:cs="Arial"/>
          <w:sz w:val="20"/>
          <w:szCs w:val="20"/>
          <w:lang w:val="de-AT"/>
        </w:rPr>
        <w:tab/>
        <w:t xml:space="preserve">      michael.sgiarovello@henkel.com</w:t>
      </w:r>
      <w:r w:rsidRPr="00154C3D">
        <w:rPr>
          <w:rFonts w:ascii="Arial" w:hAnsi="Arial" w:cs="Arial"/>
          <w:sz w:val="20"/>
          <w:szCs w:val="20"/>
          <w:lang w:val="de-AT"/>
        </w:rPr>
        <w:tab/>
        <w:t xml:space="preserve">   </w:t>
      </w:r>
      <w:hyperlink r:id="rId10" w:history="1">
        <w:r w:rsidRPr="00154C3D">
          <w:rPr>
            <w:rStyle w:val="Hyperlink"/>
            <w:rFonts w:ascii="Arial" w:hAnsi="Arial" w:cs="Arial"/>
            <w:sz w:val="20"/>
            <w:szCs w:val="20"/>
            <w:lang w:val="de-AT"/>
          </w:rPr>
          <w:t>daniela.sykora@henkel.com</w:t>
        </w:r>
      </w:hyperlink>
    </w:p>
    <w:p w14:paraId="3E45F590" w14:textId="77777777" w:rsidR="00154C3D" w:rsidRDefault="00154C3D" w:rsidP="00154C3D">
      <w:pPr>
        <w:spacing w:line="360" w:lineRule="auto"/>
        <w:jc w:val="both"/>
      </w:pPr>
    </w:p>
    <w:p w14:paraId="5D083F5B" w14:textId="77777777" w:rsidR="003A1B7B" w:rsidRPr="003A1B7B" w:rsidRDefault="003A1B7B" w:rsidP="00154C3D">
      <w:pPr>
        <w:spacing w:line="300" w:lineRule="atLeast"/>
        <w:jc w:val="both"/>
        <w:rPr>
          <w:rFonts w:ascii="Arial" w:hAnsi="Arial" w:cs="Arial"/>
          <w:b/>
        </w:rPr>
      </w:pPr>
    </w:p>
    <w:sectPr w:rsidR="003A1B7B" w:rsidRPr="003A1B7B" w:rsidSect="00877C60">
      <w:headerReference w:type="default" r:id="rId11"/>
      <w:footerReference w:type="default" r:id="rId12"/>
      <w:headerReference w:type="first" r:id="rId13"/>
      <w:pgSz w:w="11906" w:h="16838"/>
      <w:pgMar w:top="1417" w:right="1417" w:bottom="1134" w:left="1417" w:header="155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E7F7" w14:textId="77777777" w:rsidR="0085494C" w:rsidRDefault="0085494C" w:rsidP="000F7D15">
      <w:pPr>
        <w:spacing w:after="0" w:line="240" w:lineRule="auto"/>
      </w:pPr>
      <w:r>
        <w:separator/>
      </w:r>
    </w:p>
  </w:endnote>
  <w:endnote w:type="continuationSeparator" w:id="0">
    <w:p w14:paraId="52D796D5" w14:textId="77777777" w:rsidR="0085494C" w:rsidRDefault="0085494C" w:rsidP="000F7D15">
      <w:pPr>
        <w:spacing w:after="0" w:line="240" w:lineRule="auto"/>
      </w:pPr>
      <w:r>
        <w:continuationSeparator/>
      </w:r>
    </w:p>
  </w:endnote>
  <w:endnote w:type="continuationNotice" w:id="1">
    <w:p w14:paraId="54CCCCAF" w14:textId="77777777" w:rsidR="0085494C" w:rsidRDefault="00854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6243"/>
      <w:docPartObj>
        <w:docPartGallery w:val="Page Numbers (Bottom of Page)"/>
        <w:docPartUnique/>
      </w:docPartObj>
    </w:sdtPr>
    <w:sdtEndPr/>
    <w:sdtContent>
      <w:p w14:paraId="456CD30C" w14:textId="0088BF68" w:rsidR="006F327B" w:rsidRDefault="006F327B">
        <w:pPr>
          <w:pStyle w:val="Fuzeile"/>
          <w:jc w:val="right"/>
        </w:pPr>
        <w:r>
          <w:fldChar w:fldCharType="begin"/>
        </w:r>
        <w:r>
          <w:instrText>PAGE   \* MERGEFORMAT</w:instrText>
        </w:r>
        <w:r>
          <w:fldChar w:fldCharType="separate"/>
        </w:r>
        <w:r w:rsidR="004E15F5">
          <w:rPr>
            <w:noProof/>
          </w:rPr>
          <w:t>2</w:t>
        </w:r>
        <w:r>
          <w:fldChar w:fldCharType="end"/>
        </w:r>
      </w:p>
    </w:sdtContent>
  </w:sdt>
  <w:p w14:paraId="7AE95A9B" w14:textId="77777777" w:rsidR="006F327B" w:rsidRDefault="006F32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3CF3" w14:textId="77777777" w:rsidR="0085494C" w:rsidRDefault="0085494C" w:rsidP="000F7D15">
      <w:pPr>
        <w:spacing w:after="0" w:line="240" w:lineRule="auto"/>
      </w:pPr>
      <w:r>
        <w:separator/>
      </w:r>
    </w:p>
  </w:footnote>
  <w:footnote w:type="continuationSeparator" w:id="0">
    <w:p w14:paraId="2396EEDB" w14:textId="77777777" w:rsidR="0085494C" w:rsidRDefault="0085494C" w:rsidP="000F7D15">
      <w:pPr>
        <w:spacing w:after="0" w:line="240" w:lineRule="auto"/>
      </w:pPr>
      <w:r>
        <w:continuationSeparator/>
      </w:r>
    </w:p>
  </w:footnote>
  <w:footnote w:type="continuationNotice" w:id="1">
    <w:p w14:paraId="32D7263B" w14:textId="77777777" w:rsidR="0085494C" w:rsidRDefault="00854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2B2DB" w14:textId="77777777" w:rsidR="000F7D15" w:rsidRDefault="000F7D15">
    <w:pPr>
      <w:pStyle w:val="Kopfzeile"/>
    </w:pPr>
  </w:p>
  <w:p w14:paraId="46044B0F" w14:textId="77777777" w:rsidR="000F7D15" w:rsidRDefault="000F7D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DB6C" w14:textId="77777777" w:rsidR="00877C60" w:rsidRDefault="00877C60">
    <w:pPr>
      <w:pStyle w:val="Kopfzeile"/>
    </w:pPr>
    <w:r>
      <w:rPr>
        <w:b/>
        <w:bCs/>
        <w:noProof/>
        <w:sz w:val="36"/>
        <w:szCs w:val="36"/>
        <w:lang w:eastAsia="de-DE"/>
      </w:rPr>
      <w:drawing>
        <wp:anchor distT="0" distB="0" distL="114300" distR="114300" simplePos="0" relativeHeight="251659264" behindDoc="0" locked="0" layoutInCell="1" allowOverlap="1" wp14:anchorId="0A80F9AE" wp14:editId="10F73565">
          <wp:simplePos x="0" y="0"/>
          <wp:positionH relativeFrom="column">
            <wp:posOffset>1706880</wp:posOffset>
          </wp:positionH>
          <wp:positionV relativeFrom="paragraph">
            <wp:posOffset>-424815</wp:posOffset>
          </wp:positionV>
          <wp:extent cx="2206800" cy="741600"/>
          <wp:effectExtent l="0" t="0" r="0" b="0"/>
          <wp:wrapThrough wrapText="bothSides">
            <wp:wrapPolygon edited="0">
              <wp:start x="3543" y="4442"/>
              <wp:lineTo x="2984" y="7219"/>
              <wp:lineTo x="2797" y="12216"/>
              <wp:lineTo x="3170" y="14437"/>
              <wp:lineTo x="5967" y="17769"/>
              <wp:lineTo x="6154" y="18879"/>
              <wp:lineTo x="7459" y="18879"/>
              <wp:lineTo x="8578" y="17769"/>
              <wp:lineTo x="18275" y="14992"/>
              <wp:lineTo x="18275" y="14437"/>
              <wp:lineTo x="18647" y="11661"/>
              <wp:lineTo x="18461" y="6663"/>
              <wp:lineTo x="17715" y="4442"/>
              <wp:lineTo x="3543" y="4442"/>
            </wp:wrapPolygon>
          </wp:wrapThrough>
          <wp:docPr id="14" name="Bild 19" descr="syo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oss-logo"/>
                  <pic:cNvPicPr>
                    <a:picLocks noChangeAspect="1" noChangeArrowheads="1"/>
                  </pic:cNvPicPr>
                </pic:nvPicPr>
                <pic:blipFill>
                  <a:blip r:embed="rId1">
                    <a:extLst>
                      <a:ext uri="{28A0092B-C50C-407E-A947-70E740481C1C}">
                        <a14:useLocalDpi xmlns:a14="http://schemas.microsoft.com/office/drawing/2010/main" val="0"/>
                      </a:ext>
                    </a:extLst>
                  </a:blip>
                  <a:srcRect t="33644" b="32710"/>
                  <a:stretch>
                    <a:fillRect/>
                  </a:stretch>
                </pic:blipFill>
                <pic:spPr bwMode="auto">
                  <a:xfrm>
                    <a:off x="0" y="0"/>
                    <a:ext cx="2206800" cy="74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15"/>
    <w:rsid w:val="00047A90"/>
    <w:rsid w:val="000B0EDD"/>
    <w:rsid w:val="000F7D15"/>
    <w:rsid w:val="00154C3D"/>
    <w:rsid w:val="00197CA8"/>
    <w:rsid w:val="00231ECD"/>
    <w:rsid w:val="00274295"/>
    <w:rsid w:val="00313356"/>
    <w:rsid w:val="0032119C"/>
    <w:rsid w:val="0037699D"/>
    <w:rsid w:val="003A1B7B"/>
    <w:rsid w:val="00406696"/>
    <w:rsid w:val="00415CD7"/>
    <w:rsid w:val="004E15F5"/>
    <w:rsid w:val="004E40DC"/>
    <w:rsid w:val="004F37FE"/>
    <w:rsid w:val="004F61FA"/>
    <w:rsid w:val="0050472F"/>
    <w:rsid w:val="00582E09"/>
    <w:rsid w:val="005E0969"/>
    <w:rsid w:val="006F327B"/>
    <w:rsid w:val="0073647F"/>
    <w:rsid w:val="007565FD"/>
    <w:rsid w:val="007F3779"/>
    <w:rsid w:val="0085494C"/>
    <w:rsid w:val="00855D9A"/>
    <w:rsid w:val="0086374C"/>
    <w:rsid w:val="00877C60"/>
    <w:rsid w:val="009369B1"/>
    <w:rsid w:val="009D5586"/>
    <w:rsid w:val="009D7E8B"/>
    <w:rsid w:val="00A437BC"/>
    <w:rsid w:val="00AC0DFC"/>
    <w:rsid w:val="00AD0175"/>
    <w:rsid w:val="00B84FEB"/>
    <w:rsid w:val="00BA0856"/>
    <w:rsid w:val="00BE64B2"/>
    <w:rsid w:val="00BF7605"/>
    <w:rsid w:val="00C21180"/>
    <w:rsid w:val="00C379AC"/>
    <w:rsid w:val="00C607E5"/>
    <w:rsid w:val="00C8687F"/>
    <w:rsid w:val="00CF5FFD"/>
    <w:rsid w:val="00D35DA4"/>
    <w:rsid w:val="00DF069D"/>
    <w:rsid w:val="00FC46CB"/>
    <w:rsid w:val="00FE1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3B78"/>
  <w15:chartTrackingRefBased/>
  <w15:docId w15:val="{A5C9A891-287F-4A21-BB47-76D8E79B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7D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7D15"/>
  </w:style>
  <w:style w:type="paragraph" w:styleId="Fuzeile">
    <w:name w:val="footer"/>
    <w:basedOn w:val="Standard"/>
    <w:link w:val="FuzeileZchn"/>
    <w:uiPriority w:val="99"/>
    <w:unhideWhenUsed/>
    <w:rsid w:val="000F7D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7D15"/>
  </w:style>
  <w:style w:type="paragraph" w:customStyle="1" w:styleId="Standard12pt">
    <w:name w:val="Standard_12pt"/>
    <w:basedOn w:val="Standard"/>
    <w:rsid w:val="000F7D15"/>
    <w:pPr>
      <w:spacing w:after="0" w:line="300" w:lineRule="atLeast"/>
    </w:pPr>
    <w:rPr>
      <w:rFonts w:ascii="Arial" w:eastAsia="Times New Roman" w:hAnsi="Arial" w:cs="Times New Roman"/>
      <w:sz w:val="24"/>
      <w:szCs w:val="24"/>
    </w:rPr>
  </w:style>
  <w:style w:type="character" w:styleId="Hyperlink">
    <w:name w:val="Hyperlink"/>
    <w:rsid w:val="00C8687F"/>
    <w:rPr>
      <w:color w:val="000000"/>
      <w:u w:val="none"/>
    </w:rPr>
  </w:style>
  <w:style w:type="character" w:styleId="Kommentarzeichen">
    <w:name w:val="annotation reference"/>
    <w:basedOn w:val="Absatz-Standardschriftart"/>
    <w:unhideWhenUsed/>
    <w:rsid w:val="0037699D"/>
    <w:rPr>
      <w:sz w:val="16"/>
      <w:szCs w:val="16"/>
    </w:rPr>
  </w:style>
  <w:style w:type="paragraph" w:styleId="Kommentartext">
    <w:name w:val="annotation text"/>
    <w:basedOn w:val="Standard"/>
    <w:link w:val="KommentartextZchn"/>
    <w:unhideWhenUsed/>
    <w:rsid w:val="0037699D"/>
    <w:pPr>
      <w:spacing w:line="240" w:lineRule="auto"/>
    </w:pPr>
    <w:rPr>
      <w:sz w:val="20"/>
      <w:szCs w:val="20"/>
    </w:rPr>
  </w:style>
  <w:style w:type="character" w:customStyle="1" w:styleId="KommentartextZchn">
    <w:name w:val="Kommentartext Zchn"/>
    <w:basedOn w:val="Absatz-Standardschriftart"/>
    <w:link w:val="Kommentartext"/>
    <w:rsid w:val="0037699D"/>
    <w:rPr>
      <w:sz w:val="20"/>
      <w:szCs w:val="20"/>
    </w:rPr>
  </w:style>
  <w:style w:type="paragraph" w:styleId="Kommentarthema">
    <w:name w:val="annotation subject"/>
    <w:basedOn w:val="Kommentartext"/>
    <w:next w:val="Kommentartext"/>
    <w:link w:val="KommentarthemaZchn"/>
    <w:uiPriority w:val="99"/>
    <w:semiHidden/>
    <w:unhideWhenUsed/>
    <w:rsid w:val="0037699D"/>
    <w:rPr>
      <w:b/>
      <w:bCs/>
    </w:rPr>
  </w:style>
  <w:style w:type="character" w:customStyle="1" w:styleId="KommentarthemaZchn">
    <w:name w:val="Kommentarthema Zchn"/>
    <w:basedOn w:val="KommentartextZchn"/>
    <w:link w:val="Kommentarthema"/>
    <w:uiPriority w:val="99"/>
    <w:semiHidden/>
    <w:rsid w:val="0037699D"/>
    <w:rPr>
      <w:b/>
      <w:bCs/>
      <w:sz w:val="20"/>
      <w:szCs w:val="20"/>
    </w:rPr>
  </w:style>
  <w:style w:type="paragraph" w:styleId="Sprechblasentext">
    <w:name w:val="Balloon Text"/>
    <w:basedOn w:val="Standard"/>
    <w:link w:val="SprechblasentextZchn"/>
    <w:uiPriority w:val="99"/>
    <w:semiHidden/>
    <w:unhideWhenUsed/>
    <w:rsid w:val="003769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99D"/>
    <w:rPr>
      <w:rFonts w:ascii="Segoe UI" w:hAnsi="Segoe UI" w:cs="Segoe UI"/>
      <w:sz w:val="18"/>
      <w:szCs w:val="18"/>
    </w:rPr>
  </w:style>
  <w:style w:type="paragraph" w:customStyle="1" w:styleId="Page1Name">
    <w:name w:val="Page1_Name"/>
    <w:basedOn w:val="Standard"/>
    <w:rsid w:val="00154C3D"/>
    <w:pPr>
      <w:spacing w:after="420" w:line="360" w:lineRule="atLeast"/>
    </w:pPr>
    <w:rPr>
      <w:rFonts w:ascii="Arial" w:eastAsia="Times New Roman" w:hAnsi="Arial" w:cs="Times New Roman"/>
      <w:b/>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a.sykora@henkel.com" TargetMode="External"/><Relationship Id="rId4" Type="http://schemas.openxmlformats.org/officeDocument/2006/relationships/webSettings" Target="webSettings.xml"/><Relationship Id="rId9" Type="http://schemas.openxmlformats.org/officeDocument/2006/relationships/hyperlink" Target="http://www.henkel.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4E70-1A67-4900-B040-242A8E04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Spuerkel</dc:creator>
  <cp:keywords/>
  <dc:description/>
  <cp:lastModifiedBy>Daniela Sykora (ext)</cp:lastModifiedBy>
  <cp:revision>3</cp:revision>
  <cp:lastPrinted>2017-09-01T17:37:00Z</cp:lastPrinted>
  <dcterms:created xsi:type="dcterms:W3CDTF">2017-09-01T13:44:00Z</dcterms:created>
  <dcterms:modified xsi:type="dcterms:W3CDTF">2017-09-02T13:08:00Z</dcterms:modified>
</cp:coreProperties>
</file>