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8560A" w14:textId="2CD69362" w:rsidR="00484FE6" w:rsidRPr="00484FE6" w:rsidRDefault="00484FE6" w:rsidP="00484FE6">
      <w:pPr>
        <w:pStyle w:val="Standard12pt"/>
        <w:spacing w:before="120"/>
        <w:jc w:val="right"/>
        <w:rPr>
          <w:rFonts w:eastAsia="宋体" w:cs="Arial"/>
          <w:lang w:eastAsia="zh-CN"/>
        </w:rPr>
      </w:pPr>
      <w:r w:rsidRPr="009618C1">
        <w:rPr>
          <w:rFonts w:eastAsia="宋体" w:cs="Arial"/>
          <w:lang w:eastAsia="zh-CN"/>
        </w:rPr>
        <w:t>2017</w:t>
      </w:r>
      <w:r w:rsidRPr="009618C1">
        <w:rPr>
          <w:rFonts w:eastAsia="宋体" w:cs="Arial" w:hint="eastAsia"/>
          <w:lang w:eastAsia="zh-CN"/>
        </w:rPr>
        <w:t>年</w:t>
      </w:r>
      <w:r w:rsidRPr="009618C1">
        <w:rPr>
          <w:rFonts w:eastAsia="宋体" w:cs="Arial"/>
          <w:lang w:eastAsia="zh-CN"/>
        </w:rPr>
        <w:t>10</w:t>
      </w:r>
      <w:r w:rsidRPr="009618C1">
        <w:rPr>
          <w:rFonts w:eastAsia="宋体" w:cs="Arial" w:hint="eastAsia"/>
          <w:lang w:eastAsia="zh-CN"/>
        </w:rPr>
        <w:t>月</w:t>
      </w:r>
      <w:r w:rsidRPr="009618C1">
        <w:rPr>
          <w:rFonts w:eastAsia="宋体" w:cs="Arial"/>
          <w:lang w:eastAsia="zh-CN"/>
        </w:rPr>
        <w:t>25</w:t>
      </w:r>
      <w:r w:rsidRPr="009618C1">
        <w:rPr>
          <w:rFonts w:eastAsia="宋体" w:cs="Arial" w:hint="eastAsia"/>
          <w:lang w:eastAsia="zh-CN"/>
        </w:rPr>
        <w:t>日</w:t>
      </w:r>
      <w:r w:rsidRPr="009618C1">
        <w:rPr>
          <w:rFonts w:eastAsia="宋体" w:cs="Arial"/>
          <w:lang w:eastAsia="zh-CN"/>
        </w:rPr>
        <w:br/>
      </w:r>
    </w:p>
    <w:p w14:paraId="4A39A2C9" w14:textId="64CE70CF" w:rsidR="00484FE6" w:rsidRPr="009618C1" w:rsidRDefault="00484FE6" w:rsidP="00484FE6">
      <w:pPr>
        <w:autoSpaceDE w:val="0"/>
        <w:autoSpaceDN w:val="0"/>
        <w:adjustRightInd w:val="0"/>
        <w:spacing w:line="240" w:lineRule="auto"/>
        <w:rPr>
          <w:rFonts w:eastAsia="宋体" w:cs="Arial"/>
          <w:b/>
          <w:sz w:val="24"/>
          <w:lang w:val="en-US" w:eastAsia="zh-CN"/>
        </w:rPr>
      </w:pPr>
      <w:r w:rsidRPr="009618C1">
        <w:rPr>
          <w:rFonts w:eastAsia="宋体" w:cs="Arial" w:hint="eastAsia"/>
          <w:b/>
          <w:sz w:val="24"/>
          <w:lang w:val="en-US" w:eastAsia="zh-CN"/>
        </w:rPr>
        <w:t>汉高管理委员会人事变动</w:t>
      </w:r>
      <w:r w:rsidRPr="009618C1">
        <w:rPr>
          <w:rFonts w:eastAsia="宋体" w:cs="Arial"/>
          <w:b/>
          <w:sz w:val="24"/>
          <w:lang w:val="en-US" w:eastAsia="zh-CN"/>
        </w:rPr>
        <w:br/>
      </w:r>
    </w:p>
    <w:p w14:paraId="2026DB41" w14:textId="77777777" w:rsidR="00484FE6" w:rsidRPr="009618C1" w:rsidRDefault="00484FE6" w:rsidP="00484FE6">
      <w:pPr>
        <w:autoSpaceDE w:val="0"/>
        <w:autoSpaceDN w:val="0"/>
        <w:adjustRightInd w:val="0"/>
        <w:spacing w:line="240" w:lineRule="auto"/>
        <w:jc w:val="both"/>
        <w:rPr>
          <w:rFonts w:eastAsia="宋体" w:cs="Arial"/>
          <w:sz w:val="24"/>
          <w:lang w:val="en-US" w:eastAsia="zh-CN"/>
        </w:rPr>
      </w:pPr>
    </w:p>
    <w:p w14:paraId="1AEEDB5D" w14:textId="34203B7B" w:rsidR="00484FE6" w:rsidRPr="007C7BC8" w:rsidRDefault="002F1577" w:rsidP="00484FE6">
      <w:pPr>
        <w:outlineLvl w:val="0"/>
        <w:rPr>
          <w:rFonts w:asciiTheme="majorEastAsia" w:eastAsiaTheme="majorEastAsia" w:hAnsiTheme="majorEastAsia" w:cs="Arial"/>
          <w:b/>
          <w:sz w:val="32"/>
          <w:szCs w:val="32"/>
          <w:lang w:val="en-US" w:eastAsia="zh-CN"/>
        </w:rPr>
      </w:pPr>
      <w:bookmarkStart w:id="0" w:name="OLE_LINK11"/>
      <w:bookmarkStart w:id="1" w:name="OLE_LINK12"/>
      <w:r w:rsidRPr="007C7BC8">
        <w:rPr>
          <w:rFonts w:asciiTheme="majorEastAsia" w:eastAsiaTheme="majorEastAsia" w:hAnsiTheme="majorEastAsia" w:cs="Arial" w:hint="eastAsia"/>
          <w:b/>
          <w:sz w:val="32"/>
          <w:szCs w:val="32"/>
          <w:lang w:val="en-US" w:eastAsia="zh-CN"/>
        </w:rPr>
        <w:t>延斯-</w:t>
      </w:r>
      <w:r w:rsidRPr="007C7BC8">
        <w:rPr>
          <w:rFonts w:asciiTheme="majorEastAsia" w:eastAsiaTheme="majorEastAsia" w:hAnsiTheme="majorEastAsia" w:cs="Arial"/>
          <w:b/>
          <w:sz w:val="32"/>
          <w:szCs w:val="32"/>
          <w:lang w:val="en-US" w:eastAsia="zh-CN"/>
        </w:rPr>
        <w:t>马丁</w:t>
      </w:r>
      <w:r w:rsidR="00891D34" w:rsidRPr="007C7BC8">
        <w:rPr>
          <w:rFonts w:asciiTheme="majorEastAsia" w:eastAsiaTheme="majorEastAsia" w:hAnsiTheme="majorEastAsia" w:cs="Arial"/>
          <w:color w:val="313A3D"/>
          <w:sz w:val="21"/>
          <w:szCs w:val="21"/>
          <w:lang w:eastAsia="zh-Hans"/>
        </w:rPr>
        <w:t>•</w:t>
      </w:r>
      <w:r w:rsidRPr="007C7BC8">
        <w:rPr>
          <w:rFonts w:asciiTheme="majorEastAsia" w:eastAsiaTheme="majorEastAsia" w:hAnsiTheme="majorEastAsia" w:cs="Arial" w:hint="eastAsia"/>
          <w:b/>
          <w:sz w:val="32"/>
          <w:szCs w:val="32"/>
          <w:lang w:val="en-US" w:eastAsia="zh-CN"/>
        </w:rPr>
        <w:t>施威茨勒</w:t>
      </w:r>
      <w:r w:rsidR="00F43748">
        <w:rPr>
          <w:rFonts w:asciiTheme="majorEastAsia" w:eastAsiaTheme="majorEastAsia" w:hAnsiTheme="majorEastAsia" w:cs="Arial" w:hint="eastAsia"/>
          <w:b/>
          <w:sz w:val="32"/>
          <w:szCs w:val="32"/>
          <w:lang w:val="en-US" w:eastAsia="zh-CN"/>
        </w:rPr>
        <w:t>(</w:t>
      </w:r>
      <w:r w:rsidR="00F43748" w:rsidRPr="009618C1">
        <w:rPr>
          <w:rFonts w:eastAsia="宋体" w:cs="Arial"/>
          <w:b/>
          <w:sz w:val="32"/>
          <w:szCs w:val="32"/>
          <w:lang w:val="en-US"/>
        </w:rPr>
        <w:t>Jens-Martin Schwärzler</w:t>
      </w:r>
      <w:r w:rsidR="00F43748">
        <w:rPr>
          <w:rFonts w:eastAsia="宋体" w:cs="Arial"/>
          <w:b/>
          <w:sz w:val="32"/>
          <w:szCs w:val="32"/>
          <w:lang w:val="en-US"/>
        </w:rPr>
        <w:t>)</w:t>
      </w:r>
      <w:r w:rsidR="00484FE6" w:rsidRPr="007C7BC8">
        <w:rPr>
          <w:rFonts w:asciiTheme="majorEastAsia" w:eastAsiaTheme="majorEastAsia" w:hAnsiTheme="majorEastAsia" w:cs="Arial" w:hint="eastAsia"/>
          <w:b/>
          <w:sz w:val="32"/>
          <w:szCs w:val="32"/>
          <w:lang w:val="en-US" w:eastAsia="zh-CN"/>
        </w:rPr>
        <w:t>将接替汉高化妆品</w:t>
      </w:r>
      <w:r w:rsidR="00484FE6" w:rsidRPr="007C7BC8">
        <w:rPr>
          <w:rFonts w:asciiTheme="majorEastAsia" w:eastAsiaTheme="majorEastAsia" w:hAnsiTheme="majorEastAsia" w:cs="Arial"/>
          <w:b/>
          <w:sz w:val="32"/>
          <w:szCs w:val="32"/>
          <w:lang w:val="en-US" w:eastAsia="zh-CN"/>
        </w:rPr>
        <w:t>/</w:t>
      </w:r>
      <w:r w:rsidR="00484FE6" w:rsidRPr="007C7BC8">
        <w:rPr>
          <w:rFonts w:asciiTheme="majorEastAsia" w:eastAsiaTheme="majorEastAsia" w:hAnsiTheme="majorEastAsia" w:cs="Arial" w:hint="eastAsia"/>
          <w:b/>
          <w:sz w:val="32"/>
          <w:szCs w:val="32"/>
          <w:lang w:val="en-US" w:eastAsia="zh-CN"/>
        </w:rPr>
        <w:t>美容用品业务部的</w:t>
      </w:r>
      <w:bookmarkStart w:id="2" w:name="OLE_LINK41"/>
      <w:bookmarkStart w:id="3" w:name="OLE_LINK42"/>
      <w:r w:rsidR="009F4DF2" w:rsidRPr="007C7BC8">
        <w:rPr>
          <w:rFonts w:asciiTheme="majorEastAsia" w:eastAsiaTheme="majorEastAsia" w:hAnsiTheme="majorEastAsia" w:cs="Arial" w:hint="eastAsia"/>
          <w:b/>
          <w:sz w:val="32"/>
          <w:szCs w:val="32"/>
          <w:lang w:val="en-US" w:eastAsia="zh-CN"/>
        </w:rPr>
        <w:t>帕斯卡</w:t>
      </w:r>
      <w:r w:rsidR="00891D34" w:rsidRPr="007C7BC8">
        <w:rPr>
          <w:rFonts w:asciiTheme="majorEastAsia" w:eastAsiaTheme="majorEastAsia" w:hAnsiTheme="majorEastAsia" w:cs="Arial"/>
          <w:color w:val="313A3D"/>
          <w:sz w:val="21"/>
          <w:szCs w:val="21"/>
          <w:lang w:eastAsia="zh-Hans"/>
        </w:rPr>
        <w:t>•</w:t>
      </w:r>
      <w:r w:rsidR="00484FE6" w:rsidRPr="007C7BC8">
        <w:rPr>
          <w:rFonts w:asciiTheme="majorEastAsia" w:eastAsiaTheme="majorEastAsia" w:hAnsiTheme="majorEastAsia" w:cs="Arial" w:hint="eastAsia"/>
          <w:b/>
          <w:sz w:val="32"/>
          <w:szCs w:val="32"/>
          <w:lang w:val="en-US" w:eastAsia="zh-CN"/>
        </w:rPr>
        <w:t>伍达雅</w:t>
      </w:r>
      <w:bookmarkEnd w:id="2"/>
      <w:bookmarkEnd w:id="3"/>
      <w:r w:rsidR="00F43748">
        <w:rPr>
          <w:rFonts w:asciiTheme="majorEastAsia" w:eastAsiaTheme="majorEastAsia" w:hAnsiTheme="majorEastAsia" w:cs="Arial" w:hint="eastAsia"/>
          <w:b/>
          <w:sz w:val="32"/>
          <w:szCs w:val="32"/>
          <w:lang w:val="en-US" w:eastAsia="zh-CN"/>
        </w:rPr>
        <w:t>(</w:t>
      </w:r>
      <w:bookmarkStart w:id="4" w:name="OLE_LINK13"/>
      <w:bookmarkStart w:id="5" w:name="OLE_LINK14"/>
      <w:r w:rsidR="00F43748" w:rsidRPr="009618C1">
        <w:rPr>
          <w:rFonts w:eastAsia="宋体" w:cs="Arial"/>
          <w:b/>
          <w:sz w:val="32"/>
          <w:szCs w:val="32"/>
          <w:lang w:val="en-US"/>
        </w:rPr>
        <w:t>Pascal Houdayer</w:t>
      </w:r>
      <w:bookmarkEnd w:id="4"/>
      <w:bookmarkEnd w:id="5"/>
      <w:r w:rsidR="00F43748">
        <w:rPr>
          <w:rFonts w:eastAsia="宋体" w:cs="Arial"/>
          <w:b/>
          <w:sz w:val="32"/>
          <w:szCs w:val="32"/>
          <w:lang w:val="en-US"/>
        </w:rPr>
        <w:t>)</w:t>
      </w:r>
      <w:r w:rsidR="00484FE6" w:rsidRPr="007C7BC8">
        <w:rPr>
          <w:rFonts w:asciiTheme="majorEastAsia" w:eastAsiaTheme="majorEastAsia" w:hAnsiTheme="majorEastAsia" w:cs="Arial"/>
          <w:b/>
          <w:sz w:val="32"/>
          <w:szCs w:val="32"/>
          <w:lang w:val="en-US" w:eastAsia="zh-CN"/>
        </w:rPr>
        <w:br/>
      </w:r>
      <w:bookmarkEnd w:id="0"/>
      <w:bookmarkEnd w:id="1"/>
    </w:p>
    <w:p w14:paraId="5862509B" w14:textId="6951EF2E" w:rsidR="00484FE6" w:rsidRDefault="00484FE6" w:rsidP="00484FE6">
      <w:pPr>
        <w:spacing w:line="360" w:lineRule="auto"/>
        <w:jc w:val="both"/>
        <w:rPr>
          <w:rFonts w:eastAsia="宋体" w:cs="Arial"/>
          <w:sz w:val="24"/>
          <w:lang w:val="en-US" w:eastAsia="zh-CN"/>
        </w:rPr>
      </w:pPr>
      <w:r w:rsidRPr="009618C1">
        <w:rPr>
          <w:rFonts w:eastAsia="宋体" w:cs="Arial" w:hint="eastAsia"/>
          <w:sz w:val="24"/>
          <w:lang w:val="en-US" w:eastAsia="zh-CN"/>
        </w:rPr>
        <w:t>杜塞尔多夫讯</w:t>
      </w:r>
      <w:r w:rsidRPr="009618C1">
        <w:rPr>
          <w:rFonts w:eastAsia="宋体" w:cs="Arial"/>
          <w:sz w:val="24"/>
          <w:lang w:val="en-US" w:eastAsia="zh-CN"/>
        </w:rPr>
        <w:t>——</w:t>
      </w:r>
      <w:r w:rsidR="0036225A">
        <w:rPr>
          <w:rFonts w:eastAsia="宋体" w:cs="Arial" w:hint="eastAsia"/>
          <w:sz w:val="24"/>
          <w:lang w:val="en-US" w:eastAsia="zh-CN"/>
        </w:rPr>
        <w:t>现任</w:t>
      </w:r>
      <w:r w:rsidR="007C7BC8">
        <w:rPr>
          <w:rFonts w:eastAsia="宋体" w:cs="Arial" w:hint="eastAsia"/>
          <w:sz w:val="24"/>
          <w:lang w:val="en-US" w:eastAsia="zh-CN"/>
        </w:rPr>
        <w:t>汉高</w:t>
      </w:r>
      <w:r w:rsidR="007C7BC8">
        <w:rPr>
          <w:rFonts w:eastAsia="宋体" w:cs="Arial"/>
          <w:sz w:val="24"/>
          <w:lang w:val="en-US" w:eastAsia="zh-CN"/>
        </w:rPr>
        <w:t>公司</w:t>
      </w:r>
      <w:r w:rsidRPr="009618C1">
        <w:rPr>
          <w:rFonts w:eastAsia="宋体" w:cs="Arial" w:hint="eastAsia"/>
          <w:sz w:val="24"/>
          <w:lang w:val="en-US" w:eastAsia="zh-CN"/>
        </w:rPr>
        <w:t>高级副总裁并负责汉高北美消费品业务的</w:t>
      </w:r>
      <w:r w:rsidR="002F1577" w:rsidRPr="002F1577">
        <w:rPr>
          <w:rFonts w:eastAsia="宋体" w:cs="Arial" w:hint="eastAsia"/>
          <w:sz w:val="24"/>
          <w:lang w:val="en-US" w:eastAsia="zh-CN"/>
        </w:rPr>
        <w:t>延斯</w:t>
      </w:r>
      <w:r w:rsidR="002F1577" w:rsidRPr="002F1577">
        <w:rPr>
          <w:rFonts w:eastAsia="宋体" w:cs="Arial" w:hint="eastAsia"/>
          <w:sz w:val="24"/>
          <w:lang w:val="en-US" w:eastAsia="zh-CN"/>
        </w:rPr>
        <w:t>-</w:t>
      </w:r>
      <w:r w:rsidR="002F1577" w:rsidRPr="002F1577">
        <w:rPr>
          <w:rFonts w:eastAsia="宋体" w:cs="Arial"/>
          <w:sz w:val="24"/>
          <w:lang w:val="en-US" w:eastAsia="zh-CN"/>
        </w:rPr>
        <w:t>马丁</w:t>
      </w:r>
      <w:r w:rsidR="00891D34">
        <w:rPr>
          <w:rFonts w:ascii="MiloPro" w:hAnsi="MiloPro" w:cs="Arial"/>
          <w:color w:val="313A3D"/>
          <w:sz w:val="21"/>
          <w:szCs w:val="21"/>
          <w:lang w:eastAsia="zh-Hans"/>
        </w:rPr>
        <w:t>•</w:t>
      </w:r>
      <w:r w:rsidR="0034049E">
        <w:rPr>
          <w:rFonts w:eastAsia="宋体" w:cs="Arial" w:hint="eastAsia"/>
          <w:sz w:val="24"/>
          <w:lang w:val="en-US" w:eastAsia="zh-CN"/>
        </w:rPr>
        <w:t>施威</w:t>
      </w:r>
      <w:r w:rsidR="002F1577" w:rsidRPr="002F1577">
        <w:rPr>
          <w:rFonts w:eastAsia="宋体" w:cs="Arial" w:hint="eastAsia"/>
          <w:sz w:val="24"/>
          <w:lang w:val="en-US" w:eastAsia="zh-CN"/>
        </w:rPr>
        <w:t>茨勒</w:t>
      </w:r>
      <w:r w:rsidRPr="009618C1">
        <w:rPr>
          <w:rFonts w:eastAsia="宋体" w:cs="Arial"/>
          <w:sz w:val="24"/>
          <w:lang w:val="en-US" w:eastAsia="zh-CN"/>
        </w:rPr>
        <w:t>(54)</w:t>
      </w:r>
      <w:r w:rsidRPr="009618C1">
        <w:rPr>
          <w:rFonts w:eastAsia="宋体" w:cs="Arial" w:hint="eastAsia"/>
          <w:sz w:val="24"/>
          <w:lang w:val="en-US" w:eastAsia="zh-CN"/>
        </w:rPr>
        <w:t>已被任命为汉高管理委员会成员，自</w:t>
      </w:r>
      <w:r w:rsidRPr="009618C1">
        <w:rPr>
          <w:rFonts w:eastAsia="宋体" w:cs="Arial"/>
          <w:sz w:val="24"/>
          <w:lang w:val="en-US" w:eastAsia="zh-CN"/>
        </w:rPr>
        <w:t>2017</w:t>
      </w:r>
      <w:r w:rsidRPr="009618C1">
        <w:rPr>
          <w:rFonts w:eastAsia="宋体" w:cs="Arial" w:hint="eastAsia"/>
          <w:sz w:val="24"/>
          <w:lang w:val="en-US" w:eastAsia="zh-CN"/>
        </w:rPr>
        <w:t>年</w:t>
      </w:r>
      <w:r w:rsidRPr="009618C1">
        <w:rPr>
          <w:rFonts w:eastAsia="宋体" w:cs="Arial"/>
          <w:sz w:val="24"/>
          <w:lang w:val="en-US" w:eastAsia="zh-CN"/>
        </w:rPr>
        <w:t>11</w:t>
      </w:r>
      <w:r w:rsidRPr="009618C1">
        <w:rPr>
          <w:rFonts w:eastAsia="宋体" w:cs="Arial" w:hint="eastAsia"/>
          <w:sz w:val="24"/>
          <w:lang w:val="en-US" w:eastAsia="zh-CN"/>
        </w:rPr>
        <w:t>月</w:t>
      </w:r>
      <w:r w:rsidRPr="009618C1">
        <w:rPr>
          <w:rFonts w:eastAsia="宋体" w:cs="Arial"/>
          <w:sz w:val="24"/>
          <w:lang w:val="en-US" w:eastAsia="zh-CN"/>
        </w:rPr>
        <w:t>1</w:t>
      </w:r>
      <w:r w:rsidRPr="009618C1">
        <w:rPr>
          <w:rFonts w:eastAsia="宋体" w:cs="Arial" w:hint="eastAsia"/>
          <w:sz w:val="24"/>
          <w:lang w:val="en-US" w:eastAsia="zh-CN"/>
        </w:rPr>
        <w:t>日起生效。身为管理委员会成员，他将负责汉高化妆品</w:t>
      </w:r>
      <w:r w:rsidRPr="009618C1">
        <w:rPr>
          <w:rFonts w:eastAsia="宋体" w:cs="Arial"/>
          <w:sz w:val="24"/>
          <w:lang w:val="en-US" w:eastAsia="zh-CN"/>
        </w:rPr>
        <w:t>/</w:t>
      </w:r>
      <w:r w:rsidRPr="009618C1">
        <w:rPr>
          <w:rFonts w:eastAsia="宋体" w:cs="Arial" w:hint="eastAsia"/>
          <w:sz w:val="24"/>
          <w:lang w:val="en-US" w:eastAsia="zh-CN"/>
        </w:rPr>
        <w:t>美容用品业务。他将接替</w:t>
      </w:r>
      <w:bookmarkStart w:id="6" w:name="OLE_LINK59"/>
      <w:bookmarkStart w:id="7" w:name="OLE_LINK60"/>
      <w:bookmarkStart w:id="8" w:name="OLE_LINK45"/>
      <w:bookmarkStart w:id="9" w:name="OLE_LINK46"/>
      <w:r w:rsidR="00B97F3A">
        <w:rPr>
          <w:rFonts w:eastAsia="宋体" w:cs="Arial" w:hint="eastAsia"/>
          <w:sz w:val="24"/>
          <w:lang w:val="en-US" w:eastAsia="zh-CN"/>
        </w:rPr>
        <w:t>帕斯卡</w:t>
      </w:r>
      <w:r w:rsidR="00891D34">
        <w:rPr>
          <w:rFonts w:ascii="MiloPro" w:hAnsi="MiloPro" w:cs="Arial"/>
          <w:color w:val="313A3D"/>
          <w:sz w:val="21"/>
          <w:szCs w:val="21"/>
          <w:lang w:eastAsia="zh-Hans"/>
        </w:rPr>
        <w:t>•</w:t>
      </w:r>
      <w:r w:rsidRPr="009618C1">
        <w:rPr>
          <w:rFonts w:eastAsia="宋体" w:cs="Arial" w:hint="eastAsia"/>
          <w:sz w:val="24"/>
          <w:lang w:val="en-US" w:eastAsia="zh-CN"/>
        </w:rPr>
        <w:t>伍达雅</w:t>
      </w:r>
      <w:bookmarkEnd w:id="6"/>
      <w:bookmarkEnd w:id="7"/>
      <w:bookmarkEnd w:id="8"/>
      <w:bookmarkEnd w:id="9"/>
      <w:r w:rsidRPr="009618C1">
        <w:rPr>
          <w:rFonts w:eastAsia="宋体" w:cs="Arial"/>
          <w:sz w:val="24"/>
          <w:lang w:val="en-US" w:eastAsia="zh-CN"/>
        </w:rPr>
        <w:t>(48)</w:t>
      </w:r>
      <w:r w:rsidRPr="009618C1">
        <w:rPr>
          <w:rFonts w:eastAsia="宋体" w:cs="Arial" w:hint="eastAsia"/>
          <w:sz w:val="24"/>
          <w:lang w:val="en-US" w:eastAsia="zh-CN"/>
        </w:rPr>
        <w:t>，同时伍达雅将离开管理委员会谋求其他发展。</w:t>
      </w:r>
    </w:p>
    <w:p w14:paraId="7E6C0032" w14:textId="77777777" w:rsidR="00484FE6" w:rsidRPr="009618C1" w:rsidRDefault="00484FE6" w:rsidP="00484FE6">
      <w:pPr>
        <w:spacing w:line="360" w:lineRule="auto"/>
        <w:jc w:val="both"/>
        <w:rPr>
          <w:rFonts w:eastAsia="宋体" w:cs="Arial"/>
          <w:sz w:val="24"/>
          <w:lang w:val="en-US" w:eastAsia="zh-CN"/>
        </w:rPr>
      </w:pPr>
    </w:p>
    <w:p w14:paraId="10507108" w14:textId="31ADE9A7" w:rsidR="00484FE6" w:rsidRDefault="00484FE6" w:rsidP="00484FE6">
      <w:pPr>
        <w:spacing w:line="360" w:lineRule="auto"/>
        <w:jc w:val="both"/>
        <w:rPr>
          <w:rFonts w:ascii="宋体" w:eastAsia="宋体" w:hAnsi="宋体" w:cs="Arial"/>
          <w:sz w:val="24"/>
          <w:lang w:val="en-US" w:eastAsia="zh-CN"/>
        </w:rPr>
      </w:pPr>
      <w:bookmarkStart w:id="10" w:name="OLE_LINK49"/>
      <w:bookmarkStart w:id="11" w:name="OLE_LINK50"/>
      <w:bookmarkStart w:id="12" w:name="OLE_LINK51"/>
      <w:r w:rsidRPr="009618C1">
        <w:rPr>
          <w:rFonts w:ascii="宋体" w:eastAsia="宋体" w:hAnsi="宋体" w:cs="Arial" w:hint="eastAsia"/>
          <w:sz w:val="24"/>
          <w:lang w:val="en-US" w:eastAsia="zh-CN"/>
        </w:rPr>
        <w:t>“我</w:t>
      </w:r>
      <w:r w:rsidRPr="009618C1">
        <w:rPr>
          <w:rFonts w:eastAsia="宋体" w:cs="Arial" w:hint="eastAsia"/>
          <w:sz w:val="24"/>
          <w:lang w:val="en-US" w:eastAsia="zh-CN"/>
        </w:rPr>
        <w:t>们很高兴任命</w:t>
      </w:r>
      <w:r w:rsidR="002F1577" w:rsidRPr="002F1577">
        <w:rPr>
          <w:rFonts w:eastAsia="宋体" w:cs="Arial" w:hint="eastAsia"/>
          <w:sz w:val="24"/>
          <w:lang w:val="en-US" w:eastAsia="zh-CN"/>
        </w:rPr>
        <w:t>延斯</w:t>
      </w:r>
      <w:r w:rsidR="002F1577" w:rsidRPr="002F1577">
        <w:rPr>
          <w:rFonts w:eastAsia="宋体" w:cs="Arial" w:hint="eastAsia"/>
          <w:sz w:val="24"/>
          <w:lang w:val="en-US" w:eastAsia="zh-CN"/>
        </w:rPr>
        <w:t>-</w:t>
      </w:r>
      <w:r w:rsidR="002F1577" w:rsidRPr="002F1577">
        <w:rPr>
          <w:rFonts w:eastAsia="宋体" w:cs="Arial"/>
          <w:sz w:val="24"/>
          <w:lang w:val="en-US" w:eastAsia="zh-CN"/>
        </w:rPr>
        <w:t>马丁</w:t>
      </w:r>
      <w:r w:rsidR="00891D34">
        <w:rPr>
          <w:rFonts w:ascii="MiloPro" w:hAnsi="MiloPro" w:cs="Arial"/>
          <w:color w:val="313A3D"/>
          <w:sz w:val="21"/>
          <w:szCs w:val="21"/>
          <w:lang w:eastAsia="zh-Hans"/>
        </w:rPr>
        <w:t>•</w:t>
      </w:r>
      <w:r w:rsidR="0034049E">
        <w:rPr>
          <w:rFonts w:eastAsia="宋体" w:cs="Arial" w:hint="eastAsia"/>
          <w:sz w:val="24"/>
          <w:lang w:val="en-US" w:eastAsia="zh-CN"/>
        </w:rPr>
        <w:t>施威</w:t>
      </w:r>
      <w:r w:rsidR="002F1577" w:rsidRPr="002F1577">
        <w:rPr>
          <w:rFonts w:eastAsia="宋体" w:cs="Arial" w:hint="eastAsia"/>
          <w:sz w:val="24"/>
          <w:lang w:val="en-US" w:eastAsia="zh-CN"/>
        </w:rPr>
        <w:t>茨勒</w:t>
      </w:r>
      <w:r w:rsidRPr="009618C1">
        <w:rPr>
          <w:rFonts w:eastAsia="宋体" w:cs="Arial" w:hint="eastAsia"/>
          <w:sz w:val="24"/>
          <w:lang w:val="en-US" w:eastAsia="zh-CN"/>
        </w:rPr>
        <w:t>为管理委员会成员，负责</w:t>
      </w:r>
      <w:bookmarkStart w:id="13" w:name="OLE_LINK55"/>
      <w:bookmarkStart w:id="14" w:name="OLE_LINK56"/>
      <w:bookmarkStart w:id="15" w:name="OLE_LINK61"/>
      <w:r w:rsidRPr="009618C1">
        <w:rPr>
          <w:rFonts w:eastAsia="宋体" w:cs="Arial" w:hint="eastAsia"/>
          <w:sz w:val="24"/>
          <w:lang w:val="en-US" w:eastAsia="zh-CN"/>
        </w:rPr>
        <w:t>化妆品</w:t>
      </w:r>
      <w:r w:rsidRPr="009618C1">
        <w:rPr>
          <w:rFonts w:eastAsia="宋体" w:cs="Arial"/>
          <w:sz w:val="24"/>
          <w:lang w:val="en-US" w:eastAsia="zh-CN"/>
        </w:rPr>
        <w:t>/</w:t>
      </w:r>
      <w:r w:rsidRPr="009618C1">
        <w:rPr>
          <w:rFonts w:eastAsia="宋体" w:cs="Arial" w:hint="eastAsia"/>
          <w:sz w:val="24"/>
          <w:lang w:val="en-US" w:eastAsia="zh-CN"/>
        </w:rPr>
        <w:t>美容用品</w:t>
      </w:r>
      <w:r>
        <w:rPr>
          <w:rFonts w:eastAsia="宋体" w:cs="Arial" w:hint="eastAsia"/>
          <w:sz w:val="24"/>
          <w:lang w:val="en-US" w:eastAsia="zh-CN"/>
        </w:rPr>
        <w:t>今后的</w:t>
      </w:r>
      <w:r w:rsidRPr="009618C1">
        <w:rPr>
          <w:rFonts w:eastAsia="宋体" w:cs="Arial" w:hint="eastAsia"/>
          <w:sz w:val="24"/>
          <w:lang w:val="en-US" w:eastAsia="zh-CN"/>
        </w:rPr>
        <w:t>业务</w:t>
      </w:r>
      <w:bookmarkEnd w:id="13"/>
      <w:bookmarkEnd w:id="14"/>
      <w:bookmarkEnd w:id="15"/>
      <w:r w:rsidRPr="009618C1">
        <w:rPr>
          <w:rFonts w:eastAsia="宋体" w:cs="Arial" w:hint="eastAsia"/>
          <w:sz w:val="24"/>
          <w:lang w:val="en-US" w:eastAsia="zh-CN"/>
        </w:rPr>
        <w:t>。他拥有丰富的国际经验，对我们的化妆品</w:t>
      </w:r>
      <w:r w:rsidRPr="009618C1">
        <w:rPr>
          <w:rFonts w:eastAsia="宋体" w:cs="Arial"/>
          <w:sz w:val="24"/>
          <w:lang w:val="en-US" w:eastAsia="zh-CN"/>
        </w:rPr>
        <w:t>/</w:t>
      </w:r>
      <w:r w:rsidRPr="009618C1">
        <w:rPr>
          <w:rFonts w:eastAsia="宋体" w:cs="Arial" w:hint="eastAsia"/>
          <w:sz w:val="24"/>
          <w:lang w:val="en-US" w:eastAsia="zh-CN"/>
        </w:rPr>
        <w:t>美容用品业务具有深刻</w:t>
      </w:r>
      <w:r>
        <w:rPr>
          <w:rFonts w:eastAsia="宋体" w:cs="Arial" w:hint="eastAsia"/>
          <w:sz w:val="24"/>
          <w:lang w:val="en-US" w:eastAsia="zh-CN"/>
        </w:rPr>
        <w:t>的</w:t>
      </w:r>
      <w:r w:rsidRPr="009618C1">
        <w:rPr>
          <w:rFonts w:eastAsia="宋体" w:cs="Arial" w:hint="eastAsia"/>
          <w:sz w:val="24"/>
          <w:lang w:val="en-US" w:eastAsia="zh-CN"/>
        </w:rPr>
        <w:t>了解</w:t>
      </w:r>
      <w:r w:rsidRPr="009618C1">
        <w:rPr>
          <w:rFonts w:ascii="宋体" w:eastAsia="宋体" w:hAnsi="宋体" w:cs="Arial" w:hint="eastAsia"/>
          <w:sz w:val="24"/>
          <w:lang w:val="en-US" w:eastAsia="zh-CN"/>
        </w:rPr>
        <w:t>，”</w:t>
      </w:r>
      <w:r w:rsidR="00B97F3A">
        <w:rPr>
          <w:rFonts w:eastAsia="宋体" w:cs="Arial" w:hint="eastAsia"/>
          <w:sz w:val="24"/>
          <w:lang w:val="en-US" w:eastAsia="zh-CN"/>
        </w:rPr>
        <w:t>汉高首席执行官汉斯</w:t>
      </w:r>
      <w:r w:rsidR="002F445E">
        <w:rPr>
          <w:rFonts w:ascii="MiloPro" w:hAnsi="MiloPro" w:cs="Arial"/>
          <w:color w:val="313A3D"/>
          <w:sz w:val="21"/>
          <w:szCs w:val="21"/>
          <w:lang w:eastAsia="zh-Hans"/>
        </w:rPr>
        <w:t>•</w:t>
      </w:r>
      <w:r w:rsidR="00B97F3A">
        <w:rPr>
          <w:rFonts w:eastAsia="宋体" w:cs="Arial" w:hint="eastAsia"/>
          <w:sz w:val="24"/>
          <w:lang w:val="en-US" w:eastAsia="zh-CN"/>
        </w:rPr>
        <w:t>范</w:t>
      </w:r>
      <w:r w:rsidR="002F445E">
        <w:rPr>
          <w:rFonts w:ascii="MiloPro" w:hAnsi="MiloPro" w:cs="Arial"/>
          <w:color w:val="313A3D"/>
          <w:sz w:val="21"/>
          <w:szCs w:val="21"/>
          <w:lang w:eastAsia="zh-Hans"/>
        </w:rPr>
        <w:t>•</w:t>
      </w:r>
      <w:r w:rsidRPr="009618C1">
        <w:rPr>
          <w:rFonts w:eastAsia="宋体" w:cs="Arial" w:hint="eastAsia"/>
          <w:sz w:val="24"/>
          <w:lang w:val="en-US" w:eastAsia="zh-CN"/>
        </w:rPr>
        <w:t>比伦</w:t>
      </w:r>
      <w:r w:rsidR="00F43748">
        <w:rPr>
          <w:rFonts w:eastAsia="宋体" w:cs="Arial" w:hint="eastAsia"/>
          <w:sz w:val="24"/>
          <w:lang w:val="en-US" w:eastAsia="zh-CN"/>
        </w:rPr>
        <w:t>(</w:t>
      </w:r>
      <w:r w:rsidR="00F43748">
        <w:rPr>
          <w:rFonts w:eastAsia="宋体" w:cs="Arial"/>
          <w:sz w:val="24"/>
          <w:lang w:val="en-US" w:eastAsia="zh-CN"/>
        </w:rPr>
        <w:t>Hans Van Byle</w:t>
      </w:r>
      <w:r w:rsidR="00C90FBB">
        <w:rPr>
          <w:rFonts w:eastAsia="宋体" w:cs="Arial"/>
          <w:sz w:val="24"/>
          <w:lang w:val="en-US" w:eastAsia="zh-CN"/>
        </w:rPr>
        <w:t>n</w:t>
      </w:r>
      <w:r w:rsidR="00F43748">
        <w:rPr>
          <w:rFonts w:eastAsia="宋体" w:cs="Arial"/>
          <w:sz w:val="24"/>
          <w:lang w:val="en-US" w:eastAsia="zh-CN"/>
        </w:rPr>
        <w:t>)</w:t>
      </w:r>
      <w:r w:rsidRPr="009618C1">
        <w:rPr>
          <w:rFonts w:eastAsia="宋体" w:cs="Arial" w:hint="eastAsia"/>
          <w:sz w:val="24"/>
          <w:lang w:val="en-US" w:eastAsia="zh-CN"/>
        </w:rPr>
        <w:t>说道</w:t>
      </w:r>
      <w:r w:rsidRPr="009618C1">
        <w:rPr>
          <w:rFonts w:ascii="宋体" w:eastAsia="宋体" w:hAnsi="宋体" w:cs="Arial" w:hint="eastAsia"/>
          <w:sz w:val="24"/>
          <w:lang w:val="en-US" w:eastAsia="zh-CN"/>
        </w:rPr>
        <w:t>。“我</w:t>
      </w:r>
      <w:r w:rsidRPr="009618C1">
        <w:rPr>
          <w:rFonts w:eastAsia="宋体" w:cs="Arial" w:hint="eastAsia"/>
          <w:sz w:val="24"/>
          <w:lang w:val="en-US" w:eastAsia="zh-CN"/>
        </w:rPr>
        <w:t>们要感谢</w:t>
      </w:r>
      <w:bookmarkStart w:id="16" w:name="OLE_LINK83"/>
      <w:bookmarkStart w:id="17" w:name="OLE_LINK84"/>
      <w:r w:rsidR="00B97F3A">
        <w:rPr>
          <w:rFonts w:eastAsia="宋体" w:cs="Arial" w:hint="eastAsia"/>
          <w:sz w:val="24"/>
          <w:lang w:val="en-US" w:eastAsia="zh-CN"/>
        </w:rPr>
        <w:t>帕斯卡</w:t>
      </w:r>
      <w:r w:rsidR="002F445E">
        <w:rPr>
          <w:rFonts w:ascii="MiloPro" w:hAnsi="MiloPro" w:cs="Arial"/>
          <w:color w:val="313A3D"/>
          <w:sz w:val="21"/>
          <w:szCs w:val="21"/>
          <w:lang w:eastAsia="zh-Hans"/>
        </w:rPr>
        <w:t>•</w:t>
      </w:r>
      <w:r w:rsidRPr="009618C1">
        <w:rPr>
          <w:rFonts w:eastAsia="宋体" w:cs="Arial" w:hint="eastAsia"/>
          <w:sz w:val="24"/>
          <w:lang w:val="en-US" w:eastAsia="zh-CN"/>
        </w:rPr>
        <w:t>伍达雅</w:t>
      </w:r>
      <w:bookmarkEnd w:id="16"/>
      <w:bookmarkEnd w:id="17"/>
      <w:r w:rsidRPr="009618C1">
        <w:rPr>
          <w:rFonts w:eastAsia="宋体" w:cs="Arial" w:hint="eastAsia"/>
          <w:sz w:val="24"/>
          <w:lang w:val="en-US" w:eastAsia="zh-CN"/>
        </w:rPr>
        <w:t>对家用护理业务部以及随后对化妆品</w:t>
      </w:r>
      <w:r w:rsidRPr="009618C1">
        <w:rPr>
          <w:rFonts w:eastAsia="宋体" w:cs="Arial"/>
          <w:sz w:val="24"/>
          <w:lang w:val="en-US" w:eastAsia="zh-CN"/>
        </w:rPr>
        <w:t>/</w:t>
      </w:r>
      <w:r w:rsidRPr="009618C1">
        <w:rPr>
          <w:rFonts w:eastAsia="宋体" w:cs="Arial" w:hint="eastAsia"/>
          <w:sz w:val="24"/>
          <w:lang w:val="en-US" w:eastAsia="zh-CN"/>
        </w:rPr>
        <w:t>美容用品业务部作出的贡献和努力。祝他今后的职业发展</w:t>
      </w:r>
      <w:r>
        <w:rPr>
          <w:rFonts w:eastAsia="宋体" w:cs="Arial" w:hint="eastAsia"/>
          <w:sz w:val="24"/>
          <w:lang w:val="en-US" w:eastAsia="zh-CN"/>
        </w:rPr>
        <w:t>一切顺利</w:t>
      </w:r>
      <w:r w:rsidRPr="009618C1">
        <w:rPr>
          <w:rFonts w:eastAsia="宋体" w:cs="Arial" w:hint="eastAsia"/>
          <w:sz w:val="24"/>
          <w:lang w:val="en-US" w:eastAsia="zh-CN"/>
        </w:rPr>
        <w:t>！</w:t>
      </w:r>
      <w:r w:rsidRPr="009618C1">
        <w:rPr>
          <w:rFonts w:ascii="宋体" w:eastAsia="宋体" w:hAnsi="宋体" w:cs="Arial" w:hint="eastAsia"/>
          <w:sz w:val="24"/>
          <w:lang w:val="en-US" w:eastAsia="zh-CN"/>
        </w:rPr>
        <w:t>”</w:t>
      </w:r>
    </w:p>
    <w:bookmarkEnd w:id="10"/>
    <w:bookmarkEnd w:id="11"/>
    <w:bookmarkEnd w:id="12"/>
    <w:p w14:paraId="03826A04" w14:textId="77777777" w:rsidR="00484FE6" w:rsidRPr="009618C1" w:rsidRDefault="00484FE6" w:rsidP="00484FE6">
      <w:pPr>
        <w:spacing w:line="360" w:lineRule="auto"/>
        <w:jc w:val="both"/>
        <w:rPr>
          <w:rFonts w:eastAsia="宋体" w:cs="Arial"/>
          <w:sz w:val="24"/>
          <w:lang w:val="en-US" w:eastAsia="zh-CN"/>
        </w:rPr>
      </w:pPr>
    </w:p>
    <w:p w14:paraId="3D29C93C" w14:textId="5DCF3CC8" w:rsidR="00484FE6" w:rsidRDefault="002F1577" w:rsidP="00484FE6">
      <w:pPr>
        <w:spacing w:line="360" w:lineRule="auto"/>
        <w:jc w:val="both"/>
        <w:outlineLvl w:val="0"/>
        <w:rPr>
          <w:rFonts w:eastAsia="宋体" w:cs="Arial"/>
          <w:sz w:val="24"/>
          <w:lang w:val="en-US" w:eastAsia="zh-CN"/>
        </w:rPr>
      </w:pPr>
      <w:bookmarkStart w:id="18" w:name="OLE_LINK64"/>
      <w:bookmarkStart w:id="19" w:name="OLE_LINK65"/>
      <w:bookmarkStart w:id="20" w:name="OLE_LINK62"/>
      <w:bookmarkStart w:id="21" w:name="OLE_LINK63"/>
      <w:r w:rsidRPr="002F1577">
        <w:rPr>
          <w:rFonts w:eastAsia="宋体" w:cs="Arial" w:hint="eastAsia"/>
          <w:sz w:val="24"/>
          <w:lang w:val="en-US" w:eastAsia="zh-CN"/>
        </w:rPr>
        <w:t>延斯</w:t>
      </w:r>
      <w:r w:rsidRPr="002F1577">
        <w:rPr>
          <w:rFonts w:eastAsia="宋体" w:cs="Arial" w:hint="eastAsia"/>
          <w:sz w:val="24"/>
          <w:lang w:val="en-US" w:eastAsia="zh-CN"/>
        </w:rPr>
        <w:t>-</w:t>
      </w:r>
      <w:r w:rsidRPr="002F1577">
        <w:rPr>
          <w:rFonts w:eastAsia="宋体" w:cs="Arial"/>
          <w:sz w:val="24"/>
          <w:lang w:val="en-US" w:eastAsia="zh-CN"/>
        </w:rPr>
        <w:t>马丁</w:t>
      </w:r>
      <w:r w:rsidR="00891D34">
        <w:rPr>
          <w:rFonts w:ascii="MiloPro" w:hAnsi="MiloPro" w:cs="Arial"/>
          <w:color w:val="313A3D"/>
          <w:sz w:val="21"/>
          <w:szCs w:val="21"/>
          <w:lang w:eastAsia="zh-Hans"/>
        </w:rPr>
        <w:t>•</w:t>
      </w:r>
      <w:r w:rsidR="0034049E">
        <w:rPr>
          <w:rFonts w:eastAsia="宋体" w:cs="Arial" w:hint="eastAsia"/>
          <w:sz w:val="24"/>
          <w:lang w:val="en-US" w:eastAsia="zh-CN"/>
        </w:rPr>
        <w:t>施威</w:t>
      </w:r>
      <w:r w:rsidRPr="002F1577">
        <w:rPr>
          <w:rFonts w:eastAsia="宋体" w:cs="Arial" w:hint="eastAsia"/>
          <w:sz w:val="24"/>
          <w:lang w:val="en-US" w:eastAsia="zh-CN"/>
        </w:rPr>
        <w:t>茨勒</w:t>
      </w:r>
      <w:r w:rsidR="00484FE6" w:rsidRPr="009618C1">
        <w:rPr>
          <w:rFonts w:eastAsia="宋体" w:cs="Arial" w:hint="eastAsia"/>
          <w:sz w:val="24"/>
          <w:lang w:val="en-US" w:eastAsia="zh-CN"/>
        </w:rPr>
        <w:t>于</w:t>
      </w:r>
      <w:r w:rsidR="00484FE6" w:rsidRPr="009618C1">
        <w:rPr>
          <w:rFonts w:eastAsia="宋体" w:cs="Arial"/>
          <w:sz w:val="24"/>
          <w:lang w:val="en-US" w:eastAsia="zh-CN"/>
        </w:rPr>
        <w:t>1992</w:t>
      </w:r>
      <w:r w:rsidR="00484FE6" w:rsidRPr="009618C1">
        <w:rPr>
          <w:rFonts w:eastAsia="宋体" w:cs="Arial" w:hint="eastAsia"/>
          <w:sz w:val="24"/>
          <w:lang w:val="en-US" w:eastAsia="zh-CN"/>
        </w:rPr>
        <w:t>年加入汉高。自</w:t>
      </w:r>
      <w:r w:rsidR="00484FE6" w:rsidRPr="009618C1">
        <w:rPr>
          <w:rFonts w:eastAsia="宋体" w:cs="Arial"/>
          <w:sz w:val="24"/>
          <w:lang w:val="en-US" w:eastAsia="zh-CN"/>
        </w:rPr>
        <w:t>2015</w:t>
      </w:r>
      <w:r w:rsidR="00484FE6" w:rsidRPr="009618C1">
        <w:rPr>
          <w:rFonts w:eastAsia="宋体" w:cs="Arial" w:hint="eastAsia"/>
          <w:sz w:val="24"/>
          <w:lang w:val="en-US" w:eastAsia="zh-CN"/>
        </w:rPr>
        <w:t>年初以来一直负责北美的汉高消费品业务。在他的领导下，汉高成功地在北美市场推出</w:t>
      </w:r>
      <w:bookmarkStart w:id="22" w:name="OLE_LINK66"/>
      <w:bookmarkStart w:id="23" w:name="OLE_LINK67"/>
      <w:r w:rsidR="00484FE6">
        <w:rPr>
          <w:rFonts w:eastAsia="宋体" w:cs="Arial" w:hint="eastAsia"/>
          <w:sz w:val="24"/>
          <w:lang w:val="en-US" w:eastAsia="zh-CN"/>
        </w:rPr>
        <w:t>了</w:t>
      </w:r>
      <w:r w:rsidR="00484FE6" w:rsidRPr="009618C1">
        <w:rPr>
          <w:rFonts w:eastAsia="宋体" w:cs="Arial" w:hint="eastAsia"/>
          <w:sz w:val="24"/>
          <w:lang w:val="en-US" w:eastAsia="zh-CN"/>
        </w:rPr>
        <w:t>宝莹、施华蔻</w:t>
      </w:r>
      <w:bookmarkEnd w:id="22"/>
      <w:bookmarkEnd w:id="23"/>
      <w:r w:rsidR="00484FE6" w:rsidRPr="009618C1">
        <w:rPr>
          <w:rFonts w:eastAsia="宋体" w:cs="Arial" w:hint="eastAsia"/>
          <w:sz w:val="24"/>
          <w:lang w:val="en-US" w:eastAsia="zh-CN"/>
        </w:rPr>
        <w:t>等领先品牌。</w:t>
      </w:r>
    </w:p>
    <w:bookmarkEnd w:id="18"/>
    <w:bookmarkEnd w:id="19"/>
    <w:bookmarkEnd w:id="20"/>
    <w:bookmarkEnd w:id="21"/>
    <w:p w14:paraId="06184C0E" w14:textId="77777777" w:rsidR="00484FE6" w:rsidRPr="009618C1" w:rsidRDefault="00484FE6" w:rsidP="00484FE6">
      <w:pPr>
        <w:spacing w:line="360" w:lineRule="auto"/>
        <w:jc w:val="both"/>
        <w:outlineLvl w:val="0"/>
        <w:rPr>
          <w:rFonts w:eastAsia="宋体" w:cs="Arial"/>
          <w:sz w:val="24"/>
          <w:lang w:val="en-US" w:eastAsia="zh-CN"/>
        </w:rPr>
      </w:pPr>
    </w:p>
    <w:p w14:paraId="6D2A66D6" w14:textId="29ECA63F" w:rsidR="00484FE6" w:rsidRDefault="00484FE6" w:rsidP="00484FE6">
      <w:pPr>
        <w:spacing w:line="360" w:lineRule="auto"/>
        <w:jc w:val="both"/>
        <w:outlineLvl w:val="0"/>
        <w:rPr>
          <w:rFonts w:eastAsia="宋体" w:cs="Arial"/>
          <w:color w:val="000000"/>
          <w:sz w:val="24"/>
          <w:shd w:val="clear" w:color="auto" w:fill="FFFFFF"/>
          <w:lang w:val="en-US" w:eastAsia="zh-CN"/>
        </w:rPr>
      </w:pPr>
      <w:bookmarkStart w:id="24" w:name="OLE_LINK68"/>
      <w:bookmarkStart w:id="25" w:name="OLE_LINK69"/>
      <w:r w:rsidRPr="009618C1">
        <w:rPr>
          <w:rFonts w:eastAsia="宋体" w:cs="Arial"/>
          <w:color w:val="000000"/>
          <w:sz w:val="24"/>
          <w:shd w:val="clear" w:color="auto" w:fill="FFFFFF"/>
          <w:lang w:eastAsia="zh-CN"/>
        </w:rPr>
        <w:t>2016</w:t>
      </w:r>
      <w:r w:rsidRPr="009618C1">
        <w:rPr>
          <w:rFonts w:eastAsia="宋体" w:cs="Arial" w:hint="eastAsia"/>
          <w:color w:val="000000"/>
          <w:sz w:val="24"/>
          <w:shd w:val="clear" w:color="auto" w:fill="FFFFFF"/>
          <w:lang w:val="en-US" w:eastAsia="zh-CN"/>
        </w:rPr>
        <w:t>年收购</w:t>
      </w:r>
      <w:r>
        <w:rPr>
          <w:rFonts w:eastAsia="宋体" w:cs="Arial" w:hint="eastAsia"/>
          <w:color w:val="000000"/>
          <w:sz w:val="24"/>
          <w:shd w:val="clear" w:color="auto" w:fill="FFFFFF"/>
          <w:lang w:val="en-US" w:eastAsia="zh-CN"/>
        </w:rPr>
        <w:t>了</w:t>
      </w:r>
      <w:r w:rsidRPr="009618C1">
        <w:rPr>
          <w:rFonts w:eastAsia="宋体" w:cs="Arial"/>
          <w:sz w:val="24"/>
          <w:lang w:eastAsia="zh-CN"/>
        </w:rPr>
        <w:t>Sun Products</w:t>
      </w:r>
      <w:r>
        <w:rPr>
          <w:rFonts w:eastAsia="宋体" w:cs="Arial" w:hint="eastAsia"/>
          <w:color w:val="000000"/>
          <w:sz w:val="24"/>
          <w:shd w:val="clear" w:color="auto" w:fill="FFFFFF"/>
          <w:lang w:eastAsia="zh-CN"/>
        </w:rPr>
        <w:t>公司</w:t>
      </w:r>
      <w:r w:rsidRPr="009618C1">
        <w:rPr>
          <w:rFonts w:eastAsia="宋体" w:cs="Arial" w:hint="eastAsia"/>
          <w:color w:val="000000"/>
          <w:sz w:val="24"/>
          <w:shd w:val="clear" w:color="auto" w:fill="FFFFFF"/>
          <w:lang w:val="en-US" w:eastAsia="zh-CN"/>
        </w:rPr>
        <w:t>后</w:t>
      </w:r>
      <w:r w:rsidRPr="009618C1">
        <w:rPr>
          <w:rFonts w:eastAsia="宋体" w:cs="Arial" w:hint="eastAsia"/>
          <w:color w:val="000000"/>
          <w:sz w:val="24"/>
          <w:shd w:val="clear" w:color="auto" w:fill="FFFFFF"/>
          <w:lang w:eastAsia="zh-CN"/>
        </w:rPr>
        <w:t>，</w:t>
      </w:r>
      <w:r w:rsidRPr="009618C1">
        <w:rPr>
          <w:rFonts w:eastAsia="宋体" w:cs="Arial" w:hint="eastAsia"/>
          <w:color w:val="000000"/>
          <w:sz w:val="24"/>
          <w:shd w:val="clear" w:color="auto" w:fill="FFFFFF"/>
          <w:lang w:val="en-US" w:eastAsia="zh-CN"/>
        </w:rPr>
        <w:t>他领导了整合过程</w:t>
      </w:r>
      <w:r w:rsidRPr="009618C1">
        <w:rPr>
          <w:rFonts w:eastAsia="宋体" w:cs="Arial" w:hint="eastAsia"/>
          <w:color w:val="000000"/>
          <w:sz w:val="24"/>
          <w:shd w:val="clear" w:color="auto" w:fill="FFFFFF"/>
          <w:lang w:eastAsia="zh-CN"/>
        </w:rPr>
        <w:t>，</w:t>
      </w:r>
      <w:r>
        <w:rPr>
          <w:rFonts w:eastAsia="宋体" w:cs="Arial" w:hint="eastAsia"/>
          <w:color w:val="000000"/>
          <w:sz w:val="24"/>
          <w:shd w:val="clear" w:color="auto" w:fill="FFFFFF"/>
          <w:lang w:val="en-US" w:eastAsia="zh-CN"/>
        </w:rPr>
        <w:t>并且负责</w:t>
      </w:r>
      <w:r w:rsidRPr="009618C1">
        <w:rPr>
          <w:rFonts w:eastAsia="宋体" w:cs="Arial" w:hint="eastAsia"/>
          <w:color w:val="000000"/>
          <w:sz w:val="24"/>
          <w:shd w:val="clear" w:color="auto" w:fill="FFFFFF"/>
          <w:lang w:val="en-US" w:eastAsia="zh-CN"/>
        </w:rPr>
        <w:t>将汉高的</w:t>
      </w:r>
      <w:bookmarkStart w:id="26" w:name="OLE_LINK77"/>
      <w:bookmarkStart w:id="27" w:name="OLE_LINK78"/>
      <w:r w:rsidRPr="009618C1">
        <w:rPr>
          <w:rFonts w:eastAsia="宋体" w:cs="Arial" w:hint="eastAsia"/>
          <w:color w:val="000000"/>
          <w:sz w:val="24"/>
          <w:shd w:val="clear" w:color="auto" w:fill="FFFFFF"/>
          <w:lang w:val="en-US" w:eastAsia="zh-CN"/>
        </w:rPr>
        <w:t>洗涤剂及家用护理业务</w:t>
      </w:r>
      <w:bookmarkEnd w:id="26"/>
      <w:bookmarkEnd w:id="27"/>
      <w:r w:rsidRPr="009618C1">
        <w:rPr>
          <w:rFonts w:eastAsia="宋体" w:cs="Arial" w:hint="eastAsia"/>
          <w:color w:val="000000"/>
          <w:sz w:val="24"/>
          <w:shd w:val="clear" w:color="auto" w:fill="FFFFFF"/>
          <w:lang w:val="en-US" w:eastAsia="zh-CN"/>
        </w:rPr>
        <w:t>和</w:t>
      </w:r>
      <w:bookmarkStart w:id="28" w:name="OLE_LINK73"/>
      <w:bookmarkStart w:id="29" w:name="OLE_LINK74"/>
      <w:r w:rsidRPr="009618C1">
        <w:rPr>
          <w:rFonts w:eastAsia="宋体" w:cs="Arial" w:hint="eastAsia"/>
          <w:color w:val="000000"/>
          <w:sz w:val="24"/>
          <w:shd w:val="clear" w:color="auto" w:fill="FFFFFF"/>
          <w:lang w:val="en-US" w:eastAsia="zh-CN"/>
        </w:rPr>
        <w:t>化妆品</w:t>
      </w:r>
      <w:r w:rsidRPr="009618C1">
        <w:rPr>
          <w:rFonts w:eastAsia="宋体" w:cs="Arial"/>
          <w:color w:val="000000"/>
          <w:sz w:val="24"/>
          <w:shd w:val="clear" w:color="auto" w:fill="FFFFFF"/>
          <w:lang w:eastAsia="zh-CN"/>
        </w:rPr>
        <w:t>/</w:t>
      </w:r>
      <w:r w:rsidRPr="009618C1">
        <w:rPr>
          <w:rFonts w:eastAsia="宋体" w:cs="Arial" w:hint="eastAsia"/>
          <w:color w:val="000000"/>
          <w:sz w:val="24"/>
          <w:shd w:val="clear" w:color="auto" w:fill="FFFFFF"/>
          <w:lang w:val="en-US" w:eastAsia="zh-CN"/>
        </w:rPr>
        <w:t>美容用品业务</w:t>
      </w:r>
      <w:bookmarkEnd w:id="28"/>
      <w:bookmarkEnd w:id="29"/>
      <w:r w:rsidRPr="009618C1">
        <w:rPr>
          <w:rFonts w:eastAsia="宋体" w:cs="Arial" w:hint="eastAsia"/>
          <w:color w:val="000000"/>
          <w:sz w:val="24"/>
          <w:shd w:val="clear" w:color="auto" w:fill="FFFFFF"/>
          <w:lang w:val="en-US" w:eastAsia="zh-CN"/>
        </w:rPr>
        <w:t>迁到美国东海岸康涅狄格州斯坦福德的一个新的联合</w:t>
      </w:r>
      <w:r>
        <w:rPr>
          <w:rFonts w:eastAsia="宋体" w:cs="Arial" w:hint="eastAsia"/>
          <w:color w:val="000000"/>
          <w:sz w:val="24"/>
          <w:shd w:val="clear" w:color="auto" w:fill="FFFFFF"/>
          <w:lang w:val="en-US" w:eastAsia="zh-CN"/>
        </w:rPr>
        <w:t>办公地</w:t>
      </w:r>
      <w:r w:rsidRPr="009618C1">
        <w:rPr>
          <w:rFonts w:eastAsia="宋体" w:cs="Arial" w:hint="eastAsia"/>
          <w:color w:val="000000"/>
          <w:sz w:val="24"/>
          <w:shd w:val="clear" w:color="auto" w:fill="FFFFFF"/>
          <w:lang w:val="en-US" w:eastAsia="zh-CN"/>
        </w:rPr>
        <w:t>。</w:t>
      </w:r>
      <w:r w:rsidRPr="009618C1">
        <w:rPr>
          <w:rFonts w:eastAsia="宋体" w:cs="Arial"/>
          <w:color w:val="000000"/>
          <w:sz w:val="24"/>
          <w:shd w:val="clear" w:color="auto" w:fill="FFFFFF"/>
          <w:lang w:val="en-US" w:eastAsia="zh-CN"/>
        </w:rPr>
        <w:t>2008</w:t>
      </w:r>
      <w:r w:rsidRPr="009618C1">
        <w:rPr>
          <w:rFonts w:eastAsia="宋体" w:cs="Arial" w:hint="eastAsia"/>
          <w:color w:val="000000"/>
          <w:sz w:val="24"/>
          <w:shd w:val="clear" w:color="auto" w:fill="FFFFFF"/>
          <w:lang w:val="en-US" w:eastAsia="zh-CN"/>
        </w:rPr>
        <w:t>至</w:t>
      </w:r>
      <w:r w:rsidRPr="009618C1">
        <w:rPr>
          <w:rFonts w:eastAsia="宋体" w:cs="Arial"/>
          <w:color w:val="000000"/>
          <w:sz w:val="24"/>
          <w:shd w:val="clear" w:color="auto" w:fill="FFFFFF"/>
          <w:lang w:val="en-US" w:eastAsia="zh-CN"/>
        </w:rPr>
        <w:t>2014</w:t>
      </w:r>
      <w:r w:rsidRPr="009618C1">
        <w:rPr>
          <w:rFonts w:eastAsia="宋体" w:cs="Arial" w:hint="eastAsia"/>
          <w:color w:val="000000"/>
          <w:sz w:val="24"/>
          <w:shd w:val="clear" w:color="auto" w:fill="FFFFFF"/>
          <w:lang w:val="en-US" w:eastAsia="zh-CN"/>
        </w:rPr>
        <w:t>年间，他负责</w:t>
      </w:r>
      <w:bookmarkStart w:id="30" w:name="OLE_LINK75"/>
      <w:bookmarkStart w:id="31" w:name="OLE_LINK76"/>
      <w:r w:rsidRPr="009618C1">
        <w:rPr>
          <w:rFonts w:eastAsia="宋体" w:cs="Arial" w:hint="eastAsia"/>
          <w:color w:val="000000"/>
          <w:sz w:val="24"/>
          <w:shd w:val="clear" w:color="auto" w:fill="FFFFFF"/>
          <w:lang w:val="en-US" w:eastAsia="zh-CN"/>
        </w:rPr>
        <w:t>化妆品</w:t>
      </w:r>
      <w:r w:rsidRPr="009618C1">
        <w:rPr>
          <w:rFonts w:eastAsia="宋体" w:cs="Arial"/>
          <w:color w:val="000000"/>
          <w:sz w:val="24"/>
          <w:shd w:val="clear" w:color="auto" w:fill="FFFFFF"/>
          <w:lang w:eastAsia="zh-CN"/>
        </w:rPr>
        <w:t>/</w:t>
      </w:r>
      <w:r w:rsidRPr="009618C1">
        <w:rPr>
          <w:rFonts w:eastAsia="宋体" w:cs="Arial" w:hint="eastAsia"/>
          <w:color w:val="000000"/>
          <w:sz w:val="24"/>
          <w:shd w:val="clear" w:color="auto" w:fill="FFFFFF"/>
          <w:lang w:val="en-US" w:eastAsia="zh-CN"/>
        </w:rPr>
        <w:t>美容用品</w:t>
      </w:r>
      <w:bookmarkEnd w:id="30"/>
      <w:bookmarkEnd w:id="31"/>
      <w:r w:rsidRPr="009618C1">
        <w:rPr>
          <w:rFonts w:eastAsia="宋体" w:cs="Arial" w:hint="eastAsia"/>
          <w:color w:val="000000"/>
          <w:sz w:val="24"/>
          <w:shd w:val="clear" w:color="auto" w:fill="FFFFFF"/>
          <w:lang w:val="en-US" w:eastAsia="zh-CN"/>
        </w:rPr>
        <w:t>业务部的身体、皮肤和口腔护理的全球营销。此外，他还负责西欧的化妆品零售业务以及化妆品</w:t>
      </w:r>
      <w:r w:rsidRPr="009618C1">
        <w:rPr>
          <w:rFonts w:eastAsia="宋体" w:cs="Arial"/>
          <w:color w:val="000000"/>
          <w:sz w:val="24"/>
          <w:shd w:val="clear" w:color="auto" w:fill="FFFFFF"/>
          <w:lang w:eastAsia="zh-CN"/>
        </w:rPr>
        <w:t>/</w:t>
      </w:r>
      <w:r w:rsidRPr="009618C1">
        <w:rPr>
          <w:rFonts w:eastAsia="宋体" w:cs="Arial" w:hint="eastAsia"/>
          <w:color w:val="000000"/>
          <w:sz w:val="24"/>
          <w:shd w:val="clear" w:color="auto" w:fill="FFFFFF"/>
          <w:lang w:val="en-US" w:eastAsia="zh-CN"/>
        </w:rPr>
        <w:t>美容用品</w:t>
      </w:r>
      <w:r>
        <w:rPr>
          <w:rFonts w:eastAsia="宋体" w:cs="Arial" w:hint="eastAsia"/>
          <w:color w:val="000000"/>
          <w:sz w:val="24"/>
          <w:shd w:val="clear" w:color="auto" w:fill="FFFFFF"/>
          <w:lang w:val="en-US" w:eastAsia="zh-CN"/>
        </w:rPr>
        <w:t>业务部</w:t>
      </w:r>
      <w:r w:rsidRPr="009618C1">
        <w:rPr>
          <w:rFonts w:eastAsia="宋体" w:cs="Arial" w:hint="eastAsia"/>
          <w:color w:val="000000"/>
          <w:sz w:val="24"/>
          <w:shd w:val="clear" w:color="auto" w:fill="FFFFFF"/>
          <w:lang w:val="en-US" w:eastAsia="zh-CN"/>
        </w:rPr>
        <w:lastRenderedPageBreak/>
        <w:t>的</w:t>
      </w:r>
      <w:r>
        <w:rPr>
          <w:rFonts w:eastAsia="宋体" w:cs="Arial" w:hint="eastAsia"/>
          <w:color w:val="000000"/>
          <w:sz w:val="24"/>
          <w:shd w:val="clear" w:color="auto" w:fill="FFFFFF"/>
          <w:lang w:val="en-US" w:eastAsia="zh-CN"/>
        </w:rPr>
        <w:t>国际</w:t>
      </w:r>
      <w:r w:rsidRPr="009618C1">
        <w:rPr>
          <w:rFonts w:eastAsia="宋体" w:cs="Arial" w:hint="eastAsia"/>
          <w:color w:val="000000"/>
          <w:sz w:val="24"/>
          <w:shd w:val="clear" w:color="auto" w:fill="FFFFFF"/>
          <w:lang w:val="en-US" w:eastAsia="zh-CN"/>
        </w:rPr>
        <w:t>销售。此前，他曾在洗涤剂及家用护理业务部担任各类领导职务。他</w:t>
      </w:r>
      <w:r>
        <w:rPr>
          <w:rFonts w:eastAsia="宋体" w:cs="Arial" w:hint="eastAsia"/>
          <w:color w:val="000000"/>
          <w:sz w:val="24"/>
          <w:shd w:val="clear" w:color="auto" w:fill="FFFFFF"/>
          <w:lang w:val="en-US" w:eastAsia="zh-CN"/>
        </w:rPr>
        <w:t>拥有</w:t>
      </w:r>
      <w:r w:rsidRPr="009618C1">
        <w:rPr>
          <w:rFonts w:eastAsia="宋体" w:cs="Arial" w:hint="eastAsia"/>
          <w:color w:val="000000"/>
          <w:sz w:val="24"/>
          <w:shd w:val="clear" w:color="auto" w:fill="FFFFFF"/>
          <w:lang w:val="en-US" w:eastAsia="zh-CN"/>
        </w:rPr>
        <w:t>斯图加特</w:t>
      </w:r>
      <w:r w:rsidR="00A60FA9">
        <w:rPr>
          <w:rFonts w:eastAsia="宋体" w:cs="Arial" w:hint="eastAsia"/>
          <w:color w:val="000000"/>
          <w:sz w:val="24"/>
          <w:shd w:val="clear" w:color="auto" w:fill="FFFFFF"/>
          <w:lang w:val="en-US" w:eastAsia="zh-CN"/>
        </w:rPr>
        <w:t>-</w:t>
      </w:r>
      <w:r w:rsidRPr="009618C1">
        <w:rPr>
          <w:rFonts w:eastAsia="宋体" w:cs="Arial" w:hint="eastAsia"/>
          <w:color w:val="000000"/>
          <w:sz w:val="24"/>
          <w:shd w:val="clear" w:color="auto" w:fill="FFFFFF"/>
          <w:lang w:val="en-US" w:eastAsia="zh-CN"/>
        </w:rPr>
        <w:t>霍恩海姆大学</w:t>
      </w:r>
      <w:r w:rsidR="00F43748">
        <w:rPr>
          <w:rFonts w:eastAsia="宋体" w:cs="Arial" w:hint="eastAsia"/>
          <w:color w:val="000000"/>
          <w:sz w:val="24"/>
          <w:shd w:val="clear" w:color="auto" w:fill="FFFFFF"/>
          <w:lang w:val="en-US" w:eastAsia="zh-CN"/>
        </w:rPr>
        <w:t>(</w:t>
      </w:r>
      <w:bookmarkStart w:id="32" w:name="OLE_LINK79"/>
      <w:bookmarkStart w:id="33" w:name="OLE_LINK80"/>
      <w:r w:rsidR="00F43748" w:rsidRPr="009618C1">
        <w:rPr>
          <w:rFonts w:eastAsia="宋体" w:cs="Arial"/>
          <w:color w:val="000000"/>
          <w:sz w:val="24"/>
          <w:shd w:val="clear" w:color="auto" w:fill="FFFFFF"/>
          <w:lang w:val="en-US" w:eastAsia="zh-CN"/>
        </w:rPr>
        <w:t>University of Stuttgart-Hohenheim</w:t>
      </w:r>
      <w:bookmarkEnd w:id="32"/>
      <w:bookmarkEnd w:id="33"/>
      <w:r w:rsidR="00F43748">
        <w:rPr>
          <w:rFonts w:eastAsia="宋体" w:cs="Arial"/>
          <w:color w:val="000000"/>
          <w:sz w:val="24"/>
          <w:shd w:val="clear" w:color="auto" w:fill="FFFFFF"/>
          <w:lang w:val="en-US" w:eastAsia="zh-CN"/>
        </w:rPr>
        <w:t>)</w:t>
      </w:r>
      <w:r w:rsidRPr="009618C1">
        <w:rPr>
          <w:rFonts w:eastAsia="宋体" w:cs="Arial" w:hint="eastAsia"/>
          <w:color w:val="000000"/>
          <w:sz w:val="24"/>
          <w:shd w:val="clear" w:color="auto" w:fill="FFFFFF"/>
          <w:lang w:val="en-US" w:eastAsia="zh-CN"/>
        </w:rPr>
        <w:t>的经济学硕士</w:t>
      </w:r>
      <w:r>
        <w:rPr>
          <w:rFonts w:eastAsia="宋体" w:cs="Arial" w:hint="eastAsia"/>
          <w:color w:val="000000"/>
          <w:sz w:val="24"/>
          <w:shd w:val="clear" w:color="auto" w:fill="FFFFFF"/>
          <w:lang w:val="en-US" w:eastAsia="zh-CN"/>
        </w:rPr>
        <w:t>学位</w:t>
      </w:r>
      <w:r w:rsidRPr="009618C1">
        <w:rPr>
          <w:rFonts w:eastAsia="宋体" w:cs="Arial" w:hint="eastAsia"/>
          <w:color w:val="000000"/>
          <w:sz w:val="24"/>
          <w:shd w:val="clear" w:color="auto" w:fill="FFFFFF"/>
          <w:lang w:val="en-US" w:eastAsia="zh-CN"/>
        </w:rPr>
        <w:t>。</w:t>
      </w:r>
    </w:p>
    <w:bookmarkEnd w:id="24"/>
    <w:bookmarkEnd w:id="25"/>
    <w:p w14:paraId="466F7287" w14:textId="77777777" w:rsidR="00484FE6" w:rsidRPr="009618C1" w:rsidRDefault="00484FE6" w:rsidP="00484FE6">
      <w:pPr>
        <w:spacing w:line="360" w:lineRule="auto"/>
        <w:jc w:val="both"/>
        <w:rPr>
          <w:rFonts w:eastAsia="宋体" w:cs="Arial"/>
          <w:sz w:val="24"/>
          <w:lang w:val="en-US" w:eastAsia="zh-CN"/>
        </w:rPr>
      </w:pPr>
    </w:p>
    <w:p w14:paraId="3664CFAC" w14:textId="412FC95C" w:rsidR="00484FE6" w:rsidRDefault="00B97F3A" w:rsidP="00484FE6">
      <w:pPr>
        <w:autoSpaceDE w:val="0"/>
        <w:autoSpaceDN w:val="0"/>
        <w:adjustRightInd w:val="0"/>
        <w:spacing w:line="360" w:lineRule="auto"/>
        <w:jc w:val="both"/>
        <w:rPr>
          <w:rFonts w:eastAsia="宋体" w:cs="Arial"/>
          <w:sz w:val="24"/>
          <w:lang w:val="en-US" w:eastAsia="zh-CN"/>
        </w:rPr>
      </w:pPr>
      <w:bookmarkStart w:id="34" w:name="OLE_LINK81"/>
      <w:bookmarkStart w:id="35" w:name="OLE_LINK82"/>
      <w:r>
        <w:rPr>
          <w:rFonts w:eastAsia="宋体" w:cs="Arial" w:hint="eastAsia"/>
          <w:sz w:val="24"/>
          <w:lang w:val="en-US" w:eastAsia="zh-CN"/>
        </w:rPr>
        <w:t>帕斯卡</w:t>
      </w:r>
      <w:r w:rsidR="001D4B9C">
        <w:rPr>
          <w:rFonts w:ascii="MiloPro" w:hAnsi="MiloPro" w:cs="Arial"/>
          <w:color w:val="313A3D"/>
          <w:sz w:val="21"/>
          <w:szCs w:val="21"/>
          <w:lang w:eastAsia="zh-Hans"/>
        </w:rPr>
        <w:t>•</w:t>
      </w:r>
      <w:r w:rsidR="00484FE6" w:rsidRPr="009618C1">
        <w:rPr>
          <w:rFonts w:eastAsia="宋体" w:cs="Arial" w:hint="eastAsia"/>
          <w:sz w:val="24"/>
          <w:lang w:val="en-US" w:eastAsia="zh-CN"/>
        </w:rPr>
        <w:t>伍达雅于</w:t>
      </w:r>
      <w:r w:rsidR="00484FE6" w:rsidRPr="009618C1">
        <w:rPr>
          <w:rFonts w:eastAsia="宋体" w:cs="Arial"/>
          <w:sz w:val="24"/>
          <w:lang w:val="en-US" w:eastAsia="zh-CN"/>
        </w:rPr>
        <w:t>2011</w:t>
      </w:r>
      <w:r w:rsidR="00742BD4">
        <w:rPr>
          <w:rFonts w:eastAsia="宋体" w:cs="Arial" w:hint="eastAsia"/>
          <w:sz w:val="24"/>
          <w:lang w:val="en-US" w:eastAsia="zh-CN"/>
        </w:rPr>
        <w:t>年加入汉高。起初担任洗涤剂及家用护理业务部的</w:t>
      </w:r>
      <w:r w:rsidR="007C7BC8">
        <w:rPr>
          <w:rFonts w:eastAsia="宋体" w:cs="Arial"/>
          <w:sz w:val="24"/>
          <w:lang w:val="en-US" w:eastAsia="zh-CN"/>
        </w:rPr>
        <w:t>公司</w:t>
      </w:r>
      <w:r w:rsidR="00484FE6" w:rsidRPr="009618C1">
        <w:rPr>
          <w:rFonts w:eastAsia="宋体" w:cs="Arial" w:hint="eastAsia"/>
          <w:sz w:val="24"/>
          <w:lang w:val="en-US" w:eastAsia="zh-CN"/>
        </w:rPr>
        <w:t>高级副总裁。他负责亚太区的数字</w:t>
      </w:r>
      <w:r w:rsidR="005C5350">
        <w:rPr>
          <w:rFonts w:eastAsia="宋体" w:cs="Arial" w:hint="eastAsia"/>
          <w:sz w:val="24"/>
          <w:lang w:val="en-US" w:eastAsia="zh-CN"/>
        </w:rPr>
        <w:t>化</w:t>
      </w:r>
      <w:r w:rsidR="00484FE6" w:rsidRPr="009618C1">
        <w:rPr>
          <w:rFonts w:eastAsia="宋体" w:cs="Arial" w:hint="eastAsia"/>
          <w:sz w:val="24"/>
          <w:lang w:val="en-US" w:eastAsia="zh-CN"/>
        </w:rPr>
        <w:t>活动，以及家用护理业务的国际营销。</w:t>
      </w:r>
      <w:r w:rsidR="00484FE6" w:rsidRPr="009618C1">
        <w:rPr>
          <w:rFonts w:eastAsia="宋体" w:cs="Arial"/>
          <w:sz w:val="24"/>
          <w:lang w:eastAsia="zh-CN"/>
        </w:rPr>
        <w:t>2016</w:t>
      </w:r>
      <w:r w:rsidR="00484FE6" w:rsidRPr="009618C1">
        <w:rPr>
          <w:rFonts w:eastAsia="宋体" w:cs="Arial" w:hint="eastAsia"/>
          <w:sz w:val="24"/>
          <w:lang w:val="en-US" w:eastAsia="zh-CN"/>
        </w:rPr>
        <w:t>年</w:t>
      </w:r>
      <w:r w:rsidR="00484FE6" w:rsidRPr="009618C1">
        <w:rPr>
          <w:rFonts w:eastAsia="宋体" w:cs="Arial"/>
          <w:sz w:val="24"/>
          <w:lang w:eastAsia="zh-CN"/>
        </w:rPr>
        <w:t>3</w:t>
      </w:r>
      <w:r w:rsidR="00484FE6" w:rsidRPr="009618C1">
        <w:rPr>
          <w:rFonts w:eastAsia="宋体" w:cs="Arial" w:hint="eastAsia"/>
          <w:sz w:val="24"/>
          <w:lang w:val="en-US" w:eastAsia="zh-CN"/>
        </w:rPr>
        <w:t>月</w:t>
      </w:r>
      <w:r w:rsidR="00484FE6" w:rsidRPr="009618C1">
        <w:rPr>
          <w:rFonts w:eastAsia="宋体" w:cs="Arial"/>
          <w:sz w:val="24"/>
          <w:lang w:eastAsia="zh-CN"/>
        </w:rPr>
        <w:t>1</w:t>
      </w:r>
      <w:r w:rsidR="00484FE6" w:rsidRPr="009618C1">
        <w:rPr>
          <w:rFonts w:eastAsia="宋体" w:cs="Arial" w:hint="eastAsia"/>
          <w:sz w:val="24"/>
          <w:lang w:val="en-US" w:eastAsia="zh-CN"/>
        </w:rPr>
        <w:t>日起成为汉高管理委员会成员。在加入汉高之前</w:t>
      </w:r>
      <w:r w:rsidR="00484FE6" w:rsidRPr="009618C1">
        <w:rPr>
          <w:rFonts w:eastAsia="宋体" w:cs="Arial" w:hint="eastAsia"/>
          <w:sz w:val="24"/>
          <w:lang w:eastAsia="zh-CN"/>
        </w:rPr>
        <w:t>，</w:t>
      </w:r>
      <w:r w:rsidR="00484FE6" w:rsidRPr="009618C1">
        <w:rPr>
          <w:rFonts w:eastAsia="宋体" w:cs="Arial" w:hint="eastAsia"/>
          <w:sz w:val="24"/>
          <w:lang w:val="en-US" w:eastAsia="zh-CN"/>
        </w:rPr>
        <w:t>他在消费品行业担任过各类国际管理职务。</w:t>
      </w:r>
      <w:bookmarkEnd w:id="34"/>
      <w:bookmarkEnd w:id="35"/>
    </w:p>
    <w:p w14:paraId="49886B6E" w14:textId="77777777" w:rsidR="00484FE6" w:rsidRPr="00484FE6" w:rsidRDefault="00484FE6" w:rsidP="00484FE6">
      <w:pPr>
        <w:autoSpaceDE w:val="0"/>
        <w:autoSpaceDN w:val="0"/>
        <w:adjustRightInd w:val="0"/>
        <w:spacing w:line="360" w:lineRule="auto"/>
        <w:jc w:val="both"/>
        <w:rPr>
          <w:rFonts w:eastAsia="宋体" w:cs="Arial"/>
          <w:sz w:val="24"/>
          <w:lang w:val="en-US" w:eastAsia="zh-CN"/>
        </w:rPr>
      </w:pPr>
    </w:p>
    <w:p w14:paraId="547FD220" w14:textId="77777777" w:rsidR="00484FE6" w:rsidRDefault="00484FE6" w:rsidP="00484FE6">
      <w:pPr>
        <w:spacing w:line="360" w:lineRule="auto"/>
        <w:jc w:val="both"/>
        <w:rPr>
          <w:rFonts w:eastAsia="宋体" w:cs="Arial"/>
          <w:sz w:val="24"/>
          <w:lang w:val="en-US" w:eastAsia="zh-CN"/>
        </w:rPr>
      </w:pPr>
      <w:bookmarkStart w:id="36" w:name="OLE_LINK85"/>
      <w:bookmarkStart w:id="37" w:name="OLE_LINK86"/>
      <w:r w:rsidRPr="009618C1">
        <w:rPr>
          <w:rFonts w:eastAsia="宋体" w:cs="Arial"/>
          <w:sz w:val="24"/>
          <w:lang w:val="en-US" w:eastAsia="zh-CN"/>
        </w:rPr>
        <w:t>2016</w:t>
      </w:r>
      <w:r w:rsidRPr="009618C1">
        <w:rPr>
          <w:rFonts w:eastAsia="宋体" w:cs="Arial" w:hint="eastAsia"/>
          <w:sz w:val="24"/>
          <w:lang w:val="en-US" w:eastAsia="zh-CN"/>
        </w:rPr>
        <w:t>财年，汉高</w:t>
      </w:r>
      <w:bookmarkStart w:id="38" w:name="OLE_LINK87"/>
      <w:bookmarkStart w:id="39" w:name="OLE_LINK88"/>
      <w:r w:rsidRPr="009618C1">
        <w:rPr>
          <w:rFonts w:eastAsia="宋体" w:cs="Arial" w:hint="eastAsia"/>
          <w:sz w:val="24"/>
          <w:lang w:val="en-US" w:eastAsia="zh-CN"/>
        </w:rPr>
        <w:t>化妆品</w:t>
      </w:r>
      <w:r w:rsidRPr="009618C1">
        <w:rPr>
          <w:rFonts w:eastAsia="宋体" w:cs="Arial"/>
          <w:sz w:val="24"/>
          <w:lang w:val="en-US" w:eastAsia="zh-CN"/>
        </w:rPr>
        <w:t>/</w:t>
      </w:r>
      <w:r w:rsidRPr="009618C1">
        <w:rPr>
          <w:rFonts w:eastAsia="宋体" w:cs="Arial" w:hint="eastAsia"/>
          <w:sz w:val="24"/>
          <w:lang w:val="en-US" w:eastAsia="zh-CN"/>
        </w:rPr>
        <w:t>美容用品</w:t>
      </w:r>
      <w:bookmarkEnd w:id="38"/>
      <w:bookmarkEnd w:id="39"/>
      <w:r w:rsidRPr="009618C1">
        <w:rPr>
          <w:rFonts w:eastAsia="宋体" w:cs="Arial" w:hint="eastAsia"/>
          <w:sz w:val="24"/>
          <w:lang w:val="en-US" w:eastAsia="zh-CN"/>
        </w:rPr>
        <w:t>业务部的销售额约为</w:t>
      </w:r>
      <w:r w:rsidRPr="009618C1">
        <w:rPr>
          <w:rFonts w:eastAsia="宋体" w:cs="Arial"/>
          <w:sz w:val="24"/>
          <w:lang w:val="en-US" w:eastAsia="zh-CN"/>
        </w:rPr>
        <w:t>38</w:t>
      </w:r>
      <w:r w:rsidRPr="009618C1">
        <w:rPr>
          <w:rFonts w:eastAsia="宋体" w:cs="Arial" w:hint="eastAsia"/>
          <w:sz w:val="24"/>
          <w:lang w:val="en-US" w:eastAsia="zh-CN"/>
        </w:rPr>
        <w:t>亿欧元，调整后营业利润为</w:t>
      </w:r>
      <w:r w:rsidRPr="009618C1">
        <w:rPr>
          <w:rFonts w:eastAsia="宋体" w:cs="Arial"/>
          <w:sz w:val="24"/>
          <w:lang w:val="en-US" w:eastAsia="zh-CN"/>
        </w:rPr>
        <w:t>6.47</w:t>
      </w:r>
      <w:r w:rsidRPr="009618C1">
        <w:rPr>
          <w:rFonts w:eastAsia="宋体" w:cs="Arial" w:hint="eastAsia"/>
          <w:sz w:val="24"/>
          <w:lang w:val="en-US" w:eastAsia="zh-CN"/>
        </w:rPr>
        <w:t>亿欧元。</w:t>
      </w:r>
      <w:bookmarkStart w:id="40" w:name="OLE_LINK89"/>
      <w:bookmarkStart w:id="41" w:name="OLE_LINK90"/>
      <w:r w:rsidRPr="009618C1">
        <w:rPr>
          <w:rFonts w:eastAsia="宋体" w:cs="Arial" w:hint="eastAsia"/>
          <w:sz w:val="24"/>
          <w:lang w:val="en-US" w:eastAsia="zh-CN"/>
        </w:rPr>
        <w:t>化妆品</w:t>
      </w:r>
      <w:r w:rsidRPr="009618C1">
        <w:rPr>
          <w:rFonts w:eastAsia="宋体" w:cs="Arial"/>
          <w:sz w:val="24"/>
          <w:lang w:val="en-US" w:eastAsia="zh-CN"/>
        </w:rPr>
        <w:t>/</w:t>
      </w:r>
      <w:r w:rsidRPr="009618C1">
        <w:rPr>
          <w:rFonts w:eastAsia="宋体" w:cs="Arial" w:hint="eastAsia"/>
          <w:sz w:val="24"/>
          <w:lang w:val="en-US" w:eastAsia="zh-CN"/>
        </w:rPr>
        <w:t>美容用品</w:t>
      </w:r>
      <w:bookmarkEnd w:id="40"/>
      <w:bookmarkEnd w:id="41"/>
      <w:r>
        <w:rPr>
          <w:rFonts w:eastAsia="宋体" w:cs="Arial" w:hint="eastAsia"/>
          <w:sz w:val="24"/>
          <w:lang w:val="en-US" w:eastAsia="zh-CN"/>
        </w:rPr>
        <w:t>业务部的</w:t>
      </w:r>
      <w:r w:rsidRPr="009618C1">
        <w:rPr>
          <w:rFonts w:eastAsia="宋体" w:cs="Arial" w:hint="eastAsia"/>
          <w:sz w:val="24"/>
          <w:lang w:val="en-US" w:eastAsia="zh-CN"/>
        </w:rPr>
        <w:t>产品组合包括针对消费者和专业美发师的美发产品，以及知名的身体、皮肤和口腔护理品牌。其中最大、最成功的化妆品</w:t>
      </w:r>
      <w:r w:rsidRPr="009618C1">
        <w:rPr>
          <w:rFonts w:eastAsia="宋体" w:cs="Arial"/>
          <w:sz w:val="24"/>
          <w:lang w:val="en-US" w:eastAsia="zh-CN"/>
        </w:rPr>
        <w:t>/</w:t>
      </w:r>
      <w:r w:rsidRPr="009618C1">
        <w:rPr>
          <w:rFonts w:eastAsia="宋体" w:cs="Arial" w:hint="eastAsia"/>
          <w:sz w:val="24"/>
          <w:lang w:val="en-US" w:eastAsia="zh-CN"/>
        </w:rPr>
        <w:t>美容用品品牌有施华蔻、</w:t>
      </w:r>
      <w:r w:rsidRPr="009618C1">
        <w:rPr>
          <w:rFonts w:eastAsia="宋体" w:cs="Arial"/>
          <w:sz w:val="24"/>
          <w:lang w:val="en-US" w:eastAsia="zh-CN"/>
        </w:rPr>
        <w:t>Dial</w:t>
      </w:r>
      <w:r w:rsidRPr="009618C1">
        <w:rPr>
          <w:rFonts w:eastAsia="宋体" w:cs="Arial" w:hint="eastAsia"/>
          <w:sz w:val="24"/>
          <w:lang w:val="en-US" w:eastAsia="zh-CN"/>
        </w:rPr>
        <w:t>和丝蕴。</w:t>
      </w:r>
    </w:p>
    <w:bookmarkEnd w:id="36"/>
    <w:bookmarkEnd w:id="37"/>
    <w:p w14:paraId="28235E72" w14:textId="64D293DC" w:rsidR="0074292F" w:rsidRPr="00484FE6" w:rsidRDefault="0074292F" w:rsidP="0074292F">
      <w:pPr>
        <w:autoSpaceDE w:val="0"/>
        <w:autoSpaceDN w:val="0"/>
        <w:adjustRightInd w:val="0"/>
        <w:snapToGrid w:val="0"/>
        <w:spacing w:afterLines="50" w:after="120" w:line="360" w:lineRule="auto"/>
        <w:rPr>
          <w:rFonts w:hAnsi="宋体" w:cs="Arial"/>
          <w:color w:val="000000"/>
          <w:sz w:val="24"/>
          <w:lang w:val="en-US" w:eastAsia="zh-CN"/>
        </w:rPr>
      </w:pPr>
    </w:p>
    <w:p w14:paraId="6FEB0584" w14:textId="77777777" w:rsidR="0074292F" w:rsidRDefault="0074292F" w:rsidP="0074292F">
      <w:pPr>
        <w:spacing w:line="288" w:lineRule="auto"/>
        <w:jc w:val="both"/>
        <w:rPr>
          <w:b/>
          <w:sz w:val="24"/>
          <w:lang w:eastAsia="zh-CN"/>
        </w:rPr>
      </w:pPr>
      <w:r>
        <w:rPr>
          <w:rFonts w:hint="eastAsia"/>
          <w:b/>
          <w:sz w:val="24"/>
          <w:lang w:eastAsia="zh-CN"/>
        </w:rPr>
        <w:t>关于汉高</w:t>
      </w:r>
    </w:p>
    <w:p w14:paraId="263F8B72" w14:textId="2A339365" w:rsidR="0074292F" w:rsidRDefault="0074292F" w:rsidP="0074292F">
      <w:pPr>
        <w:pStyle w:val="NormalWeb"/>
        <w:spacing w:line="288" w:lineRule="auto"/>
        <w:rPr>
          <w:rFonts w:ascii="Calibri" w:hAnsi="Calibri"/>
          <w:color w:val="000000"/>
        </w:rPr>
      </w:pPr>
      <w:r>
        <w:rPr>
          <w:rFonts w:ascii="Arial" w:hAnsi="Arial" w:cs="Arial" w:hint="eastAsia"/>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几乎所有行业。洗涤剂及家庭护理以及美容护理两大业务也是各国市场和众多应用领域中的领先品牌。公司成立于</w:t>
      </w:r>
      <w:r>
        <w:rPr>
          <w:rFonts w:ascii="Arial" w:hAnsi="Arial" w:cs="Arial"/>
        </w:rPr>
        <w:t>1876</w:t>
      </w:r>
      <w:r>
        <w:rPr>
          <w:rFonts w:ascii="Arial" w:hAnsi="Arial" w:cs="Arial" w:hint="eastAsia"/>
        </w:rPr>
        <w:t>年，迄今已有</w:t>
      </w:r>
      <w:r>
        <w:rPr>
          <w:rFonts w:ascii="Arial" w:hAnsi="Arial" w:cs="Arial"/>
        </w:rPr>
        <w:t>1</w:t>
      </w:r>
      <w:bookmarkStart w:id="42" w:name="_GoBack"/>
      <w:r>
        <w:rPr>
          <w:rFonts w:ascii="Arial" w:hAnsi="Arial" w:cs="Arial"/>
        </w:rPr>
        <w:t>40</w:t>
      </w:r>
      <w:r>
        <w:rPr>
          <w:rFonts w:ascii="Arial" w:hAnsi="Arial" w:cs="Arial" w:hint="eastAsia"/>
        </w:rPr>
        <w:t>多年历史。</w:t>
      </w:r>
      <w:r>
        <w:rPr>
          <w:rFonts w:ascii="Arial" w:hAnsi="Arial" w:cs="Arial"/>
        </w:rPr>
        <w:t>2016</w:t>
      </w:r>
      <w:r>
        <w:rPr>
          <w:rFonts w:ascii="Arial" w:hAnsi="Arial" w:cs="Arial" w:hint="eastAsia"/>
        </w:rPr>
        <w:t>年，汉高实现销售额</w:t>
      </w:r>
      <w:r>
        <w:rPr>
          <w:rFonts w:ascii="Arial" w:hAnsi="Arial" w:cs="Arial"/>
        </w:rPr>
        <w:t>187</w:t>
      </w:r>
      <w:r>
        <w:rPr>
          <w:rFonts w:ascii="Arial" w:hAnsi="Arial" w:cs="Arial" w:hint="eastAsia"/>
        </w:rPr>
        <w:t>亿欧元，调整后营业利润</w:t>
      </w:r>
      <w:r>
        <w:rPr>
          <w:rFonts w:ascii="Arial" w:hAnsi="Arial" w:cs="Arial"/>
        </w:rPr>
        <w:t>32</w:t>
      </w:r>
      <w:r>
        <w:rPr>
          <w:rFonts w:ascii="Arial" w:hAnsi="Arial" w:cs="Arial" w:hint="eastAsia"/>
        </w:rPr>
        <w:t>亿欧元。公司旗下三大品</w:t>
      </w:r>
      <w:bookmarkEnd w:id="42"/>
      <w:r>
        <w:rPr>
          <w:rFonts w:ascii="Arial" w:hAnsi="Arial" w:cs="Arial" w:hint="eastAsia"/>
        </w:rPr>
        <w:t>牌</w:t>
      </w:r>
      <w:r>
        <w:rPr>
          <w:rFonts w:ascii="Arial" w:hAnsi="Arial" w:cs="Arial"/>
        </w:rPr>
        <w:t>——</w:t>
      </w:r>
      <w:r>
        <w:rPr>
          <w:rFonts w:ascii="Arial" w:hAnsi="Arial" w:cs="Arial" w:hint="eastAsia"/>
        </w:rPr>
        <w:t>宝莹（洗涤剂）、施华蔻（护发产品）和乐泰（粘合剂）贡献了超过</w:t>
      </w:r>
      <w:r>
        <w:rPr>
          <w:rFonts w:ascii="Arial" w:hAnsi="Arial" w:cs="Arial"/>
        </w:rPr>
        <w:t>60</w:t>
      </w:r>
      <w:r>
        <w:rPr>
          <w:rFonts w:ascii="Arial" w:hAnsi="Arial" w:cs="Arial" w:hint="eastAsia"/>
        </w:rPr>
        <w:t>亿欧元的销售收入。汉高在全球范围内拥有</w:t>
      </w:r>
      <w:r>
        <w:rPr>
          <w:rFonts w:ascii="Arial" w:hAnsi="Arial" w:cs="Arial"/>
        </w:rPr>
        <w:t>5</w:t>
      </w:r>
      <w:r>
        <w:rPr>
          <w:rFonts w:ascii="Arial" w:hAnsi="Arial" w:cs="Arial" w:hint="eastAsia"/>
        </w:rPr>
        <w:t>万多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Pr>
          <w:rFonts w:ascii="Arial" w:hAnsi="Arial" w:cs="Arial"/>
        </w:rPr>
        <w:t>DAX</w:t>
      </w:r>
      <w:r>
        <w:rPr>
          <w:rFonts w:ascii="Arial" w:hAnsi="Arial" w:cs="Arial" w:hint="eastAsia"/>
        </w:rPr>
        <w:t>指数。更多资讯，敬请访问</w:t>
      </w:r>
      <w:hyperlink r:id="rId8" w:history="1">
        <w:r>
          <w:rPr>
            <w:rStyle w:val="Hyperlink"/>
            <w:rFonts w:ascii="Calibri" w:hAnsi="Calibri"/>
          </w:rPr>
          <w:t>www.henkel.com</w:t>
        </w:r>
      </w:hyperlink>
      <w:r w:rsidRPr="00511ED5">
        <w:rPr>
          <w:rFonts w:ascii="Calibri" w:hAnsi="Calibri" w:hint="eastAsia"/>
          <w:color w:val="000000"/>
        </w:rPr>
        <w:t>。</w:t>
      </w:r>
    </w:p>
    <w:p w14:paraId="17AA512D" w14:textId="7833F5F1" w:rsidR="007C7BC8" w:rsidRDefault="007C7BC8" w:rsidP="0074292F">
      <w:pPr>
        <w:pStyle w:val="NormalWeb"/>
        <w:spacing w:line="288" w:lineRule="auto"/>
        <w:rPr>
          <w:rFonts w:ascii="Calibri" w:hAnsi="Calibri"/>
          <w:color w:val="000000"/>
        </w:rPr>
      </w:pPr>
    </w:p>
    <w:p w14:paraId="0A29C84E" w14:textId="1C8CBA52" w:rsidR="007C7BC8" w:rsidRDefault="007C7BC8" w:rsidP="0074292F">
      <w:pPr>
        <w:pStyle w:val="NormalWeb"/>
        <w:spacing w:line="288" w:lineRule="auto"/>
        <w:rPr>
          <w:rFonts w:ascii="Calibri" w:hAnsi="Calibri"/>
          <w:color w:val="000000"/>
        </w:rPr>
      </w:pPr>
    </w:p>
    <w:p w14:paraId="2D095B36" w14:textId="77777777" w:rsidR="0034049E" w:rsidRPr="005069C8" w:rsidRDefault="0034049E" w:rsidP="0034049E">
      <w:pPr>
        <w:spacing w:line="360" w:lineRule="auto"/>
        <w:jc w:val="both"/>
        <w:rPr>
          <w:rStyle w:val="Hyperlink"/>
          <w:bCs/>
          <w:color w:val="auto"/>
          <w:sz w:val="16"/>
          <w:u w:val="none"/>
          <w:lang w:val="en-US" w:eastAsia="zh-CN"/>
        </w:rPr>
      </w:pPr>
      <w:r w:rsidRPr="003D2301">
        <w:rPr>
          <w:rFonts w:hint="eastAsia"/>
          <w:bCs/>
          <w:sz w:val="16"/>
          <w:lang w:val="en-US" w:eastAsia="zh-CN"/>
        </w:rPr>
        <w:t>该内容所含前瞻性表述是汉高股份及两合公司管理层基于现有的预测和假设。前瞻性表述的特点是使用诸如：期望、计划、预测、假设、相信、预计、预期和类似的表述。这样的表述在任何情况下都不应该被理解成确保这些预期将是准确的。汉高股份及两合公司及其关联公司实际实现的未来表现和结果基于一系列的风险和不确定性，因此，可能与前瞻性表述有明显差别。这些因素，例如未来的经济环境和竞争者行为以及市场上的其它参与者的行为，均在汉高的控制之外，并且无法准确预计。汉高将不计划或采取行动更新任何前瞻性表述。</w:t>
      </w:r>
    </w:p>
    <w:p w14:paraId="01EF196B" w14:textId="77777777" w:rsidR="0034049E" w:rsidRPr="0034049E" w:rsidRDefault="0034049E" w:rsidP="0074292F">
      <w:pPr>
        <w:pStyle w:val="NormalWeb"/>
        <w:spacing w:line="288" w:lineRule="auto"/>
        <w:rPr>
          <w:rFonts w:ascii="Calibri" w:hAnsi="Calibri"/>
          <w:color w:val="000000"/>
        </w:rPr>
      </w:pPr>
    </w:p>
    <w:p w14:paraId="35F876E0" w14:textId="77777777" w:rsidR="00D2163A" w:rsidRDefault="00D2163A" w:rsidP="0074292F">
      <w:pPr>
        <w:spacing w:after="120" w:line="360" w:lineRule="auto"/>
        <w:jc w:val="both"/>
        <w:rPr>
          <w:rFonts w:ascii="宋体" w:hAnsi="宋体" w:cs="宋体"/>
          <w:b/>
          <w:sz w:val="24"/>
          <w:szCs w:val="20"/>
          <w:lang w:eastAsia="zh-CN"/>
        </w:rPr>
      </w:pPr>
    </w:p>
    <w:p w14:paraId="057D246E" w14:textId="189C0F02" w:rsidR="0074292F" w:rsidRPr="003D2301" w:rsidRDefault="0074292F" w:rsidP="0074292F">
      <w:pPr>
        <w:spacing w:after="120" w:line="360" w:lineRule="auto"/>
        <w:jc w:val="both"/>
        <w:rPr>
          <w:sz w:val="16"/>
          <w:szCs w:val="20"/>
          <w:lang w:eastAsia="zh-CN"/>
        </w:rPr>
      </w:pPr>
      <w:r w:rsidRPr="003D2301">
        <w:rPr>
          <w:rFonts w:ascii="宋体" w:hAnsi="宋体" w:cs="宋体" w:hint="eastAsia"/>
          <w:b/>
          <w:sz w:val="24"/>
          <w:szCs w:val="20"/>
          <w:lang w:eastAsia="zh-CN"/>
        </w:rPr>
        <w:lastRenderedPageBreak/>
        <w:t>媒体联系人（大中华区）</w:t>
      </w:r>
      <w:r w:rsidRPr="003D2301">
        <w:rPr>
          <w:rFonts w:cs="Tahoma"/>
          <w:sz w:val="24"/>
          <w:szCs w:val="20"/>
          <w:lang w:eastAsia="zh-CN"/>
        </w:rPr>
        <w:tab/>
      </w:r>
    </w:p>
    <w:p w14:paraId="2CEB3B92" w14:textId="77777777" w:rsidR="0074292F" w:rsidRPr="003D2301" w:rsidRDefault="0074292F" w:rsidP="0074292F">
      <w:pPr>
        <w:tabs>
          <w:tab w:val="left" w:pos="851"/>
          <w:tab w:val="left" w:pos="4536"/>
          <w:tab w:val="left" w:pos="4962"/>
          <w:tab w:val="left" w:pos="5387"/>
        </w:tabs>
        <w:spacing w:line="360" w:lineRule="auto"/>
        <w:jc w:val="both"/>
        <w:rPr>
          <w:rFonts w:cs="Arial"/>
          <w:b/>
          <w:szCs w:val="20"/>
          <w:lang w:eastAsia="zh-CN"/>
        </w:rPr>
      </w:pPr>
      <w:r w:rsidRPr="00EB4D93">
        <w:rPr>
          <w:rFonts w:cs="Arial"/>
          <w:b/>
          <w:szCs w:val="20"/>
          <w:lang w:eastAsia="de-DE"/>
        </w:rPr>
        <w:t>Louise</w:t>
      </w:r>
      <w:r w:rsidRPr="003D2301">
        <w:rPr>
          <w:rFonts w:cs="Arial"/>
          <w:b/>
          <w:szCs w:val="20"/>
          <w:lang w:eastAsia="de-DE"/>
        </w:rPr>
        <w:t xml:space="preserve"> </w:t>
      </w:r>
      <w:r>
        <w:rPr>
          <w:rFonts w:cs="Arial" w:hint="eastAsia"/>
          <w:b/>
          <w:szCs w:val="20"/>
          <w:lang w:eastAsia="zh-CN"/>
        </w:rPr>
        <w:t>Cheung</w:t>
      </w:r>
      <w:r w:rsidRPr="00EB4D93">
        <w:rPr>
          <w:rFonts w:cs="Arial" w:hint="eastAsia"/>
          <w:b/>
          <w:szCs w:val="20"/>
          <w:lang w:eastAsia="zh-CN"/>
        </w:rPr>
        <w:t>张晓芸</w:t>
      </w:r>
      <w:r w:rsidRPr="003D2301">
        <w:rPr>
          <w:rFonts w:cs="Arial"/>
          <w:b/>
          <w:szCs w:val="20"/>
          <w:lang w:eastAsia="de-DE"/>
        </w:rPr>
        <w:tab/>
      </w:r>
      <w:r>
        <w:rPr>
          <w:rFonts w:cs="Arial" w:hint="eastAsia"/>
          <w:b/>
          <w:szCs w:val="20"/>
          <w:lang w:eastAsia="zh-CN"/>
        </w:rPr>
        <w:t>Jenny</w:t>
      </w:r>
      <w:r>
        <w:rPr>
          <w:rFonts w:cs="Arial"/>
          <w:b/>
          <w:szCs w:val="20"/>
          <w:lang w:eastAsia="zh-CN"/>
        </w:rPr>
        <w:t xml:space="preserve"> </w:t>
      </w:r>
      <w:r>
        <w:rPr>
          <w:rFonts w:cs="Arial" w:hint="eastAsia"/>
          <w:b/>
          <w:szCs w:val="20"/>
          <w:lang w:eastAsia="zh-CN"/>
        </w:rPr>
        <w:t>Fan</w:t>
      </w:r>
      <w:r w:rsidRPr="003D2301">
        <w:rPr>
          <w:rFonts w:cs="Arial"/>
          <w:b/>
          <w:szCs w:val="20"/>
          <w:lang w:eastAsia="zh-CN"/>
        </w:rPr>
        <w:t xml:space="preserve"> </w:t>
      </w:r>
      <w:r>
        <w:rPr>
          <w:rFonts w:cs="Arial" w:hint="eastAsia"/>
          <w:b/>
          <w:szCs w:val="20"/>
          <w:lang w:eastAsia="zh-CN"/>
        </w:rPr>
        <w:t>范悦</w:t>
      </w:r>
    </w:p>
    <w:p w14:paraId="57591EF0" w14:textId="77777777" w:rsidR="0074292F" w:rsidRPr="003D2301" w:rsidRDefault="0074292F" w:rsidP="0074292F">
      <w:pPr>
        <w:tabs>
          <w:tab w:val="left" w:pos="851"/>
          <w:tab w:val="left" w:pos="4536"/>
          <w:tab w:val="left" w:pos="4962"/>
          <w:tab w:val="left" w:pos="5387"/>
        </w:tabs>
        <w:spacing w:line="360" w:lineRule="auto"/>
        <w:jc w:val="both"/>
        <w:rPr>
          <w:rFonts w:cs="Arial"/>
          <w:color w:val="000000"/>
          <w:szCs w:val="20"/>
          <w:lang w:eastAsia="de-DE"/>
        </w:rPr>
      </w:pPr>
      <w:r w:rsidRPr="003D2301">
        <w:rPr>
          <w:rFonts w:cs="Arial"/>
          <w:szCs w:val="20"/>
          <w:lang w:eastAsia="de-DE"/>
        </w:rPr>
        <w:t>Phone:</w:t>
      </w:r>
      <w:r w:rsidRPr="003D2301">
        <w:rPr>
          <w:rFonts w:cs="Arial"/>
          <w:szCs w:val="20"/>
          <w:lang w:eastAsia="de-DE"/>
        </w:rPr>
        <w:tab/>
      </w:r>
      <w:r>
        <w:rPr>
          <w:rFonts w:cs="Arial" w:hint="eastAsia"/>
          <w:szCs w:val="20"/>
          <w:lang w:eastAsia="zh-CN"/>
        </w:rPr>
        <w:t>+86 21 2891 5152</w:t>
      </w:r>
      <w:r>
        <w:rPr>
          <w:rFonts w:cs="Arial"/>
          <w:szCs w:val="20"/>
          <w:lang w:eastAsia="de-DE"/>
        </w:rPr>
        <w:tab/>
        <w:t>Phone:</w:t>
      </w:r>
      <w:r>
        <w:rPr>
          <w:rFonts w:cs="Arial" w:hint="eastAsia"/>
          <w:szCs w:val="20"/>
          <w:lang w:eastAsia="zh-CN"/>
        </w:rPr>
        <w:t xml:space="preserve"> </w:t>
      </w:r>
      <w:r w:rsidRPr="006A3F81">
        <w:rPr>
          <w:rFonts w:cs="Arial"/>
          <w:szCs w:val="20"/>
          <w:lang w:eastAsia="zh-CN"/>
        </w:rPr>
        <w:t>+86 21 2891 8071</w:t>
      </w:r>
    </w:p>
    <w:p w14:paraId="627086B1" w14:textId="1A6E316C" w:rsidR="00484FE6" w:rsidRPr="00484FE6" w:rsidRDefault="0074292F" w:rsidP="00484FE6">
      <w:pPr>
        <w:tabs>
          <w:tab w:val="left" w:pos="650"/>
          <w:tab w:val="left" w:pos="4525"/>
          <w:tab w:val="left" w:pos="5180"/>
        </w:tabs>
        <w:spacing w:line="360" w:lineRule="auto"/>
        <w:jc w:val="both"/>
        <w:rPr>
          <w:rFonts w:cs="Arial"/>
          <w:szCs w:val="20"/>
          <w:lang w:eastAsia="zh-CN"/>
        </w:rPr>
      </w:pPr>
      <w:r w:rsidRPr="003D2301">
        <w:rPr>
          <w:rFonts w:cs="Arial"/>
          <w:szCs w:val="20"/>
          <w:lang w:eastAsia="de-DE"/>
        </w:rPr>
        <w:t xml:space="preserve">Email: </w:t>
      </w:r>
      <w:r w:rsidRPr="003D2301">
        <w:rPr>
          <w:rFonts w:cs="Arial"/>
          <w:szCs w:val="20"/>
          <w:lang w:eastAsia="de-DE"/>
        </w:rPr>
        <w:tab/>
      </w:r>
      <w:r w:rsidRPr="006A3F81">
        <w:t>louise.cheung@henkel.com</w:t>
      </w:r>
      <w:r w:rsidRPr="003D2301">
        <w:rPr>
          <w:rFonts w:cs="Arial"/>
          <w:color w:val="0000FF"/>
          <w:szCs w:val="20"/>
          <w:lang w:eastAsia="de-DE"/>
        </w:rPr>
        <w:tab/>
      </w:r>
      <w:r w:rsidRPr="003D2301">
        <w:rPr>
          <w:rFonts w:cs="Arial"/>
          <w:color w:val="000000"/>
          <w:szCs w:val="20"/>
          <w:lang w:eastAsia="de-DE"/>
        </w:rPr>
        <w:t xml:space="preserve">Email: </w:t>
      </w:r>
      <w:r w:rsidRPr="006A3F81">
        <w:rPr>
          <w:rFonts w:cs="Arial"/>
          <w:color w:val="000000"/>
          <w:szCs w:val="20"/>
          <w:lang w:eastAsia="de-DE"/>
        </w:rPr>
        <w:t>jenny.fan@henkel.com</w:t>
      </w:r>
    </w:p>
    <w:p w14:paraId="7E360194" w14:textId="77777777" w:rsidR="009F4DF2" w:rsidRDefault="009F4DF2" w:rsidP="0074292F">
      <w:pPr>
        <w:autoSpaceDE w:val="0"/>
        <w:autoSpaceDN w:val="0"/>
        <w:spacing w:line="360" w:lineRule="auto"/>
      </w:pPr>
    </w:p>
    <w:p w14:paraId="2B129101" w14:textId="77777777" w:rsidR="009F4DF2" w:rsidRDefault="009F4DF2" w:rsidP="0074292F">
      <w:pPr>
        <w:autoSpaceDE w:val="0"/>
        <w:autoSpaceDN w:val="0"/>
        <w:spacing w:line="360" w:lineRule="auto"/>
      </w:pPr>
    </w:p>
    <w:p w14:paraId="4CDE32AA" w14:textId="79898079" w:rsidR="0074292F" w:rsidRPr="005069C8" w:rsidRDefault="001C0FDD" w:rsidP="0074292F">
      <w:pPr>
        <w:autoSpaceDE w:val="0"/>
        <w:autoSpaceDN w:val="0"/>
        <w:spacing w:line="360" w:lineRule="auto"/>
        <w:rPr>
          <w:rFonts w:cs="Arial"/>
        </w:rPr>
      </w:pPr>
      <w:hyperlink r:id="rId9" w:history="1">
        <w:r w:rsidR="0074292F" w:rsidRPr="005069C8">
          <w:rPr>
            <w:rFonts w:cs="Arial"/>
            <w:color w:val="0000FF"/>
            <w:u w:val="single"/>
          </w:rPr>
          <w:t>www.henkel.com/ir</w:t>
        </w:r>
      </w:hyperlink>
    </w:p>
    <w:p w14:paraId="51436A7A" w14:textId="1464CF43" w:rsidR="00EA1752" w:rsidRPr="00484FE6" w:rsidRDefault="001C0FDD" w:rsidP="00484FE6">
      <w:pPr>
        <w:autoSpaceDE w:val="0"/>
        <w:autoSpaceDN w:val="0"/>
        <w:spacing w:line="360" w:lineRule="auto"/>
        <w:rPr>
          <w:rFonts w:cs="Arial"/>
          <w:sz w:val="22"/>
          <w:szCs w:val="22"/>
        </w:rPr>
      </w:pPr>
      <w:hyperlink r:id="rId10" w:history="1">
        <w:r w:rsidR="0074292F" w:rsidRPr="005069C8">
          <w:rPr>
            <w:rFonts w:cs="Arial"/>
            <w:color w:val="0000FF"/>
            <w:u w:val="single"/>
          </w:rPr>
          <w:t>www.henkel.com/press</w:t>
        </w:r>
      </w:hyperlink>
      <w:r w:rsidR="0074292F" w:rsidRPr="000D7F4C">
        <w:rPr>
          <w:rFonts w:cs="Arial"/>
          <w:szCs w:val="20"/>
        </w:rPr>
        <w:t xml:space="preserve"> </w:t>
      </w:r>
    </w:p>
    <w:sectPr w:rsidR="00EA1752" w:rsidRPr="00484FE6" w:rsidSect="00A66DB1">
      <w:headerReference w:type="default" r:id="rId11"/>
      <w:footerReference w:type="default" r:id="rId12"/>
      <w:headerReference w:type="first" r:id="rId13"/>
      <w:footerReference w:type="first" r:id="rId14"/>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36020" w14:textId="77777777" w:rsidR="001C0FDD" w:rsidRDefault="001C0FDD">
      <w:r>
        <w:separator/>
      </w:r>
    </w:p>
  </w:endnote>
  <w:endnote w:type="continuationSeparator" w:id="0">
    <w:p w14:paraId="3BB1099B" w14:textId="77777777" w:rsidR="001C0FDD" w:rsidRDefault="001C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iloPro">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44A6" w14:textId="797C5A05" w:rsidR="008546C1" w:rsidRPr="00BF6E82" w:rsidRDefault="008546C1" w:rsidP="00D260A2">
    <w:pPr>
      <w:pStyle w:val="Footer"/>
      <w:tabs>
        <w:tab w:val="clear" w:pos="7083"/>
        <w:tab w:val="clear" w:pos="8640"/>
        <w:tab w:val="right" w:pos="9057"/>
      </w:tabs>
      <w:rPr>
        <w:b w:val="0"/>
        <w:color w:val="auto"/>
        <w:lang w:val="en-US"/>
      </w:rPr>
    </w:pPr>
    <w:r w:rsidRPr="00BF6E82">
      <w:rPr>
        <w:b w:val="0"/>
        <w:color w:val="auto"/>
        <w:lang w:val="en-US"/>
      </w:rPr>
      <w:t>Henkel AG &amp; Co. KGaA</w:t>
    </w:r>
    <w:r w:rsidRPr="00BF6E82">
      <w:rPr>
        <w:color w:val="auto"/>
        <w:lang w:val="en-US"/>
      </w:rPr>
      <w:tab/>
    </w:r>
    <w:r w:rsidRPr="00BF6E82">
      <w:rPr>
        <w:b w:val="0"/>
        <w:color w:val="auto"/>
        <w:lang w:val="en-US"/>
      </w:rPr>
      <w:t xml:space="preserve">Page </w:t>
    </w:r>
    <w:r w:rsidRPr="00BF6E82">
      <w:rPr>
        <w:b w:val="0"/>
        <w:color w:val="auto"/>
      </w:rPr>
      <w:fldChar w:fldCharType="begin"/>
    </w:r>
    <w:r w:rsidRPr="00BF6E82">
      <w:rPr>
        <w:b w:val="0"/>
        <w:color w:val="auto"/>
        <w:lang w:val="en-US"/>
      </w:rPr>
      <w:instrText xml:space="preserve"> PAGE  \* Arabic  \* MERGEFORMAT </w:instrText>
    </w:r>
    <w:r w:rsidRPr="00BF6E82">
      <w:rPr>
        <w:b w:val="0"/>
        <w:color w:val="auto"/>
      </w:rPr>
      <w:fldChar w:fldCharType="separate"/>
    </w:r>
    <w:r w:rsidR="00C90FBB">
      <w:rPr>
        <w:b w:val="0"/>
        <w:noProof/>
        <w:color w:val="auto"/>
        <w:lang w:val="en-US"/>
      </w:rPr>
      <w:t>3</w:t>
    </w:r>
    <w:r w:rsidRPr="00BF6E82">
      <w:rPr>
        <w:b w:val="0"/>
        <w:color w:val="auto"/>
      </w:rPr>
      <w:fldChar w:fldCharType="end"/>
    </w:r>
    <w:r w:rsidRPr="00BF6E82">
      <w:rPr>
        <w:b w:val="0"/>
        <w:color w:val="auto"/>
        <w:lang w:val="en-US"/>
      </w:rPr>
      <w:t>/</w:t>
    </w:r>
    <w:r w:rsidR="001C0FDD">
      <w:fldChar w:fldCharType="begin"/>
    </w:r>
    <w:r w:rsidR="001C0FDD">
      <w:instrText xml:space="preserve"> NUMPAGES  \* Arabic  \* MERGEFORMAT </w:instrText>
    </w:r>
    <w:r w:rsidR="001C0FDD">
      <w:fldChar w:fldCharType="separate"/>
    </w:r>
    <w:r w:rsidR="00C90FBB" w:rsidRPr="00C90FBB">
      <w:rPr>
        <w:b w:val="0"/>
        <w:noProof/>
        <w:color w:val="auto"/>
        <w:lang w:val="en-US"/>
      </w:rPr>
      <w:t>3</w:t>
    </w:r>
    <w:r w:rsidR="001C0FDD">
      <w:rPr>
        <w:b w:val="0"/>
        <w:noProof/>
        <w:color w:val="auto"/>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5713" w14:textId="77777777" w:rsidR="008546C1" w:rsidRDefault="008546C1" w:rsidP="00376EE9">
    <w:pPr>
      <w:pStyle w:val="Footer"/>
      <w:spacing w:line="240" w:lineRule="auto"/>
      <w:jc w:val="distribute"/>
    </w:pPr>
    <w:r>
      <w:rPr>
        <w:noProof/>
        <w:lang w:val="en-US" w:eastAsia="zh-CN"/>
      </w:rPr>
      <w:drawing>
        <wp:anchor distT="0" distB="0" distL="114300" distR="114300" simplePos="0" relativeHeight="251660288" behindDoc="1" locked="0" layoutInCell="1" allowOverlap="0" wp14:anchorId="471D46D6" wp14:editId="4933516A">
          <wp:simplePos x="0" y="0"/>
          <wp:positionH relativeFrom="column">
            <wp:posOffset>2071370</wp:posOffset>
          </wp:positionH>
          <wp:positionV relativeFrom="paragraph">
            <wp:posOffset>2540</wp:posOffset>
          </wp:positionV>
          <wp:extent cx="371475" cy="323850"/>
          <wp:effectExtent l="0" t="0" r="9525" b="0"/>
          <wp:wrapTight wrapText="bothSides">
            <wp:wrapPolygon edited="0">
              <wp:start x="0" y="0"/>
              <wp:lineTo x="0" y="20329"/>
              <wp:lineTo x="21046" y="20329"/>
              <wp:lineTo x="21046" y="0"/>
              <wp:lineTo x="0" y="0"/>
            </wp:wrapPolygon>
          </wp:wrapTight>
          <wp:docPr id="53" name="图片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anchor>
      </w:drawing>
    </w:r>
    <w:r>
      <w:rPr>
        <w:b w:val="0"/>
        <w:noProof/>
        <w:lang w:val="en-US" w:eastAsia="zh-CN"/>
      </w:rPr>
      <w:drawing>
        <wp:inline distT="0" distB="0" distL="0" distR="0" wp14:anchorId="50C728E6" wp14:editId="0378CDC9">
          <wp:extent cx="390525" cy="142875"/>
          <wp:effectExtent l="0" t="0" r="9525" b="9525"/>
          <wp:docPr id="1" name="图片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b w:val="0"/>
        <w:noProof/>
        <w:lang w:eastAsia="de-DE"/>
      </w:rPr>
      <w:t xml:space="preserve">   </w:t>
    </w:r>
    <w:r>
      <w:rPr>
        <w:b w:val="0"/>
        <w:noProof/>
        <w:position w:val="-1"/>
        <w:lang w:val="en-US" w:eastAsia="zh-CN"/>
      </w:rPr>
      <w:drawing>
        <wp:inline distT="0" distB="0" distL="0" distR="0" wp14:anchorId="4C7B3D69" wp14:editId="2EEFB120">
          <wp:extent cx="371475" cy="152400"/>
          <wp:effectExtent l="0" t="0" r="9525" b="0"/>
          <wp:docPr id="2" name="图片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b w:val="0"/>
        <w:noProof/>
        <w:position w:val="-1"/>
        <w:lang w:eastAsia="de-DE"/>
      </w:rPr>
      <w:t xml:space="preserve"> </w:t>
    </w:r>
    <w:r>
      <w:rPr>
        <w:b w:val="0"/>
        <w:noProof/>
        <w:position w:val="-14"/>
        <w:lang w:val="en-US" w:eastAsia="zh-CN"/>
      </w:rPr>
      <w:drawing>
        <wp:inline distT="0" distB="0" distL="0" distR="0" wp14:anchorId="3C6AD325" wp14:editId="693306F5">
          <wp:extent cx="276225" cy="314325"/>
          <wp:effectExtent l="0" t="0" r="9525" b="9525"/>
          <wp:docPr id="3" name="图片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b w:val="0"/>
        <w:noProof/>
        <w:position w:val="-14"/>
        <w:lang w:eastAsia="de-DE"/>
      </w:rPr>
      <w:t xml:space="preserve"> </w:t>
    </w:r>
    <w:r>
      <w:rPr>
        <w:b w:val="0"/>
        <w:noProof/>
        <w:position w:val="-10"/>
        <w:lang w:val="en-US" w:eastAsia="zh-CN"/>
      </w:rPr>
      <w:drawing>
        <wp:inline distT="0" distB="0" distL="0" distR="0" wp14:anchorId="659EE102" wp14:editId="1B2AFB2C">
          <wp:extent cx="619125" cy="276225"/>
          <wp:effectExtent l="0" t="0" r="9525" b="9525"/>
          <wp:docPr id="4" name="图片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b w:val="0"/>
        <w:noProof/>
        <w:position w:val="-10"/>
        <w:lang w:eastAsia="de-DE"/>
      </w:rPr>
      <w:t xml:space="preserve">        </w:t>
    </w:r>
    <w:r>
      <w:rPr>
        <w:b w:val="0"/>
        <w:noProof/>
        <w:position w:val="-4"/>
        <w:lang w:val="en-US" w:eastAsia="zh-CN"/>
      </w:rPr>
      <w:drawing>
        <wp:inline distT="0" distB="0" distL="0" distR="0" wp14:anchorId="5AF27A9C" wp14:editId="23569248">
          <wp:extent cx="523875" cy="142875"/>
          <wp:effectExtent l="0" t="0" r="9525" b="9525"/>
          <wp:docPr id="5" name="图片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w:t>
    </w:r>
    <w:r>
      <w:rPr>
        <w:b w:val="0"/>
        <w:noProof/>
        <w:lang w:val="en-US" w:eastAsia="zh-CN"/>
      </w:rPr>
      <w:drawing>
        <wp:inline distT="0" distB="0" distL="0" distR="0" wp14:anchorId="4B36A54E" wp14:editId="0A707050">
          <wp:extent cx="600075" cy="104775"/>
          <wp:effectExtent l="0" t="0" r="9525" b="9525"/>
          <wp:docPr id="6" name="图片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4775"/>
                  </a:xfrm>
                  <a:prstGeom prst="rect">
                    <a:avLst/>
                  </a:prstGeom>
                  <a:noFill/>
                  <a:ln>
                    <a:noFill/>
                  </a:ln>
                </pic:spPr>
              </pic:pic>
            </a:graphicData>
          </a:graphic>
        </wp:inline>
      </w:drawing>
    </w:r>
    <w:r>
      <w:t xml:space="preserve"> </w:t>
    </w:r>
    <w:r>
      <w:rPr>
        <w:b w:val="0"/>
        <w:noProof/>
        <w:lang w:val="en-US" w:eastAsia="zh-CN"/>
      </w:rPr>
      <w:drawing>
        <wp:inline distT="0" distB="0" distL="0" distR="0" wp14:anchorId="169171C6" wp14:editId="64C6820F">
          <wp:extent cx="1000125" cy="104775"/>
          <wp:effectExtent l="0" t="0" r="9525" b="9525"/>
          <wp:docPr id="7" name="图片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
                  </a:xfrm>
                  <a:prstGeom prst="rect">
                    <a:avLst/>
                  </a:prstGeom>
                  <a:noFill/>
                  <a:ln>
                    <a:noFill/>
                  </a:ln>
                </pic:spPr>
              </pic:pic>
            </a:graphicData>
          </a:graphic>
        </wp:inline>
      </w:drawing>
    </w:r>
    <w:r>
      <w:t xml:space="preserve"> </w:t>
    </w:r>
    <w:r>
      <w:rPr>
        <w:noProof/>
        <w:lang w:val="en-US" w:eastAsia="zh-CN"/>
      </w:rPr>
      <w:drawing>
        <wp:inline distT="0" distB="0" distL="0" distR="0" wp14:anchorId="2E785E14" wp14:editId="5ABDFCEE">
          <wp:extent cx="923925" cy="114300"/>
          <wp:effectExtent l="0" t="0" r="9525" b="0"/>
          <wp:docPr id="8" name="图片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p>
  <w:p w14:paraId="7E0578E6" w14:textId="77C79552" w:rsidR="008546C1" w:rsidRPr="00376EE9" w:rsidRDefault="008546C1" w:rsidP="00376EE9">
    <w:pPr>
      <w:pStyle w:val="Footer"/>
      <w:spacing w:line="240" w:lineRule="auto"/>
      <w:jc w:val="distribute"/>
      <w:rPr>
        <w:b w:val="0"/>
      </w:rPr>
    </w:pPr>
    <w:r>
      <w:tab/>
    </w:r>
    <w:r>
      <w:tab/>
    </w:r>
    <w:r w:rsidRPr="00BF6E82">
      <w:rPr>
        <w:b w:val="0"/>
        <w:color w:val="auto"/>
      </w:rPr>
      <w:t xml:space="preserve">Page </w:t>
    </w:r>
    <w:r w:rsidRPr="00BF6E82">
      <w:rPr>
        <w:b w:val="0"/>
        <w:color w:val="auto"/>
      </w:rPr>
      <w:fldChar w:fldCharType="begin"/>
    </w:r>
    <w:r w:rsidRPr="00BF6E82">
      <w:rPr>
        <w:b w:val="0"/>
        <w:color w:val="auto"/>
      </w:rPr>
      <w:instrText xml:space="preserve"> PAGE  \* Arabic  \* MERGEFORMAT </w:instrText>
    </w:r>
    <w:r w:rsidRPr="00BF6E82">
      <w:rPr>
        <w:b w:val="0"/>
        <w:color w:val="auto"/>
      </w:rPr>
      <w:fldChar w:fldCharType="separate"/>
    </w:r>
    <w:r w:rsidR="00C90FBB">
      <w:rPr>
        <w:b w:val="0"/>
        <w:noProof/>
        <w:color w:val="auto"/>
      </w:rPr>
      <w:t>1</w:t>
    </w:r>
    <w:r w:rsidRPr="00BF6E82">
      <w:rPr>
        <w:b w:val="0"/>
        <w:color w:val="auto"/>
      </w:rPr>
      <w:fldChar w:fldCharType="end"/>
    </w:r>
    <w:r w:rsidRPr="00BF6E82">
      <w:rPr>
        <w:b w:val="0"/>
        <w:color w:val="auto"/>
      </w:rPr>
      <w:t>/</w:t>
    </w:r>
    <w:r w:rsidR="001C0FDD">
      <w:fldChar w:fldCharType="begin"/>
    </w:r>
    <w:r w:rsidR="001C0FDD">
      <w:instrText xml:space="preserve"> NUMPAGES  \* Arabic  \* MERGEFORMAT </w:instrText>
    </w:r>
    <w:r w:rsidR="001C0FDD">
      <w:fldChar w:fldCharType="separate"/>
    </w:r>
    <w:r w:rsidR="00C90FBB" w:rsidRPr="00C90FBB">
      <w:rPr>
        <w:b w:val="0"/>
        <w:noProof/>
        <w:color w:val="auto"/>
      </w:rPr>
      <w:t>3</w:t>
    </w:r>
    <w:r w:rsidR="001C0FDD">
      <w:rPr>
        <w:b w:val="0"/>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FD778" w14:textId="77777777" w:rsidR="001C0FDD" w:rsidRDefault="001C0FDD">
      <w:r>
        <w:separator/>
      </w:r>
    </w:p>
  </w:footnote>
  <w:footnote w:type="continuationSeparator" w:id="0">
    <w:p w14:paraId="5CFF532F" w14:textId="77777777" w:rsidR="001C0FDD" w:rsidRDefault="001C0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A18DC" w14:textId="58FF27C3" w:rsidR="008546C1" w:rsidRDefault="001C20E5"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14:anchorId="469BEEDE" wp14:editId="74C587FF">
              <wp:simplePos x="0" y="0"/>
              <wp:positionH relativeFrom="page">
                <wp:posOffset>180340</wp:posOffset>
              </wp:positionH>
              <wp:positionV relativeFrom="page">
                <wp:posOffset>3780790</wp:posOffset>
              </wp:positionV>
              <wp:extent cx="183515" cy="3796030"/>
              <wp:effectExtent l="0" t="0" r="26035" b="1397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821B3" id="Group 20" o:spid="_x0000_s1026" style="position:absolute;left:0;text-align:left;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KLwwAAANsAAAAPAAAAZHJzL2Rvd25yZXYueG1sRI9BS8RA&#10;DIXvC/sfhix4252ui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52+ii8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9570" w14:textId="26B11F53" w:rsidR="008546C1" w:rsidRPr="001C4BE1" w:rsidRDefault="0058074F"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67278773" wp14:editId="3A3D7253">
          <wp:simplePos x="0" y="0"/>
          <wp:positionH relativeFrom="margin">
            <wp:posOffset>4822265</wp:posOffset>
          </wp:positionH>
          <wp:positionV relativeFrom="margin">
            <wp:posOffset>-1460314</wp:posOffset>
          </wp:positionV>
          <wp:extent cx="1166495" cy="789305"/>
          <wp:effectExtent l="0" t="0" r="0" b="0"/>
          <wp:wrapSquare wrapText="bothSides"/>
          <wp:docPr id="26" name="图片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anchor>
      </w:drawing>
    </w:r>
  </w:p>
  <w:p w14:paraId="07B6A6AD" w14:textId="0D3ACCD3" w:rsidR="008546C1" w:rsidRDefault="008546C1" w:rsidP="002F1577">
    <w:pPr>
      <w:pStyle w:val="Header"/>
      <w:tabs>
        <w:tab w:val="clear" w:pos="8640"/>
        <w:tab w:val="left" w:pos="2607"/>
        <w:tab w:val="right" w:pos="9071"/>
      </w:tabs>
      <w:spacing w:line="420" w:lineRule="atLeast"/>
      <w:ind w:right="804"/>
      <w:rPr>
        <w:rFonts w:ascii="Calibri" w:hAnsi="Calibri"/>
        <w:b/>
        <w:bCs/>
        <w:sz w:val="40"/>
        <w:szCs w:val="40"/>
      </w:rPr>
    </w:pPr>
  </w:p>
  <w:p w14:paraId="1C58F300" w14:textId="01712F74" w:rsidR="002F1577" w:rsidRDefault="002F1577" w:rsidP="002F1577">
    <w:pPr>
      <w:pStyle w:val="Header"/>
      <w:tabs>
        <w:tab w:val="clear" w:pos="8640"/>
        <w:tab w:val="left" w:pos="2607"/>
        <w:tab w:val="right" w:pos="9071"/>
      </w:tabs>
      <w:spacing w:line="420" w:lineRule="atLeast"/>
      <w:ind w:right="804"/>
      <w:rPr>
        <w:rFonts w:ascii="Calibri" w:hAnsi="Calibri"/>
        <w:b/>
        <w:bCs/>
        <w:sz w:val="40"/>
        <w:szCs w:val="40"/>
      </w:rPr>
    </w:pPr>
  </w:p>
  <w:p w14:paraId="3B2C63D1" w14:textId="77777777" w:rsidR="002F1577" w:rsidRPr="001C4BE1" w:rsidRDefault="002F1577" w:rsidP="002F1577">
    <w:pPr>
      <w:pStyle w:val="Header"/>
      <w:tabs>
        <w:tab w:val="clear" w:pos="8640"/>
        <w:tab w:val="left" w:pos="2607"/>
        <w:tab w:val="right" w:pos="9071"/>
      </w:tabs>
      <w:spacing w:line="420" w:lineRule="atLeast"/>
      <w:ind w:right="804"/>
      <w:rPr>
        <w:rFonts w:ascii="Calibri" w:hAnsi="Calibri"/>
        <w:b/>
        <w:bCs/>
        <w:sz w:val="40"/>
        <w:szCs w:val="40"/>
      </w:rPr>
    </w:pPr>
  </w:p>
  <w:p w14:paraId="0524F944" w14:textId="7FEE407F" w:rsidR="008546C1" w:rsidRPr="00B422EC" w:rsidRDefault="001C20E5"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52EF730B" wp14:editId="4D8E1C55">
              <wp:simplePos x="0" y="0"/>
              <wp:positionH relativeFrom="page">
                <wp:posOffset>180340</wp:posOffset>
              </wp:positionH>
              <wp:positionV relativeFrom="page">
                <wp:posOffset>3780790</wp:posOffset>
              </wp:positionV>
              <wp:extent cx="179705" cy="3780155"/>
              <wp:effectExtent l="0" t="0" r="10795" b="1079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ACBC9" id="Group 16" o:spid="_x0000_s1026" style="position:absolute;left:0;text-align:left;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w10:wrap anchorx="page" anchory="page"/>
            </v:group>
          </w:pict>
        </mc:Fallback>
      </mc:AlternateContent>
    </w:r>
    <w:r w:rsidR="008546C1">
      <w:rPr>
        <w:rFonts w:cs="Arial"/>
        <w:b/>
        <w:bCs/>
        <w:color w:val="3E3C3C"/>
        <w:sz w:val="40"/>
        <w:szCs w:val="40"/>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38711743"/>
    <w:multiLevelType w:val="hybridMultilevel"/>
    <w:tmpl w:val="1B60B06A"/>
    <w:lvl w:ilvl="0" w:tplc="0407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DD"/>
    <w:rsid w:val="00002AA4"/>
    <w:rsid w:val="00005267"/>
    <w:rsid w:val="0000576B"/>
    <w:rsid w:val="00006346"/>
    <w:rsid w:val="00020E9F"/>
    <w:rsid w:val="00021C67"/>
    <w:rsid w:val="00030557"/>
    <w:rsid w:val="00030F51"/>
    <w:rsid w:val="00042E72"/>
    <w:rsid w:val="000433FF"/>
    <w:rsid w:val="000575F9"/>
    <w:rsid w:val="000618FC"/>
    <w:rsid w:val="00077A6E"/>
    <w:rsid w:val="00080D10"/>
    <w:rsid w:val="00097E27"/>
    <w:rsid w:val="000A7600"/>
    <w:rsid w:val="000B5E5E"/>
    <w:rsid w:val="000C06B4"/>
    <w:rsid w:val="000C1468"/>
    <w:rsid w:val="000C56DD"/>
    <w:rsid w:val="000D1672"/>
    <w:rsid w:val="000D1BD8"/>
    <w:rsid w:val="000D5579"/>
    <w:rsid w:val="000E38ED"/>
    <w:rsid w:val="000E7F24"/>
    <w:rsid w:val="000F03BE"/>
    <w:rsid w:val="000F225B"/>
    <w:rsid w:val="000F7FAF"/>
    <w:rsid w:val="00111F4D"/>
    <w:rsid w:val="00115230"/>
    <w:rsid w:val="001162B4"/>
    <w:rsid w:val="00122CBC"/>
    <w:rsid w:val="001254BD"/>
    <w:rsid w:val="00126D4A"/>
    <w:rsid w:val="00132DA9"/>
    <w:rsid w:val="0013305B"/>
    <w:rsid w:val="00133B99"/>
    <w:rsid w:val="00135F6A"/>
    <w:rsid w:val="001443BD"/>
    <w:rsid w:val="00150E79"/>
    <w:rsid w:val="001535BC"/>
    <w:rsid w:val="00174A0C"/>
    <w:rsid w:val="00174AB4"/>
    <w:rsid w:val="00174BBD"/>
    <w:rsid w:val="00177BB9"/>
    <w:rsid w:val="00180295"/>
    <w:rsid w:val="00181064"/>
    <w:rsid w:val="0019415F"/>
    <w:rsid w:val="00194EB7"/>
    <w:rsid w:val="001B32B0"/>
    <w:rsid w:val="001B57FE"/>
    <w:rsid w:val="001B7520"/>
    <w:rsid w:val="001C0B32"/>
    <w:rsid w:val="001C0FDD"/>
    <w:rsid w:val="001C1F7B"/>
    <w:rsid w:val="001C20E5"/>
    <w:rsid w:val="001C4BE1"/>
    <w:rsid w:val="001D4B9C"/>
    <w:rsid w:val="001E050A"/>
    <w:rsid w:val="001E0F71"/>
    <w:rsid w:val="001E6D05"/>
    <w:rsid w:val="001E7C28"/>
    <w:rsid w:val="001F1648"/>
    <w:rsid w:val="001F1BDF"/>
    <w:rsid w:val="001F4A4D"/>
    <w:rsid w:val="001F7110"/>
    <w:rsid w:val="001F7E96"/>
    <w:rsid w:val="00212488"/>
    <w:rsid w:val="002155F0"/>
    <w:rsid w:val="00220628"/>
    <w:rsid w:val="002304D2"/>
    <w:rsid w:val="0023160D"/>
    <w:rsid w:val="00233330"/>
    <w:rsid w:val="00237F62"/>
    <w:rsid w:val="0024586A"/>
    <w:rsid w:val="00250802"/>
    <w:rsid w:val="00256F0C"/>
    <w:rsid w:val="002625DE"/>
    <w:rsid w:val="00262C05"/>
    <w:rsid w:val="00271373"/>
    <w:rsid w:val="002933E9"/>
    <w:rsid w:val="002A0DF7"/>
    <w:rsid w:val="002A60E0"/>
    <w:rsid w:val="002A6A3D"/>
    <w:rsid w:val="002C1264"/>
    <w:rsid w:val="002C252E"/>
    <w:rsid w:val="002C5D9D"/>
    <w:rsid w:val="002C6773"/>
    <w:rsid w:val="002E0B17"/>
    <w:rsid w:val="002E7DED"/>
    <w:rsid w:val="002F1577"/>
    <w:rsid w:val="002F445E"/>
    <w:rsid w:val="002F6495"/>
    <w:rsid w:val="002F7E11"/>
    <w:rsid w:val="00304087"/>
    <w:rsid w:val="00310ACD"/>
    <w:rsid w:val="0031379F"/>
    <w:rsid w:val="00320A26"/>
    <w:rsid w:val="00321344"/>
    <w:rsid w:val="0034015C"/>
    <w:rsid w:val="0034049E"/>
    <w:rsid w:val="00342E1C"/>
    <w:rsid w:val="003442F4"/>
    <w:rsid w:val="00344478"/>
    <w:rsid w:val="00347500"/>
    <w:rsid w:val="00353705"/>
    <w:rsid w:val="003562E8"/>
    <w:rsid w:val="00357AF8"/>
    <w:rsid w:val="0036225A"/>
    <w:rsid w:val="0036357D"/>
    <w:rsid w:val="00367AA1"/>
    <w:rsid w:val="00372E36"/>
    <w:rsid w:val="00375574"/>
    <w:rsid w:val="00376EE9"/>
    <w:rsid w:val="00377CBB"/>
    <w:rsid w:val="00383D78"/>
    <w:rsid w:val="00384CA2"/>
    <w:rsid w:val="003877B6"/>
    <w:rsid w:val="00393887"/>
    <w:rsid w:val="00394C6B"/>
    <w:rsid w:val="003B010D"/>
    <w:rsid w:val="003B1069"/>
    <w:rsid w:val="003B390A"/>
    <w:rsid w:val="003C15DE"/>
    <w:rsid w:val="003C1C25"/>
    <w:rsid w:val="003C2A45"/>
    <w:rsid w:val="003C4EB2"/>
    <w:rsid w:val="003D2301"/>
    <w:rsid w:val="003D395F"/>
    <w:rsid w:val="003E1C25"/>
    <w:rsid w:val="003E791A"/>
    <w:rsid w:val="003E7B2B"/>
    <w:rsid w:val="003F1AF3"/>
    <w:rsid w:val="003F418D"/>
    <w:rsid w:val="003F4325"/>
    <w:rsid w:val="003F4D8D"/>
    <w:rsid w:val="003F4FE9"/>
    <w:rsid w:val="004033EF"/>
    <w:rsid w:val="004313E7"/>
    <w:rsid w:val="004400AF"/>
    <w:rsid w:val="004412DC"/>
    <w:rsid w:val="0044763B"/>
    <w:rsid w:val="00460A8E"/>
    <w:rsid w:val="00460E9B"/>
    <w:rsid w:val="004629B3"/>
    <w:rsid w:val="0046376E"/>
    <w:rsid w:val="0046690F"/>
    <w:rsid w:val="00467FA2"/>
    <w:rsid w:val="00480415"/>
    <w:rsid w:val="00484FE6"/>
    <w:rsid w:val="00490A03"/>
    <w:rsid w:val="004928D6"/>
    <w:rsid w:val="00494475"/>
    <w:rsid w:val="00494DBE"/>
    <w:rsid w:val="00495CE6"/>
    <w:rsid w:val="004A323C"/>
    <w:rsid w:val="004A6935"/>
    <w:rsid w:val="004B54E8"/>
    <w:rsid w:val="004C4FEB"/>
    <w:rsid w:val="004D059B"/>
    <w:rsid w:val="004D1E21"/>
    <w:rsid w:val="004D4CB6"/>
    <w:rsid w:val="004E5097"/>
    <w:rsid w:val="004E5EC6"/>
    <w:rsid w:val="004F10C1"/>
    <w:rsid w:val="004F1285"/>
    <w:rsid w:val="004F2D14"/>
    <w:rsid w:val="00502E62"/>
    <w:rsid w:val="00503EB2"/>
    <w:rsid w:val="00503EFA"/>
    <w:rsid w:val="005145CC"/>
    <w:rsid w:val="005204A1"/>
    <w:rsid w:val="0052212B"/>
    <w:rsid w:val="00523CFE"/>
    <w:rsid w:val="00534B46"/>
    <w:rsid w:val="0053735E"/>
    <w:rsid w:val="00540358"/>
    <w:rsid w:val="00540BDA"/>
    <w:rsid w:val="00544C05"/>
    <w:rsid w:val="005473A3"/>
    <w:rsid w:val="00556F67"/>
    <w:rsid w:val="00570C02"/>
    <w:rsid w:val="0058074F"/>
    <w:rsid w:val="00586CAF"/>
    <w:rsid w:val="00591180"/>
    <w:rsid w:val="00597D07"/>
    <w:rsid w:val="005C1AC5"/>
    <w:rsid w:val="005C4AEA"/>
    <w:rsid w:val="005C5350"/>
    <w:rsid w:val="005C7112"/>
    <w:rsid w:val="005D0561"/>
    <w:rsid w:val="005D0AD9"/>
    <w:rsid w:val="005D22F6"/>
    <w:rsid w:val="005D4589"/>
    <w:rsid w:val="005E0C30"/>
    <w:rsid w:val="005E69D9"/>
    <w:rsid w:val="005F07B1"/>
    <w:rsid w:val="005F27F4"/>
    <w:rsid w:val="005F3239"/>
    <w:rsid w:val="0060214D"/>
    <w:rsid w:val="00607256"/>
    <w:rsid w:val="006144B1"/>
    <w:rsid w:val="006158A9"/>
    <w:rsid w:val="006335F1"/>
    <w:rsid w:val="006345B6"/>
    <w:rsid w:val="00635712"/>
    <w:rsid w:val="00642CED"/>
    <w:rsid w:val="00650B17"/>
    <w:rsid w:val="00652229"/>
    <w:rsid w:val="00652793"/>
    <w:rsid w:val="006608A4"/>
    <w:rsid w:val="006626CA"/>
    <w:rsid w:val="00663487"/>
    <w:rsid w:val="006650C1"/>
    <w:rsid w:val="00672382"/>
    <w:rsid w:val="0068745F"/>
    <w:rsid w:val="00690B19"/>
    <w:rsid w:val="006B499F"/>
    <w:rsid w:val="006D28CE"/>
    <w:rsid w:val="006D4996"/>
    <w:rsid w:val="006D54AB"/>
    <w:rsid w:val="006E5032"/>
    <w:rsid w:val="006F25EE"/>
    <w:rsid w:val="006F670F"/>
    <w:rsid w:val="00703272"/>
    <w:rsid w:val="0070733C"/>
    <w:rsid w:val="00710C5D"/>
    <w:rsid w:val="0071348C"/>
    <w:rsid w:val="00717273"/>
    <w:rsid w:val="00720FD4"/>
    <w:rsid w:val="0072495F"/>
    <w:rsid w:val="0073096C"/>
    <w:rsid w:val="00740074"/>
    <w:rsid w:val="00742398"/>
    <w:rsid w:val="0074292F"/>
    <w:rsid w:val="00742BD4"/>
    <w:rsid w:val="007507B5"/>
    <w:rsid w:val="00753A24"/>
    <w:rsid w:val="00755EE2"/>
    <w:rsid w:val="00767EB1"/>
    <w:rsid w:val="00772188"/>
    <w:rsid w:val="007723F6"/>
    <w:rsid w:val="00775C79"/>
    <w:rsid w:val="00776999"/>
    <w:rsid w:val="00783BDD"/>
    <w:rsid w:val="00786BA3"/>
    <w:rsid w:val="00791B7B"/>
    <w:rsid w:val="00793423"/>
    <w:rsid w:val="007943F1"/>
    <w:rsid w:val="007A4432"/>
    <w:rsid w:val="007A784E"/>
    <w:rsid w:val="007B499C"/>
    <w:rsid w:val="007B4D4B"/>
    <w:rsid w:val="007C5114"/>
    <w:rsid w:val="007C54B4"/>
    <w:rsid w:val="007C7BC8"/>
    <w:rsid w:val="007C7F05"/>
    <w:rsid w:val="007D2478"/>
    <w:rsid w:val="007D2A02"/>
    <w:rsid w:val="007E6EA1"/>
    <w:rsid w:val="007F2B1E"/>
    <w:rsid w:val="007F62B4"/>
    <w:rsid w:val="00801517"/>
    <w:rsid w:val="00803421"/>
    <w:rsid w:val="00803B30"/>
    <w:rsid w:val="0081761A"/>
    <w:rsid w:val="00817DE8"/>
    <w:rsid w:val="008229F5"/>
    <w:rsid w:val="0082674F"/>
    <w:rsid w:val="00827CAD"/>
    <w:rsid w:val="00833CEB"/>
    <w:rsid w:val="008372D2"/>
    <w:rsid w:val="00842E2F"/>
    <w:rsid w:val="00844C17"/>
    <w:rsid w:val="00847726"/>
    <w:rsid w:val="00852511"/>
    <w:rsid w:val="00852987"/>
    <w:rsid w:val="008546C1"/>
    <w:rsid w:val="008614F1"/>
    <w:rsid w:val="008639B3"/>
    <w:rsid w:val="00863C1A"/>
    <w:rsid w:val="0087142D"/>
    <w:rsid w:val="00873956"/>
    <w:rsid w:val="008800B2"/>
    <w:rsid w:val="008825EE"/>
    <w:rsid w:val="0088596E"/>
    <w:rsid w:val="00891D34"/>
    <w:rsid w:val="008A1604"/>
    <w:rsid w:val="008A2375"/>
    <w:rsid w:val="008A666E"/>
    <w:rsid w:val="008D76C5"/>
    <w:rsid w:val="008E0AFA"/>
    <w:rsid w:val="008E75D3"/>
    <w:rsid w:val="008E7D52"/>
    <w:rsid w:val="008F125E"/>
    <w:rsid w:val="008F4D2F"/>
    <w:rsid w:val="00911B32"/>
    <w:rsid w:val="00917162"/>
    <w:rsid w:val="009248CA"/>
    <w:rsid w:val="009251CC"/>
    <w:rsid w:val="0092714E"/>
    <w:rsid w:val="009307B0"/>
    <w:rsid w:val="009342C8"/>
    <w:rsid w:val="0093589F"/>
    <w:rsid w:val="00940049"/>
    <w:rsid w:val="009413FF"/>
    <w:rsid w:val="00942002"/>
    <w:rsid w:val="00947885"/>
    <w:rsid w:val="00951E00"/>
    <w:rsid w:val="00952168"/>
    <w:rsid w:val="009527FE"/>
    <w:rsid w:val="00955BA8"/>
    <w:rsid w:val="009739A0"/>
    <w:rsid w:val="00974193"/>
    <w:rsid w:val="009756BF"/>
    <w:rsid w:val="009767C7"/>
    <w:rsid w:val="0098579A"/>
    <w:rsid w:val="00990B5F"/>
    <w:rsid w:val="0099195A"/>
    <w:rsid w:val="00994681"/>
    <w:rsid w:val="0099486A"/>
    <w:rsid w:val="009A0E26"/>
    <w:rsid w:val="009A16EC"/>
    <w:rsid w:val="009B068C"/>
    <w:rsid w:val="009B2EB9"/>
    <w:rsid w:val="009B3B37"/>
    <w:rsid w:val="009C088E"/>
    <w:rsid w:val="009C0896"/>
    <w:rsid w:val="009C4D35"/>
    <w:rsid w:val="009E02AA"/>
    <w:rsid w:val="009E1B50"/>
    <w:rsid w:val="009E5EB4"/>
    <w:rsid w:val="009F1023"/>
    <w:rsid w:val="009F4DF2"/>
    <w:rsid w:val="00A044D6"/>
    <w:rsid w:val="00A04ADB"/>
    <w:rsid w:val="00A04EB0"/>
    <w:rsid w:val="00A079C2"/>
    <w:rsid w:val="00A11E0F"/>
    <w:rsid w:val="00A26CB6"/>
    <w:rsid w:val="00A32F82"/>
    <w:rsid w:val="00A32F8B"/>
    <w:rsid w:val="00A33AED"/>
    <w:rsid w:val="00A34789"/>
    <w:rsid w:val="00A436AB"/>
    <w:rsid w:val="00A45A62"/>
    <w:rsid w:val="00A54AC5"/>
    <w:rsid w:val="00A56D41"/>
    <w:rsid w:val="00A60FA9"/>
    <w:rsid w:val="00A61353"/>
    <w:rsid w:val="00A66DB1"/>
    <w:rsid w:val="00A67A92"/>
    <w:rsid w:val="00A91A70"/>
    <w:rsid w:val="00A94FD9"/>
    <w:rsid w:val="00A95C98"/>
    <w:rsid w:val="00AA1B85"/>
    <w:rsid w:val="00AB1CB6"/>
    <w:rsid w:val="00AB1D9A"/>
    <w:rsid w:val="00AC060C"/>
    <w:rsid w:val="00AC1498"/>
    <w:rsid w:val="00AD44FE"/>
    <w:rsid w:val="00AE49F1"/>
    <w:rsid w:val="00AE4A48"/>
    <w:rsid w:val="00AF4EB4"/>
    <w:rsid w:val="00B05CCA"/>
    <w:rsid w:val="00B14271"/>
    <w:rsid w:val="00B2685D"/>
    <w:rsid w:val="00B30351"/>
    <w:rsid w:val="00B33C2A"/>
    <w:rsid w:val="00B422EC"/>
    <w:rsid w:val="00B45C5D"/>
    <w:rsid w:val="00B5339C"/>
    <w:rsid w:val="00B634C2"/>
    <w:rsid w:val="00B6486C"/>
    <w:rsid w:val="00B816C7"/>
    <w:rsid w:val="00B864D8"/>
    <w:rsid w:val="00B86A4F"/>
    <w:rsid w:val="00B958E8"/>
    <w:rsid w:val="00B97F3A"/>
    <w:rsid w:val="00BA09B2"/>
    <w:rsid w:val="00BA1CB7"/>
    <w:rsid w:val="00BA473C"/>
    <w:rsid w:val="00BC0995"/>
    <w:rsid w:val="00BC4B5F"/>
    <w:rsid w:val="00BE793A"/>
    <w:rsid w:val="00BF2D06"/>
    <w:rsid w:val="00BF432A"/>
    <w:rsid w:val="00BF56A9"/>
    <w:rsid w:val="00BF6E82"/>
    <w:rsid w:val="00C0068C"/>
    <w:rsid w:val="00C24C17"/>
    <w:rsid w:val="00C25D43"/>
    <w:rsid w:val="00C36157"/>
    <w:rsid w:val="00C40B88"/>
    <w:rsid w:val="00C47D87"/>
    <w:rsid w:val="00C5376E"/>
    <w:rsid w:val="00C56B94"/>
    <w:rsid w:val="00C57810"/>
    <w:rsid w:val="00C90FBB"/>
    <w:rsid w:val="00C97091"/>
    <w:rsid w:val="00CA2001"/>
    <w:rsid w:val="00CB5B6C"/>
    <w:rsid w:val="00CD4616"/>
    <w:rsid w:val="00CE1D2C"/>
    <w:rsid w:val="00CE33D5"/>
    <w:rsid w:val="00CE497E"/>
    <w:rsid w:val="00CF5D37"/>
    <w:rsid w:val="00CF6F33"/>
    <w:rsid w:val="00D02248"/>
    <w:rsid w:val="00D03EDB"/>
    <w:rsid w:val="00D063B8"/>
    <w:rsid w:val="00D17E3B"/>
    <w:rsid w:val="00D2163A"/>
    <w:rsid w:val="00D23C09"/>
    <w:rsid w:val="00D23CED"/>
    <w:rsid w:val="00D24BD2"/>
    <w:rsid w:val="00D260A2"/>
    <w:rsid w:val="00D30CC6"/>
    <w:rsid w:val="00D3260C"/>
    <w:rsid w:val="00D328F3"/>
    <w:rsid w:val="00D35790"/>
    <w:rsid w:val="00D36BBE"/>
    <w:rsid w:val="00D62EF1"/>
    <w:rsid w:val="00D6309D"/>
    <w:rsid w:val="00D644CA"/>
    <w:rsid w:val="00D66FC2"/>
    <w:rsid w:val="00D76C7E"/>
    <w:rsid w:val="00D9293F"/>
    <w:rsid w:val="00D93598"/>
    <w:rsid w:val="00DA1E18"/>
    <w:rsid w:val="00DA2009"/>
    <w:rsid w:val="00DB05B1"/>
    <w:rsid w:val="00DD512E"/>
    <w:rsid w:val="00DE1177"/>
    <w:rsid w:val="00DE246C"/>
    <w:rsid w:val="00DE2CEA"/>
    <w:rsid w:val="00DE6A3C"/>
    <w:rsid w:val="00DE7F97"/>
    <w:rsid w:val="00DF1010"/>
    <w:rsid w:val="00DF5AEA"/>
    <w:rsid w:val="00DF63F6"/>
    <w:rsid w:val="00E0040C"/>
    <w:rsid w:val="00E00E5D"/>
    <w:rsid w:val="00E03133"/>
    <w:rsid w:val="00E13747"/>
    <w:rsid w:val="00E25AEA"/>
    <w:rsid w:val="00E26730"/>
    <w:rsid w:val="00E30DEF"/>
    <w:rsid w:val="00E30ED2"/>
    <w:rsid w:val="00E31276"/>
    <w:rsid w:val="00E37F70"/>
    <w:rsid w:val="00E44408"/>
    <w:rsid w:val="00E446C1"/>
    <w:rsid w:val="00E529F9"/>
    <w:rsid w:val="00E6194C"/>
    <w:rsid w:val="00E700AE"/>
    <w:rsid w:val="00E71512"/>
    <w:rsid w:val="00E758B9"/>
    <w:rsid w:val="00E804DC"/>
    <w:rsid w:val="00E82A9A"/>
    <w:rsid w:val="00E85569"/>
    <w:rsid w:val="00E8565B"/>
    <w:rsid w:val="00E856AF"/>
    <w:rsid w:val="00E93A01"/>
    <w:rsid w:val="00E93FF8"/>
    <w:rsid w:val="00E96EAF"/>
    <w:rsid w:val="00EA03AF"/>
    <w:rsid w:val="00EA1752"/>
    <w:rsid w:val="00EA18D4"/>
    <w:rsid w:val="00EA5BDB"/>
    <w:rsid w:val="00EC142D"/>
    <w:rsid w:val="00EC1E16"/>
    <w:rsid w:val="00ED2B5C"/>
    <w:rsid w:val="00ED3269"/>
    <w:rsid w:val="00EF15FF"/>
    <w:rsid w:val="00EF1AF9"/>
    <w:rsid w:val="00EF2FA2"/>
    <w:rsid w:val="00EF7111"/>
    <w:rsid w:val="00EF7D1A"/>
    <w:rsid w:val="00F0448F"/>
    <w:rsid w:val="00F275C0"/>
    <w:rsid w:val="00F36145"/>
    <w:rsid w:val="00F37BDD"/>
    <w:rsid w:val="00F41503"/>
    <w:rsid w:val="00F43748"/>
    <w:rsid w:val="00F466C8"/>
    <w:rsid w:val="00F50B46"/>
    <w:rsid w:val="00F50D1F"/>
    <w:rsid w:val="00F63D03"/>
    <w:rsid w:val="00F65E2F"/>
    <w:rsid w:val="00F67DF1"/>
    <w:rsid w:val="00F8309B"/>
    <w:rsid w:val="00F833C9"/>
    <w:rsid w:val="00F90064"/>
    <w:rsid w:val="00F923A0"/>
    <w:rsid w:val="00F96AFD"/>
    <w:rsid w:val="00FA2E19"/>
    <w:rsid w:val="00FB5677"/>
    <w:rsid w:val="00FB610D"/>
    <w:rsid w:val="00FC2913"/>
    <w:rsid w:val="00FC2B7F"/>
    <w:rsid w:val="00FC3FF1"/>
    <w:rsid w:val="00FC4F5B"/>
    <w:rsid w:val="00FD401C"/>
    <w:rsid w:val="00FD4CCA"/>
    <w:rsid w:val="00FE1C7D"/>
    <w:rsid w:val="00FE2A9E"/>
    <w:rsid w:val="00FE7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01A3F446"/>
  <w15:docId w15:val="{6BBEDD19-DC2F-4430-9B26-D4815BA3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83BDD"/>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paragraph" w:styleId="Date">
    <w:name w:val="Date"/>
    <w:basedOn w:val="Normal"/>
    <w:next w:val="Normal"/>
    <w:link w:val="DateChar"/>
    <w:rsid w:val="00E8565B"/>
    <w:pPr>
      <w:ind w:leftChars="2500" w:left="100"/>
    </w:pPr>
  </w:style>
  <w:style w:type="character" w:customStyle="1" w:styleId="DateChar">
    <w:name w:val="Date Char"/>
    <w:basedOn w:val="DefaultParagraphFont"/>
    <w:link w:val="Date"/>
    <w:rsid w:val="00E8565B"/>
    <w:rPr>
      <w:rFonts w:ascii="Arial" w:hAnsi="Arial"/>
      <w:szCs w:val="24"/>
      <w:lang w:eastAsia="en-US"/>
    </w:rPr>
  </w:style>
  <w:style w:type="character" w:styleId="CommentReference">
    <w:name w:val="annotation reference"/>
    <w:basedOn w:val="DefaultParagraphFont"/>
    <w:rsid w:val="00FC2B7F"/>
    <w:rPr>
      <w:sz w:val="21"/>
      <w:szCs w:val="21"/>
    </w:rPr>
  </w:style>
  <w:style w:type="paragraph" w:styleId="CommentText">
    <w:name w:val="annotation text"/>
    <w:basedOn w:val="Normal"/>
    <w:link w:val="CommentTextChar"/>
    <w:rsid w:val="00FC2B7F"/>
  </w:style>
  <w:style w:type="character" w:customStyle="1" w:styleId="CommentTextChar">
    <w:name w:val="Comment Text Char"/>
    <w:basedOn w:val="DefaultParagraphFont"/>
    <w:link w:val="CommentText"/>
    <w:rsid w:val="00FC2B7F"/>
    <w:rPr>
      <w:rFonts w:ascii="Arial" w:hAnsi="Arial"/>
      <w:szCs w:val="24"/>
      <w:lang w:eastAsia="en-US"/>
    </w:rPr>
  </w:style>
  <w:style w:type="paragraph" w:styleId="CommentSubject">
    <w:name w:val="annotation subject"/>
    <w:basedOn w:val="CommentText"/>
    <w:next w:val="CommentText"/>
    <w:link w:val="CommentSubjectChar"/>
    <w:rsid w:val="00FC2B7F"/>
    <w:rPr>
      <w:b/>
      <w:bCs/>
    </w:rPr>
  </w:style>
  <w:style w:type="character" w:customStyle="1" w:styleId="CommentSubjectChar">
    <w:name w:val="Comment Subject Char"/>
    <w:basedOn w:val="CommentTextChar"/>
    <w:link w:val="CommentSubject"/>
    <w:rsid w:val="00FC2B7F"/>
    <w:rPr>
      <w:rFonts w:ascii="Arial" w:hAnsi="Arial"/>
      <w:b/>
      <w:bCs/>
      <w:szCs w:val="24"/>
      <w:lang w:eastAsia="en-US"/>
    </w:rPr>
  </w:style>
  <w:style w:type="paragraph" w:styleId="NormalWeb">
    <w:name w:val="Normal (Web)"/>
    <w:basedOn w:val="Normal"/>
    <w:uiPriority w:val="99"/>
    <w:unhideWhenUsed/>
    <w:rsid w:val="008A666E"/>
    <w:pPr>
      <w:spacing w:line="240" w:lineRule="auto"/>
    </w:pPr>
    <w:rPr>
      <w:rFonts w:ascii="宋体" w:eastAsia="宋体" w:hAnsi="宋体" w:cs="宋体"/>
      <w:sz w:val="24"/>
      <w:lang w:val="en-US" w:eastAsia="zh-CN"/>
    </w:rPr>
  </w:style>
  <w:style w:type="paragraph" w:styleId="ListParagraph">
    <w:name w:val="List Paragraph"/>
    <w:basedOn w:val="Normal"/>
    <w:uiPriority w:val="63"/>
    <w:qFormat/>
    <w:rsid w:val="009413FF"/>
    <w:pPr>
      <w:ind w:firstLineChars="200" w:firstLine="420"/>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de/presse" TargetMode="External"/><Relationship Id="rId4" Type="http://schemas.openxmlformats.org/officeDocument/2006/relationships/settings" Target="settings.xml"/><Relationship Id="rId9" Type="http://schemas.openxmlformats.org/officeDocument/2006/relationships/hyperlink" Target="http://www.henkel.de/i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fri\Local%20Settings\Temporary%20Internet%20Files\Content.Outlook\84C0GJ8G\press-release-template-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0691-EEB9-4E63-B72C-07D24C53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press-release-template-english.dotx</Template>
  <TotalTime>0</TotalTime>
  <Pages>3</Pages>
  <Words>293</Words>
  <Characters>1674</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1964</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Lisa Zhang</dc:creator>
  <cp:lastModifiedBy>Jenny Fan</cp:lastModifiedBy>
  <cp:revision>2</cp:revision>
  <cp:lastPrinted>2016-11-16T08:11:00Z</cp:lastPrinted>
  <dcterms:created xsi:type="dcterms:W3CDTF">2017-10-27T10:42:00Z</dcterms:created>
  <dcterms:modified xsi:type="dcterms:W3CDTF">2017-10-27T10:42:00Z</dcterms:modified>
</cp:coreProperties>
</file>