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8E9" w:rsidRDefault="000648E9" w:rsidP="000648E9">
      <w:pPr>
        <w:spacing w:before="120"/>
        <w:jc w:val="right"/>
        <w:rPr>
          <w:sz w:val="24"/>
        </w:rPr>
      </w:pPr>
      <w:r>
        <w:rPr>
          <w:sz w:val="24"/>
        </w:rPr>
        <w:t>19 janvier 2018</w:t>
      </w:r>
    </w:p>
    <w:p w:rsidR="000648E9" w:rsidRDefault="000648E9" w:rsidP="000648E9">
      <w:pPr>
        <w:pStyle w:val="Standard12pt"/>
        <w:rPr>
          <w:i/>
        </w:rPr>
      </w:pPr>
    </w:p>
    <w:p w:rsidR="000648E9" w:rsidRDefault="000648E9" w:rsidP="000648E9">
      <w:pPr>
        <w:pStyle w:val="Standard12pt"/>
      </w:pPr>
      <w:r>
        <w:t>Classement de réputation p</w:t>
      </w:r>
      <w:r w:rsidR="00FB09F0">
        <w:t>ublié p</w:t>
      </w:r>
      <w:r>
        <w:t>ar le magazine Fortune</w:t>
      </w:r>
      <w:r>
        <w:br/>
      </w:r>
      <w:bookmarkStart w:id="0" w:name="_GoBack"/>
      <w:bookmarkEnd w:id="0"/>
    </w:p>
    <w:p w:rsidR="000648E9" w:rsidRPr="00FB09F0" w:rsidRDefault="000648E9" w:rsidP="000648E9">
      <w:pPr>
        <w:pStyle w:val="Standard12pt"/>
        <w:spacing w:line="276" w:lineRule="auto"/>
        <w:jc w:val="both"/>
        <w:rPr>
          <w:rFonts w:cs="Arial"/>
          <w:b/>
          <w:bCs/>
          <w:kern w:val="32"/>
          <w:sz w:val="40"/>
          <w:szCs w:val="32"/>
          <w:lang w:val="en-US"/>
        </w:rPr>
      </w:pPr>
      <w:r w:rsidRPr="00FB09F0">
        <w:rPr>
          <w:b/>
          <w:bCs/>
          <w:sz w:val="40"/>
          <w:szCs w:val="32"/>
          <w:lang w:val="en-US"/>
        </w:rPr>
        <w:t>Henkel</w:t>
      </w:r>
      <w:r w:rsidR="00FB09F0" w:rsidRPr="00FB09F0">
        <w:rPr>
          <w:b/>
          <w:bCs/>
          <w:sz w:val="40"/>
          <w:szCs w:val="32"/>
          <w:lang w:val="en-US"/>
        </w:rPr>
        <w:t xml:space="preserve"> </w:t>
      </w:r>
      <w:r w:rsidRPr="00FB09F0">
        <w:rPr>
          <w:b/>
          <w:bCs/>
          <w:sz w:val="40"/>
          <w:szCs w:val="32"/>
          <w:lang w:val="en-US"/>
        </w:rPr>
        <w:t>classé parmi les « </w:t>
      </w:r>
      <w:r w:rsidR="00FB09F0" w:rsidRPr="00E54CEA">
        <w:rPr>
          <w:rFonts w:cs="Arial"/>
          <w:b/>
          <w:bCs/>
          <w:kern w:val="32"/>
          <w:sz w:val="40"/>
          <w:szCs w:val="32"/>
          <w:lang w:val="en-US"/>
        </w:rPr>
        <w:t>World’s Most Admired Companies</w:t>
      </w:r>
      <w:r w:rsidRPr="00FB09F0">
        <w:rPr>
          <w:b/>
          <w:bCs/>
          <w:sz w:val="40"/>
          <w:szCs w:val="32"/>
          <w:lang w:val="en-US"/>
        </w:rPr>
        <w:t> »</w:t>
      </w:r>
    </w:p>
    <w:p w:rsidR="000648E9" w:rsidRPr="00FB09F0" w:rsidRDefault="000648E9" w:rsidP="000648E9">
      <w:pPr>
        <w:pStyle w:val="Standard12pt"/>
        <w:spacing w:line="276" w:lineRule="auto"/>
        <w:rPr>
          <w:rFonts w:ascii="Calibri" w:hAnsi="Calibri" w:cs="Calibri"/>
          <w:b/>
          <w:sz w:val="20"/>
          <w:szCs w:val="20"/>
          <w:highlight w:val="yellow"/>
          <w:lang w:val="en-US"/>
        </w:rPr>
      </w:pPr>
    </w:p>
    <w:p w:rsidR="000648E9" w:rsidRDefault="000648E9" w:rsidP="000648E9">
      <w:pPr>
        <w:spacing w:line="276" w:lineRule="auto"/>
        <w:jc w:val="both"/>
        <w:rPr>
          <w:rFonts w:cs="Arial"/>
          <w:sz w:val="24"/>
        </w:rPr>
      </w:pPr>
      <w:r>
        <w:rPr>
          <w:sz w:val="24"/>
        </w:rPr>
        <w:t xml:space="preserve">Düsseldorf – Cette année encore, Henkel </w:t>
      </w:r>
      <w:r w:rsidR="00FB09F0">
        <w:rPr>
          <w:sz w:val="24"/>
        </w:rPr>
        <w:t>est cité</w:t>
      </w:r>
      <w:r>
        <w:rPr>
          <w:sz w:val="24"/>
        </w:rPr>
        <w:t xml:space="preserve"> au classement des « </w:t>
      </w:r>
      <w:r w:rsidR="00FB09F0" w:rsidRPr="00FB09F0">
        <w:rPr>
          <w:sz w:val="24"/>
        </w:rPr>
        <w:t>World’s Most Admired Companies</w:t>
      </w:r>
      <w:r>
        <w:rPr>
          <w:sz w:val="24"/>
        </w:rPr>
        <w:t> » publié par le magazine Fortune. Le groupe est arrivé quatrième dans la catégorie « Savons et Cosmétiques », soit deux places de mieux que l’an dernier.</w:t>
      </w:r>
    </w:p>
    <w:p w:rsidR="000648E9" w:rsidRPr="000648E9" w:rsidRDefault="000648E9" w:rsidP="000648E9">
      <w:pPr>
        <w:pStyle w:val="Standard12pt"/>
        <w:spacing w:line="276" w:lineRule="auto"/>
        <w:jc w:val="both"/>
      </w:pPr>
    </w:p>
    <w:p w:rsidR="000648E9" w:rsidRDefault="000648E9" w:rsidP="000648E9">
      <w:pPr>
        <w:pStyle w:val="Standard12pt"/>
        <w:spacing w:line="276" w:lineRule="auto"/>
        <w:jc w:val="both"/>
        <w:rPr>
          <w:rFonts w:cs="Arial"/>
        </w:rPr>
      </w:pPr>
      <w:r>
        <w:t xml:space="preserve">Ce classement du magazine Fortune est l’un des indicateurs les plus importants pour l’évaluation de la réputation internationale d’une entreprise. Il est établi en fonction des résultats d’une </w:t>
      </w:r>
      <w:r w:rsidR="00A0418D">
        <w:t>étude</w:t>
      </w:r>
      <w:r>
        <w:t xml:space="preserve"> réalisée en partenariat avec le cabinet de conseil Hay Consulting Group. Il a été demandé à environ 3 900 dirigeants, directeurs et analystes dans 29 pays et 52 secteurs d’activité quelles entreprises ils admirent le plus</w:t>
      </w:r>
      <w:r w:rsidR="00A0418D">
        <w:t>.</w:t>
      </w:r>
      <w:r>
        <w:t xml:space="preserve"> </w:t>
      </w:r>
    </w:p>
    <w:p w:rsidR="000648E9" w:rsidRPr="000648E9" w:rsidRDefault="000648E9" w:rsidP="000648E9">
      <w:pPr>
        <w:pStyle w:val="Standard12pt"/>
        <w:spacing w:line="276" w:lineRule="auto"/>
        <w:jc w:val="both"/>
        <w:rPr>
          <w:rFonts w:cs="Arial"/>
        </w:rPr>
      </w:pPr>
    </w:p>
    <w:p w:rsidR="000648E9" w:rsidRPr="00FB09F0" w:rsidRDefault="000648E9" w:rsidP="000648E9">
      <w:pPr>
        <w:pStyle w:val="Standard12pt"/>
        <w:spacing w:line="276" w:lineRule="auto"/>
        <w:jc w:val="both"/>
      </w:pPr>
      <w:r>
        <w:t>Les critères d’évaluation sont au nombre de neuf. Cette année, Henkel s’est distingué dans sa catégorie avec des résultats particulièrement satisfaisants pour le critère « Investissements à long terme » (première place) ; mais aussi pour les critères « </w:t>
      </w:r>
      <w:r w:rsidR="00AF737A">
        <w:t>Management</w:t>
      </w:r>
      <w:r>
        <w:t xml:space="preserve"> des </w:t>
      </w:r>
      <w:r w:rsidR="00413FC8">
        <w:t>équipes</w:t>
      </w:r>
      <w:r>
        <w:t> », « </w:t>
      </w:r>
      <w:r w:rsidRPr="00FB09F0">
        <w:t>Utilisation des actifs</w:t>
      </w:r>
      <w:r w:rsidR="00364459" w:rsidRPr="00FB09F0">
        <w:t> </w:t>
      </w:r>
      <w:r w:rsidR="00FB09F0">
        <w:t>de l’entreprise</w:t>
      </w:r>
      <w:r w:rsidRPr="00364459">
        <w:t> </w:t>
      </w:r>
      <w:r>
        <w:t>» et « Responsabilité soci</w:t>
      </w:r>
      <w:r w:rsidR="00364459">
        <w:t>ét</w:t>
      </w:r>
      <w:r>
        <w:t>ale » (troisième place).</w:t>
      </w:r>
    </w:p>
    <w:p w:rsidR="000648E9" w:rsidRPr="000648E9" w:rsidRDefault="000648E9" w:rsidP="000648E9">
      <w:pPr>
        <w:spacing w:line="360" w:lineRule="auto"/>
        <w:jc w:val="both"/>
        <w:rPr>
          <w:rFonts w:cs="Arial"/>
          <w:sz w:val="24"/>
        </w:rPr>
      </w:pPr>
    </w:p>
    <w:p w:rsidR="000648E9" w:rsidRDefault="000648E9" w:rsidP="000648E9">
      <w:pPr>
        <w:pStyle w:val="Standard12pt"/>
        <w:spacing w:line="276" w:lineRule="auto"/>
        <w:jc w:val="both"/>
      </w:pPr>
      <w:r>
        <w:t xml:space="preserve">Pour plus d’informations, rendez-vous sur </w:t>
      </w:r>
      <w:hyperlink r:id="rId7" w:history="1">
        <w:r>
          <w:rPr>
            <w:rStyle w:val="Lienhypertexte"/>
          </w:rPr>
          <w:t>www.fortune.com/worlds-most-admired-companies</w:t>
        </w:r>
      </w:hyperlink>
      <w:r>
        <w:t xml:space="preserve"> </w:t>
      </w:r>
    </w:p>
    <w:p w:rsidR="000648E9" w:rsidRDefault="000648E9" w:rsidP="000648E9">
      <w:pPr>
        <w:rPr>
          <w:rFonts w:cs="Arial"/>
          <w:szCs w:val="22"/>
        </w:rPr>
      </w:pPr>
    </w:p>
    <w:p w:rsidR="00C41B2A" w:rsidRPr="00560A1A" w:rsidRDefault="00C41B2A" w:rsidP="00C41B2A">
      <w:pPr>
        <w:autoSpaceDE w:val="0"/>
        <w:autoSpaceDN w:val="0"/>
        <w:adjustRightInd w:val="0"/>
        <w:spacing w:line="240" w:lineRule="auto"/>
        <w:jc w:val="both"/>
        <w:rPr>
          <w:rFonts w:eastAsia="Simsun (Founder Extended)" w:cs="Arial"/>
          <w:b/>
          <w:bCs/>
          <w:color w:val="000000"/>
          <w:sz w:val="16"/>
          <w:szCs w:val="16"/>
          <w:lang w:eastAsia="de-DE"/>
        </w:rPr>
      </w:pPr>
      <w:r w:rsidRPr="00560A1A">
        <w:rPr>
          <w:b/>
          <w:bCs/>
          <w:sz w:val="16"/>
          <w:szCs w:val="16"/>
        </w:rPr>
        <w:t>A propos de Henkel</w:t>
      </w:r>
    </w:p>
    <w:p w:rsidR="00C41B2A" w:rsidRPr="00560A1A" w:rsidRDefault="00C41B2A" w:rsidP="00C41B2A">
      <w:pPr>
        <w:spacing w:line="240" w:lineRule="auto"/>
        <w:jc w:val="both"/>
        <w:rPr>
          <w:sz w:val="16"/>
          <w:szCs w:val="16"/>
        </w:rPr>
      </w:pPr>
      <w:r w:rsidRPr="00560A1A">
        <w:rPr>
          <w:sz w:val="16"/>
          <w:szCs w:val="16"/>
        </w:rPr>
        <w:t>Henkel est présent dans le monde entier avec un portefeuille d’activités diversifié et bien équilibré. L'entreprise détient des positions mondiales fortes dans ses trois secteurs, auprès des industriels comme des consommateurs, grâce à ses</w:t>
      </w:r>
      <w:r w:rsidRPr="00560A1A">
        <w:rPr>
          <w:color w:val="00B050"/>
          <w:sz w:val="16"/>
          <w:szCs w:val="16"/>
        </w:rPr>
        <w:t xml:space="preserve"> </w:t>
      </w:r>
      <w:r w:rsidRPr="00560A1A">
        <w:rPr>
          <w:sz w:val="16"/>
          <w:szCs w:val="16"/>
        </w:rPr>
        <w:t>marques puissantes, ses innovations et ses technologies. Le secteur Adhesive Technologies est leader mondial des adhésifs – sur tous ses segments industriels dans le monde. Avec ses activités</w:t>
      </w:r>
      <w:r w:rsidRPr="00560A1A">
        <w:rPr>
          <w:color w:val="00B050"/>
          <w:sz w:val="16"/>
          <w:szCs w:val="16"/>
        </w:rPr>
        <w:t xml:space="preserve"> </w:t>
      </w:r>
      <w:r w:rsidRPr="00560A1A">
        <w:rPr>
          <w:sz w:val="16"/>
          <w:szCs w:val="16"/>
        </w:rPr>
        <w:t>Laundry &amp; Home Care et Beauty Care, Henkel détient des positions de</w:t>
      </w:r>
      <w:r w:rsidRPr="00560A1A">
        <w:rPr>
          <w:color w:val="00B050"/>
          <w:sz w:val="16"/>
          <w:szCs w:val="16"/>
        </w:rPr>
        <w:t xml:space="preserve"> </w:t>
      </w:r>
      <w:r w:rsidRPr="00560A1A">
        <w:rPr>
          <w:sz w:val="16"/>
          <w:szCs w:val="16"/>
        </w:rPr>
        <w:t>leader</w:t>
      </w:r>
      <w:r w:rsidRPr="00560A1A">
        <w:rPr>
          <w:color w:val="00B050"/>
          <w:sz w:val="16"/>
          <w:szCs w:val="16"/>
        </w:rPr>
        <w:t xml:space="preserve"> </w:t>
      </w:r>
      <w:r w:rsidRPr="00560A1A">
        <w:rPr>
          <w:sz w:val="16"/>
          <w:szCs w:val="16"/>
        </w:rPr>
        <w:t>sur un grand nombre de marchés et de catégories dans</w:t>
      </w:r>
      <w:r w:rsidRPr="00560A1A">
        <w:rPr>
          <w:color w:val="00B050"/>
          <w:sz w:val="16"/>
          <w:szCs w:val="16"/>
        </w:rPr>
        <w:t xml:space="preserve"> </w:t>
      </w:r>
      <w:r w:rsidRPr="00560A1A">
        <w:rPr>
          <w:sz w:val="16"/>
          <w:szCs w:val="16"/>
        </w:rPr>
        <w:t>le</w:t>
      </w:r>
      <w:r w:rsidRPr="00560A1A">
        <w:rPr>
          <w:color w:val="00B050"/>
          <w:sz w:val="16"/>
          <w:szCs w:val="16"/>
        </w:rPr>
        <w:t xml:space="preserve"> </w:t>
      </w:r>
      <w:r w:rsidRPr="00560A1A">
        <w:rPr>
          <w:sz w:val="16"/>
          <w:szCs w:val="16"/>
        </w:rPr>
        <w:t>monde. Créé en 1876, Henkel s'appuie sur plus de 140 ans de réussite. En 2016, le Groupe a réalisé un chiffre d’affaires de 18,7 milliards d’euros et un résultat d’exploitation ajusté de 3,2 milliards d’euros. Les premières marques mondiales de chacune des trois branches d’activités – Loctite, Schwarzkopf, Persil (Le Chat en France) – ont généré au total un chiffre d’affaires de plus de 6 milliards d’euros. Henkel emploie plus de 50 000 personnes à travers le monde – une équipe passionnée, riche de sa grande diversité,</w:t>
      </w:r>
      <w:r w:rsidRPr="00560A1A">
        <w:rPr>
          <w:color w:val="00B050"/>
          <w:sz w:val="16"/>
          <w:szCs w:val="16"/>
        </w:rPr>
        <w:t xml:space="preserve"> </w:t>
      </w:r>
      <w:r w:rsidRPr="00560A1A">
        <w:rPr>
          <w:sz w:val="16"/>
          <w:szCs w:val="16"/>
        </w:rPr>
        <w:t>unie par une culture forte, la</w:t>
      </w:r>
      <w:r w:rsidRPr="00560A1A">
        <w:rPr>
          <w:color w:val="00B050"/>
          <w:sz w:val="16"/>
          <w:szCs w:val="16"/>
        </w:rPr>
        <w:t xml:space="preserve"> </w:t>
      </w:r>
      <w:r w:rsidRPr="00560A1A">
        <w:rPr>
          <w:sz w:val="16"/>
          <w:szCs w:val="16"/>
        </w:rPr>
        <w:t>volonté</w:t>
      </w:r>
      <w:r w:rsidRPr="00560A1A">
        <w:rPr>
          <w:color w:val="00B050"/>
          <w:sz w:val="16"/>
          <w:szCs w:val="16"/>
        </w:rPr>
        <w:t xml:space="preserve"> </w:t>
      </w:r>
      <w:r w:rsidRPr="00560A1A">
        <w:rPr>
          <w:sz w:val="16"/>
          <w:szCs w:val="16"/>
        </w:rPr>
        <w:t>de créer ensemble de la valeur durable et des valeurs d’entreprise partagées. Reconnu comme un leader en matière de développement durable, Henkel détient</w:t>
      </w:r>
      <w:r w:rsidRPr="00560A1A">
        <w:rPr>
          <w:color w:val="00B050"/>
          <w:sz w:val="16"/>
          <w:szCs w:val="16"/>
        </w:rPr>
        <w:t xml:space="preserve"> </w:t>
      </w:r>
      <w:r w:rsidRPr="00560A1A">
        <w:rPr>
          <w:sz w:val="16"/>
          <w:szCs w:val="16"/>
        </w:rPr>
        <w:t>des</w:t>
      </w:r>
      <w:r w:rsidRPr="00560A1A">
        <w:rPr>
          <w:color w:val="00B050"/>
          <w:sz w:val="16"/>
          <w:szCs w:val="16"/>
        </w:rPr>
        <w:t xml:space="preserve"> </w:t>
      </w:r>
      <w:r w:rsidRPr="00560A1A">
        <w:rPr>
          <w:sz w:val="16"/>
          <w:szCs w:val="16"/>
        </w:rPr>
        <w:t>positions</w:t>
      </w:r>
      <w:r w:rsidRPr="00560A1A">
        <w:rPr>
          <w:color w:val="00B050"/>
          <w:sz w:val="16"/>
          <w:szCs w:val="16"/>
        </w:rPr>
        <w:t xml:space="preserve"> </w:t>
      </w:r>
      <w:r w:rsidRPr="00560A1A">
        <w:rPr>
          <w:sz w:val="16"/>
          <w:szCs w:val="16"/>
        </w:rPr>
        <w:t>de</w:t>
      </w:r>
      <w:r w:rsidRPr="00560A1A">
        <w:rPr>
          <w:color w:val="00B050"/>
          <w:sz w:val="16"/>
          <w:szCs w:val="16"/>
        </w:rPr>
        <w:t xml:space="preserve"> </w:t>
      </w:r>
      <w:r w:rsidRPr="00560A1A">
        <w:rPr>
          <w:sz w:val="16"/>
          <w:szCs w:val="16"/>
        </w:rPr>
        <w:t>premier</w:t>
      </w:r>
      <w:r w:rsidRPr="00560A1A">
        <w:rPr>
          <w:color w:val="00B050"/>
          <w:sz w:val="16"/>
          <w:szCs w:val="16"/>
        </w:rPr>
        <w:t xml:space="preserve"> </w:t>
      </w:r>
      <w:r w:rsidRPr="00560A1A">
        <w:rPr>
          <w:sz w:val="16"/>
          <w:szCs w:val="16"/>
        </w:rPr>
        <w:t>plan</w:t>
      </w:r>
      <w:r w:rsidRPr="00560A1A">
        <w:rPr>
          <w:color w:val="00B050"/>
          <w:sz w:val="16"/>
          <w:szCs w:val="16"/>
        </w:rPr>
        <w:t xml:space="preserve"> </w:t>
      </w:r>
      <w:r w:rsidRPr="00560A1A">
        <w:rPr>
          <w:sz w:val="16"/>
          <w:szCs w:val="16"/>
        </w:rPr>
        <w:t>dans différents</w:t>
      </w:r>
      <w:r w:rsidRPr="00560A1A">
        <w:rPr>
          <w:color w:val="00B050"/>
          <w:sz w:val="16"/>
          <w:szCs w:val="16"/>
        </w:rPr>
        <w:t xml:space="preserve"> </w:t>
      </w:r>
      <w:r w:rsidRPr="00560A1A">
        <w:rPr>
          <w:sz w:val="16"/>
          <w:szCs w:val="16"/>
        </w:rPr>
        <w:t xml:space="preserve">classements et indices internationaux. Les actions préférentielles Henkel sont listées à l’indice boursier allemand DAX. Pour en savoir plus, rendez-vous sur </w:t>
      </w:r>
      <w:hyperlink r:id="rId8" w:history="1">
        <w:r w:rsidRPr="00560A1A">
          <w:rPr>
            <w:rStyle w:val="Lienhypertexte"/>
            <w:sz w:val="16"/>
            <w:szCs w:val="16"/>
          </w:rPr>
          <w:t>www.henkel.fr</w:t>
        </w:r>
      </w:hyperlink>
      <w:r w:rsidRPr="00560A1A">
        <w:rPr>
          <w:color w:val="00B050"/>
          <w:sz w:val="16"/>
          <w:szCs w:val="16"/>
        </w:rPr>
        <w:t>.</w:t>
      </w:r>
    </w:p>
    <w:p w:rsidR="00C41B2A" w:rsidRPr="006F4964" w:rsidRDefault="00C41B2A" w:rsidP="00C41B2A">
      <w:pPr>
        <w:rPr>
          <w:rFonts w:cs="Arial"/>
          <w:color w:val="000000"/>
          <w:szCs w:val="20"/>
        </w:rPr>
      </w:pPr>
    </w:p>
    <w:p w:rsidR="00C41B2A" w:rsidRDefault="00C41B2A" w:rsidP="00C41B2A">
      <w:pPr>
        <w:rPr>
          <w:rFonts w:cs="Arial"/>
          <w:color w:val="000000"/>
          <w:szCs w:val="20"/>
        </w:rPr>
      </w:pPr>
    </w:p>
    <w:p w:rsidR="00C41B2A" w:rsidRPr="00560A1A" w:rsidRDefault="00C41B2A" w:rsidP="000D70FD">
      <w:pPr>
        <w:spacing w:line="240" w:lineRule="auto"/>
        <w:rPr>
          <w:rFonts w:cs="Arial"/>
          <w:b/>
          <w:sz w:val="16"/>
          <w:szCs w:val="16"/>
          <w:u w:val="single"/>
        </w:rPr>
      </w:pPr>
      <w:r w:rsidRPr="00560A1A">
        <w:rPr>
          <w:rFonts w:cs="Arial"/>
          <w:b/>
          <w:sz w:val="16"/>
          <w:szCs w:val="16"/>
          <w:u w:val="single"/>
        </w:rPr>
        <w:t>Contacts presse</w:t>
      </w:r>
    </w:p>
    <w:tbl>
      <w:tblPr>
        <w:tblW w:w="0" w:type="auto"/>
        <w:tblLook w:val="04A0" w:firstRow="1" w:lastRow="0" w:firstColumn="1" w:lastColumn="0" w:noHBand="0" w:noVBand="1"/>
      </w:tblPr>
      <w:tblGrid>
        <w:gridCol w:w="4606"/>
        <w:gridCol w:w="4606"/>
      </w:tblGrid>
      <w:tr w:rsidR="00C41B2A" w:rsidRPr="00560A1A" w:rsidTr="001A6561">
        <w:tc>
          <w:tcPr>
            <w:tcW w:w="4606" w:type="dxa"/>
          </w:tcPr>
          <w:p w:rsidR="00C41B2A" w:rsidRPr="00560A1A" w:rsidRDefault="00C41B2A" w:rsidP="000D70FD">
            <w:pPr>
              <w:spacing w:line="240" w:lineRule="auto"/>
              <w:ind w:left="-108"/>
              <w:rPr>
                <w:rFonts w:cs="Arial"/>
                <w:sz w:val="16"/>
                <w:szCs w:val="16"/>
              </w:rPr>
            </w:pPr>
            <w:r w:rsidRPr="00560A1A">
              <w:rPr>
                <w:rFonts w:cs="Arial"/>
                <w:sz w:val="16"/>
                <w:szCs w:val="16"/>
              </w:rPr>
              <w:t>Henkel</w:t>
            </w:r>
            <w:r w:rsidRPr="00560A1A">
              <w:rPr>
                <w:rFonts w:cs="Arial"/>
                <w:sz w:val="16"/>
                <w:szCs w:val="16"/>
              </w:rPr>
              <w:br/>
              <w:t>Stéphanie Coignard</w:t>
            </w:r>
            <w:r w:rsidRPr="00560A1A">
              <w:rPr>
                <w:rFonts w:cs="Arial"/>
                <w:sz w:val="16"/>
                <w:szCs w:val="16"/>
              </w:rPr>
              <w:br/>
              <w:t>Tél : 01 46 84 92 23</w:t>
            </w:r>
            <w:r w:rsidRPr="00560A1A">
              <w:rPr>
                <w:rFonts w:cs="Arial"/>
                <w:sz w:val="16"/>
                <w:szCs w:val="16"/>
              </w:rPr>
              <w:br/>
            </w:r>
            <w:hyperlink r:id="rId9" w:history="1">
              <w:r w:rsidRPr="00560A1A">
                <w:rPr>
                  <w:rStyle w:val="Lienhypertexte"/>
                  <w:sz w:val="16"/>
                  <w:szCs w:val="16"/>
                </w:rPr>
                <w:t>stephanie.coignard@henkel.com</w:t>
              </w:r>
            </w:hyperlink>
          </w:p>
        </w:tc>
        <w:tc>
          <w:tcPr>
            <w:tcW w:w="4606" w:type="dxa"/>
            <w:hideMark/>
          </w:tcPr>
          <w:p w:rsidR="00C41B2A" w:rsidRPr="00560A1A" w:rsidRDefault="00C41B2A" w:rsidP="000D70FD">
            <w:pPr>
              <w:spacing w:line="240" w:lineRule="auto"/>
              <w:rPr>
                <w:rFonts w:cs="Arial"/>
                <w:color w:val="0000FF"/>
                <w:sz w:val="16"/>
                <w:szCs w:val="16"/>
                <w:u w:val="single"/>
              </w:rPr>
            </w:pPr>
            <w:r w:rsidRPr="00560A1A">
              <w:rPr>
                <w:rFonts w:cs="Arial"/>
                <w:sz w:val="16"/>
                <w:szCs w:val="16"/>
              </w:rPr>
              <w:t>Agence Burson Marsteller i&amp;e</w:t>
            </w:r>
            <w:r w:rsidRPr="00560A1A">
              <w:rPr>
                <w:rFonts w:cs="Arial"/>
                <w:sz w:val="16"/>
                <w:szCs w:val="16"/>
              </w:rPr>
              <w:br/>
              <w:t>Paolo Ghilardi</w:t>
            </w:r>
            <w:r w:rsidRPr="00560A1A">
              <w:rPr>
                <w:rFonts w:cs="Arial"/>
                <w:sz w:val="16"/>
                <w:szCs w:val="16"/>
              </w:rPr>
              <w:br/>
              <w:t>Tél : 01 56 03 13 02</w:t>
            </w:r>
            <w:r w:rsidRPr="00560A1A">
              <w:rPr>
                <w:rFonts w:cs="Arial"/>
                <w:sz w:val="16"/>
                <w:szCs w:val="16"/>
              </w:rPr>
              <w:br/>
            </w:r>
            <w:hyperlink r:id="rId10" w:history="1">
              <w:r w:rsidRPr="00560A1A">
                <w:rPr>
                  <w:rStyle w:val="Lienhypertexte"/>
                  <w:sz w:val="16"/>
                  <w:szCs w:val="16"/>
                </w:rPr>
                <w:t>paolo.ghilardi@bm.com</w:t>
              </w:r>
            </w:hyperlink>
          </w:p>
        </w:tc>
      </w:tr>
    </w:tbl>
    <w:p w:rsidR="0097190A" w:rsidRPr="00560A1A" w:rsidRDefault="0097190A" w:rsidP="000D70FD">
      <w:pPr>
        <w:spacing w:line="240" w:lineRule="auto"/>
        <w:rPr>
          <w:sz w:val="16"/>
          <w:szCs w:val="16"/>
        </w:rPr>
      </w:pPr>
    </w:p>
    <w:sectPr w:rsidR="0097190A" w:rsidRPr="00560A1A" w:rsidSect="00560A1A">
      <w:headerReference w:type="default" r:id="rId11"/>
      <w:footerReference w:type="default" r:id="rId12"/>
      <w:headerReference w:type="first" r:id="rId13"/>
      <w:footerReference w:type="first" r:id="rId14"/>
      <w:pgSz w:w="11907" w:h="16840" w:code="9"/>
      <w:pgMar w:top="11"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C4F" w:rsidRDefault="00D10C4F">
      <w:pPr>
        <w:spacing w:line="240" w:lineRule="auto"/>
      </w:pPr>
      <w:r>
        <w:separator/>
      </w:r>
    </w:p>
  </w:endnote>
  <w:endnote w:type="continuationSeparator" w:id="0">
    <w:p w:rsidR="00D10C4F" w:rsidRDefault="00D10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loProMedium">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Founder Extended)">
    <w:altName w:val="Arial Unicode MS"/>
    <w:panose1 w:val="00000000000000000000"/>
    <w:charset w:val="86"/>
    <w:family w:val="script"/>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FB09F0">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FB09F0">
      <w:rPr>
        <w:b w:val="0"/>
        <w:noProof/>
        <w:color w:val="auto"/>
        <w:sz w:val="14"/>
        <w:szCs w:val="14"/>
      </w:rPr>
      <w:t>2</w:t>
    </w:r>
    <w:r w:rsidRPr="00BA1B20">
      <w:rPr>
        <w:b w:val="0"/>
        <w:color w:val="auto"/>
        <w:sz w:val="14"/>
        <w:szCs w:val="14"/>
      </w:rPr>
      <w:fldChar w:fldCharType="end"/>
    </w:r>
    <w:r>
      <w:rPr>
        <w:b w:val="0"/>
        <w:color w:val="auto"/>
        <w:sz w:val="14"/>
      </w:rPr>
      <w:t>/</w:t>
    </w:r>
    <w:fldSimple w:instr=" NUMPAGES  \* Arabic  \* MERGEFORMAT ">
      <w:r w:rsidR="00FB09F0" w:rsidRPr="00FB09F0">
        <w:rPr>
          <w:b w:val="0"/>
          <w:noProof/>
          <w:color w:val="auto"/>
          <w:sz w:val="14"/>
          <w:szCs w:val="14"/>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4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FB09F0" w:rsidP="00093716">
    <w:pPr>
      <w:pStyle w:val="Pieddepage"/>
      <w:jc w:val="distribute"/>
      <w:rPr>
        <w:b w:val="0"/>
      </w:rPr>
    </w:pPr>
  </w:p>
  <w:p w:rsidR="00656125" w:rsidRPr="004A4699" w:rsidRDefault="00FB09F0"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C4F" w:rsidRDefault="00D10C4F">
      <w:pPr>
        <w:spacing w:line="240" w:lineRule="auto"/>
      </w:pPr>
      <w:r>
        <w:separator/>
      </w:r>
    </w:p>
  </w:footnote>
  <w:footnote w:type="continuationSeparator" w:id="0">
    <w:p w:rsidR="00D10C4F" w:rsidRDefault="00D10C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560A1A">
    <w:pPr>
      <w:pStyle w:val="En-tte"/>
      <w:tabs>
        <w:tab w:val="clear" w:pos="4320"/>
        <w:tab w:val="clear" w:pos="8640"/>
        <w:tab w:val="left" w:pos="225"/>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4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B7BEB"/>
    <w:multiLevelType w:val="hybridMultilevel"/>
    <w:tmpl w:val="862CB0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648E9"/>
    <w:rsid w:val="000B2838"/>
    <w:rsid w:val="000B2D8E"/>
    <w:rsid w:val="000D70FD"/>
    <w:rsid w:val="0014709F"/>
    <w:rsid w:val="002F4AB5"/>
    <w:rsid w:val="00343D7F"/>
    <w:rsid w:val="00364459"/>
    <w:rsid w:val="00373931"/>
    <w:rsid w:val="00413FC8"/>
    <w:rsid w:val="00483C2E"/>
    <w:rsid w:val="004A15DE"/>
    <w:rsid w:val="00560A1A"/>
    <w:rsid w:val="005A68D8"/>
    <w:rsid w:val="005C4F9A"/>
    <w:rsid w:val="006A71F0"/>
    <w:rsid w:val="00754E1E"/>
    <w:rsid w:val="007624B5"/>
    <w:rsid w:val="00785A1C"/>
    <w:rsid w:val="00791F2A"/>
    <w:rsid w:val="007A29F6"/>
    <w:rsid w:val="007D02CA"/>
    <w:rsid w:val="008202D6"/>
    <w:rsid w:val="00833E06"/>
    <w:rsid w:val="008400AC"/>
    <w:rsid w:val="0097190A"/>
    <w:rsid w:val="00A00996"/>
    <w:rsid w:val="00A016C0"/>
    <w:rsid w:val="00A0418D"/>
    <w:rsid w:val="00A136F2"/>
    <w:rsid w:val="00AE28BF"/>
    <w:rsid w:val="00AF737A"/>
    <w:rsid w:val="00B50DAA"/>
    <w:rsid w:val="00BA0172"/>
    <w:rsid w:val="00BE1915"/>
    <w:rsid w:val="00BF5410"/>
    <w:rsid w:val="00C41B2A"/>
    <w:rsid w:val="00C846C8"/>
    <w:rsid w:val="00D10C4F"/>
    <w:rsid w:val="00D7308C"/>
    <w:rsid w:val="00FA0B42"/>
    <w:rsid w:val="00FB0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4BCAA"/>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Titre2">
    <w:name w:val="heading 2"/>
    <w:basedOn w:val="Normal"/>
    <w:link w:val="Titre2Car"/>
    <w:uiPriority w:val="9"/>
    <w:qFormat/>
    <w:rsid w:val="006A71F0"/>
    <w:pPr>
      <w:spacing w:after="105" w:line="240" w:lineRule="auto"/>
      <w:outlineLvl w:val="1"/>
    </w:pPr>
    <w:rPr>
      <w:rFonts w:ascii="MiloProMedium" w:hAnsi="MiloProMedium"/>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paragraph" w:styleId="Paragraphedeliste">
    <w:name w:val="List Paragraph"/>
    <w:basedOn w:val="Normal"/>
    <w:uiPriority w:val="34"/>
    <w:qFormat/>
    <w:rsid w:val="00560A1A"/>
    <w:pPr>
      <w:spacing w:line="240" w:lineRule="auto"/>
      <w:ind w:left="720"/>
      <w:contextualSpacing/>
    </w:pPr>
    <w:rPr>
      <w:rFonts w:asciiTheme="minorHAnsi" w:eastAsiaTheme="minorHAnsi" w:hAnsiTheme="minorHAnsi" w:cstheme="minorBidi"/>
      <w:sz w:val="24"/>
      <w:lang w:eastAsia="en-US"/>
    </w:rPr>
  </w:style>
  <w:style w:type="paragraph" w:styleId="Lgende">
    <w:name w:val="caption"/>
    <w:basedOn w:val="Normal"/>
    <w:next w:val="Normal"/>
    <w:uiPriority w:val="35"/>
    <w:semiHidden/>
    <w:unhideWhenUsed/>
    <w:qFormat/>
    <w:rsid w:val="00560A1A"/>
    <w:pPr>
      <w:spacing w:after="200" w:line="240" w:lineRule="auto"/>
    </w:pPr>
    <w:rPr>
      <w:rFonts w:asciiTheme="minorHAnsi" w:eastAsiaTheme="minorHAnsi" w:hAnsiTheme="minorHAnsi" w:cstheme="minorBidi"/>
      <w:i/>
      <w:iCs/>
      <w:color w:val="44546A" w:themeColor="text2"/>
      <w:sz w:val="18"/>
      <w:szCs w:val="18"/>
      <w:lang w:eastAsia="en-US"/>
    </w:rPr>
  </w:style>
  <w:style w:type="character" w:customStyle="1" w:styleId="Titre2Car">
    <w:name w:val="Titre 2 Car"/>
    <w:basedOn w:val="Policepardfaut"/>
    <w:link w:val="Titre2"/>
    <w:uiPriority w:val="9"/>
    <w:rsid w:val="006A71F0"/>
    <w:rPr>
      <w:rFonts w:ascii="MiloProMedium" w:eastAsia="Times New Roman" w:hAnsi="MiloProMedium" w:cs="Times New Roman"/>
      <w:sz w:val="48"/>
      <w:szCs w:val="48"/>
      <w:lang w:eastAsia="fr-FR"/>
    </w:rPr>
  </w:style>
  <w:style w:type="paragraph" w:styleId="NormalWeb">
    <w:name w:val="Normal (Web)"/>
    <w:basedOn w:val="Normal"/>
    <w:uiPriority w:val="99"/>
    <w:semiHidden/>
    <w:unhideWhenUsed/>
    <w:rsid w:val="006A71F0"/>
    <w:pPr>
      <w:spacing w:after="105" w:line="240" w:lineRule="auto"/>
    </w:pPr>
    <w:rPr>
      <w:rFonts w:ascii="Times New Roman" w:hAnsi="Times New Roman"/>
      <w:sz w:val="34"/>
      <w:szCs w:val="34"/>
    </w:rPr>
  </w:style>
  <w:style w:type="character" w:customStyle="1" w:styleId="sr-only1">
    <w:name w:val="sr-only1"/>
    <w:basedOn w:val="Policepardfaut"/>
    <w:rsid w:val="006A71F0"/>
    <w:rPr>
      <w:bdr w:val="none" w:sz="0" w:space="0" w:color="auto" w:frame="1"/>
    </w:rPr>
  </w:style>
  <w:style w:type="character" w:customStyle="1" w:styleId="rtlentity1">
    <w:name w:val="rtlentity1"/>
    <w:basedOn w:val="Policepardfaut"/>
    <w:rsid w:val="006A71F0"/>
    <w:rPr>
      <w:vanish/>
      <w:webHidden w:val="0"/>
      <w:specVanish w:val="0"/>
    </w:rPr>
  </w:style>
  <w:style w:type="paragraph" w:styleId="PrformatHTML">
    <w:name w:val="HTML Preformatted"/>
    <w:basedOn w:val="Normal"/>
    <w:link w:val="PrformatHTMLCar"/>
    <w:uiPriority w:val="99"/>
    <w:semiHidden/>
    <w:unhideWhenUsed/>
    <w:rsid w:val="00B5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PrformatHTMLCar">
    <w:name w:val="Préformaté HTML Car"/>
    <w:basedOn w:val="Policepardfaut"/>
    <w:link w:val="PrformatHTML"/>
    <w:uiPriority w:val="99"/>
    <w:semiHidden/>
    <w:rsid w:val="00B50DAA"/>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2179">
      <w:bodyDiv w:val="1"/>
      <w:marLeft w:val="0"/>
      <w:marRight w:val="0"/>
      <w:marTop w:val="0"/>
      <w:marBottom w:val="0"/>
      <w:divBdr>
        <w:top w:val="none" w:sz="0" w:space="0" w:color="auto"/>
        <w:left w:val="none" w:sz="0" w:space="0" w:color="auto"/>
        <w:bottom w:val="none" w:sz="0" w:space="0" w:color="auto"/>
        <w:right w:val="none" w:sz="0" w:space="0" w:color="auto"/>
      </w:divBdr>
      <w:divsChild>
        <w:div w:id="1426267472">
          <w:marLeft w:val="0"/>
          <w:marRight w:val="0"/>
          <w:marTop w:val="0"/>
          <w:marBottom w:val="0"/>
          <w:divBdr>
            <w:top w:val="none" w:sz="0" w:space="0" w:color="auto"/>
            <w:left w:val="none" w:sz="0" w:space="0" w:color="auto"/>
            <w:bottom w:val="none" w:sz="0" w:space="0" w:color="auto"/>
            <w:right w:val="none" w:sz="0" w:space="0" w:color="auto"/>
          </w:divBdr>
          <w:divsChild>
            <w:div w:id="332071118">
              <w:marLeft w:val="0"/>
              <w:marRight w:val="0"/>
              <w:marTop w:val="0"/>
              <w:marBottom w:val="0"/>
              <w:divBdr>
                <w:top w:val="none" w:sz="0" w:space="0" w:color="auto"/>
                <w:left w:val="none" w:sz="0" w:space="0" w:color="auto"/>
                <w:bottom w:val="none" w:sz="0" w:space="0" w:color="auto"/>
                <w:right w:val="none" w:sz="0" w:space="0" w:color="auto"/>
              </w:divBdr>
              <w:divsChild>
                <w:div w:id="1679624033">
                  <w:marLeft w:val="0"/>
                  <w:marRight w:val="0"/>
                  <w:marTop w:val="0"/>
                  <w:marBottom w:val="0"/>
                  <w:divBdr>
                    <w:top w:val="none" w:sz="0" w:space="0" w:color="auto"/>
                    <w:left w:val="none" w:sz="0" w:space="0" w:color="auto"/>
                    <w:bottom w:val="none" w:sz="0" w:space="0" w:color="auto"/>
                    <w:right w:val="none" w:sz="0" w:space="0" w:color="auto"/>
                  </w:divBdr>
                  <w:divsChild>
                    <w:div w:id="1298413181">
                      <w:marLeft w:val="0"/>
                      <w:marRight w:val="0"/>
                      <w:marTop w:val="45"/>
                      <w:marBottom w:val="0"/>
                      <w:divBdr>
                        <w:top w:val="none" w:sz="0" w:space="0" w:color="auto"/>
                        <w:left w:val="none" w:sz="0" w:space="0" w:color="auto"/>
                        <w:bottom w:val="none" w:sz="0" w:space="0" w:color="auto"/>
                        <w:right w:val="none" w:sz="0" w:space="0" w:color="auto"/>
                      </w:divBdr>
                      <w:divsChild>
                        <w:div w:id="2120755054">
                          <w:marLeft w:val="0"/>
                          <w:marRight w:val="0"/>
                          <w:marTop w:val="0"/>
                          <w:marBottom w:val="0"/>
                          <w:divBdr>
                            <w:top w:val="none" w:sz="0" w:space="0" w:color="auto"/>
                            <w:left w:val="none" w:sz="0" w:space="0" w:color="auto"/>
                            <w:bottom w:val="none" w:sz="0" w:space="0" w:color="auto"/>
                            <w:right w:val="none" w:sz="0" w:space="0" w:color="auto"/>
                          </w:divBdr>
                          <w:divsChild>
                            <w:div w:id="94207902">
                              <w:marLeft w:val="2070"/>
                              <w:marRight w:val="3960"/>
                              <w:marTop w:val="0"/>
                              <w:marBottom w:val="0"/>
                              <w:divBdr>
                                <w:top w:val="none" w:sz="0" w:space="0" w:color="auto"/>
                                <w:left w:val="none" w:sz="0" w:space="0" w:color="auto"/>
                                <w:bottom w:val="none" w:sz="0" w:space="0" w:color="auto"/>
                                <w:right w:val="none" w:sz="0" w:space="0" w:color="auto"/>
                              </w:divBdr>
                              <w:divsChild>
                                <w:div w:id="1882551154">
                                  <w:marLeft w:val="0"/>
                                  <w:marRight w:val="0"/>
                                  <w:marTop w:val="0"/>
                                  <w:marBottom w:val="0"/>
                                  <w:divBdr>
                                    <w:top w:val="none" w:sz="0" w:space="0" w:color="auto"/>
                                    <w:left w:val="none" w:sz="0" w:space="0" w:color="auto"/>
                                    <w:bottom w:val="none" w:sz="0" w:space="0" w:color="auto"/>
                                    <w:right w:val="none" w:sz="0" w:space="0" w:color="auto"/>
                                  </w:divBdr>
                                  <w:divsChild>
                                    <w:div w:id="959922854">
                                      <w:marLeft w:val="0"/>
                                      <w:marRight w:val="0"/>
                                      <w:marTop w:val="0"/>
                                      <w:marBottom w:val="0"/>
                                      <w:divBdr>
                                        <w:top w:val="none" w:sz="0" w:space="0" w:color="auto"/>
                                        <w:left w:val="none" w:sz="0" w:space="0" w:color="auto"/>
                                        <w:bottom w:val="none" w:sz="0" w:space="0" w:color="auto"/>
                                        <w:right w:val="none" w:sz="0" w:space="0" w:color="auto"/>
                                      </w:divBdr>
                                      <w:divsChild>
                                        <w:div w:id="1252861242">
                                          <w:marLeft w:val="0"/>
                                          <w:marRight w:val="0"/>
                                          <w:marTop w:val="0"/>
                                          <w:marBottom w:val="0"/>
                                          <w:divBdr>
                                            <w:top w:val="none" w:sz="0" w:space="0" w:color="auto"/>
                                            <w:left w:val="none" w:sz="0" w:space="0" w:color="auto"/>
                                            <w:bottom w:val="none" w:sz="0" w:space="0" w:color="auto"/>
                                            <w:right w:val="none" w:sz="0" w:space="0" w:color="auto"/>
                                          </w:divBdr>
                                          <w:divsChild>
                                            <w:div w:id="1587572102">
                                              <w:marLeft w:val="0"/>
                                              <w:marRight w:val="0"/>
                                              <w:marTop w:val="90"/>
                                              <w:marBottom w:val="0"/>
                                              <w:divBdr>
                                                <w:top w:val="none" w:sz="0" w:space="0" w:color="auto"/>
                                                <w:left w:val="none" w:sz="0" w:space="0" w:color="auto"/>
                                                <w:bottom w:val="none" w:sz="0" w:space="0" w:color="auto"/>
                                                <w:right w:val="none" w:sz="0" w:space="0" w:color="auto"/>
                                              </w:divBdr>
                                              <w:divsChild>
                                                <w:div w:id="539633963">
                                                  <w:marLeft w:val="0"/>
                                                  <w:marRight w:val="0"/>
                                                  <w:marTop w:val="0"/>
                                                  <w:marBottom w:val="0"/>
                                                  <w:divBdr>
                                                    <w:top w:val="none" w:sz="0" w:space="0" w:color="auto"/>
                                                    <w:left w:val="none" w:sz="0" w:space="0" w:color="auto"/>
                                                    <w:bottom w:val="none" w:sz="0" w:space="0" w:color="auto"/>
                                                    <w:right w:val="none" w:sz="0" w:space="0" w:color="auto"/>
                                                  </w:divBdr>
                                                  <w:divsChild>
                                                    <w:div w:id="2023049492">
                                                      <w:marLeft w:val="0"/>
                                                      <w:marRight w:val="0"/>
                                                      <w:marTop w:val="0"/>
                                                      <w:marBottom w:val="0"/>
                                                      <w:divBdr>
                                                        <w:top w:val="none" w:sz="0" w:space="0" w:color="auto"/>
                                                        <w:left w:val="none" w:sz="0" w:space="0" w:color="auto"/>
                                                        <w:bottom w:val="none" w:sz="0" w:space="0" w:color="auto"/>
                                                        <w:right w:val="none" w:sz="0" w:space="0" w:color="auto"/>
                                                      </w:divBdr>
                                                      <w:divsChild>
                                                        <w:div w:id="399787122">
                                                          <w:marLeft w:val="0"/>
                                                          <w:marRight w:val="0"/>
                                                          <w:marTop w:val="0"/>
                                                          <w:marBottom w:val="390"/>
                                                          <w:divBdr>
                                                            <w:top w:val="none" w:sz="0" w:space="0" w:color="auto"/>
                                                            <w:left w:val="none" w:sz="0" w:space="0" w:color="auto"/>
                                                            <w:bottom w:val="none" w:sz="0" w:space="0" w:color="auto"/>
                                                            <w:right w:val="none" w:sz="0" w:space="0" w:color="auto"/>
                                                          </w:divBdr>
                                                          <w:divsChild>
                                                            <w:div w:id="1491680134">
                                                              <w:marLeft w:val="0"/>
                                                              <w:marRight w:val="0"/>
                                                              <w:marTop w:val="0"/>
                                                              <w:marBottom w:val="0"/>
                                                              <w:divBdr>
                                                                <w:top w:val="none" w:sz="0" w:space="0" w:color="auto"/>
                                                                <w:left w:val="none" w:sz="0" w:space="0" w:color="auto"/>
                                                                <w:bottom w:val="none" w:sz="0" w:space="0" w:color="auto"/>
                                                                <w:right w:val="none" w:sz="0" w:space="0" w:color="auto"/>
                                                              </w:divBdr>
                                                              <w:divsChild>
                                                                <w:div w:id="703868843">
                                                                  <w:marLeft w:val="0"/>
                                                                  <w:marRight w:val="0"/>
                                                                  <w:marTop w:val="0"/>
                                                                  <w:marBottom w:val="0"/>
                                                                  <w:divBdr>
                                                                    <w:top w:val="none" w:sz="0" w:space="0" w:color="auto"/>
                                                                    <w:left w:val="none" w:sz="0" w:space="0" w:color="auto"/>
                                                                    <w:bottom w:val="none" w:sz="0" w:space="0" w:color="auto"/>
                                                                    <w:right w:val="none" w:sz="0" w:space="0" w:color="auto"/>
                                                                  </w:divBdr>
                                                                  <w:divsChild>
                                                                    <w:div w:id="2011323386">
                                                                      <w:marLeft w:val="0"/>
                                                                      <w:marRight w:val="0"/>
                                                                      <w:marTop w:val="0"/>
                                                                      <w:marBottom w:val="0"/>
                                                                      <w:divBdr>
                                                                        <w:top w:val="none" w:sz="0" w:space="0" w:color="auto"/>
                                                                        <w:left w:val="none" w:sz="0" w:space="0" w:color="auto"/>
                                                                        <w:bottom w:val="none" w:sz="0" w:space="0" w:color="auto"/>
                                                                        <w:right w:val="none" w:sz="0" w:space="0" w:color="auto"/>
                                                                      </w:divBdr>
                                                                      <w:divsChild>
                                                                        <w:div w:id="2011907453">
                                                                          <w:marLeft w:val="0"/>
                                                                          <w:marRight w:val="0"/>
                                                                          <w:marTop w:val="0"/>
                                                                          <w:marBottom w:val="0"/>
                                                                          <w:divBdr>
                                                                            <w:top w:val="none" w:sz="0" w:space="0" w:color="auto"/>
                                                                            <w:left w:val="none" w:sz="0" w:space="0" w:color="auto"/>
                                                                            <w:bottom w:val="none" w:sz="0" w:space="0" w:color="auto"/>
                                                                            <w:right w:val="none" w:sz="0" w:space="0" w:color="auto"/>
                                                                          </w:divBdr>
                                                                          <w:divsChild>
                                                                            <w:div w:id="1898785514">
                                                                              <w:marLeft w:val="0"/>
                                                                              <w:marRight w:val="0"/>
                                                                              <w:marTop w:val="0"/>
                                                                              <w:marBottom w:val="0"/>
                                                                              <w:divBdr>
                                                                                <w:top w:val="none" w:sz="0" w:space="0" w:color="auto"/>
                                                                                <w:left w:val="none" w:sz="0" w:space="0" w:color="auto"/>
                                                                                <w:bottom w:val="none" w:sz="0" w:space="0" w:color="auto"/>
                                                                                <w:right w:val="none" w:sz="0" w:space="0" w:color="auto"/>
                                                                              </w:divBdr>
                                                                              <w:divsChild>
                                                                                <w:div w:id="863834443">
                                                                                  <w:marLeft w:val="0"/>
                                                                                  <w:marRight w:val="0"/>
                                                                                  <w:marTop w:val="0"/>
                                                                                  <w:marBottom w:val="0"/>
                                                                                  <w:divBdr>
                                                                                    <w:top w:val="none" w:sz="0" w:space="0" w:color="auto"/>
                                                                                    <w:left w:val="none" w:sz="0" w:space="0" w:color="auto"/>
                                                                                    <w:bottom w:val="none" w:sz="0" w:space="0" w:color="auto"/>
                                                                                    <w:right w:val="none" w:sz="0" w:space="0" w:color="auto"/>
                                                                                  </w:divBdr>
                                                                                  <w:divsChild>
                                                                                    <w:div w:id="732704235">
                                                                                      <w:marLeft w:val="0"/>
                                                                                      <w:marRight w:val="0"/>
                                                                                      <w:marTop w:val="0"/>
                                                                                      <w:marBottom w:val="0"/>
                                                                                      <w:divBdr>
                                                                                        <w:top w:val="none" w:sz="0" w:space="0" w:color="auto"/>
                                                                                        <w:left w:val="none" w:sz="0" w:space="0" w:color="auto"/>
                                                                                        <w:bottom w:val="none" w:sz="0" w:space="0" w:color="auto"/>
                                                                                        <w:right w:val="none" w:sz="0" w:space="0" w:color="auto"/>
                                                                                      </w:divBdr>
                                                                                      <w:divsChild>
                                                                                        <w:div w:id="21007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823723">
      <w:bodyDiv w:val="1"/>
      <w:marLeft w:val="0"/>
      <w:marRight w:val="0"/>
      <w:marTop w:val="0"/>
      <w:marBottom w:val="0"/>
      <w:divBdr>
        <w:top w:val="none" w:sz="0" w:space="0" w:color="auto"/>
        <w:left w:val="none" w:sz="0" w:space="0" w:color="auto"/>
        <w:bottom w:val="none" w:sz="0" w:space="0" w:color="auto"/>
        <w:right w:val="none" w:sz="0" w:space="0" w:color="auto"/>
      </w:divBdr>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62047527">
      <w:bodyDiv w:val="1"/>
      <w:marLeft w:val="0"/>
      <w:marRight w:val="0"/>
      <w:marTop w:val="0"/>
      <w:marBottom w:val="0"/>
      <w:divBdr>
        <w:top w:val="none" w:sz="0" w:space="0" w:color="auto"/>
        <w:left w:val="none" w:sz="0" w:space="0" w:color="auto"/>
        <w:bottom w:val="none" w:sz="0" w:space="0" w:color="auto"/>
        <w:right w:val="none" w:sz="0" w:space="0" w:color="auto"/>
      </w:divBdr>
      <w:divsChild>
        <w:div w:id="165755682">
          <w:marLeft w:val="0"/>
          <w:marRight w:val="0"/>
          <w:marTop w:val="0"/>
          <w:marBottom w:val="0"/>
          <w:divBdr>
            <w:top w:val="none" w:sz="0" w:space="0" w:color="auto"/>
            <w:left w:val="none" w:sz="0" w:space="0" w:color="auto"/>
            <w:bottom w:val="none" w:sz="0" w:space="0" w:color="auto"/>
            <w:right w:val="none" w:sz="0" w:space="0" w:color="auto"/>
          </w:divBdr>
          <w:divsChild>
            <w:div w:id="771323892">
              <w:marLeft w:val="0"/>
              <w:marRight w:val="0"/>
              <w:marTop w:val="0"/>
              <w:marBottom w:val="2670"/>
              <w:divBdr>
                <w:top w:val="none" w:sz="0" w:space="0" w:color="auto"/>
                <w:left w:val="none" w:sz="0" w:space="0" w:color="auto"/>
                <w:bottom w:val="none" w:sz="0" w:space="0" w:color="auto"/>
                <w:right w:val="none" w:sz="0" w:space="0" w:color="auto"/>
              </w:divBdr>
              <w:divsChild>
                <w:div w:id="667439164">
                  <w:marLeft w:val="-150"/>
                  <w:marRight w:val="-150"/>
                  <w:marTop w:val="0"/>
                  <w:marBottom w:val="0"/>
                  <w:divBdr>
                    <w:top w:val="none" w:sz="0" w:space="0" w:color="auto"/>
                    <w:left w:val="none" w:sz="0" w:space="0" w:color="auto"/>
                    <w:bottom w:val="none" w:sz="0" w:space="0" w:color="auto"/>
                    <w:right w:val="none" w:sz="0" w:space="0" w:color="auto"/>
                  </w:divBdr>
                  <w:divsChild>
                    <w:div w:id="1466316768">
                      <w:marLeft w:val="0"/>
                      <w:marRight w:val="0"/>
                      <w:marTop w:val="0"/>
                      <w:marBottom w:val="0"/>
                      <w:divBdr>
                        <w:top w:val="none" w:sz="0" w:space="0" w:color="auto"/>
                        <w:left w:val="none" w:sz="0" w:space="0" w:color="auto"/>
                        <w:bottom w:val="none" w:sz="0" w:space="0" w:color="auto"/>
                        <w:right w:val="none" w:sz="0" w:space="0" w:color="auto"/>
                      </w:divBdr>
                      <w:divsChild>
                        <w:div w:id="400368198">
                          <w:marLeft w:val="0"/>
                          <w:marRight w:val="0"/>
                          <w:marTop w:val="0"/>
                          <w:marBottom w:val="0"/>
                          <w:divBdr>
                            <w:top w:val="none" w:sz="0" w:space="0" w:color="auto"/>
                            <w:left w:val="none" w:sz="0" w:space="0" w:color="auto"/>
                            <w:bottom w:val="none" w:sz="0" w:space="0" w:color="auto"/>
                            <w:right w:val="none" w:sz="0" w:space="0" w:color="auto"/>
                          </w:divBdr>
                          <w:divsChild>
                            <w:div w:id="1056271655">
                              <w:marLeft w:val="0"/>
                              <w:marRight w:val="0"/>
                              <w:marTop w:val="0"/>
                              <w:marBottom w:val="0"/>
                              <w:divBdr>
                                <w:top w:val="none" w:sz="0" w:space="0" w:color="auto"/>
                                <w:left w:val="none" w:sz="0" w:space="0" w:color="auto"/>
                                <w:bottom w:val="none" w:sz="0" w:space="0" w:color="auto"/>
                                <w:right w:val="none" w:sz="0" w:space="0" w:color="auto"/>
                              </w:divBdr>
                              <w:divsChild>
                                <w:div w:id="1187402572">
                                  <w:marLeft w:val="0"/>
                                  <w:marRight w:val="0"/>
                                  <w:marTop w:val="0"/>
                                  <w:marBottom w:val="0"/>
                                  <w:divBdr>
                                    <w:top w:val="none" w:sz="0" w:space="0" w:color="auto"/>
                                    <w:left w:val="none" w:sz="0" w:space="0" w:color="auto"/>
                                    <w:bottom w:val="none" w:sz="0" w:space="0" w:color="auto"/>
                                    <w:right w:val="none" w:sz="0" w:space="0" w:color="auto"/>
                                  </w:divBdr>
                                </w:div>
                                <w:div w:id="683017471">
                                  <w:marLeft w:val="0"/>
                                  <w:marRight w:val="0"/>
                                  <w:marTop w:val="0"/>
                                  <w:marBottom w:val="0"/>
                                  <w:divBdr>
                                    <w:top w:val="none" w:sz="0" w:space="0" w:color="auto"/>
                                    <w:left w:val="none" w:sz="0" w:space="0" w:color="auto"/>
                                    <w:bottom w:val="none" w:sz="0" w:space="0" w:color="auto"/>
                                    <w:right w:val="none" w:sz="0" w:space="0" w:color="auto"/>
                                  </w:divBdr>
                                  <w:divsChild>
                                    <w:div w:id="2046638021">
                                      <w:marLeft w:val="0"/>
                                      <w:marRight w:val="0"/>
                                      <w:marTop w:val="0"/>
                                      <w:marBottom w:val="0"/>
                                      <w:divBdr>
                                        <w:top w:val="none" w:sz="0" w:space="0" w:color="auto"/>
                                        <w:left w:val="none" w:sz="0" w:space="0" w:color="auto"/>
                                        <w:bottom w:val="none" w:sz="0" w:space="0" w:color="auto"/>
                                        <w:right w:val="none" w:sz="0" w:space="0" w:color="auto"/>
                                      </w:divBdr>
                                      <w:divsChild>
                                        <w:div w:id="609898605">
                                          <w:marLeft w:val="0"/>
                                          <w:marRight w:val="0"/>
                                          <w:marTop w:val="0"/>
                                          <w:marBottom w:val="0"/>
                                          <w:divBdr>
                                            <w:top w:val="none" w:sz="0" w:space="0" w:color="auto"/>
                                            <w:left w:val="none" w:sz="0" w:space="0" w:color="auto"/>
                                            <w:bottom w:val="none" w:sz="0" w:space="0" w:color="auto"/>
                                            <w:right w:val="none" w:sz="0" w:space="0" w:color="auto"/>
                                          </w:divBdr>
                                          <w:divsChild>
                                            <w:div w:id="297533571">
                                              <w:marLeft w:val="0"/>
                                              <w:marRight w:val="0"/>
                                              <w:marTop w:val="0"/>
                                              <w:marBottom w:val="0"/>
                                              <w:divBdr>
                                                <w:top w:val="none" w:sz="0" w:space="0" w:color="auto"/>
                                                <w:left w:val="none" w:sz="0" w:space="0" w:color="auto"/>
                                                <w:bottom w:val="none" w:sz="0" w:space="0" w:color="auto"/>
                                                <w:right w:val="none" w:sz="0" w:space="0" w:color="auto"/>
                                              </w:divBdr>
                                              <w:divsChild>
                                                <w:div w:id="119034975">
                                                  <w:marLeft w:val="0"/>
                                                  <w:marRight w:val="0"/>
                                                  <w:marTop w:val="0"/>
                                                  <w:marBottom w:val="0"/>
                                                  <w:divBdr>
                                                    <w:top w:val="none" w:sz="0" w:space="0" w:color="auto"/>
                                                    <w:left w:val="none" w:sz="0" w:space="0" w:color="auto"/>
                                                    <w:bottom w:val="none" w:sz="0" w:space="0" w:color="auto"/>
                                                    <w:right w:val="none" w:sz="0" w:space="0" w:color="auto"/>
                                                  </w:divBdr>
                                                  <w:divsChild>
                                                    <w:div w:id="983581387">
                                                      <w:marLeft w:val="0"/>
                                                      <w:marRight w:val="0"/>
                                                      <w:marTop w:val="0"/>
                                                      <w:marBottom w:val="0"/>
                                                      <w:divBdr>
                                                        <w:top w:val="none" w:sz="0" w:space="0" w:color="auto"/>
                                                        <w:left w:val="none" w:sz="0" w:space="0" w:color="auto"/>
                                                        <w:bottom w:val="none" w:sz="0" w:space="0" w:color="auto"/>
                                                        <w:right w:val="none" w:sz="0" w:space="0" w:color="auto"/>
                                                      </w:divBdr>
                                                    </w:div>
                                                    <w:div w:id="592516691">
                                                      <w:marLeft w:val="0"/>
                                                      <w:marRight w:val="0"/>
                                                      <w:marTop w:val="0"/>
                                                      <w:marBottom w:val="0"/>
                                                      <w:divBdr>
                                                        <w:top w:val="none" w:sz="0" w:space="0" w:color="auto"/>
                                                        <w:left w:val="none" w:sz="0" w:space="0" w:color="auto"/>
                                                        <w:bottom w:val="none" w:sz="0" w:space="0" w:color="auto"/>
                                                        <w:right w:val="none" w:sz="0" w:space="0" w:color="auto"/>
                                                      </w:divBdr>
                                                      <w:divsChild>
                                                        <w:div w:id="638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3891">
                                                  <w:marLeft w:val="0"/>
                                                  <w:marRight w:val="0"/>
                                                  <w:marTop w:val="0"/>
                                                  <w:marBottom w:val="0"/>
                                                  <w:divBdr>
                                                    <w:top w:val="none" w:sz="0" w:space="0" w:color="auto"/>
                                                    <w:left w:val="none" w:sz="0" w:space="0" w:color="auto"/>
                                                    <w:bottom w:val="none" w:sz="0" w:space="0" w:color="auto"/>
                                                    <w:right w:val="none" w:sz="0" w:space="0" w:color="auto"/>
                                                  </w:divBdr>
                                                  <w:divsChild>
                                                    <w:div w:id="372077591">
                                                      <w:marLeft w:val="0"/>
                                                      <w:marRight w:val="0"/>
                                                      <w:marTop w:val="0"/>
                                                      <w:marBottom w:val="0"/>
                                                      <w:divBdr>
                                                        <w:top w:val="none" w:sz="0" w:space="0" w:color="auto"/>
                                                        <w:left w:val="none" w:sz="0" w:space="0" w:color="auto"/>
                                                        <w:bottom w:val="none" w:sz="0" w:space="0" w:color="auto"/>
                                                        <w:right w:val="none" w:sz="0" w:space="0" w:color="auto"/>
                                                      </w:divBdr>
                                                      <w:divsChild>
                                                        <w:div w:id="1570534735">
                                                          <w:marLeft w:val="0"/>
                                                          <w:marRight w:val="0"/>
                                                          <w:marTop w:val="0"/>
                                                          <w:marBottom w:val="0"/>
                                                          <w:divBdr>
                                                            <w:top w:val="none" w:sz="0" w:space="0" w:color="auto"/>
                                                            <w:left w:val="none" w:sz="0" w:space="0" w:color="auto"/>
                                                            <w:bottom w:val="none" w:sz="0" w:space="0" w:color="auto"/>
                                                            <w:right w:val="none" w:sz="0" w:space="0" w:color="auto"/>
                                                          </w:divBdr>
                                                        </w:div>
                                                        <w:div w:id="1014382190">
                                                          <w:marLeft w:val="0"/>
                                                          <w:marRight w:val="0"/>
                                                          <w:marTop w:val="0"/>
                                                          <w:marBottom w:val="0"/>
                                                          <w:divBdr>
                                                            <w:top w:val="none" w:sz="0" w:space="0" w:color="auto"/>
                                                            <w:left w:val="none" w:sz="0" w:space="0" w:color="auto"/>
                                                            <w:bottom w:val="none" w:sz="0" w:space="0" w:color="auto"/>
                                                            <w:right w:val="none" w:sz="0" w:space="0" w:color="auto"/>
                                                          </w:divBdr>
                                                          <w:divsChild>
                                                            <w:div w:id="20090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6740891">
      <w:bodyDiv w:val="1"/>
      <w:marLeft w:val="0"/>
      <w:marRight w:val="0"/>
      <w:marTop w:val="0"/>
      <w:marBottom w:val="0"/>
      <w:divBdr>
        <w:top w:val="none" w:sz="0" w:space="0" w:color="auto"/>
        <w:left w:val="none" w:sz="0" w:space="0" w:color="auto"/>
        <w:bottom w:val="none" w:sz="0" w:space="0" w:color="auto"/>
        <w:right w:val="none" w:sz="0" w:space="0" w:color="auto"/>
      </w:divBdr>
    </w:div>
    <w:div w:id="11946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ortune.com/worlds-most-admired-compani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olo.ghilardi@bm.com" TargetMode="External"/><Relationship Id="rId4" Type="http://schemas.openxmlformats.org/officeDocument/2006/relationships/webSettings" Target="webSettings.xml"/><Relationship Id="rId9" Type="http://schemas.openxmlformats.org/officeDocument/2006/relationships/hyperlink" Target="mailto:stephanie.coignard@henke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3</cp:revision>
  <cp:lastPrinted>2018-01-22T13:29:00Z</cp:lastPrinted>
  <dcterms:created xsi:type="dcterms:W3CDTF">2018-01-22T15:07:00Z</dcterms:created>
  <dcterms:modified xsi:type="dcterms:W3CDTF">2018-01-22T15:09:00Z</dcterms:modified>
</cp:coreProperties>
</file>