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F2AFA3" w14:textId="0255CD59" w:rsidR="00643CD9" w:rsidRPr="000A4452" w:rsidRDefault="00643CD9" w:rsidP="00643CD9">
      <w:pPr>
        <w:pStyle w:val="Standard12pt"/>
        <w:spacing w:line="60" w:lineRule="exact"/>
        <w:jc w:val="right"/>
        <w:rPr>
          <w:b/>
          <w:sz w:val="36"/>
          <w:szCs w:val="36"/>
          <w:lang w:val="sk-SK"/>
        </w:rPr>
      </w:pPr>
      <w:r w:rsidRPr="000A4452">
        <w:rPr>
          <w:b/>
          <w:bCs/>
          <w:sz w:val="36"/>
          <w:szCs w:val="36"/>
          <w:lang w:val="sk-SK"/>
        </w:rPr>
        <w:t xml:space="preserve"> </w:t>
      </w:r>
    </w:p>
    <w:p w14:paraId="0D48CC92" w14:textId="77777777" w:rsidR="00643CD9" w:rsidRPr="000A4452" w:rsidRDefault="00643CD9" w:rsidP="00643CD9">
      <w:pPr>
        <w:pStyle w:val="Standard12pt"/>
        <w:jc w:val="right"/>
        <w:rPr>
          <w:b/>
          <w:sz w:val="36"/>
          <w:szCs w:val="36"/>
          <w:lang w:val="sk-SK"/>
        </w:rPr>
      </w:pPr>
      <w:r w:rsidRPr="000A4452">
        <w:rPr>
          <w:b/>
          <w:bCs/>
          <w:sz w:val="36"/>
          <w:szCs w:val="36"/>
          <w:lang w:val="sk-SK"/>
        </w:rPr>
        <w:t xml:space="preserve">Tlačová správa </w:t>
      </w:r>
    </w:p>
    <w:p w14:paraId="3CDCB409" w14:textId="77777777" w:rsidR="00643CD9" w:rsidRPr="000A4452" w:rsidRDefault="00643CD9" w:rsidP="00643CD9">
      <w:pPr>
        <w:pStyle w:val="Standard12pt"/>
        <w:jc w:val="right"/>
        <w:rPr>
          <w:highlight w:val="yellow"/>
          <w:lang w:val="sk-SK"/>
        </w:rPr>
      </w:pPr>
    </w:p>
    <w:p w14:paraId="79F3A38B" w14:textId="77777777" w:rsidR="00643CD9" w:rsidRPr="000A4452" w:rsidRDefault="00643CD9" w:rsidP="00643CD9">
      <w:pPr>
        <w:pStyle w:val="Standard12pt"/>
        <w:jc w:val="right"/>
        <w:rPr>
          <w:highlight w:val="yellow"/>
          <w:lang w:val="sk-SK"/>
        </w:rPr>
      </w:pPr>
    </w:p>
    <w:p w14:paraId="12D60961" w14:textId="77777777" w:rsidR="00643CD9" w:rsidRPr="000A4452" w:rsidRDefault="00643CD9" w:rsidP="00643CD9">
      <w:pPr>
        <w:pStyle w:val="Standard12pt"/>
        <w:spacing w:line="276" w:lineRule="auto"/>
        <w:rPr>
          <w:sz w:val="22"/>
          <w:lang w:val="sk-SK"/>
        </w:rPr>
      </w:pPr>
      <w:r w:rsidRPr="000A4452">
        <w:rPr>
          <w:sz w:val="22"/>
          <w:lang w:val="sk-SK"/>
        </w:rPr>
        <w:t>Uvedenie got2b PHENO</w:t>
      </w:r>
      <w:r w:rsidRPr="000A4452">
        <w:rPr>
          <w:b/>
          <w:sz w:val="22"/>
          <w:lang w:val="sk-SK"/>
        </w:rPr>
        <w:t>MEN</w:t>
      </w:r>
      <w:r w:rsidRPr="000A4452">
        <w:rPr>
          <w:sz w:val="22"/>
          <w:lang w:val="sk-SK"/>
        </w:rPr>
        <w:t>AL</w:t>
      </w:r>
      <w:r w:rsidRPr="000A4452">
        <w:rPr>
          <w:sz w:val="22"/>
          <w:lang w:val="sk-SK"/>
        </w:rPr>
        <w:tab/>
      </w:r>
      <w:r w:rsidRPr="000A4452">
        <w:rPr>
          <w:sz w:val="22"/>
          <w:lang w:val="sk-SK"/>
        </w:rPr>
        <w:tab/>
      </w:r>
      <w:r w:rsidRPr="000A4452">
        <w:rPr>
          <w:sz w:val="22"/>
          <w:lang w:val="sk-SK"/>
        </w:rPr>
        <w:tab/>
      </w:r>
      <w:r w:rsidRPr="000A4452">
        <w:rPr>
          <w:sz w:val="22"/>
          <w:lang w:val="sk-SK"/>
        </w:rPr>
        <w:tab/>
      </w:r>
      <w:r w:rsidRPr="000A4452">
        <w:rPr>
          <w:sz w:val="22"/>
          <w:lang w:val="sk-SK"/>
        </w:rPr>
        <w:tab/>
      </w:r>
      <w:r w:rsidRPr="000A4452">
        <w:rPr>
          <w:sz w:val="22"/>
          <w:lang w:val="sk-SK"/>
        </w:rPr>
        <w:tab/>
        <w:t xml:space="preserve"> Január 2018</w:t>
      </w:r>
    </w:p>
    <w:p w14:paraId="383287B6" w14:textId="77777777" w:rsidR="00643CD9" w:rsidRPr="000A4452" w:rsidRDefault="00643CD9" w:rsidP="00643CD9">
      <w:pPr>
        <w:pStyle w:val="Heading1"/>
        <w:jc w:val="both"/>
        <w:rPr>
          <w:szCs w:val="30"/>
          <w:highlight w:val="yellow"/>
          <w:lang w:val="sk-SK"/>
        </w:rPr>
      </w:pPr>
    </w:p>
    <w:p w14:paraId="058D10CF" w14:textId="77777777" w:rsidR="00643CD9" w:rsidRPr="000A4452" w:rsidRDefault="00643CD9" w:rsidP="00643CD9">
      <w:pPr>
        <w:pStyle w:val="Heading1"/>
        <w:jc w:val="both"/>
        <w:rPr>
          <w:lang w:val="sk-SK"/>
        </w:rPr>
      </w:pPr>
      <w:r w:rsidRPr="000A4452">
        <w:rPr>
          <w:lang w:val="sk-SK"/>
        </w:rPr>
        <w:t>Pre skutočných džentlmenov: got2b PHENOMENAL</w:t>
      </w:r>
    </w:p>
    <w:p w14:paraId="0FCA97D0" w14:textId="77777777" w:rsidR="00643CD9" w:rsidRPr="000A4452" w:rsidRDefault="00643CD9" w:rsidP="00643CD9">
      <w:pPr>
        <w:pStyle w:val="Standard12pt"/>
        <w:rPr>
          <w:lang w:val="sk-SK"/>
        </w:rPr>
      </w:pPr>
    </w:p>
    <w:p w14:paraId="6A2ECC65" w14:textId="77777777" w:rsidR="00643CD9" w:rsidRPr="000A4452" w:rsidRDefault="00643CD9" w:rsidP="00643CD9">
      <w:pPr>
        <w:pStyle w:val="Standard12pt"/>
        <w:jc w:val="both"/>
        <w:rPr>
          <w:b/>
          <w:bCs/>
          <w:sz w:val="22"/>
          <w:lang w:val="sk-SK"/>
        </w:rPr>
      </w:pPr>
      <w:r w:rsidRPr="000A4452">
        <w:rPr>
          <w:b/>
          <w:bCs/>
          <w:sz w:val="22"/>
          <w:lang w:val="sk-SK"/>
        </w:rPr>
        <w:t xml:space="preserve">Skutoční džentlmeni vždy zapôsobia najlepším spôsobom a dobre upraveným štýlom. So značkou PHENOMENAL od trendy značky got2b, môžete dosiahnuť veľmi </w:t>
      </w:r>
      <w:proofErr w:type="spellStart"/>
      <w:r w:rsidRPr="000A4452">
        <w:rPr>
          <w:b/>
          <w:bCs/>
          <w:sz w:val="22"/>
          <w:lang w:val="sk-SK"/>
        </w:rPr>
        <w:t>cool</w:t>
      </w:r>
      <w:proofErr w:type="spellEnd"/>
      <w:r w:rsidRPr="000A4452">
        <w:rPr>
          <w:b/>
          <w:bCs/>
          <w:sz w:val="22"/>
          <w:lang w:val="sk-SK"/>
        </w:rPr>
        <w:t xml:space="preserve"> a dobre upravený vzhľad, na ktorý bude každý muž pyšný. Či už preferujete matnú textúru alebo </w:t>
      </w:r>
      <w:proofErr w:type="spellStart"/>
      <w:r w:rsidRPr="000A4452">
        <w:rPr>
          <w:b/>
          <w:bCs/>
          <w:sz w:val="22"/>
          <w:lang w:val="sk-SK"/>
        </w:rPr>
        <w:t>styling</w:t>
      </w:r>
      <w:proofErr w:type="spellEnd"/>
      <w:r w:rsidRPr="000A4452">
        <w:rPr>
          <w:b/>
          <w:bCs/>
          <w:sz w:val="22"/>
          <w:lang w:val="sk-SK"/>
        </w:rPr>
        <w:t xml:space="preserve"> s leskom, naše textúry spĺňajú všetky potreby. Pripra</w:t>
      </w:r>
      <w:r>
        <w:rPr>
          <w:b/>
          <w:bCs/>
          <w:sz w:val="22"/>
          <w:lang w:val="sk-SK"/>
        </w:rPr>
        <w:t>vte sa</w:t>
      </w:r>
      <w:r w:rsidRPr="000A4452">
        <w:rPr>
          <w:b/>
          <w:bCs/>
          <w:sz w:val="22"/>
          <w:lang w:val="sk-SK"/>
        </w:rPr>
        <w:t xml:space="preserve"> </w:t>
      </w:r>
      <w:r>
        <w:rPr>
          <w:b/>
          <w:bCs/>
          <w:sz w:val="22"/>
          <w:lang w:val="sk-SK"/>
        </w:rPr>
        <w:t>n</w:t>
      </w:r>
      <w:r w:rsidRPr="000A4452">
        <w:rPr>
          <w:b/>
          <w:bCs/>
          <w:sz w:val="22"/>
          <w:lang w:val="sk-SK"/>
        </w:rPr>
        <w:t xml:space="preserve">a fenomenálny </w:t>
      </w:r>
      <w:r>
        <w:rPr>
          <w:b/>
          <w:bCs/>
          <w:sz w:val="22"/>
          <w:lang w:val="sk-SK"/>
        </w:rPr>
        <w:t>look</w:t>
      </w:r>
      <w:r w:rsidRPr="000A4452">
        <w:rPr>
          <w:b/>
          <w:bCs/>
          <w:sz w:val="22"/>
          <w:lang w:val="sk-SK"/>
        </w:rPr>
        <w:t>!</w:t>
      </w:r>
    </w:p>
    <w:p w14:paraId="2064239F" w14:textId="77777777" w:rsidR="00643CD9" w:rsidRPr="000A4452" w:rsidRDefault="00643CD9" w:rsidP="00643CD9">
      <w:pPr>
        <w:pStyle w:val="Standard12pt"/>
        <w:jc w:val="both"/>
        <w:rPr>
          <w:sz w:val="22"/>
          <w:highlight w:val="yellow"/>
          <w:lang w:val="sk-SK"/>
        </w:rPr>
      </w:pPr>
    </w:p>
    <w:p w14:paraId="3CB757F0" w14:textId="77777777" w:rsidR="00643CD9" w:rsidRPr="000A4452" w:rsidRDefault="00643CD9" w:rsidP="00643CD9">
      <w:pPr>
        <w:pStyle w:val="Standard12pt"/>
        <w:jc w:val="both"/>
        <w:rPr>
          <w:b/>
          <w:sz w:val="22"/>
          <w:lang w:val="sk-SK"/>
        </w:rPr>
      </w:pPr>
      <w:r w:rsidRPr="000A4452">
        <w:rPr>
          <w:b/>
          <w:bCs/>
          <w:sz w:val="22"/>
          <w:lang w:val="sk-SK"/>
        </w:rPr>
        <w:t xml:space="preserve">got2b PHENOMENAL bude dostupný v obchodoch od januára 2018. </w:t>
      </w:r>
    </w:p>
    <w:p w14:paraId="60B56F79" w14:textId="77777777" w:rsidR="00643CD9" w:rsidRPr="000A4452" w:rsidRDefault="00643CD9" w:rsidP="00643CD9">
      <w:pPr>
        <w:pStyle w:val="Standard12pt"/>
        <w:ind w:right="3684"/>
        <w:jc w:val="both"/>
        <w:rPr>
          <w:sz w:val="22"/>
          <w:lang w:val="sk-SK"/>
        </w:rPr>
      </w:pPr>
      <w:r w:rsidRPr="000A4452">
        <w:rPr>
          <w:lang w:val="sk-SK"/>
        </w:rPr>
        <w:tab/>
      </w:r>
    </w:p>
    <w:p w14:paraId="2B825444" w14:textId="1FA2D0AB" w:rsidR="00643CD9" w:rsidRPr="000A4452" w:rsidRDefault="00E37AD0" w:rsidP="00643CD9">
      <w:pPr>
        <w:pStyle w:val="Standard12pt"/>
        <w:ind w:right="-1"/>
        <w:jc w:val="both"/>
        <w:rPr>
          <w:sz w:val="22"/>
          <w:lang w:val="sk-SK"/>
        </w:rPr>
      </w:pPr>
      <w:r>
        <w:rPr>
          <w:sz w:val="22"/>
          <w:lang w:val="sk-SK"/>
        </w:rPr>
        <w:t>Top priorita</w:t>
      </w:r>
      <w:r w:rsidR="00874118">
        <w:rPr>
          <w:sz w:val="22"/>
          <w:lang w:val="sk-SK"/>
        </w:rPr>
        <w:t xml:space="preserve"> pre rok 2018</w:t>
      </w:r>
      <w:r>
        <w:rPr>
          <w:sz w:val="22"/>
          <w:lang w:val="sk-SK"/>
        </w:rPr>
        <w:t xml:space="preserve">: vyzerajte dobre! </w:t>
      </w:r>
      <w:r w:rsidR="00643CD9" w:rsidRPr="000A4452">
        <w:rPr>
          <w:sz w:val="22"/>
          <w:lang w:val="sk-SK"/>
        </w:rPr>
        <w:t>S novinkami got2b PHENO</w:t>
      </w:r>
      <w:r w:rsidR="00643CD9" w:rsidRPr="000A4452">
        <w:rPr>
          <w:b/>
          <w:sz w:val="22"/>
          <w:lang w:val="sk-SK"/>
        </w:rPr>
        <w:t>MEN</w:t>
      </w:r>
      <w:r w:rsidR="00643CD9" w:rsidRPr="000A4452">
        <w:rPr>
          <w:sz w:val="22"/>
          <w:lang w:val="sk-SK"/>
        </w:rPr>
        <w:t>AL dokážete zdokonaliť mužsky look.</w:t>
      </w:r>
      <w:r>
        <w:rPr>
          <w:sz w:val="22"/>
          <w:lang w:val="sk-SK"/>
        </w:rPr>
        <w:t xml:space="preserve"> </w:t>
      </w:r>
      <w:r w:rsidR="00643CD9" w:rsidRPr="000A4452">
        <w:rPr>
          <w:sz w:val="22"/>
          <w:lang w:val="sk-SK"/>
        </w:rPr>
        <w:t>Či už chcete vykúzliť účes začesaný dozadu, rozstrapatený, objemný alebo klasický účes, vďaka produktom got2b PHENO</w:t>
      </w:r>
      <w:r w:rsidR="00643CD9" w:rsidRPr="000A4452">
        <w:rPr>
          <w:b/>
          <w:sz w:val="22"/>
          <w:lang w:val="sk-SK"/>
        </w:rPr>
        <w:t>MEN</w:t>
      </w:r>
      <w:r w:rsidR="00643CD9" w:rsidRPr="000A4452">
        <w:rPr>
          <w:sz w:val="22"/>
          <w:lang w:val="sk-SK"/>
        </w:rPr>
        <w:t>AL sú možnosti dosiahnu</w:t>
      </w:r>
      <w:r w:rsidR="00CC288F">
        <w:rPr>
          <w:sz w:val="22"/>
          <w:lang w:val="sk-SK"/>
        </w:rPr>
        <w:t>tia sebavedomého štýlu nekonečné</w:t>
      </w:r>
      <w:r w:rsidR="00643CD9" w:rsidRPr="000A4452">
        <w:rPr>
          <w:sz w:val="22"/>
          <w:lang w:val="sk-SK"/>
        </w:rPr>
        <w:t>. Nové štýlové produkty got2b PHENO</w:t>
      </w:r>
      <w:r w:rsidR="00643CD9" w:rsidRPr="000A4452">
        <w:rPr>
          <w:b/>
          <w:sz w:val="22"/>
          <w:lang w:val="sk-SK"/>
        </w:rPr>
        <w:t>MEN</w:t>
      </w:r>
      <w:r w:rsidR="00643CD9" w:rsidRPr="000A4452">
        <w:rPr>
          <w:sz w:val="22"/>
          <w:lang w:val="sk-SK"/>
        </w:rPr>
        <w:t xml:space="preserve">AL dodajú každému vzhľadu </w:t>
      </w:r>
      <w:r>
        <w:rPr>
          <w:sz w:val="22"/>
          <w:lang w:val="sk-SK"/>
        </w:rPr>
        <w:t>osobitný šmrnc. Zatiaľ čo tvarujúca</w:t>
      </w:r>
      <w:r w:rsidR="00CC288F">
        <w:rPr>
          <w:sz w:val="22"/>
          <w:lang w:val="sk-SK"/>
        </w:rPr>
        <w:t xml:space="preserve"> hlina dodá vá</w:t>
      </w:r>
      <w:r w:rsidR="00643CD9" w:rsidRPr="000A4452">
        <w:rPr>
          <w:sz w:val="22"/>
          <w:lang w:val="sk-SK"/>
        </w:rPr>
        <w:t xml:space="preserve">šmu účesu štruktúru a matné zakončenie, </w:t>
      </w:r>
      <w:r>
        <w:rPr>
          <w:sz w:val="22"/>
          <w:lang w:val="sk-SK"/>
        </w:rPr>
        <w:t>modelovacia</w:t>
      </w:r>
      <w:r w:rsidR="00643CD9" w:rsidRPr="000A4452">
        <w:rPr>
          <w:sz w:val="22"/>
          <w:lang w:val="sk-SK"/>
        </w:rPr>
        <w:t xml:space="preserve"> pasta dá v</w:t>
      </w:r>
      <w:r>
        <w:rPr>
          <w:sz w:val="22"/>
          <w:lang w:val="sk-SK"/>
        </w:rPr>
        <w:t xml:space="preserve">lasom prirodzený nádych a lesk </w:t>
      </w:r>
      <w:r w:rsidR="00643CD9" w:rsidRPr="000A4452">
        <w:rPr>
          <w:sz w:val="22"/>
          <w:lang w:val="sk-SK"/>
        </w:rPr>
        <w:t xml:space="preserve">bez sušenia. Navyše ľahký a nemastný olej na bradu je dokonalým nástrojom na zjemnenie a skrotenie fúzov. Výsledkom použitia nových produktov got2b je bezchybný a mužský look . </w:t>
      </w:r>
    </w:p>
    <w:p w14:paraId="41E79057" w14:textId="77777777" w:rsidR="00643CD9" w:rsidRPr="000A4452" w:rsidRDefault="00643CD9" w:rsidP="00643CD9">
      <w:pPr>
        <w:pStyle w:val="Standard12pt"/>
        <w:ind w:right="-1"/>
        <w:jc w:val="both"/>
        <w:rPr>
          <w:sz w:val="22"/>
          <w:lang w:val="sk-SK"/>
        </w:rPr>
      </w:pPr>
    </w:p>
    <w:p w14:paraId="6B993910" w14:textId="77777777" w:rsidR="00643CD9" w:rsidRPr="000A4452" w:rsidRDefault="00643CD9" w:rsidP="00643CD9">
      <w:pPr>
        <w:pStyle w:val="Standard12pt"/>
        <w:ind w:right="-1"/>
        <w:jc w:val="both"/>
        <w:rPr>
          <w:sz w:val="22"/>
          <w:lang w:val="sk-SK"/>
        </w:rPr>
      </w:pPr>
      <w:r w:rsidRPr="000A4452">
        <w:rPr>
          <w:sz w:val="22"/>
          <w:lang w:val="sk-SK"/>
        </w:rPr>
        <w:t>Všetky produkty got2b PHENO</w:t>
      </w:r>
      <w:r w:rsidRPr="000A4452">
        <w:rPr>
          <w:b/>
          <w:sz w:val="22"/>
          <w:lang w:val="sk-SK"/>
        </w:rPr>
        <w:t>MEN</w:t>
      </w:r>
      <w:r w:rsidRPr="000A4452">
        <w:rPr>
          <w:sz w:val="22"/>
          <w:lang w:val="sk-SK"/>
        </w:rPr>
        <w:t>AL sú jednoduché na použitie. Na PHENO</w:t>
      </w:r>
      <w:r w:rsidRPr="000A4452">
        <w:rPr>
          <w:b/>
          <w:sz w:val="22"/>
          <w:lang w:val="sk-SK"/>
        </w:rPr>
        <w:t>MEN</w:t>
      </w:r>
      <w:r w:rsidRPr="000A4452">
        <w:rPr>
          <w:sz w:val="22"/>
          <w:lang w:val="sk-SK"/>
        </w:rPr>
        <w:t>AL look s tvarujúcou hlinou a modelovacou pastou stačí použiť primerané množstvo a rozotrieť v dlaniach. Ab</w:t>
      </w:r>
      <w:r>
        <w:rPr>
          <w:sz w:val="22"/>
          <w:lang w:val="sk-SK"/>
        </w:rPr>
        <w:t>y ste dosiahli vzhľad ako z holi</w:t>
      </w:r>
      <w:r w:rsidRPr="000A4452">
        <w:rPr>
          <w:sz w:val="22"/>
          <w:lang w:val="sk-SK"/>
        </w:rPr>
        <w:t>čstva, aplikujte produkty na suché vlasy. Oleja na bradu stačí použiť 1-3 kvapky, v závislosti od dĺžky.  Nakvapkajte si produkt do rúk a následne aplikujte do čerstvo umytých fúzov. Následne vyčešte fúzy smerom nado</w:t>
      </w:r>
      <w:r>
        <w:rPr>
          <w:sz w:val="22"/>
          <w:lang w:val="sk-SK"/>
        </w:rPr>
        <w:t>l a požadovaný vzhľad ako z holi</w:t>
      </w:r>
      <w:r w:rsidRPr="000A4452">
        <w:rPr>
          <w:sz w:val="22"/>
          <w:lang w:val="sk-SK"/>
        </w:rPr>
        <w:t xml:space="preserve">čstva je na svete. </w:t>
      </w:r>
    </w:p>
    <w:p w14:paraId="702F0462" w14:textId="77777777" w:rsidR="00643CD9" w:rsidRPr="000A4452" w:rsidRDefault="00643CD9" w:rsidP="00643CD9">
      <w:pPr>
        <w:pStyle w:val="Standard12pt"/>
        <w:ind w:right="-1"/>
        <w:jc w:val="both"/>
        <w:rPr>
          <w:sz w:val="22"/>
          <w:lang w:val="sk-SK"/>
        </w:rPr>
      </w:pPr>
    </w:p>
    <w:p w14:paraId="56C82141" w14:textId="77777777" w:rsidR="00643CD9" w:rsidRDefault="00643CD9" w:rsidP="00643CD9">
      <w:pPr>
        <w:pStyle w:val="Standard12pt"/>
        <w:ind w:right="-1"/>
        <w:jc w:val="both"/>
        <w:rPr>
          <w:sz w:val="22"/>
          <w:lang w:val="sk-SK"/>
        </w:rPr>
      </w:pPr>
      <w:r w:rsidRPr="000A4452">
        <w:rPr>
          <w:sz w:val="22"/>
          <w:lang w:val="sk-SK"/>
        </w:rPr>
        <w:t>Objavte v sebe pravého džentlmena.</w:t>
      </w:r>
    </w:p>
    <w:p w14:paraId="6FC51107" w14:textId="77777777" w:rsidR="00E37AD0" w:rsidRDefault="00E37AD0" w:rsidP="00643CD9">
      <w:pPr>
        <w:pStyle w:val="Standard12pt"/>
        <w:ind w:right="-1"/>
        <w:jc w:val="both"/>
        <w:rPr>
          <w:sz w:val="22"/>
          <w:lang w:val="sk-SK"/>
        </w:rPr>
      </w:pPr>
    </w:p>
    <w:p w14:paraId="762B2450" w14:textId="77777777" w:rsidR="00E37AD0" w:rsidRPr="000A4452" w:rsidRDefault="00E37AD0" w:rsidP="00643CD9">
      <w:pPr>
        <w:pStyle w:val="Standard12pt"/>
        <w:ind w:right="-1"/>
        <w:jc w:val="both"/>
        <w:rPr>
          <w:sz w:val="22"/>
          <w:lang w:val="sk-SK"/>
        </w:rPr>
      </w:pPr>
    </w:p>
    <w:p w14:paraId="56B0ABFB" w14:textId="77777777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  <w:r w:rsidRPr="000A4452">
        <w:rPr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 wp14:anchorId="53437E62" wp14:editId="5F544566">
            <wp:simplePos x="0" y="0"/>
            <wp:positionH relativeFrom="column">
              <wp:posOffset>5143500</wp:posOffset>
            </wp:positionH>
            <wp:positionV relativeFrom="paragraph">
              <wp:posOffset>160020</wp:posOffset>
            </wp:positionV>
            <wp:extent cx="565150" cy="361950"/>
            <wp:effectExtent l="0" t="0" r="0" b="0"/>
            <wp:wrapTight wrapText="bothSides">
              <wp:wrapPolygon edited="0">
                <wp:start x="0" y="0"/>
                <wp:lineTo x="0" y="19705"/>
                <wp:lineTo x="20387" y="19705"/>
                <wp:lineTo x="20387" y="0"/>
                <wp:lineTo x="0" y="0"/>
              </wp:wrapPolygon>
            </wp:wrapTight>
            <wp:docPr id="8" name="Picture 8" descr="C:\Users\muello\AppData\Local\Microsoft\Windows\INetCache\Content.Word\MA_g2b_GL_CGP_TI_phenoMENal_Texturizing_100_0417_P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ello\AppData\Local\Microsoft\Windows\INetCache\Content.Word\MA_g2b_GL_CGP_TI_phenoMENal_Texturizing_100_0417_P2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28F34" w14:textId="7ABC2CD7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  <w:r w:rsidRPr="000A4452">
        <w:rPr>
          <w:sz w:val="22"/>
          <w:szCs w:val="22"/>
          <w:lang w:val="sk-SK"/>
        </w:rPr>
        <w:t>PHENO</w:t>
      </w:r>
      <w:r w:rsidRPr="000A4452">
        <w:rPr>
          <w:b/>
          <w:sz w:val="22"/>
          <w:szCs w:val="22"/>
          <w:lang w:val="sk-SK"/>
        </w:rPr>
        <w:t>MEN</w:t>
      </w:r>
      <w:r w:rsidR="005A34C1">
        <w:rPr>
          <w:sz w:val="22"/>
          <w:szCs w:val="22"/>
          <w:lang w:val="sk-SK"/>
        </w:rPr>
        <w:t>AL tvarujúca hlina, 5,19</w:t>
      </w:r>
      <w:r w:rsidRPr="000A4452">
        <w:rPr>
          <w:sz w:val="22"/>
          <w:szCs w:val="22"/>
          <w:lang w:val="sk-SK"/>
        </w:rPr>
        <w:t xml:space="preserve"> EUR /100 ml</w:t>
      </w:r>
    </w:p>
    <w:p w14:paraId="0CFCA1A0" w14:textId="3C8F061F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  <w:r w:rsidRPr="000A4452">
        <w:rPr>
          <w:sz w:val="22"/>
          <w:szCs w:val="22"/>
          <w:lang w:val="sk-SK"/>
        </w:rPr>
        <w:t>Dodáva účesu štruktúru, matn</w:t>
      </w:r>
      <w:r w:rsidR="00A70B59">
        <w:rPr>
          <w:sz w:val="22"/>
          <w:szCs w:val="22"/>
          <w:lang w:val="sk-SK"/>
        </w:rPr>
        <w:t xml:space="preserve">ý vzhľad </w:t>
      </w:r>
      <w:r w:rsidRPr="000A4452">
        <w:rPr>
          <w:sz w:val="22"/>
          <w:szCs w:val="22"/>
          <w:lang w:val="sk-SK"/>
        </w:rPr>
        <w:t>so stupňom fixácie 5.</w:t>
      </w:r>
    </w:p>
    <w:p w14:paraId="52D12189" w14:textId="77777777" w:rsidR="00643CD9" w:rsidRPr="000A4452" w:rsidRDefault="00643CD9" w:rsidP="00643CD9">
      <w:pPr>
        <w:pStyle w:val="Standard12pt"/>
        <w:jc w:val="both"/>
        <w:rPr>
          <w:sz w:val="22"/>
          <w:szCs w:val="22"/>
          <w:highlight w:val="yellow"/>
          <w:lang w:val="sk-SK"/>
        </w:rPr>
      </w:pPr>
    </w:p>
    <w:p w14:paraId="3C005744" w14:textId="77777777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</w:p>
    <w:p w14:paraId="7420A504" w14:textId="50B43990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  <w:r w:rsidRPr="000A4452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F7450D" wp14:editId="2F20EC40">
            <wp:simplePos x="0" y="0"/>
            <wp:positionH relativeFrom="column">
              <wp:posOffset>5257800</wp:posOffset>
            </wp:positionH>
            <wp:positionV relativeFrom="paragraph">
              <wp:posOffset>0</wp:posOffset>
            </wp:positionV>
            <wp:extent cx="564515" cy="361950"/>
            <wp:effectExtent l="0" t="0" r="0" b="0"/>
            <wp:wrapTight wrapText="bothSides">
              <wp:wrapPolygon edited="0">
                <wp:start x="0" y="0"/>
                <wp:lineTo x="0" y="19705"/>
                <wp:lineTo x="20409" y="19705"/>
                <wp:lineTo x="20409" y="0"/>
                <wp:lineTo x="0" y="0"/>
              </wp:wrapPolygon>
            </wp:wrapTight>
            <wp:docPr id="6" name="Picture 6" descr="C:\Users\muello\AppData\Local\Microsoft\Windows\INetCache\Content.Word\MA_g2b_PA_CGP_TI_phenoMENal_Molding_100_0417_P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ello\AppData\Local\Microsoft\Windows\INetCache\Content.Word\MA_g2b_PA_CGP_TI_phenoMENal_Molding_100_0417_P2_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452">
        <w:rPr>
          <w:sz w:val="22"/>
          <w:szCs w:val="22"/>
          <w:lang w:val="sk-SK"/>
        </w:rPr>
        <w:t>PHENO</w:t>
      </w:r>
      <w:r w:rsidRPr="000A4452">
        <w:rPr>
          <w:b/>
          <w:sz w:val="22"/>
          <w:szCs w:val="22"/>
          <w:lang w:val="sk-SK"/>
        </w:rPr>
        <w:t>MEN</w:t>
      </w:r>
      <w:r w:rsidRPr="000A4452">
        <w:rPr>
          <w:sz w:val="22"/>
          <w:szCs w:val="22"/>
          <w:lang w:val="sk-SK"/>
        </w:rPr>
        <w:t xml:space="preserve">AL </w:t>
      </w:r>
      <w:r w:rsidR="00E37AD0">
        <w:rPr>
          <w:sz w:val="22"/>
          <w:szCs w:val="22"/>
          <w:lang w:val="sk-SK"/>
        </w:rPr>
        <w:t>modelujúca</w:t>
      </w:r>
      <w:r w:rsidRPr="000A4452">
        <w:rPr>
          <w:sz w:val="22"/>
          <w:szCs w:val="22"/>
          <w:lang w:val="sk-SK"/>
        </w:rPr>
        <w:t xml:space="preserve"> pasta, </w:t>
      </w:r>
      <w:r w:rsidR="005A34C1">
        <w:rPr>
          <w:sz w:val="22"/>
          <w:szCs w:val="22"/>
          <w:lang w:val="sk-SK"/>
        </w:rPr>
        <w:t>5,19</w:t>
      </w:r>
      <w:r w:rsidRPr="000A4452">
        <w:rPr>
          <w:sz w:val="22"/>
          <w:szCs w:val="22"/>
          <w:lang w:val="sk-SK"/>
        </w:rPr>
        <w:t xml:space="preserve"> EUR/100ml</w:t>
      </w:r>
    </w:p>
    <w:p w14:paraId="23677813" w14:textId="77777777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  <w:r w:rsidRPr="000A4452">
        <w:rPr>
          <w:sz w:val="22"/>
          <w:szCs w:val="22"/>
          <w:lang w:val="sk-SK"/>
        </w:rPr>
        <w:t>D</w:t>
      </w:r>
      <w:r>
        <w:rPr>
          <w:sz w:val="22"/>
          <w:szCs w:val="22"/>
          <w:lang w:val="sk-SK"/>
        </w:rPr>
        <w:t>od</w:t>
      </w:r>
      <w:r w:rsidRPr="000A4452">
        <w:rPr>
          <w:sz w:val="22"/>
          <w:szCs w:val="22"/>
          <w:lang w:val="sk-SK"/>
        </w:rPr>
        <w:t>áva vlasom prirodzený nádych a lesk so stupňom fixácie 4. Bez sušenia.</w:t>
      </w:r>
    </w:p>
    <w:p w14:paraId="537640DA" w14:textId="77777777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</w:p>
    <w:p w14:paraId="7AA2BDC3" w14:textId="77777777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  <w:r w:rsidRPr="000A4452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1D1415A4" wp14:editId="268EE582">
            <wp:simplePos x="0" y="0"/>
            <wp:positionH relativeFrom="column">
              <wp:posOffset>5486400</wp:posOffset>
            </wp:positionH>
            <wp:positionV relativeFrom="paragraph">
              <wp:posOffset>38100</wp:posOffset>
            </wp:positionV>
            <wp:extent cx="269875" cy="838200"/>
            <wp:effectExtent l="0" t="0" r="9525" b="0"/>
            <wp:wrapTight wrapText="bothSides">
              <wp:wrapPolygon edited="0">
                <wp:start x="0" y="0"/>
                <wp:lineTo x="0" y="20945"/>
                <wp:lineTo x="20329" y="20945"/>
                <wp:lineTo x="20329" y="0"/>
                <wp:lineTo x="0" y="0"/>
              </wp:wrapPolygon>
            </wp:wrapTight>
            <wp:docPr id="14" name="Picture 14" descr="C:\Users\muello\AppData\Local\Microsoft\Windows\INetCache\Content.Word\MA_g2b_OIL_CGP_FL_phenoMENal_Conditioning_75_0417_P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ello\AppData\Local\Microsoft\Windows\INetCache\Content.Word\MA_g2b_OIL_CGP_FL_phenoMENal_Conditioning_75_0417_P1_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6E87C" w14:textId="77777777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</w:p>
    <w:p w14:paraId="3121C69F" w14:textId="2D1135CF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  <w:r w:rsidRPr="000A4452">
        <w:rPr>
          <w:sz w:val="22"/>
          <w:szCs w:val="22"/>
          <w:lang w:val="sk-SK"/>
        </w:rPr>
        <w:t>PHENO</w:t>
      </w:r>
      <w:r w:rsidRPr="000A4452">
        <w:rPr>
          <w:b/>
          <w:sz w:val="22"/>
          <w:szCs w:val="22"/>
          <w:lang w:val="sk-SK"/>
        </w:rPr>
        <w:t>MEN</w:t>
      </w:r>
      <w:r w:rsidRPr="000A4452">
        <w:rPr>
          <w:sz w:val="22"/>
          <w:szCs w:val="22"/>
          <w:lang w:val="sk-SK"/>
        </w:rPr>
        <w:t xml:space="preserve">AL olej na bradu, </w:t>
      </w:r>
      <w:r w:rsidR="005A34C1">
        <w:rPr>
          <w:sz w:val="22"/>
          <w:szCs w:val="22"/>
          <w:lang w:val="sk-SK"/>
        </w:rPr>
        <w:t xml:space="preserve">5,19 </w:t>
      </w:r>
      <w:bookmarkStart w:id="0" w:name="_GoBack"/>
      <w:bookmarkEnd w:id="0"/>
      <w:r w:rsidRPr="000A4452">
        <w:rPr>
          <w:sz w:val="22"/>
          <w:szCs w:val="22"/>
          <w:lang w:val="sk-SK"/>
        </w:rPr>
        <w:t>EUR/75ml</w:t>
      </w:r>
    </w:p>
    <w:p w14:paraId="77CD98FA" w14:textId="77777777" w:rsidR="00643CD9" w:rsidRPr="000A4452" w:rsidRDefault="00643CD9" w:rsidP="00643CD9">
      <w:pPr>
        <w:pStyle w:val="Standard12pt"/>
        <w:jc w:val="both"/>
        <w:rPr>
          <w:sz w:val="22"/>
          <w:szCs w:val="22"/>
          <w:lang w:val="sk-SK"/>
        </w:rPr>
      </w:pPr>
      <w:r w:rsidRPr="000A4452">
        <w:rPr>
          <w:sz w:val="22"/>
          <w:szCs w:val="22"/>
          <w:lang w:val="sk-SK"/>
        </w:rPr>
        <w:t>Sk</w:t>
      </w:r>
      <w:r>
        <w:rPr>
          <w:sz w:val="22"/>
          <w:szCs w:val="22"/>
          <w:lang w:val="sk-SK"/>
        </w:rPr>
        <w:t>ro</w:t>
      </w:r>
      <w:r w:rsidRPr="000A4452">
        <w:rPr>
          <w:sz w:val="22"/>
          <w:szCs w:val="22"/>
          <w:lang w:val="sk-SK"/>
        </w:rPr>
        <w:t xml:space="preserve">tenie a zjemnenie  fúzov a brady. Rýchlo absorbujúci, ľahký a </w:t>
      </w:r>
      <w:r>
        <w:rPr>
          <w:sz w:val="22"/>
          <w:szCs w:val="22"/>
          <w:lang w:val="sk-SK"/>
        </w:rPr>
        <w:t>nemastný</w:t>
      </w:r>
      <w:r w:rsidRPr="000A4452">
        <w:rPr>
          <w:sz w:val="22"/>
          <w:szCs w:val="22"/>
          <w:lang w:val="sk-SK"/>
        </w:rPr>
        <w:t>.</w:t>
      </w:r>
    </w:p>
    <w:p w14:paraId="295D6D9A" w14:textId="77777777" w:rsidR="0007025D" w:rsidRPr="00A44B66" w:rsidRDefault="0007025D" w:rsidP="0007025D">
      <w:pPr>
        <w:pStyle w:val="Standard12pt"/>
        <w:spacing w:line="60" w:lineRule="exact"/>
        <w:jc w:val="both"/>
        <w:rPr>
          <w:b/>
          <w:sz w:val="36"/>
          <w:szCs w:val="36"/>
          <w:lang w:val="sk-SK"/>
        </w:rPr>
      </w:pPr>
    </w:p>
    <w:p w14:paraId="685F619E" w14:textId="77777777" w:rsidR="00643CD9" w:rsidRDefault="00643CD9" w:rsidP="0076725F">
      <w:pPr>
        <w:spacing w:line="276" w:lineRule="auto"/>
        <w:jc w:val="both"/>
        <w:rPr>
          <w:b/>
          <w:szCs w:val="20"/>
          <w:lang w:val="sk-SK" w:eastAsia="de-DE"/>
        </w:rPr>
      </w:pPr>
    </w:p>
    <w:p w14:paraId="2E30E5F5" w14:textId="77777777" w:rsidR="00643CD9" w:rsidRDefault="00643CD9" w:rsidP="0076725F">
      <w:pPr>
        <w:spacing w:line="276" w:lineRule="auto"/>
        <w:jc w:val="both"/>
        <w:rPr>
          <w:b/>
          <w:szCs w:val="20"/>
          <w:lang w:val="sk-SK" w:eastAsia="de-DE"/>
        </w:rPr>
      </w:pPr>
    </w:p>
    <w:p w14:paraId="01F6F1DD" w14:textId="77777777" w:rsidR="0076725F" w:rsidRPr="006A4386" w:rsidRDefault="0076725F" w:rsidP="0076725F">
      <w:pPr>
        <w:spacing w:line="276" w:lineRule="auto"/>
        <w:jc w:val="both"/>
        <w:rPr>
          <w:b/>
          <w:szCs w:val="20"/>
          <w:lang w:val="sk-SK" w:eastAsia="de-DE"/>
        </w:rPr>
      </w:pPr>
      <w:r w:rsidRPr="006A4386">
        <w:rPr>
          <w:b/>
          <w:szCs w:val="20"/>
          <w:lang w:val="sk-SK" w:eastAsia="de-DE"/>
        </w:rPr>
        <w:t>O </w:t>
      </w:r>
      <w:proofErr w:type="spellStart"/>
      <w:r w:rsidRPr="006A4386">
        <w:rPr>
          <w:b/>
          <w:szCs w:val="20"/>
          <w:lang w:val="sk-SK" w:eastAsia="de-DE"/>
        </w:rPr>
        <w:t>Schwarzkopf</w:t>
      </w:r>
      <w:proofErr w:type="spellEnd"/>
    </w:p>
    <w:p w14:paraId="79A96607" w14:textId="77777777" w:rsidR="0076725F" w:rsidRPr="006A4386" w:rsidRDefault="0076725F" w:rsidP="0076725F">
      <w:pPr>
        <w:spacing w:line="276" w:lineRule="auto"/>
        <w:jc w:val="both"/>
        <w:rPr>
          <w:b/>
          <w:szCs w:val="20"/>
          <w:lang w:val="sk-SK" w:eastAsia="de-DE"/>
        </w:rPr>
      </w:pPr>
    </w:p>
    <w:p w14:paraId="72BC03F7" w14:textId="77777777" w:rsidR="0076725F" w:rsidRPr="006A4386" w:rsidRDefault="0076725F" w:rsidP="0076725F">
      <w:pPr>
        <w:spacing w:line="276" w:lineRule="auto"/>
        <w:jc w:val="both"/>
        <w:rPr>
          <w:szCs w:val="20"/>
          <w:lang w:val="sk-SK" w:eastAsia="de-DE"/>
        </w:rPr>
      </w:pPr>
      <w:r w:rsidRPr="006A4386">
        <w:rPr>
          <w:szCs w:val="20"/>
          <w:lang w:val="sk-SK" w:eastAsia="de-DE"/>
        </w:rPr>
        <w:t xml:space="preserve">Pred 118 rokmi, chemik </w:t>
      </w:r>
      <w:proofErr w:type="spellStart"/>
      <w:r w:rsidRPr="006A4386">
        <w:rPr>
          <w:szCs w:val="20"/>
          <w:lang w:val="sk-SK" w:eastAsia="de-DE"/>
        </w:rPr>
        <w:t>Hans</w:t>
      </w:r>
      <w:proofErr w:type="spellEnd"/>
      <w:r w:rsidRPr="006A4386">
        <w:rPr>
          <w:szCs w:val="20"/>
          <w:lang w:val="sk-SK" w:eastAsia="de-DE"/>
        </w:rPr>
        <w:t xml:space="preserve"> </w:t>
      </w:r>
      <w:proofErr w:type="spellStart"/>
      <w:r w:rsidRPr="006A4386">
        <w:rPr>
          <w:szCs w:val="20"/>
          <w:lang w:val="sk-SK" w:eastAsia="de-DE"/>
        </w:rPr>
        <w:t>Schwarzkopf</w:t>
      </w:r>
      <w:proofErr w:type="spellEnd"/>
      <w:r w:rsidRPr="006A4386">
        <w:rPr>
          <w:szCs w:val="20"/>
          <w:lang w:val="sk-SK" w:eastAsia="de-DE"/>
        </w:rPr>
        <w:t xml:space="preserve"> položil základy značky, ktorá predstavuje kvalitu, spoľahlivosť, odbornosť a inovácie v jednom. V súčasnosti je značka svetovou jednotkou na trhu produktov na starostlivosť o vlasy. </w:t>
      </w:r>
      <w:proofErr w:type="spellStart"/>
      <w:r w:rsidRPr="006A4386">
        <w:rPr>
          <w:szCs w:val="20"/>
          <w:lang w:val="sk-SK" w:eastAsia="de-DE"/>
        </w:rPr>
        <w:t>Schwarzkopf</w:t>
      </w:r>
      <w:proofErr w:type="spellEnd"/>
      <w:r w:rsidRPr="006A4386">
        <w:rPr>
          <w:szCs w:val="20"/>
          <w:lang w:val="sk-SK" w:eastAsia="de-DE"/>
        </w:rPr>
        <w:t xml:space="preserve"> je najväčšou značkou Henkel </w:t>
      </w:r>
      <w:proofErr w:type="spellStart"/>
      <w:r w:rsidRPr="006A4386">
        <w:rPr>
          <w:szCs w:val="20"/>
          <w:lang w:val="sk-SK" w:eastAsia="de-DE"/>
        </w:rPr>
        <w:t>Beauty</w:t>
      </w:r>
      <w:proofErr w:type="spellEnd"/>
      <w:r w:rsidRPr="006A4386">
        <w:rPr>
          <w:szCs w:val="20"/>
          <w:lang w:val="sk-SK" w:eastAsia="de-DE"/>
        </w:rPr>
        <w:t xml:space="preserve"> </w:t>
      </w:r>
      <w:proofErr w:type="spellStart"/>
      <w:r w:rsidRPr="006A4386">
        <w:rPr>
          <w:szCs w:val="20"/>
          <w:lang w:val="sk-SK" w:eastAsia="de-DE"/>
        </w:rPr>
        <w:t>Care</w:t>
      </w:r>
      <w:proofErr w:type="spellEnd"/>
      <w:r w:rsidRPr="006A4386">
        <w:rPr>
          <w:szCs w:val="20"/>
          <w:lang w:val="sk-SK" w:eastAsia="de-DE"/>
        </w:rPr>
        <w:t>, pričom dosahuje predaje okolo 2 miliárd eur na viac ako 60 svetových trhoch značkových produktov. Ich výrobky zahŕňajú farby na vlasy BRILLANCE a </w:t>
      </w:r>
      <w:proofErr w:type="spellStart"/>
      <w:r w:rsidRPr="006A4386">
        <w:rPr>
          <w:szCs w:val="20"/>
          <w:lang w:val="sk-SK" w:eastAsia="de-DE"/>
        </w:rPr>
        <w:t>Diadem</w:t>
      </w:r>
      <w:proofErr w:type="spellEnd"/>
      <w:r w:rsidRPr="006A4386">
        <w:rPr>
          <w:szCs w:val="20"/>
          <w:lang w:val="sk-SK" w:eastAsia="de-DE"/>
        </w:rPr>
        <w:t xml:space="preserve"> a produkty na starostlivosť o vlasy a </w:t>
      </w:r>
      <w:proofErr w:type="spellStart"/>
      <w:r w:rsidRPr="006A4386">
        <w:rPr>
          <w:szCs w:val="20"/>
          <w:lang w:val="sk-SK" w:eastAsia="de-DE"/>
        </w:rPr>
        <w:t>styling</w:t>
      </w:r>
      <w:proofErr w:type="spellEnd"/>
      <w:r w:rsidRPr="006A4386">
        <w:rPr>
          <w:szCs w:val="20"/>
          <w:lang w:val="sk-SK" w:eastAsia="de-DE"/>
        </w:rPr>
        <w:t xml:space="preserve"> </w:t>
      </w:r>
      <w:proofErr w:type="spellStart"/>
      <w:r w:rsidRPr="006A4386">
        <w:rPr>
          <w:szCs w:val="20"/>
          <w:lang w:val="sk-SK" w:eastAsia="de-DE"/>
        </w:rPr>
        <w:t>Schauma</w:t>
      </w:r>
      <w:proofErr w:type="spellEnd"/>
      <w:r w:rsidRPr="006A4386">
        <w:rPr>
          <w:szCs w:val="20"/>
          <w:lang w:val="sk-SK" w:eastAsia="de-DE"/>
        </w:rPr>
        <w:t xml:space="preserve">, Taft, </w:t>
      </w:r>
      <w:proofErr w:type="spellStart"/>
      <w:r w:rsidRPr="006A4386">
        <w:rPr>
          <w:szCs w:val="20"/>
          <w:lang w:val="sk-SK" w:eastAsia="de-DE"/>
        </w:rPr>
        <w:t>Gliss</w:t>
      </w:r>
      <w:proofErr w:type="spellEnd"/>
      <w:r w:rsidRPr="006A4386">
        <w:rPr>
          <w:szCs w:val="20"/>
          <w:lang w:val="sk-SK" w:eastAsia="de-DE"/>
        </w:rPr>
        <w:t xml:space="preserve"> </w:t>
      </w:r>
      <w:proofErr w:type="spellStart"/>
      <w:r w:rsidRPr="006A4386">
        <w:rPr>
          <w:szCs w:val="20"/>
          <w:lang w:val="sk-SK" w:eastAsia="de-DE"/>
        </w:rPr>
        <w:t>Kur</w:t>
      </w:r>
      <w:proofErr w:type="spellEnd"/>
      <w:r w:rsidRPr="006A4386">
        <w:rPr>
          <w:szCs w:val="20"/>
          <w:lang w:val="sk-SK" w:eastAsia="de-DE"/>
        </w:rPr>
        <w:t xml:space="preserve"> a got2b.</w:t>
      </w:r>
    </w:p>
    <w:p w14:paraId="30EE16E6" w14:textId="77777777" w:rsidR="0076725F" w:rsidRDefault="0076725F" w:rsidP="00A316ED">
      <w:pPr>
        <w:spacing w:line="276" w:lineRule="auto"/>
        <w:jc w:val="both"/>
        <w:rPr>
          <w:b/>
          <w:szCs w:val="20"/>
          <w:lang w:val="sk-SK" w:eastAsia="de-DE"/>
        </w:rPr>
      </w:pPr>
    </w:p>
    <w:p w14:paraId="1BEA2E17" w14:textId="77777777" w:rsidR="0076725F" w:rsidRDefault="0076725F" w:rsidP="00A316ED">
      <w:pPr>
        <w:spacing w:line="276" w:lineRule="auto"/>
        <w:jc w:val="both"/>
        <w:rPr>
          <w:b/>
          <w:szCs w:val="20"/>
          <w:lang w:val="sk-SK" w:eastAsia="de-DE"/>
        </w:rPr>
      </w:pPr>
    </w:p>
    <w:p w14:paraId="70AFDE00" w14:textId="77777777" w:rsidR="00A316ED" w:rsidRPr="005C141C" w:rsidRDefault="00A316ED" w:rsidP="00A316ED">
      <w:pPr>
        <w:spacing w:line="276" w:lineRule="auto"/>
        <w:jc w:val="both"/>
        <w:rPr>
          <w:szCs w:val="20"/>
          <w:lang w:val="sk-SK"/>
        </w:rPr>
      </w:pPr>
      <w:r w:rsidRPr="005C141C">
        <w:rPr>
          <w:b/>
          <w:szCs w:val="20"/>
          <w:lang w:val="sk-SK" w:eastAsia="de-DE"/>
        </w:rPr>
        <w:t>O</w:t>
      </w:r>
      <w:r>
        <w:rPr>
          <w:b/>
          <w:szCs w:val="20"/>
          <w:lang w:val="sk-SK" w:eastAsia="de-DE"/>
        </w:rPr>
        <w:t xml:space="preserve"> spoločnosti </w:t>
      </w:r>
      <w:r w:rsidRPr="005C141C">
        <w:rPr>
          <w:b/>
          <w:szCs w:val="20"/>
          <w:lang w:val="sk-SK" w:eastAsia="de-DE"/>
        </w:rPr>
        <w:t>Henk</w:t>
      </w:r>
      <w:r>
        <w:rPr>
          <w:b/>
          <w:szCs w:val="20"/>
          <w:lang w:val="sk-SK" w:eastAsia="de-DE"/>
        </w:rPr>
        <w:t>e</w:t>
      </w:r>
      <w:r w:rsidRPr="005C141C">
        <w:rPr>
          <w:b/>
          <w:szCs w:val="20"/>
          <w:lang w:val="sk-SK" w:eastAsia="de-DE"/>
        </w:rPr>
        <w:t>l</w:t>
      </w:r>
    </w:p>
    <w:p w14:paraId="25E491E6" w14:textId="77777777" w:rsidR="00A316ED" w:rsidRDefault="00A316ED" w:rsidP="00A316ED">
      <w:pPr>
        <w:spacing w:line="276" w:lineRule="auto"/>
        <w:jc w:val="both"/>
        <w:rPr>
          <w:szCs w:val="20"/>
          <w:lang w:val="sk-SK"/>
        </w:rPr>
      </w:pPr>
      <w:r>
        <w:rPr>
          <w:szCs w:val="20"/>
          <w:lang w:val="sk-SK"/>
        </w:rPr>
        <w:t xml:space="preserve">Spoločnosť </w:t>
      </w:r>
      <w:r w:rsidRPr="005C141C">
        <w:rPr>
          <w:szCs w:val="20"/>
          <w:lang w:val="sk-SK"/>
        </w:rPr>
        <w:t xml:space="preserve">Henkel </w:t>
      </w:r>
      <w:r>
        <w:rPr>
          <w:szCs w:val="20"/>
          <w:lang w:val="sk-SK"/>
        </w:rPr>
        <w:t>pôsobí celosvetovo s vyrovnaným a diverzifikovaným portfóliom produktov. Vďaka silným značkám, inováciám a technológiám</w:t>
      </w:r>
      <w:r w:rsidRPr="0008208D">
        <w:rPr>
          <w:szCs w:val="20"/>
          <w:lang w:val="sk-SK"/>
        </w:rPr>
        <w:t xml:space="preserve"> </w:t>
      </w:r>
      <w:r w:rsidRPr="00E55305">
        <w:rPr>
          <w:szCs w:val="20"/>
          <w:lang w:val="sk-SK"/>
        </w:rPr>
        <w:t xml:space="preserve">zastáva </w:t>
      </w:r>
      <w:r>
        <w:rPr>
          <w:szCs w:val="20"/>
          <w:lang w:val="sk-SK"/>
        </w:rPr>
        <w:t xml:space="preserve">Henkel </w:t>
      </w:r>
      <w:r w:rsidRPr="00E55305">
        <w:rPr>
          <w:szCs w:val="20"/>
          <w:lang w:val="sk-SK"/>
        </w:rPr>
        <w:t>vedúce postavenie na trhu tak v spotrebiteľských, ako aj priemyselných odvetviach.</w:t>
      </w:r>
      <w:r>
        <w:rPr>
          <w:szCs w:val="20"/>
          <w:lang w:val="sk-SK"/>
        </w:rPr>
        <w:t xml:space="preserve"> V oblasti lepidiel je Henkel divízia </w:t>
      </w:r>
      <w:proofErr w:type="spellStart"/>
      <w:r>
        <w:rPr>
          <w:szCs w:val="20"/>
          <w:lang w:val="sk-SK"/>
        </w:rPr>
        <w:t>Adhesive</w:t>
      </w:r>
      <w:proofErr w:type="spellEnd"/>
      <w:r>
        <w:rPr>
          <w:szCs w:val="20"/>
          <w:lang w:val="sk-SK"/>
        </w:rPr>
        <w:t xml:space="preserve"> Technologies celosvetovým lídrom na trhu medzi všetkými priemyselnými segmentmi. V oblastiach </w:t>
      </w:r>
      <w:proofErr w:type="spellStart"/>
      <w:r>
        <w:rPr>
          <w:szCs w:val="20"/>
          <w:lang w:val="sk-SK"/>
        </w:rPr>
        <w:t>Laundry</w:t>
      </w:r>
      <w:proofErr w:type="spellEnd"/>
      <w:r>
        <w:rPr>
          <w:szCs w:val="20"/>
          <w:lang w:val="sk-SK"/>
        </w:rPr>
        <w:t xml:space="preserve"> </w:t>
      </w:r>
      <w:r w:rsidRPr="00B25A44">
        <w:rPr>
          <w:szCs w:val="20"/>
          <w:lang w:val="sk-SK"/>
        </w:rPr>
        <w:t xml:space="preserve">&amp; </w:t>
      </w:r>
      <w:r>
        <w:rPr>
          <w:szCs w:val="20"/>
          <w:lang w:val="sk-SK"/>
        </w:rPr>
        <w:t xml:space="preserve">Home </w:t>
      </w:r>
      <w:proofErr w:type="spellStart"/>
      <w:r>
        <w:rPr>
          <w:szCs w:val="20"/>
          <w:lang w:val="sk-SK"/>
        </w:rPr>
        <w:t>Care</w:t>
      </w:r>
      <w:proofErr w:type="spellEnd"/>
      <w:r>
        <w:rPr>
          <w:szCs w:val="20"/>
          <w:lang w:val="sk-SK"/>
        </w:rPr>
        <w:t xml:space="preserve"> a </w:t>
      </w:r>
      <w:proofErr w:type="spellStart"/>
      <w:r>
        <w:rPr>
          <w:szCs w:val="20"/>
          <w:lang w:val="sk-SK"/>
        </w:rPr>
        <w:t>Beauty</w:t>
      </w:r>
      <w:proofErr w:type="spellEnd"/>
      <w:r>
        <w:rPr>
          <w:szCs w:val="20"/>
          <w:lang w:val="sk-SK"/>
        </w:rPr>
        <w:t xml:space="preserve"> </w:t>
      </w:r>
      <w:proofErr w:type="spellStart"/>
      <w:r>
        <w:rPr>
          <w:szCs w:val="20"/>
          <w:lang w:val="sk-SK"/>
        </w:rPr>
        <w:t>Care</w:t>
      </w:r>
      <w:proofErr w:type="spellEnd"/>
      <w:r>
        <w:rPr>
          <w:szCs w:val="20"/>
          <w:lang w:val="sk-SK"/>
        </w:rPr>
        <w:t xml:space="preserve"> je Henkel na vedúcich pozíciách vo viacerých trhoch a kategóriách vo svete. Spoločnosť bola založená v roku 1876 a má za sebou viac než 140 úspešných rokov. </w:t>
      </w:r>
      <w:r w:rsidRPr="00E55305">
        <w:rPr>
          <w:szCs w:val="20"/>
          <w:lang w:val="sk-SK"/>
        </w:rPr>
        <w:t>V účtovnom roku 2015 dosiahla obrat vo výške 18,1 mld. eur a upravený prevádzkový zisk vo výške 2,9 mld. eur.</w:t>
      </w:r>
      <w:r>
        <w:rPr>
          <w:szCs w:val="20"/>
          <w:lang w:val="sk-SK"/>
        </w:rPr>
        <w:t xml:space="preserve"> Tri najvýznamnejšie značky, </w:t>
      </w:r>
      <w:proofErr w:type="spellStart"/>
      <w:r>
        <w:rPr>
          <w:szCs w:val="20"/>
          <w:lang w:val="sk-SK"/>
        </w:rPr>
        <w:t>Persil</w:t>
      </w:r>
      <w:proofErr w:type="spellEnd"/>
      <w:r>
        <w:rPr>
          <w:szCs w:val="20"/>
          <w:lang w:val="sk-SK"/>
        </w:rPr>
        <w:t xml:space="preserve"> (prací prostriedok), </w:t>
      </w:r>
      <w:proofErr w:type="spellStart"/>
      <w:r>
        <w:rPr>
          <w:szCs w:val="20"/>
          <w:lang w:val="sk-SK"/>
        </w:rPr>
        <w:t>Schwarzkopf</w:t>
      </w:r>
      <w:proofErr w:type="spellEnd"/>
      <w:r>
        <w:rPr>
          <w:szCs w:val="20"/>
          <w:lang w:val="sk-SK"/>
        </w:rPr>
        <w:t xml:space="preserve"> (prípravok na vlasy) a </w:t>
      </w:r>
      <w:proofErr w:type="spellStart"/>
      <w:r>
        <w:rPr>
          <w:szCs w:val="20"/>
          <w:lang w:val="sk-SK"/>
        </w:rPr>
        <w:t>Loctite</w:t>
      </w:r>
      <w:proofErr w:type="spellEnd"/>
      <w:r>
        <w:rPr>
          <w:szCs w:val="20"/>
          <w:lang w:val="sk-SK"/>
        </w:rPr>
        <w:t xml:space="preserve"> (lepidlo) spolu vygenerovali tržby v hodnote viac než 6 miliárd eur. Henkel zamestnáva okolo 50 000 ľudí po celom svete, ktorí spolu tvoria zanietený a veľmi rôznorodý tím spájaný spoločnou firemnou kultúrou, cieľmi vytvárať hodnoty udržateľnosti a spoločné hodnoty. Ako uznávaný líder v oblasti udržateľnosti, je Henkel na popredných priečkach v mnohých </w:t>
      </w:r>
      <w:r>
        <w:rPr>
          <w:szCs w:val="20"/>
          <w:lang w:val="sk-SK"/>
        </w:rPr>
        <w:lastRenderedPageBreak/>
        <w:t xml:space="preserve">medzinárodných indexoch a hodnoteniach. </w:t>
      </w:r>
      <w:r w:rsidRPr="00E55305">
        <w:rPr>
          <w:szCs w:val="20"/>
          <w:lang w:val="sk-SK"/>
        </w:rPr>
        <w:t>Prioritné akcie spoločnosti Henkel sú evidované v indexe DAX na nemeckej burze cenných papierov.</w:t>
      </w:r>
    </w:p>
    <w:p w14:paraId="4CBDED9C" w14:textId="77777777" w:rsidR="00A316ED" w:rsidRPr="00C43523" w:rsidRDefault="00A316ED" w:rsidP="00A316ED">
      <w:pPr>
        <w:spacing w:line="276" w:lineRule="auto"/>
        <w:jc w:val="both"/>
        <w:rPr>
          <w:szCs w:val="20"/>
          <w:lang w:val="sk-SK"/>
        </w:rPr>
      </w:pPr>
    </w:p>
    <w:p w14:paraId="2D515755" w14:textId="77777777" w:rsidR="00A316ED" w:rsidRPr="00E55305" w:rsidRDefault="00A316ED" w:rsidP="00A316ED">
      <w:pPr>
        <w:spacing w:line="240" w:lineRule="auto"/>
        <w:jc w:val="both"/>
        <w:rPr>
          <w:szCs w:val="20"/>
          <w:lang w:val="sk-SK"/>
        </w:rPr>
      </w:pPr>
      <w:r w:rsidRPr="00E55305">
        <w:rPr>
          <w:szCs w:val="20"/>
          <w:lang w:val="sk-SK"/>
        </w:rPr>
        <w:t>Na Slovensku pôsobí Henkel vo všetkých troch strategických oblastiach už od roku 1991. Henkel Slovensko predáva viac ako 50 značiek a dnes zamestnáva viac ako 1 600 pracovníkov.</w:t>
      </w:r>
    </w:p>
    <w:p w14:paraId="249033AB" w14:textId="77777777" w:rsidR="00A316ED" w:rsidRPr="005C141C" w:rsidRDefault="00A316ED" w:rsidP="00A316ED">
      <w:pPr>
        <w:spacing w:line="360" w:lineRule="auto"/>
        <w:jc w:val="both"/>
        <w:rPr>
          <w:sz w:val="22"/>
          <w:szCs w:val="22"/>
          <w:lang w:val="sk-SK"/>
        </w:rPr>
      </w:pPr>
    </w:p>
    <w:p w14:paraId="4B1AEE27" w14:textId="77777777" w:rsidR="00A316ED" w:rsidRPr="005C141C" w:rsidRDefault="00A316ED" w:rsidP="00A316ED">
      <w:pPr>
        <w:rPr>
          <w:b/>
          <w:lang w:val="sk-SK"/>
        </w:rPr>
      </w:pPr>
      <w:r>
        <w:rPr>
          <w:b/>
          <w:lang w:val="sk-SK"/>
        </w:rPr>
        <w:t xml:space="preserve">Fotografický materiál je dostupný na </w:t>
      </w:r>
      <w:hyperlink r:id="rId12" w:history="1">
        <w:r w:rsidRPr="00BE7B67">
          <w:rPr>
            <w:rStyle w:val="Hyperlink"/>
            <w:b/>
            <w:lang w:val="sk-SK"/>
          </w:rPr>
          <w:t>http://www.henkel.sk/tlac-a-media/tlacove-spravy-a-publikacie</w:t>
        </w:r>
      </w:hyperlink>
      <w:r>
        <w:rPr>
          <w:b/>
          <w:lang w:val="sk-SK"/>
        </w:rPr>
        <w:t xml:space="preserve"> </w:t>
      </w:r>
    </w:p>
    <w:p w14:paraId="632F2F7F" w14:textId="77777777" w:rsidR="00A316ED" w:rsidRPr="005C141C" w:rsidRDefault="00A316ED" w:rsidP="00A316ED">
      <w:pPr>
        <w:rPr>
          <w:lang w:val="sk-SK"/>
        </w:rPr>
      </w:pPr>
    </w:p>
    <w:p w14:paraId="243E1978" w14:textId="77777777" w:rsidR="00A316ED" w:rsidRPr="006F2D36" w:rsidRDefault="00A316ED" w:rsidP="00A316ED">
      <w:pPr>
        <w:spacing w:line="280" w:lineRule="exact"/>
        <w:rPr>
          <w:szCs w:val="20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350"/>
      </w:tblGrid>
      <w:tr w:rsidR="00A316ED" w:rsidRPr="00B25A44" w14:paraId="0B48BB9C" w14:textId="77777777" w:rsidTr="00A316ED">
        <w:tc>
          <w:tcPr>
            <w:tcW w:w="3936" w:type="dxa"/>
          </w:tcPr>
          <w:p w14:paraId="7D63CD82" w14:textId="1C6EA228" w:rsidR="00A316ED" w:rsidRPr="003D7B27" w:rsidRDefault="00A316ED" w:rsidP="00A316ED">
            <w:pPr>
              <w:spacing w:line="360" w:lineRule="auto"/>
              <w:rPr>
                <w:rFonts w:eastAsia="SimSun"/>
                <w:lang w:val="sk-SK" w:eastAsia="zh-CN"/>
              </w:rPr>
            </w:pPr>
          </w:p>
          <w:p w14:paraId="78CFE7EA" w14:textId="007D602E" w:rsidR="00A316ED" w:rsidRPr="003D7B27" w:rsidRDefault="00643CD9" w:rsidP="00A316ED">
            <w:pPr>
              <w:spacing w:line="360" w:lineRule="auto"/>
              <w:rPr>
                <w:rFonts w:eastAsia="SimSun"/>
                <w:lang w:val="sk-SK" w:eastAsia="zh-CN"/>
              </w:rPr>
            </w:pPr>
            <w:r>
              <w:rPr>
                <w:rFonts w:eastAsia="SimSun"/>
                <w:lang w:val="sk-SK" w:eastAsia="zh-CN"/>
              </w:rPr>
              <w:t xml:space="preserve">Lenka </w:t>
            </w:r>
            <w:r w:rsidRPr="00B25A44">
              <w:rPr>
                <w:szCs w:val="20"/>
                <w:lang w:val="sk-SK" w:eastAsia="en-US"/>
              </w:rPr>
              <w:t>Köszegyová</w:t>
            </w:r>
          </w:p>
          <w:p w14:paraId="5B00E73B" w14:textId="2A4A77D7" w:rsidR="00A316ED" w:rsidRPr="003D7B27" w:rsidRDefault="00643CD9" w:rsidP="00A316ED">
            <w:pPr>
              <w:spacing w:line="360" w:lineRule="auto"/>
              <w:rPr>
                <w:rFonts w:eastAsia="SimSun"/>
                <w:lang w:val="sk-SK" w:eastAsia="zh-CN"/>
              </w:rPr>
            </w:pPr>
            <w:proofErr w:type="spellStart"/>
            <w:r>
              <w:rPr>
                <w:rFonts w:eastAsia="SimSun"/>
                <w:lang w:val="sk-SK" w:eastAsia="zh-CN"/>
              </w:rPr>
              <w:t>Brand</w:t>
            </w:r>
            <w:proofErr w:type="spellEnd"/>
            <w:r>
              <w:rPr>
                <w:rFonts w:eastAsia="SimSun"/>
                <w:lang w:val="sk-SK" w:eastAsia="zh-CN"/>
              </w:rPr>
              <w:t xml:space="preserve"> Manager – </w:t>
            </w:r>
            <w:proofErr w:type="spellStart"/>
            <w:r>
              <w:rPr>
                <w:rFonts w:eastAsia="SimSun"/>
                <w:lang w:val="sk-SK" w:eastAsia="zh-CN"/>
              </w:rPr>
              <w:t>Styling</w:t>
            </w:r>
            <w:proofErr w:type="spellEnd"/>
            <w:r>
              <w:rPr>
                <w:rFonts w:eastAsia="SimSun"/>
                <w:lang w:val="sk-SK" w:eastAsia="zh-CN"/>
              </w:rPr>
              <w:t xml:space="preserve"> SK/CZ</w:t>
            </w:r>
            <w:r w:rsidR="00A316ED" w:rsidRPr="003D7B27">
              <w:rPr>
                <w:rFonts w:eastAsia="SimSun"/>
                <w:lang w:val="sk-SK" w:eastAsia="zh-CN"/>
              </w:rPr>
              <w:t xml:space="preserve"> </w:t>
            </w:r>
            <w:r w:rsidR="00A316ED" w:rsidRPr="003D7B27">
              <w:rPr>
                <w:rFonts w:eastAsia="SimSun"/>
                <w:lang w:val="sk-SK" w:eastAsia="zh-CN"/>
              </w:rPr>
              <w:br/>
              <w:t xml:space="preserve">Henkel </w:t>
            </w:r>
            <w:proofErr w:type="spellStart"/>
            <w:r w:rsidR="00A316ED" w:rsidRPr="003D7B27">
              <w:rPr>
                <w:rFonts w:eastAsia="SimSun"/>
                <w:lang w:val="sk-SK" w:eastAsia="zh-CN"/>
              </w:rPr>
              <w:t>Beauty</w:t>
            </w:r>
            <w:proofErr w:type="spellEnd"/>
            <w:r w:rsidR="00A316ED" w:rsidRPr="003D7B27">
              <w:rPr>
                <w:rFonts w:eastAsia="SimSun"/>
                <w:lang w:val="sk-SK" w:eastAsia="zh-CN"/>
              </w:rPr>
              <w:t xml:space="preserve"> </w:t>
            </w:r>
            <w:proofErr w:type="spellStart"/>
            <w:r w:rsidR="00A316ED" w:rsidRPr="003D7B27">
              <w:rPr>
                <w:rFonts w:eastAsia="SimSun"/>
                <w:lang w:val="sk-SK" w:eastAsia="zh-CN"/>
              </w:rPr>
              <w:t>Care</w:t>
            </w:r>
            <w:proofErr w:type="spellEnd"/>
            <w:r w:rsidR="00A316ED" w:rsidRPr="003D7B27">
              <w:rPr>
                <w:rFonts w:eastAsia="SimSun"/>
                <w:lang w:val="sk-SK" w:eastAsia="zh-CN"/>
              </w:rPr>
              <w:br/>
            </w:r>
          </w:p>
          <w:p w14:paraId="4CB39993" w14:textId="22985D4D" w:rsidR="00A316ED" w:rsidRPr="00B25A44" w:rsidRDefault="00A316ED" w:rsidP="00A316ED">
            <w:pPr>
              <w:spacing w:line="360" w:lineRule="auto"/>
              <w:rPr>
                <w:lang w:val="sk-SK"/>
              </w:rPr>
            </w:pPr>
            <w:r w:rsidRPr="003D7B27">
              <w:rPr>
                <w:rFonts w:eastAsia="SimSun"/>
                <w:lang w:val="sk-SK" w:eastAsia="zh-CN"/>
              </w:rPr>
              <w:t>Henkel Slovensko, spol. s r.o.</w:t>
            </w:r>
            <w:r w:rsidRPr="003D7B27">
              <w:rPr>
                <w:rFonts w:eastAsia="SimSun"/>
                <w:lang w:val="sk-SK" w:eastAsia="zh-CN"/>
              </w:rPr>
              <w:br/>
              <w:t>Záhradnícka 91, P.O.Box 66</w:t>
            </w:r>
            <w:r w:rsidRPr="003D7B27">
              <w:rPr>
                <w:rFonts w:eastAsia="SimSun"/>
                <w:lang w:val="sk-SK" w:eastAsia="zh-CN"/>
              </w:rPr>
              <w:br/>
              <w:t xml:space="preserve">SK-820 09 Bratislava </w:t>
            </w:r>
            <w:r w:rsidRPr="003D7B27">
              <w:rPr>
                <w:rFonts w:eastAsia="SimSun"/>
                <w:lang w:val="sk-SK" w:eastAsia="zh-CN"/>
              </w:rPr>
              <w:br/>
            </w:r>
            <w:r w:rsidRPr="003D7B27">
              <w:rPr>
                <w:rFonts w:eastAsia="SimSun"/>
                <w:lang w:val="sk-SK" w:eastAsia="zh-CN"/>
              </w:rPr>
              <w:br/>
            </w:r>
            <w:r>
              <w:rPr>
                <w:rFonts w:eastAsia="SimSun"/>
                <w:lang w:val="sk-SK" w:eastAsia="zh-CN"/>
              </w:rPr>
              <w:t>Mobile:</w:t>
            </w:r>
            <w:r w:rsidRPr="003D7B27">
              <w:rPr>
                <w:rFonts w:eastAsia="SimSun"/>
                <w:lang w:val="sk-SK" w:eastAsia="zh-CN"/>
              </w:rPr>
              <w:t xml:space="preserve"> +421-</w:t>
            </w:r>
            <w:r w:rsidR="00643CD9">
              <w:rPr>
                <w:rFonts w:eastAsia="SimSun"/>
                <w:lang w:val="sk-SK" w:eastAsia="zh-CN"/>
              </w:rPr>
              <w:t>916-318-653</w:t>
            </w:r>
            <w:r w:rsidRPr="003D7B27">
              <w:rPr>
                <w:rFonts w:eastAsia="SimSun"/>
                <w:lang w:val="sk-SK" w:eastAsia="zh-CN"/>
              </w:rPr>
              <w:br/>
            </w:r>
            <w:r>
              <w:rPr>
                <w:rFonts w:eastAsia="SimSun"/>
                <w:lang w:val="sk-SK" w:eastAsia="zh-CN"/>
              </w:rPr>
              <w:t xml:space="preserve">Email: </w:t>
            </w:r>
            <w:hyperlink r:id="rId13" w:history="1">
              <w:proofErr w:type="spellStart"/>
              <w:r w:rsidR="00643CD9" w:rsidRPr="00B25A44">
                <w:rPr>
                  <w:rStyle w:val="Hyperlink"/>
                  <w:lang w:val="sk-SK"/>
                </w:rPr>
                <w:t>lenka</w:t>
              </w:r>
              <w:proofErr w:type="spellEnd"/>
              <w:r w:rsidR="00643CD9" w:rsidRPr="00B25A44">
                <w:rPr>
                  <w:rStyle w:val="Hyperlink"/>
                  <w:lang w:val="sk-SK"/>
                </w:rPr>
                <w:t>.</w:t>
              </w:r>
              <w:proofErr w:type="spellStart"/>
              <w:r w:rsidR="00643CD9" w:rsidRPr="00B25A44">
                <w:rPr>
                  <w:rStyle w:val="Hyperlink"/>
                  <w:lang w:val="sk-SK"/>
                </w:rPr>
                <w:t>koeszegyova@henkel</w:t>
              </w:r>
              <w:proofErr w:type="spellEnd"/>
              <w:r w:rsidR="00643CD9" w:rsidRPr="00B25A44">
                <w:rPr>
                  <w:rStyle w:val="Hyperlink"/>
                  <w:lang w:val="sk-SK"/>
                </w:rPr>
                <w:t>.</w:t>
              </w:r>
              <w:proofErr w:type="spellStart"/>
              <w:r w:rsidR="00643CD9" w:rsidRPr="00B25A44">
                <w:rPr>
                  <w:rStyle w:val="Hyperlink"/>
                  <w:lang w:val="sk-SK"/>
                </w:rPr>
                <w:t>com</w:t>
              </w:r>
              <w:proofErr w:type="spellEnd"/>
            </w:hyperlink>
          </w:p>
          <w:p w14:paraId="67BEC3E9" w14:textId="77777777" w:rsidR="00643CD9" w:rsidRPr="003D7B27" w:rsidRDefault="00643CD9" w:rsidP="00A316ED">
            <w:pPr>
              <w:spacing w:line="360" w:lineRule="auto"/>
              <w:rPr>
                <w:rFonts w:eastAsia="SimSun"/>
                <w:lang w:val="sk-SK" w:eastAsia="zh-CN"/>
              </w:rPr>
            </w:pPr>
          </w:p>
          <w:p w14:paraId="21177FC2" w14:textId="77777777" w:rsidR="00A316ED" w:rsidRPr="003D7B27" w:rsidRDefault="00A316ED" w:rsidP="00A316ED">
            <w:pPr>
              <w:rPr>
                <w:lang w:val="sk-SK"/>
              </w:rPr>
            </w:pPr>
          </w:p>
        </w:tc>
        <w:tc>
          <w:tcPr>
            <w:tcW w:w="5351" w:type="dxa"/>
          </w:tcPr>
          <w:p w14:paraId="1D8D09C6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</w:p>
          <w:p w14:paraId="46BCB1AB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 xml:space="preserve">Martina </w:t>
            </w:r>
            <w:proofErr w:type="spellStart"/>
            <w:r>
              <w:rPr>
                <w:lang w:val="sk-SK"/>
              </w:rPr>
              <w:t>Kosturková</w:t>
            </w:r>
            <w:proofErr w:type="spellEnd"/>
          </w:p>
          <w:p w14:paraId="4FF8C490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Team leader</w:t>
            </w:r>
          </w:p>
          <w:p w14:paraId="1599A12E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Divino</w:t>
            </w:r>
          </w:p>
          <w:p w14:paraId="41C92585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</w:p>
          <w:p w14:paraId="5CB147EA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Divino</w:t>
            </w:r>
            <w:r w:rsidRPr="003D7B27">
              <w:rPr>
                <w:lang w:val="sk-SK"/>
              </w:rPr>
              <w:t>, s. r. o.</w:t>
            </w:r>
          </w:p>
          <w:p w14:paraId="1820CBBB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  <w:r>
              <w:rPr>
                <w:lang w:val="sk-SK"/>
              </w:rPr>
              <w:t>Machová 25</w:t>
            </w:r>
          </w:p>
          <w:p w14:paraId="3D3471BE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  <w:r w:rsidRPr="003D7B27">
              <w:rPr>
                <w:lang w:val="sk-SK"/>
              </w:rPr>
              <w:t>821</w:t>
            </w:r>
            <w:r>
              <w:rPr>
                <w:lang w:val="sk-SK"/>
              </w:rPr>
              <w:t xml:space="preserve"> 06</w:t>
            </w:r>
            <w:r w:rsidRPr="003D7B27">
              <w:rPr>
                <w:lang w:val="sk-SK"/>
              </w:rPr>
              <w:t xml:space="preserve"> Bratislava</w:t>
            </w:r>
          </w:p>
          <w:p w14:paraId="1FFC5154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</w:p>
          <w:p w14:paraId="2DC8CC0C" w14:textId="77777777" w:rsidR="00A316ED" w:rsidRPr="003D7B27" w:rsidRDefault="00A316ED" w:rsidP="00A316ED">
            <w:pPr>
              <w:spacing w:line="360" w:lineRule="auto"/>
              <w:rPr>
                <w:lang w:val="sk-SK"/>
              </w:rPr>
            </w:pPr>
            <w:r w:rsidRPr="003D7B27">
              <w:rPr>
                <w:rFonts w:eastAsia="SimSun"/>
                <w:lang w:val="sk-SK" w:eastAsia="zh-CN"/>
              </w:rPr>
              <w:t>Mobile</w:t>
            </w:r>
            <w:r w:rsidRPr="003D7B27">
              <w:rPr>
                <w:lang w:val="sk-SK"/>
              </w:rPr>
              <w:t>: +421</w:t>
            </w:r>
            <w:r>
              <w:rPr>
                <w:lang w:val="sk-SK"/>
              </w:rPr>
              <w:t>-</w:t>
            </w:r>
            <w:r w:rsidRPr="003D7B27">
              <w:rPr>
                <w:lang w:val="sk-SK"/>
              </w:rPr>
              <w:t>908</w:t>
            </w:r>
            <w:r>
              <w:rPr>
                <w:lang w:val="sk-SK"/>
              </w:rPr>
              <w:t>-225-089</w:t>
            </w:r>
            <w:r w:rsidRPr="003D7B27">
              <w:rPr>
                <w:lang w:val="sk-SK"/>
              </w:rPr>
              <w:br/>
              <w:t xml:space="preserve">E-mail: </w:t>
            </w:r>
            <w:hyperlink r:id="rId14" w:history="1">
              <w:r w:rsidRPr="00BE7B67">
                <w:rPr>
                  <w:rStyle w:val="Hyperlink"/>
                  <w:lang w:val="sk-SK"/>
                </w:rPr>
                <w:t>kosturkova@divino.sk</w:t>
              </w:r>
            </w:hyperlink>
            <w:r>
              <w:rPr>
                <w:lang w:val="sk-SK"/>
              </w:rPr>
              <w:t xml:space="preserve"> </w:t>
            </w:r>
          </w:p>
        </w:tc>
      </w:tr>
    </w:tbl>
    <w:p w14:paraId="0051FB96" w14:textId="77777777" w:rsidR="00A316ED" w:rsidRPr="005C141C" w:rsidRDefault="00A316ED" w:rsidP="00A316ED">
      <w:pPr>
        <w:tabs>
          <w:tab w:val="left" w:pos="1080"/>
          <w:tab w:val="left" w:pos="4500"/>
        </w:tabs>
        <w:rPr>
          <w:szCs w:val="22"/>
          <w:lang w:val="sk-SK"/>
        </w:rPr>
      </w:pPr>
      <w:r w:rsidRPr="005C141C">
        <w:rPr>
          <w:szCs w:val="22"/>
          <w:lang w:val="sk-SK"/>
        </w:rPr>
        <w:tab/>
      </w:r>
    </w:p>
    <w:p w14:paraId="642D4789" w14:textId="77777777" w:rsidR="00A316ED" w:rsidRPr="005C141C" w:rsidRDefault="00A316ED" w:rsidP="00A316ED">
      <w:pPr>
        <w:rPr>
          <w:szCs w:val="22"/>
          <w:lang w:val="sk-SK"/>
        </w:rPr>
      </w:pPr>
    </w:p>
    <w:p w14:paraId="381E4CC1" w14:textId="77777777" w:rsidR="0007025D" w:rsidRPr="00A44B66" w:rsidRDefault="0007025D" w:rsidP="00A316ED">
      <w:pPr>
        <w:pStyle w:val="Default"/>
        <w:spacing w:line="276" w:lineRule="auto"/>
        <w:ind w:left="6480" w:firstLine="720"/>
        <w:jc w:val="right"/>
        <w:rPr>
          <w:rFonts w:eastAsia="Arial"/>
          <w:lang w:val="sk-SK"/>
        </w:rPr>
      </w:pPr>
    </w:p>
    <w:sectPr w:rsidR="0007025D" w:rsidRPr="00A44B66">
      <w:headerReference w:type="default" r:id="rId15"/>
      <w:footerReference w:type="default" r:id="rId16"/>
      <w:pgSz w:w="11906" w:h="16838"/>
      <w:pgMar w:top="3289" w:right="1418" w:bottom="1985" w:left="1418" w:header="2875" w:footer="94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E2BC8" w14:textId="77777777" w:rsidR="00846BFC" w:rsidRDefault="00846BFC">
      <w:pPr>
        <w:spacing w:line="240" w:lineRule="auto"/>
      </w:pPr>
      <w:r>
        <w:separator/>
      </w:r>
    </w:p>
  </w:endnote>
  <w:endnote w:type="continuationSeparator" w:id="0">
    <w:p w14:paraId="197D92D7" w14:textId="77777777" w:rsidR="00846BFC" w:rsidRDefault="00846B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ill Sans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E408BF" w14:textId="77777777" w:rsidR="00846BFC" w:rsidRDefault="00846BFC">
    <w:pPr>
      <w:pStyle w:val="PRFooter"/>
      <w:rPr>
        <w:sz w:val="16"/>
        <w:szCs w:val="16"/>
        <w:lang w:val="pl-PL"/>
      </w:rPr>
    </w:pPr>
  </w:p>
  <w:p w14:paraId="5D304B7F" w14:textId="77777777" w:rsidR="00846BFC" w:rsidRDefault="00846BFC">
    <w:pPr>
      <w:pStyle w:val="PRFooter"/>
      <w:rPr>
        <w:sz w:val="16"/>
        <w:szCs w:val="16"/>
        <w:lang w:val="pl-PL"/>
      </w:rPr>
    </w:pPr>
  </w:p>
  <w:p w14:paraId="20CD2540" w14:textId="77777777" w:rsidR="00846BFC" w:rsidRDefault="005A34C1">
    <w:pPr>
      <w:pStyle w:val="PRFooter"/>
      <w:rPr>
        <w:sz w:val="16"/>
        <w:szCs w:val="16"/>
        <w:lang w:val="pl-PL"/>
      </w:rPr>
    </w:pPr>
    <w:r>
      <w:rPr>
        <w:noProof/>
        <w:sz w:val="16"/>
        <w:szCs w:val="16"/>
        <w:lang w:val="sk-SK" w:eastAsia="sk-SK"/>
      </w:rPr>
      <w:pict w14:anchorId="7042E5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318.1pt;margin-top:5pt;width:32.1pt;height:30.5pt;z-index:251655168">
          <v:imagedata r:id="rId1" o:title=""/>
        </v:shape>
        <o:OLEObject Type="Embed" ProgID="Word.Picture.8" ShapeID="_x0000_s2062" DrawAspect="Content" ObjectID="_1453291017" r:id="rId2"/>
      </w:pict>
    </w:r>
    <w:r w:rsidR="0021434F"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15DE328" wp14:editId="19E05538">
          <wp:simplePos x="0" y="0"/>
          <wp:positionH relativeFrom="column">
            <wp:posOffset>2047875</wp:posOffset>
          </wp:positionH>
          <wp:positionV relativeFrom="paragraph">
            <wp:posOffset>8255</wp:posOffset>
          </wp:positionV>
          <wp:extent cx="351155" cy="427355"/>
          <wp:effectExtent l="0" t="0" r="4445" b="4445"/>
          <wp:wrapNone/>
          <wp:docPr id="11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34F"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56192" behindDoc="1" locked="0" layoutInCell="1" allowOverlap="1" wp14:anchorId="4E31F718" wp14:editId="6DE144EF">
          <wp:simplePos x="0" y="0"/>
          <wp:positionH relativeFrom="column">
            <wp:posOffset>685800</wp:posOffset>
          </wp:positionH>
          <wp:positionV relativeFrom="paragraph">
            <wp:posOffset>67945</wp:posOffset>
          </wp:positionV>
          <wp:extent cx="360680" cy="398780"/>
          <wp:effectExtent l="0" t="0" r="0" b="762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34F"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57216" behindDoc="1" locked="0" layoutInCell="1" allowOverlap="1" wp14:anchorId="761E7045" wp14:editId="08C5F331">
          <wp:simplePos x="0" y="0"/>
          <wp:positionH relativeFrom="column">
            <wp:posOffset>-104775</wp:posOffset>
          </wp:positionH>
          <wp:positionV relativeFrom="paragraph">
            <wp:posOffset>97790</wp:posOffset>
          </wp:positionV>
          <wp:extent cx="589280" cy="379730"/>
          <wp:effectExtent l="0" t="0" r="0" b="1270"/>
          <wp:wrapNone/>
          <wp:docPr id="9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1AC11E" w14:textId="77777777" w:rsidR="00846BFC" w:rsidRDefault="0021434F">
    <w:pPr>
      <w:pStyle w:val="PRFooter"/>
      <w:rPr>
        <w:sz w:val="16"/>
        <w:szCs w:val="16"/>
        <w:lang w:val="pl-PL"/>
      </w:rPr>
    </w:pP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58240" behindDoc="1" locked="0" layoutInCell="1" allowOverlap="1" wp14:anchorId="2D0F5679" wp14:editId="40753839">
          <wp:simplePos x="0" y="0"/>
          <wp:positionH relativeFrom="column">
            <wp:posOffset>4609465</wp:posOffset>
          </wp:positionH>
          <wp:positionV relativeFrom="paragraph">
            <wp:posOffset>68580</wp:posOffset>
          </wp:positionV>
          <wp:extent cx="1009015" cy="240665"/>
          <wp:effectExtent l="0" t="0" r="6985" b="0"/>
          <wp:wrapNone/>
          <wp:docPr id="10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2406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0288" behindDoc="1" locked="0" layoutInCell="1" allowOverlap="1" wp14:anchorId="6BFABB7F" wp14:editId="0CF7DA58">
          <wp:simplePos x="0" y="0"/>
          <wp:positionH relativeFrom="column">
            <wp:posOffset>1196975</wp:posOffset>
          </wp:positionH>
          <wp:positionV relativeFrom="paragraph">
            <wp:posOffset>24765</wp:posOffset>
          </wp:positionV>
          <wp:extent cx="722630" cy="284480"/>
          <wp:effectExtent l="0" t="0" r="0" b="0"/>
          <wp:wrapNone/>
          <wp:docPr id="12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2844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6F96EF" w14:textId="77777777" w:rsidR="00846BFC" w:rsidRDefault="0021434F">
    <w:pPr>
      <w:pStyle w:val="PRFooter"/>
      <w:rPr>
        <w:sz w:val="16"/>
        <w:szCs w:val="16"/>
        <w:lang w:val="pl-PL"/>
      </w:rPr>
    </w:pP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2336" behindDoc="0" locked="0" layoutInCell="1" allowOverlap="1" wp14:anchorId="1B802854" wp14:editId="1E97E780">
          <wp:simplePos x="0" y="0"/>
          <wp:positionH relativeFrom="margin">
            <wp:posOffset>3151505</wp:posOffset>
          </wp:positionH>
          <wp:positionV relativeFrom="margin">
            <wp:posOffset>7488555</wp:posOffset>
          </wp:positionV>
          <wp:extent cx="737870" cy="195580"/>
          <wp:effectExtent l="0" t="0" r="0" b="7620"/>
          <wp:wrapSquare wrapText="bothSides"/>
          <wp:docPr id="15" name="Obrázok 27" descr="syos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7" descr="syoss_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195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en-US" w:eastAsia="en-US"/>
      </w:rPr>
      <w:drawing>
        <wp:anchor distT="0" distB="0" distL="114300" distR="114300" simplePos="0" relativeHeight="251661312" behindDoc="1" locked="0" layoutInCell="1" allowOverlap="1" wp14:anchorId="4498C9D4" wp14:editId="3483A9ED">
          <wp:simplePos x="0" y="0"/>
          <wp:positionH relativeFrom="column">
            <wp:posOffset>2538095</wp:posOffset>
          </wp:positionH>
          <wp:positionV relativeFrom="paragraph">
            <wp:posOffset>37465</wp:posOffset>
          </wp:positionV>
          <wp:extent cx="589280" cy="17970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1797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FE0C30" w14:textId="77777777" w:rsidR="00846BFC" w:rsidRDefault="00846BFC">
    <w:pPr>
      <w:pStyle w:val="PRFooter"/>
      <w:rPr>
        <w:sz w:val="16"/>
        <w:szCs w:val="16"/>
        <w:lang w:val="pl-PL"/>
      </w:rPr>
    </w:pPr>
  </w:p>
  <w:p w14:paraId="76268492" w14:textId="77777777" w:rsidR="00846BFC" w:rsidRDefault="00846BFC">
    <w:pPr>
      <w:pStyle w:val="PRFooter"/>
      <w:rPr>
        <w:sz w:val="16"/>
        <w:szCs w:val="16"/>
        <w:lang w:val="pl-PL"/>
      </w:rPr>
    </w:pPr>
  </w:p>
  <w:p w14:paraId="3EB8CDE6" w14:textId="4922F498" w:rsidR="00846BFC" w:rsidRDefault="00846BFC">
    <w:pPr>
      <w:pStyle w:val="PRFooter"/>
      <w:rPr>
        <w:lang w:val="pl-PL"/>
      </w:rPr>
    </w:pPr>
    <w:r>
      <w:rPr>
        <w:sz w:val="16"/>
        <w:szCs w:val="16"/>
        <w:lang w:val="pl-PL"/>
      </w:rPr>
      <w:t>Henkel Slovensko, oddelenie komunikácie</w:t>
    </w:r>
    <w:r>
      <w:rPr>
        <w:position w:val="2"/>
        <w:sz w:val="16"/>
        <w:szCs w:val="16"/>
        <w:lang w:val="pl-PL"/>
      </w:rPr>
      <w:t xml:space="preserve"> </w:t>
    </w:r>
    <w:r>
      <w:rPr>
        <w:sz w:val="16"/>
        <w:szCs w:val="16"/>
        <w:lang w:val="pl-PL"/>
      </w:rPr>
      <w:t xml:space="preserve"> </w:t>
    </w:r>
    <w:r>
      <w:rPr>
        <w:position w:val="4"/>
        <w:sz w:val="16"/>
        <w:szCs w:val="16"/>
        <w:lang w:val="pl-PL"/>
      </w:rPr>
      <w:t xml:space="preserve"> </w:t>
    </w:r>
    <w:r>
      <w:rPr>
        <w:position w:val="11"/>
        <w:sz w:val="16"/>
        <w:szCs w:val="16"/>
        <w:lang w:val="pl-PL"/>
      </w:rPr>
      <w:t xml:space="preserve"> </w:t>
    </w:r>
    <w:r>
      <w:rPr>
        <w:position w:val="8"/>
        <w:sz w:val="16"/>
        <w:szCs w:val="16"/>
        <w:lang w:val="pl-PL"/>
      </w:rPr>
      <w:t xml:space="preserve"> </w:t>
    </w:r>
    <w:r>
      <w:rPr>
        <w:sz w:val="16"/>
        <w:szCs w:val="16"/>
        <w:lang w:val="pl-PL"/>
      </w:rPr>
      <w:t xml:space="preserve"> </w:t>
    </w:r>
    <w:r>
      <w:rPr>
        <w:position w:val="8"/>
        <w:sz w:val="16"/>
        <w:szCs w:val="16"/>
        <w:lang w:val="pl-PL"/>
      </w:rPr>
      <w:t xml:space="preserve"> </w:t>
    </w:r>
    <w:r>
      <w:rPr>
        <w:position w:val="4"/>
        <w:sz w:val="16"/>
        <w:szCs w:val="16"/>
        <w:lang w:val="pl-PL"/>
      </w:rPr>
      <w:t xml:space="preserve">                                                                                                             </w:t>
    </w:r>
    <w:r>
      <w:rPr>
        <w:lang w:val="pl-PL"/>
      </w:rPr>
      <w:tab/>
      <w:t xml:space="preserve">Strana </w:t>
    </w:r>
    <w:r>
      <w:fldChar w:fldCharType="begin"/>
    </w:r>
    <w:r w:rsidRPr="001919EF">
      <w:rPr>
        <w:lang w:val="pl-PL"/>
      </w:rPr>
      <w:instrText xml:space="preserve"> PAGE </w:instrText>
    </w:r>
    <w:r>
      <w:fldChar w:fldCharType="separate"/>
    </w:r>
    <w:r w:rsidR="005A34C1">
      <w:rPr>
        <w:noProof/>
        <w:lang w:val="pl-PL"/>
      </w:rPr>
      <w:t>2</w:t>
    </w:r>
    <w:r>
      <w:fldChar w:fldCharType="end"/>
    </w:r>
    <w:r w:rsidR="0076725F">
      <w:rPr>
        <w:lang w:val="pl-PL"/>
      </w:rPr>
      <w:t>/3</w:t>
    </w:r>
  </w:p>
  <w:p w14:paraId="52BFC9F1" w14:textId="77777777" w:rsidR="00846BFC" w:rsidRPr="001919EF" w:rsidRDefault="00846BFC">
    <w:pPr>
      <w:pStyle w:val="PRFooter"/>
      <w:rPr>
        <w:lang w:val="pl-PL"/>
      </w:rPr>
    </w:pPr>
    <w:r>
      <w:rPr>
        <w:lang w:val="pl-PL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448E9C" w14:textId="77777777" w:rsidR="00846BFC" w:rsidRDefault="00846BFC">
      <w:pPr>
        <w:spacing w:line="240" w:lineRule="auto"/>
      </w:pPr>
      <w:r>
        <w:separator/>
      </w:r>
    </w:p>
  </w:footnote>
  <w:footnote w:type="continuationSeparator" w:id="0">
    <w:p w14:paraId="6E363E4A" w14:textId="77777777" w:rsidR="00846BFC" w:rsidRDefault="00846B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90C427" w14:textId="3DA5B1E7" w:rsidR="00643CD9" w:rsidRPr="00097261" w:rsidRDefault="00643CD9" w:rsidP="00643CD9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b/>
        <w:bCs/>
        <w:sz w:val="36"/>
        <w:szCs w:val="36"/>
        <w:lang w:val="en-US"/>
      </w:rPr>
      <w:t>Henkel Beauty Care</w:t>
    </w:r>
    <w:r>
      <w:rPr>
        <w:noProof/>
        <w:sz w:val="36"/>
        <w:szCs w:val="36"/>
        <w:lang w:val="en-US" w:eastAsia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99C8B17" wp14:editId="2FFAA556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23495" b="29845"/>
              <wp:wrapNone/>
              <wp:docPr id="1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20" name="Line 3"/>
                      <wps:cNvCnPr/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" name="Line 4"/>
                      <wps:cNvCnPr/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5"/>
                      <wps:cNvCnPr/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C8CF52A" id="Group 2" o:spid="_x0000_s1026" style="position:absolute;margin-left:14.2pt;margin-top:297.7pt;width:14.15pt;height:297.65pt;z-index:25166540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">
              <v:line id="Line 3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" strokecolor="#e1000f" strokeweight=".5pt"/>
              <v:line id="Line 4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" strokecolor="#e1000f" strokeweight=".5pt"/>
              <v:line id="Line 5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" strokecolor="#e1000f" strokeweight=".5pt"/>
              <w10:wrap anchorx="page" anchory="page"/>
            </v:group>
          </w:pict>
        </mc:Fallback>
      </mc:AlternateContent>
    </w:r>
    <w:r>
      <w:rPr>
        <w:noProof/>
        <w:sz w:val="36"/>
        <w:szCs w:val="36"/>
        <w:lang w:val="en-US" w:eastAsia="en-US"/>
      </w:rPr>
      <w:drawing>
        <wp:anchor distT="0" distB="0" distL="114300" distR="114300" simplePos="0" relativeHeight="251664384" behindDoc="1" locked="0" layoutInCell="1" allowOverlap="1" wp14:anchorId="5DC1DAFE" wp14:editId="70FB1F6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0"/>
          <wp:wrapNone/>
          <wp:docPr id="18" name="Bild 1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B988839" w14:textId="77777777" w:rsidR="00846BFC" w:rsidRDefault="0021434F">
    <w:pPr>
      <w:pStyle w:val="Header"/>
      <w:jc w:val="right"/>
      <w:rPr>
        <w:lang w:val="sk-SK"/>
      </w:rPr>
    </w:pPr>
    <w:r>
      <w:rPr>
        <w:noProof/>
        <w:lang w:val="en-US" w:eastAsia="en-US"/>
      </w:rPr>
      <w:drawing>
        <wp:anchor distT="0" distB="0" distL="114935" distR="114935" simplePos="0" relativeHeight="251653120" behindDoc="1" locked="0" layoutInCell="1" allowOverlap="1" wp14:anchorId="4380365B" wp14:editId="28B221F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7805" cy="1151255"/>
          <wp:effectExtent l="0" t="0" r="10795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7805" cy="11512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0" distR="0" simplePos="0" relativeHeight="251654144" behindDoc="0" locked="0" layoutInCell="1" allowOverlap="1" wp14:anchorId="54CCEF12" wp14:editId="54FC5B2E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2245" cy="3795395"/>
              <wp:effectExtent l="2540" t="0" r="18415" b="18415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245" cy="3795395"/>
                        <a:chOff x="284" y="5954"/>
                        <a:chExt cx="286" cy="5976"/>
                      </a:xfrm>
                    </wpg:grpSpPr>
                    <wps:wsp>
                      <wps:cNvPr id="2" name="Line 3"/>
                      <wps:cNvCnPr/>
                      <wps:spPr bwMode="auto">
                        <a:xfrm>
                          <a:off x="284" y="5954"/>
                          <a:ext cx="286" cy="0"/>
                        </a:xfrm>
                        <a:prstGeom prst="line">
                          <a:avLst/>
                        </a:prstGeom>
                        <a:noFill/>
                        <a:ln w="6480" cap="sq">
                          <a:solidFill>
                            <a:srgbClr val="E1000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" name="Line 4"/>
                      <wps:cNvCnPr/>
                      <wps:spPr bwMode="auto">
                        <a:xfrm>
                          <a:off x="284" y="8430"/>
                          <a:ext cx="286" cy="0"/>
                        </a:xfrm>
                        <a:prstGeom prst="line">
                          <a:avLst/>
                        </a:prstGeom>
                        <a:noFill/>
                        <a:ln w="6480" cap="sq">
                          <a:solidFill>
                            <a:srgbClr val="E1000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Line 5"/>
                      <wps:cNvCnPr/>
                      <wps:spPr bwMode="auto">
                        <a:xfrm>
                          <a:off x="284" y="11931"/>
                          <a:ext cx="286" cy="0"/>
                        </a:xfrm>
                        <a:prstGeom prst="line">
                          <a:avLst/>
                        </a:prstGeom>
                        <a:noFill/>
                        <a:ln w="6480" cap="sq">
                          <a:solidFill>
                            <a:srgbClr val="E1000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16BF598" id="Group 2" o:spid="_x0000_s1026" style="position:absolute;margin-left:14.2pt;margin-top:297.7pt;width:14.35pt;height:298.85pt;z-index:251654144;mso-wrap-distance-left:0;mso-wrap-distance-right:0;mso-position-horizontal-relative:page;mso-position-vertical-relative:page" coordorigin="284,5954" coordsize="286,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">
              <v:line id="Line 3" o:spid="_x0000_s1027" style="position:absolute;visibility:visible;mso-wrap-style:square" from="284,5954" to="570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" strokecolor="#e1000f" strokeweight=".18mm">
                <v:stroke joinstyle="miter" endcap="square"/>
              </v:line>
              <v:line id="Line 4" o:spid="_x0000_s1028" style="position:absolute;visibility:visible;mso-wrap-style:square" from="284,8430" to="570,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" strokecolor="#e1000f" strokeweight=".18mm">
                <v:stroke joinstyle="miter" endcap="square"/>
              </v:line>
              <v:line id="Line 5" o:spid="_x0000_s1029" style="position:absolute;visibility:visible;mso-wrap-style:square" from="284,11931" to="570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" strokecolor="#e1000f" strokeweight=".18mm">
                <v:stroke joinstyle="miter" endcap="square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BC0E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 w:hint="default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Arial" w:eastAsia="Times New Roman" w:hAnsi="Arial" w:cs="Arial" w:hint="default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ascii="Courier New" w:hAnsi="Courier New" w:cs="Courier New"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</w:abstractNum>
  <w:abstractNum w:abstractNumId="3">
    <w:nsid w:val="07CF4270"/>
    <w:multiLevelType w:val="hybridMultilevel"/>
    <w:tmpl w:val="12EC31FA"/>
    <w:lvl w:ilvl="0" w:tplc="785A8864">
      <w:start w:val="1"/>
      <w:numFmt w:val="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9AF0A3F"/>
    <w:multiLevelType w:val="hybridMultilevel"/>
    <w:tmpl w:val="6DEE9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A41D89"/>
    <w:multiLevelType w:val="hybridMultilevel"/>
    <w:tmpl w:val="6BBA3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3B3D42"/>
    <w:multiLevelType w:val="hybridMultilevel"/>
    <w:tmpl w:val="826E3BBA"/>
    <w:lvl w:ilvl="0" w:tplc="785A8864">
      <w:start w:val="68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E32"/>
    <w:rsid w:val="00001152"/>
    <w:rsid w:val="000025B0"/>
    <w:rsid w:val="0000660E"/>
    <w:rsid w:val="00010D84"/>
    <w:rsid w:val="0003486C"/>
    <w:rsid w:val="00036E91"/>
    <w:rsid w:val="0003725D"/>
    <w:rsid w:val="00037BAE"/>
    <w:rsid w:val="0004612C"/>
    <w:rsid w:val="00047980"/>
    <w:rsid w:val="00050BC9"/>
    <w:rsid w:val="000510F7"/>
    <w:rsid w:val="00055258"/>
    <w:rsid w:val="000620AF"/>
    <w:rsid w:val="00066CCF"/>
    <w:rsid w:val="0007025D"/>
    <w:rsid w:val="00074A97"/>
    <w:rsid w:val="0007537A"/>
    <w:rsid w:val="000854D9"/>
    <w:rsid w:val="00091D16"/>
    <w:rsid w:val="00093B6E"/>
    <w:rsid w:val="000A257C"/>
    <w:rsid w:val="000A6733"/>
    <w:rsid w:val="000D53A5"/>
    <w:rsid w:val="000E1E4E"/>
    <w:rsid w:val="000E3AAA"/>
    <w:rsid w:val="000E5D0B"/>
    <w:rsid w:val="000E6F15"/>
    <w:rsid w:val="000F717D"/>
    <w:rsid w:val="000F7500"/>
    <w:rsid w:val="00101D82"/>
    <w:rsid w:val="00103B66"/>
    <w:rsid w:val="0010727E"/>
    <w:rsid w:val="00107545"/>
    <w:rsid w:val="00110138"/>
    <w:rsid w:val="00125E97"/>
    <w:rsid w:val="00135946"/>
    <w:rsid w:val="00137A6E"/>
    <w:rsid w:val="001409AA"/>
    <w:rsid w:val="00142346"/>
    <w:rsid w:val="00153279"/>
    <w:rsid w:val="0015440D"/>
    <w:rsid w:val="0015535B"/>
    <w:rsid w:val="00155A51"/>
    <w:rsid w:val="00165506"/>
    <w:rsid w:val="0016751E"/>
    <w:rsid w:val="001738CF"/>
    <w:rsid w:val="00175DA0"/>
    <w:rsid w:val="001806AE"/>
    <w:rsid w:val="00182812"/>
    <w:rsid w:val="00186E02"/>
    <w:rsid w:val="001919EF"/>
    <w:rsid w:val="00195E79"/>
    <w:rsid w:val="001A19D6"/>
    <w:rsid w:val="001A2FB8"/>
    <w:rsid w:val="001A43DE"/>
    <w:rsid w:val="001B14FF"/>
    <w:rsid w:val="001B1CA6"/>
    <w:rsid w:val="001B3329"/>
    <w:rsid w:val="001B4025"/>
    <w:rsid w:val="001B45EA"/>
    <w:rsid w:val="001C0CC3"/>
    <w:rsid w:val="001D62CA"/>
    <w:rsid w:val="001F7C90"/>
    <w:rsid w:val="002013EB"/>
    <w:rsid w:val="00203D33"/>
    <w:rsid w:val="0021434F"/>
    <w:rsid w:val="0022055F"/>
    <w:rsid w:val="0022135D"/>
    <w:rsid w:val="0022171F"/>
    <w:rsid w:val="00227310"/>
    <w:rsid w:val="0024472F"/>
    <w:rsid w:val="002451C8"/>
    <w:rsid w:val="00247912"/>
    <w:rsid w:val="00250D04"/>
    <w:rsid w:val="00262BF7"/>
    <w:rsid w:val="002667C8"/>
    <w:rsid w:val="00266DAC"/>
    <w:rsid w:val="002674B8"/>
    <w:rsid w:val="002730C4"/>
    <w:rsid w:val="00273268"/>
    <w:rsid w:val="00276399"/>
    <w:rsid w:val="00284135"/>
    <w:rsid w:val="00286D4A"/>
    <w:rsid w:val="0029186C"/>
    <w:rsid w:val="0029420C"/>
    <w:rsid w:val="0029605F"/>
    <w:rsid w:val="002A53A0"/>
    <w:rsid w:val="002A6117"/>
    <w:rsid w:val="002A7DCB"/>
    <w:rsid w:val="002B3A10"/>
    <w:rsid w:val="002B4458"/>
    <w:rsid w:val="002D20A3"/>
    <w:rsid w:val="002D2567"/>
    <w:rsid w:val="002D2C14"/>
    <w:rsid w:val="002D2E28"/>
    <w:rsid w:val="002D4F10"/>
    <w:rsid w:val="002D5109"/>
    <w:rsid w:val="002E5D05"/>
    <w:rsid w:val="002E766D"/>
    <w:rsid w:val="002F1FCC"/>
    <w:rsid w:val="003111A5"/>
    <w:rsid w:val="003144C5"/>
    <w:rsid w:val="00314694"/>
    <w:rsid w:val="00324146"/>
    <w:rsid w:val="0033701B"/>
    <w:rsid w:val="003374A3"/>
    <w:rsid w:val="00342185"/>
    <w:rsid w:val="00342929"/>
    <w:rsid w:val="00344332"/>
    <w:rsid w:val="0035559C"/>
    <w:rsid w:val="00361A4A"/>
    <w:rsid w:val="00362DFB"/>
    <w:rsid w:val="00363B09"/>
    <w:rsid w:val="00363E39"/>
    <w:rsid w:val="00364B89"/>
    <w:rsid w:val="00365266"/>
    <w:rsid w:val="003711E3"/>
    <w:rsid w:val="00371BED"/>
    <w:rsid w:val="00381EF2"/>
    <w:rsid w:val="0038675F"/>
    <w:rsid w:val="00387645"/>
    <w:rsid w:val="003906F3"/>
    <w:rsid w:val="00395A35"/>
    <w:rsid w:val="003A3E5F"/>
    <w:rsid w:val="003A56D1"/>
    <w:rsid w:val="003B0455"/>
    <w:rsid w:val="003B334A"/>
    <w:rsid w:val="003C171D"/>
    <w:rsid w:val="003C36B6"/>
    <w:rsid w:val="003C6742"/>
    <w:rsid w:val="003D224B"/>
    <w:rsid w:val="003D2FD1"/>
    <w:rsid w:val="003D3364"/>
    <w:rsid w:val="003E2EED"/>
    <w:rsid w:val="003E3980"/>
    <w:rsid w:val="003E537B"/>
    <w:rsid w:val="003F4C52"/>
    <w:rsid w:val="003F78BC"/>
    <w:rsid w:val="003F79B4"/>
    <w:rsid w:val="0040398E"/>
    <w:rsid w:val="00410356"/>
    <w:rsid w:val="00411061"/>
    <w:rsid w:val="00417096"/>
    <w:rsid w:val="00427BAD"/>
    <w:rsid w:val="00444919"/>
    <w:rsid w:val="0044579D"/>
    <w:rsid w:val="0044643E"/>
    <w:rsid w:val="00450A88"/>
    <w:rsid w:val="0045247C"/>
    <w:rsid w:val="00460AB3"/>
    <w:rsid w:val="00461549"/>
    <w:rsid w:val="00467059"/>
    <w:rsid w:val="00481684"/>
    <w:rsid w:val="00485A35"/>
    <w:rsid w:val="00485EBF"/>
    <w:rsid w:val="00486C88"/>
    <w:rsid w:val="004919B9"/>
    <w:rsid w:val="00493C0C"/>
    <w:rsid w:val="004964F5"/>
    <w:rsid w:val="004968AC"/>
    <w:rsid w:val="004A0150"/>
    <w:rsid w:val="004A1460"/>
    <w:rsid w:val="004A4B0F"/>
    <w:rsid w:val="004A51A5"/>
    <w:rsid w:val="004A55A3"/>
    <w:rsid w:val="004A59DC"/>
    <w:rsid w:val="004B051E"/>
    <w:rsid w:val="004B42F1"/>
    <w:rsid w:val="004B5ABF"/>
    <w:rsid w:val="004C3344"/>
    <w:rsid w:val="004C42A3"/>
    <w:rsid w:val="004C5F93"/>
    <w:rsid w:val="004C75CD"/>
    <w:rsid w:val="004E65D0"/>
    <w:rsid w:val="005051AF"/>
    <w:rsid w:val="005065A7"/>
    <w:rsid w:val="005070DB"/>
    <w:rsid w:val="0051745B"/>
    <w:rsid w:val="00523B9A"/>
    <w:rsid w:val="005240A1"/>
    <w:rsid w:val="00524BD1"/>
    <w:rsid w:val="00525088"/>
    <w:rsid w:val="00547747"/>
    <w:rsid w:val="00555FA5"/>
    <w:rsid w:val="005578AD"/>
    <w:rsid w:val="0056031F"/>
    <w:rsid w:val="00561059"/>
    <w:rsid w:val="005710E3"/>
    <w:rsid w:val="0057407A"/>
    <w:rsid w:val="005800BB"/>
    <w:rsid w:val="005814C1"/>
    <w:rsid w:val="00581628"/>
    <w:rsid w:val="00582AB0"/>
    <w:rsid w:val="0059146D"/>
    <w:rsid w:val="00595598"/>
    <w:rsid w:val="00596012"/>
    <w:rsid w:val="005A34C1"/>
    <w:rsid w:val="005A6A23"/>
    <w:rsid w:val="005B00E2"/>
    <w:rsid w:val="005B4F19"/>
    <w:rsid w:val="005C06B8"/>
    <w:rsid w:val="005C2B78"/>
    <w:rsid w:val="005D5C5E"/>
    <w:rsid w:val="005E1823"/>
    <w:rsid w:val="005E1BD1"/>
    <w:rsid w:val="005E5A69"/>
    <w:rsid w:val="00607773"/>
    <w:rsid w:val="00612FA2"/>
    <w:rsid w:val="006137C0"/>
    <w:rsid w:val="0061459A"/>
    <w:rsid w:val="00623971"/>
    <w:rsid w:val="00623A55"/>
    <w:rsid w:val="00624B17"/>
    <w:rsid w:val="00630A6A"/>
    <w:rsid w:val="00637AD0"/>
    <w:rsid w:val="00643CD9"/>
    <w:rsid w:val="006554FF"/>
    <w:rsid w:val="00661843"/>
    <w:rsid w:val="0066330D"/>
    <w:rsid w:val="00663819"/>
    <w:rsid w:val="00667629"/>
    <w:rsid w:val="006715F0"/>
    <w:rsid w:val="0067535E"/>
    <w:rsid w:val="00691F00"/>
    <w:rsid w:val="00692FA6"/>
    <w:rsid w:val="006A137C"/>
    <w:rsid w:val="006B142D"/>
    <w:rsid w:val="006B4C2B"/>
    <w:rsid w:val="006B7541"/>
    <w:rsid w:val="006C118A"/>
    <w:rsid w:val="006C2116"/>
    <w:rsid w:val="006C23D1"/>
    <w:rsid w:val="006C65FA"/>
    <w:rsid w:val="006C7E9B"/>
    <w:rsid w:val="006D493A"/>
    <w:rsid w:val="006E7C1A"/>
    <w:rsid w:val="006F6851"/>
    <w:rsid w:val="00704263"/>
    <w:rsid w:val="00705EE0"/>
    <w:rsid w:val="00707BF0"/>
    <w:rsid w:val="00710AAD"/>
    <w:rsid w:val="007215D5"/>
    <w:rsid w:val="00736099"/>
    <w:rsid w:val="0073636D"/>
    <w:rsid w:val="00740957"/>
    <w:rsid w:val="00740D98"/>
    <w:rsid w:val="00743C66"/>
    <w:rsid w:val="0076063F"/>
    <w:rsid w:val="0076725F"/>
    <w:rsid w:val="0077584D"/>
    <w:rsid w:val="0078135E"/>
    <w:rsid w:val="007916D2"/>
    <w:rsid w:val="00794A22"/>
    <w:rsid w:val="00794DAA"/>
    <w:rsid w:val="007A375B"/>
    <w:rsid w:val="007A405B"/>
    <w:rsid w:val="007A768F"/>
    <w:rsid w:val="007A7D8A"/>
    <w:rsid w:val="007B0DF6"/>
    <w:rsid w:val="007B334F"/>
    <w:rsid w:val="007B60F4"/>
    <w:rsid w:val="007D0518"/>
    <w:rsid w:val="007D3F1E"/>
    <w:rsid w:val="007E20E8"/>
    <w:rsid w:val="007E4EF9"/>
    <w:rsid w:val="007F1C9A"/>
    <w:rsid w:val="007F3B3B"/>
    <w:rsid w:val="007F3E54"/>
    <w:rsid w:val="008036D0"/>
    <w:rsid w:val="00803F2E"/>
    <w:rsid w:val="00810AC3"/>
    <w:rsid w:val="00825A9C"/>
    <w:rsid w:val="0082611F"/>
    <w:rsid w:val="00827F25"/>
    <w:rsid w:val="00830862"/>
    <w:rsid w:val="0083660F"/>
    <w:rsid w:val="00836C33"/>
    <w:rsid w:val="0084069C"/>
    <w:rsid w:val="008451CF"/>
    <w:rsid w:val="00846BFC"/>
    <w:rsid w:val="008549B8"/>
    <w:rsid w:val="00855434"/>
    <w:rsid w:val="0086469D"/>
    <w:rsid w:val="008700DB"/>
    <w:rsid w:val="00871465"/>
    <w:rsid w:val="00873DA2"/>
    <w:rsid w:val="00874118"/>
    <w:rsid w:val="00876814"/>
    <w:rsid w:val="00882F73"/>
    <w:rsid w:val="00884272"/>
    <w:rsid w:val="008A2EA9"/>
    <w:rsid w:val="008A7745"/>
    <w:rsid w:val="008B3387"/>
    <w:rsid w:val="008B73D2"/>
    <w:rsid w:val="008C469A"/>
    <w:rsid w:val="008C55A3"/>
    <w:rsid w:val="008C7C97"/>
    <w:rsid w:val="008D510C"/>
    <w:rsid w:val="008D6ED1"/>
    <w:rsid w:val="008E4987"/>
    <w:rsid w:val="008E7D65"/>
    <w:rsid w:val="008F07B0"/>
    <w:rsid w:val="008F4F69"/>
    <w:rsid w:val="009124E7"/>
    <w:rsid w:val="00912757"/>
    <w:rsid w:val="00915BB7"/>
    <w:rsid w:val="009200D5"/>
    <w:rsid w:val="00926768"/>
    <w:rsid w:val="00926C04"/>
    <w:rsid w:val="009276EA"/>
    <w:rsid w:val="009332DC"/>
    <w:rsid w:val="00934AAB"/>
    <w:rsid w:val="009431A6"/>
    <w:rsid w:val="00945808"/>
    <w:rsid w:val="0095565D"/>
    <w:rsid w:val="00961214"/>
    <w:rsid w:val="00966D60"/>
    <w:rsid w:val="0097191D"/>
    <w:rsid w:val="00973A9B"/>
    <w:rsid w:val="00977126"/>
    <w:rsid w:val="00977733"/>
    <w:rsid w:val="009A39A5"/>
    <w:rsid w:val="009A6B99"/>
    <w:rsid w:val="009C584E"/>
    <w:rsid w:val="009C6D41"/>
    <w:rsid w:val="009D0A1D"/>
    <w:rsid w:val="009D4A0B"/>
    <w:rsid w:val="009D701C"/>
    <w:rsid w:val="009E036C"/>
    <w:rsid w:val="009E485D"/>
    <w:rsid w:val="009E61A0"/>
    <w:rsid w:val="00A01AFC"/>
    <w:rsid w:val="00A04A39"/>
    <w:rsid w:val="00A05925"/>
    <w:rsid w:val="00A069B0"/>
    <w:rsid w:val="00A162C4"/>
    <w:rsid w:val="00A21616"/>
    <w:rsid w:val="00A24AF2"/>
    <w:rsid w:val="00A316ED"/>
    <w:rsid w:val="00A317EF"/>
    <w:rsid w:val="00A3265E"/>
    <w:rsid w:val="00A33238"/>
    <w:rsid w:val="00A44B66"/>
    <w:rsid w:val="00A454EE"/>
    <w:rsid w:val="00A533F8"/>
    <w:rsid w:val="00A54F29"/>
    <w:rsid w:val="00A5731F"/>
    <w:rsid w:val="00A576E0"/>
    <w:rsid w:val="00A62F32"/>
    <w:rsid w:val="00A67407"/>
    <w:rsid w:val="00A70B59"/>
    <w:rsid w:val="00A77A62"/>
    <w:rsid w:val="00A8498B"/>
    <w:rsid w:val="00A905EE"/>
    <w:rsid w:val="00A93B8B"/>
    <w:rsid w:val="00A952CF"/>
    <w:rsid w:val="00AA5038"/>
    <w:rsid w:val="00AA5EF2"/>
    <w:rsid w:val="00AA6BB8"/>
    <w:rsid w:val="00AB5AB9"/>
    <w:rsid w:val="00AC0EE1"/>
    <w:rsid w:val="00AC2825"/>
    <w:rsid w:val="00AD384D"/>
    <w:rsid w:val="00AD5E32"/>
    <w:rsid w:val="00AD6A97"/>
    <w:rsid w:val="00AE20A8"/>
    <w:rsid w:val="00AE4502"/>
    <w:rsid w:val="00AE51CC"/>
    <w:rsid w:val="00AE570A"/>
    <w:rsid w:val="00AE5D4A"/>
    <w:rsid w:val="00AF2B71"/>
    <w:rsid w:val="00AF611F"/>
    <w:rsid w:val="00B051BE"/>
    <w:rsid w:val="00B14A1D"/>
    <w:rsid w:val="00B22098"/>
    <w:rsid w:val="00B22332"/>
    <w:rsid w:val="00B2275C"/>
    <w:rsid w:val="00B22CD2"/>
    <w:rsid w:val="00B2548F"/>
    <w:rsid w:val="00B25A44"/>
    <w:rsid w:val="00B25D81"/>
    <w:rsid w:val="00B33BBC"/>
    <w:rsid w:val="00B34548"/>
    <w:rsid w:val="00B3473F"/>
    <w:rsid w:val="00B36139"/>
    <w:rsid w:val="00B50502"/>
    <w:rsid w:val="00B54EA7"/>
    <w:rsid w:val="00B552A1"/>
    <w:rsid w:val="00B562E8"/>
    <w:rsid w:val="00B64BC6"/>
    <w:rsid w:val="00B65341"/>
    <w:rsid w:val="00B72393"/>
    <w:rsid w:val="00B73821"/>
    <w:rsid w:val="00B909B4"/>
    <w:rsid w:val="00B92F73"/>
    <w:rsid w:val="00B933B2"/>
    <w:rsid w:val="00B976E8"/>
    <w:rsid w:val="00B97E70"/>
    <w:rsid w:val="00BA463C"/>
    <w:rsid w:val="00BA556D"/>
    <w:rsid w:val="00BA5A2E"/>
    <w:rsid w:val="00BB5140"/>
    <w:rsid w:val="00BC4492"/>
    <w:rsid w:val="00BE04FC"/>
    <w:rsid w:val="00BE1726"/>
    <w:rsid w:val="00BE380C"/>
    <w:rsid w:val="00BF3702"/>
    <w:rsid w:val="00BF3B8A"/>
    <w:rsid w:val="00BF6B3A"/>
    <w:rsid w:val="00C03C0F"/>
    <w:rsid w:val="00C05B80"/>
    <w:rsid w:val="00C071FC"/>
    <w:rsid w:val="00C07B63"/>
    <w:rsid w:val="00C16DA2"/>
    <w:rsid w:val="00C250BA"/>
    <w:rsid w:val="00C27110"/>
    <w:rsid w:val="00C42067"/>
    <w:rsid w:val="00C52AAE"/>
    <w:rsid w:val="00C5535F"/>
    <w:rsid w:val="00C60375"/>
    <w:rsid w:val="00C62DCE"/>
    <w:rsid w:val="00C6436A"/>
    <w:rsid w:val="00C709A6"/>
    <w:rsid w:val="00C70F8A"/>
    <w:rsid w:val="00C755DA"/>
    <w:rsid w:val="00C80FB0"/>
    <w:rsid w:val="00C84C39"/>
    <w:rsid w:val="00C86864"/>
    <w:rsid w:val="00C8732D"/>
    <w:rsid w:val="00C87FBD"/>
    <w:rsid w:val="00C94980"/>
    <w:rsid w:val="00C978EB"/>
    <w:rsid w:val="00CA0D57"/>
    <w:rsid w:val="00CA1AC6"/>
    <w:rsid w:val="00CA3D5B"/>
    <w:rsid w:val="00CB075C"/>
    <w:rsid w:val="00CB23A4"/>
    <w:rsid w:val="00CC263D"/>
    <w:rsid w:val="00CC288F"/>
    <w:rsid w:val="00CC673F"/>
    <w:rsid w:val="00CD7799"/>
    <w:rsid w:val="00CE077B"/>
    <w:rsid w:val="00CF3104"/>
    <w:rsid w:val="00CF6E79"/>
    <w:rsid w:val="00D06B2E"/>
    <w:rsid w:val="00D07EA6"/>
    <w:rsid w:val="00D114E3"/>
    <w:rsid w:val="00D16B0F"/>
    <w:rsid w:val="00D27C3E"/>
    <w:rsid w:val="00D31358"/>
    <w:rsid w:val="00D32DD3"/>
    <w:rsid w:val="00D35947"/>
    <w:rsid w:val="00D41C23"/>
    <w:rsid w:val="00D4241C"/>
    <w:rsid w:val="00D429DA"/>
    <w:rsid w:val="00D447DA"/>
    <w:rsid w:val="00D45E2B"/>
    <w:rsid w:val="00D51C69"/>
    <w:rsid w:val="00D5547C"/>
    <w:rsid w:val="00D57BF1"/>
    <w:rsid w:val="00D62F34"/>
    <w:rsid w:val="00D66556"/>
    <w:rsid w:val="00D6723B"/>
    <w:rsid w:val="00D72F3F"/>
    <w:rsid w:val="00D74854"/>
    <w:rsid w:val="00D7494E"/>
    <w:rsid w:val="00D813D0"/>
    <w:rsid w:val="00D90403"/>
    <w:rsid w:val="00D96FDD"/>
    <w:rsid w:val="00DA34F6"/>
    <w:rsid w:val="00DB4C92"/>
    <w:rsid w:val="00DB5F2D"/>
    <w:rsid w:val="00DB75D5"/>
    <w:rsid w:val="00DC3CA9"/>
    <w:rsid w:val="00DC43CC"/>
    <w:rsid w:val="00DC5AED"/>
    <w:rsid w:val="00DD06E5"/>
    <w:rsid w:val="00DD7337"/>
    <w:rsid w:val="00DE371B"/>
    <w:rsid w:val="00DE64B1"/>
    <w:rsid w:val="00DE6B07"/>
    <w:rsid w:val="00DF461D"/>
    <w:rsid w:val="00E0475E"/>
    <w:rsid w:val="00E06587"/>
    <w:rsid w:val="00E21045"/>
    <w:rsid w:val="00E2255D"/>
    <w:rsid w:val="00E26776"/>
    <w:rsid w:val="00E2679D"/>
    <w:rsid w:val="00E37AD0"/>
    <w:rsid w:val="00E43E2E"/>
    <w:rsid w:val="00E44095"/>
    <w:rsid w:val="00E47CFE"/>
    <w:rsid w:val="00E50888"/>
    <w:rsid w:val="00E530F8"/>
    <w:rsid w:val="00E608E0"/>
    <w:rsid w:val="00E61D85"/>
    <w:rsid w:val="00E66B86"/>
    <w:rsid w:val="00E67615"/>
    <w:rsid w:val="00E81694"/>
    <w:rsid w:val="00E835F4"/>
    <w:rsid w:val="00E87693"/>
    <w:rsid w:val="00E95D9D"/>
    <w:rsid w:val="00EA05BE"/>
    <w:rsid w:val="00EB09DE"/>
    <w:rsid w:val="00EB3011"/>
    <w:rsid w:val="00EB6668"/>
    <w:rsid w:val="00EC123A"/>
    <w:rsid w:val="00ED015D"/>
    <w:rsid w:val="00ED559E"/>
    <w:rsid w:val="00EF6ABF"/>
    <w:rsid w:val="00F0651D"/>
    <w:rsid w:val="00F15339"/>
    <w:rsid w:val="00F264EB"/>
    <w:rsid w:val="00F27ACE"/>
    <w:rsid w:val="00F30A81"/>
    <w:rsid w:val="00F34F3D"/>
    <w:rsid w:val="00F3659B"/>
    <w:rsid w:val="00F36F6C"/>
    <w:rsid w:val="00F36FA6"/>
    <w:rsid w:val="00F404B8"/>
    <w:rsid w:val="00F4106E"/>
    <w:rsid w:val="00F43541"/>
    <w:rsid w:val="00F4528B"/>
    <w:rsid w:val="00F50261"/>
    <w:rsid w:val="00F51E4A"/>
    <w:rsid w:val="00F53038"/>
    <w:rsid w:val="00F66C73"/>
    <w:rsid w:val="00F738BE"/>
    <w:rsid w:val="00F76154"/>
    <w:rsid w:val="00F7654D"/>
    <w:rsid w:val="00F95E58"/>
    <w:rsid w:val="00F9691C"/>
    <w:rsid w:val="00F96B5D"/>
    <w:rsid w:val="00FA11EC"/>
    <w:rsid w:val="00FA59F4"/>
    <w:rsid w:val="00FB22ED"/>
    <w:rsid w:val="00FB3A54"/>
    <w:rsid w:val="00FB5E45"/>
    <w:rsid w:val="00FC0A59"/>
    <w:rsid w:val="00FC4504"/>
    <w:rsid w:val="00FE2E55"/>
    <w:rsid w:val="00FF3707"/>
    <w:rsid w:val="00FF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oNotEmbedSmartTags/>
  <w:decimalSymbol w:val=","/>
  <w:listSeparator w:val=";"/>
  <w14:docId w14:val="5827C5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260" w:lineRule="atLeast"/>
    </w:pPr>
    <w:rPr>
      <w:rFonts w:ascii="Arial" w:hAnsi="Arial" w:cs="Arial"/>
      <w:szCs w:val="24"/>
      <w:lang w:val="de-DE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line="420" w:lineRule="atLeast"/>
      <w:outlineLvl w:val="0"/>
    </w:pPr>
    <w:rPr>
      <w:b/>
      <w:bCs/>
      <w:kern w:val="1"/>
      <w:sz w:val="36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pPr>
      <w:numPr>
        <w:ilvl w:val="2"/>
      </w:num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1">
    <w:name w:val="WW8Num1z1"/>
    <w:rPr>
      <w:rFonts w:ascii="Arial" w:eastAsia="Times New Roman" w:hAnsi="Arial" w:cs="Arial" w:hint="default"/>
    </w:rPr>
  </w:style>
  <w:style w:type="character" w:customStyle="1" w:styleId="WW8Num1z2">
    <w:name w:val="WW8Num1z2"/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  <w:rPr>
      <w:rFonts w:ascii="Courier New" w:hAnsi="Courier New" w:cs="Courier New" w:hint="default"/>
    </w:rPr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color w:val="E1000F"/>
    </w:rPr>
  </w:style>
  <w:style w:type="character" w:customStyle="1" w:styleId="Predvolenpsmoodseku2">
    <w:name w:val="Predvolené písmo odseku2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Times New Roman" w:hAnsi="Times New Roman" w:cs="Times New Roman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Wingdings" w:hAnsi="Wingdings" w:cs="Wingdings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7z0">
    <w:name w:val="WW8Num7z0"/>
    <w:rPr>
      <w:rFonts w:ascii="Arial" w:eastAsia="Times New Roman" w:hAnsi="Arial" w:cs="Arial" w:hint="default"/>
      <w:b w:val="0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Predvolenpsmoodseku1">
    <w:name w:val="Predvolené písmo odseku1"/>
  </w:style>
  <w:style w:type="character" w:customStyle="1" w:styleId="InfoZchn">
    <w:name w:val="Info Zchn"/>
    <w:rPr>
      <w:rFonts w:ascii="Arial" w:hAnsi="Arial" w:cs="Arial"/>
      <w:sz w:val="13"/>
      <w:szCs w:val="24"/>
      <w:lang w:val="de-DE" w:eastAsia="ar-SA" w:bidi="ar-SA"/>
    </w:rPr>
  </w:style>
  <w:style w:type="character" w:styleId="Hyperlink">
    <w:name w:val="Hyperlink"/>
    <w:rPr>
      <w:color w:val="0000FF"/>
      <w:u w:val="single"/>
    </w:rPr>
  </w:style>
  <w:style w:type="character" w:customStyle="1" w:styleId="Odkaznakomentr1">
    <w:name w:val="Odkaz na komentár1"/>
    <w:rPr>
      <w:sz w:val="16"/>
      <w:szCs w:val="16"/>
    </w:rPr>
  </w:style>
  <w:style w:type="character" w:customStyle="1" w:styleId="Znakyprepoznmkupodiarou">
    <w:name w:val="Znaky pre poznámku pod čiarou"/>
    <w:rPr>
      <w:vertAlign w:val="superscript"/>
    </w:rPr>
  </w:style>
  <w:style w:type="character" w:customStyle="1" w:styleId="A6">
    <w:name w:val="A6"/>
    <w:rPr>
      <w:rFonts w:cs="Gill Sans Std"/>
      <w:color w:val="000000"/>
      <w:sz w:val="12"/>
      <w:szCs w:val="12"/>
    </w:rPr>
  </w:style>
  <w:style w:type="character" w:customStyle="1" w:styleId="HlavikaChar">
    <w:name w:val="Hlavička Char"/>
    <w:rPr>
      <w:rFonts w:ascii="Arial" w:hAnsi="Arial" w:cs="Arial"/>
      <w:szCs w:val="24"/>
      <w:lang w:val="de-DE" w:eastAsia="ar-SA" w:bidi="ar-SA"/>
    </w:rPr>
  </w:style>
  <w:style w:type="character" w:customStyle="1" w:styleId="Zkladntext3Char">
    <w:name w:val="Základný text 3 Char"/>
    <w:rPr>
      <w:rFonts w:ascii="Arial" w:hAnsi="Arial" w:cs="Arial"/>
      <w:b/>
    </w:rPr>
  </w:style>
  <w:style w:type="character" w:customStyle="1" w:styleId="BodyText3Char1">
    <w:name w:val="Body Text 3 Char1"/>
    <w:rPr>
      <w:rFonts w:ascii="Arial" w:hAnsi="Arial" w:cs="Arial"/>
      <w:sz w:val="16"/>
      <w:szCs w:val="16"/>
      <w:lang w:val="de-DE"/>
    </w:rPr>
  </w:style>
  <w:style w:type="character" w:customStyle="1" w:styleId="ZkladntextChar">
    <w:name w:val="Základný text Char"/>
    <w:rPr>
      <w:rFonts w:ascii="Arial" w:hAnsi="Arial" w:cs="Arial"/>
      <w:color w:val="000000"/>
    </w:rPr>
  </w:style>
  <w:style w:type="character" w:customStyle="1" w:styleId="BodyTextChar1">
    <w:name w:val="Body Text Char1"/>
    <w:rPr>
      <w:rFonts w:ascii="Arial" w:hAnsi="Arial" w:cs="Arial"/>
      <w:szCs w:val="24"/>
      <w:lang w:val="de-DE"/>
    </w:rPr>
  </w:style>
  <w:style w:type="character" w:customStyle="1" w:styleId="Zkladntext3Char1">
    <w:name w:val="Základný text 3 Char1"/>
    <w:rPr>
      <w:rFonts w:ascii="Arial" w:hAnsi="Arial" w:cs="Arial"/>
      <w:b/>
    </w:rPr>
  </w:style>
  <w:style w:type="paragraph" w:customStyle="1" w:styleId="Nadpis">
    <w:name w:val="Nadpis"/>
    <w:basedOn w:val="Normal"/>
    <w:next w:val="BodyText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pPr>
      <w:spacing w:line="360" w:lineRule="auto"/>
      <w:jc w:val="both"/>
    </w:pPr>
    <w:rPr>
      <w:color w:val="000000"/>
      <w:szCs w:val="20"/>
      <w:lang w:val="x-none"/>
    </w:rPr>
  </w:style>
  <w:style w:type="paragraph" w:styleId="List">
    <w:name w:val="List"/>
    <w:basedOn w:val="BodyText"/>
    <w:rPr>
      <w:rFonts w:cs="Mangal"/>
    </w:rPr>
  </w:style>
  <w:style w:type="paragraph" w:customStyle="1" w:styleId="Popisok">
    <w:name w:val="Popisok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2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PRBoilerplate">
    <w:name w:val="_PR_Boilerplate"/>
    <w:basedOn w:val="Normal"/>
    <w:next w:val="Normal"/>
    <w:pPr>
      <w:keepLines/>
      <w:spacing w:after="280" w:line="280" w:lineRule="exact"/>
      <w:jc w:val="both"/>
    </w:pPr>
    <w:rPr>
      <w:szCs w:val="20"/>
    </w:rPr>
  </w:style>
  <w:style w:type="paragraph" w:customStyle="1" w:styleId="truktradokumentu1">
    <w:name w:val="Štruktúra dokumentu1"/>
    <w:basedOn w:val="Normal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RFooter">
    <w:name w:val="_PR_Footer"/>
    <w:basedOn w:val="Normal"/>
    <w:pPr>
      <w:tabs>
        <w:tab w:val="right" w:pos="9072"/>
      </w:tabs>
      <w:spacing w:line="240" w:lineRule="auto"/>
      <w:jc w:val="both"/>
    </w:pPr>
    <w:rPr>
      <w:sz w:val="13"/>
      <w:szCs w:val="20"/>
    </w:rPr>
  </w:style>
  <w:style w:type="paragraph" w:customStyle="1" w:styleId="PRLogoLine">
    <w:name w:val="_PR_LogoLine"/>
    <w:basedOn w:val="Normal"/>
    <w:next w:val="PRFooter"/>
    <w:pPr>
      <w:spacing w:before="840" w:line="280" w:lineRule="exact"/>
      <w:jc w:val="both"/>
    </w:pPr>
    <w:rPr>
      <w:szCs w:val="20"/>
      <w:lang w:val="sk-SK"/>
    </w:rPr>
  </w:style>
  <w:style w:type="paragraph" w:customStyle="1" w:styleId="PRCopy">
    <w:name w:val="_PR_Copy"/>
    <w:basedOn w:val="Normal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</w:rPr>
  </w:style>
  <w:style w:type="paragraph" w:customStyle="1" w:styleId="PRTopline">
    <w:name w:val="_PR_Topline"/>
    <w:basedOn w:val="Normal"/>
    <w:next w:val="Normal"/>
    <w:pPr>
      <w:spacing w:after="280" w:line="280" w:lineRule="exact"/>
    </w:pPr>
    <w:rPr>
      <w:szCs w:val="20"/>
    </w:rPr>
  </w:style>
  <w:style w:type="paragraph" w:customStyle="1" w:styleId="Textkomentra1">
    <w:name w:val="Text komentára1"/>
    <w:basedOn w:val="Normal"/>
    <w:rPr>
      <w:szCs w:val="20"/>
    </w:rPr>
  </w:style>
  <w:style w:type="paragraph" w:styleId="CommentSubject">
    <w:name w:val="annotation subject"/>
    <w:basedOn w:val="Textkomentra1"/>
    <w:next w:val="Textkomentra1"/>
    <w:rPr>
      <w:b/>
      <w:b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Pr>
      <w:rFonts w:cs="Times New Roman"/>
      <w:szCs w:val="20"/>
    </w:rPr>
  </w:style>
  <w:style w:type="paragraph" w:customStyle="1" w:styleId="PRAbstract">
    <w:name w:val="_PR_Abstract"/>
    <w:basedOn w:val="Normal"/>
    <w:next w:val="PRCopy"/>
    <w:pPr>
      <w:keepNext/>
      <w:keepLines/>
      <w:widowControl w:val="0"/>
      <w:spacing w:after="280" w:line="280" w:lineRule="exact"/>
      <w:jc w:val="both"/>
    </w:pPr>
    <w:rPr>
      <w:b/>
      <w:szCs w:val="20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en-GB" w:eastAsia="ar-SA"/>
    </w:rPr>
  </w:style>
  <w:style w:type="paragraph" w:styleId="NormalWeb">
    <w:name w:val="Normal (Web)"/>
    <w:basedOn w:val="Normal"/>
    <w:uiPriority w:val="99"/>
    <w:pPr>
      <w:spacing w:before="280" w:after="280" w:line="240" w:lineRule="auto"/>
    </w:pPr>
    <w:rPr>
      <w:rFonts w:ascii="Times New Roman" w:hAnsi="Times New Roman" w:cs="Times New Roman"/>
      <w:sz w:val="24"/>
      <w:lang w:val="en-GB"/>
    </w:rPr>
  </w:style>
  <w:style w:type="paragraph" w:customStyle="1" w:styleId="Revision1">
    <w:name w:val="Revision1"/>
    <w:pPr>
      <w:suppressAutoHyphens/>
    </w:pPr>
    <w:rPr>
      <w:rFonts w:ascii="Arial" w:hAnsi="Arial" w:cs="Arial"/>
      <w:szCs w:val="24"/>
      <w:lang w:val="de-DE" w:eastAsia="ar-SA"/>
    </w:rPr>
  </w:style>
  <w:style w:type="paragraph" w:customStyle="1" w:styleId="Zkladntext31">
    <w:name w:val="Základný text 31"/>
    <w:basedOn w:val="Normal"/>
    <w:pPr>
      <w:spacing w:line="360" w:lineRule="auto"/>
      <w:jc w:val="both"/>
    </w:pPr>
    <w:rPr>
      <w:b/>
      <w:szCs w:val="20"/>
      <w:lang w:val="x-none"/>
    </w:rPr>
  </w:style>
  <w:style w:type="paragraph" w:customStyle="1" w:styleId="Obsahtabuky">
    <w:name w:val="Obsah tabuľky"/>
    <w:basedOn w:val="Normal"/>
    <w:pPr>
      <w:suppressLineNumbers/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E04FC"/>
    <w:pPr>
      <w:spacing w:after="120"/>
    </w:pPr>
    <w:rPr>
      <w:rFonts w:cs="Times New Roman"/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BE04FC"/>
    <w:rPr>
      <w:rFonts w:ascii="Arial" w:hAnsi="Arial" w:cs="Arial"/>
      <w:sz w:val="16"/>
      <w:szCs w:val="16"/>
      <w:lang w:val="de-DE" w:eastAsia="ar-SA"/>
    </w:rPr>
  </w:style>
  <w:style w:type="character" w:styleId="CommentReference">
    <w:name w:val="annotation reference"/>
    <w:unhideWhenUsed/>
    <w:rsid w:val="000E6F1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E6F15"/>
    <w:rPr>
      <w:rFonts w:cs="Times New Roman"/>
      <w:szCs w:val="20"/>
    </w:rPr>
  </w:style>
  <w:style w:type="character" w:customStyle="1" w:styleId="CommentTextChar">
    <w:name w:val="Comment Text Char"/>
    <w:link w:val="CommentText"/>
    <w:rsid w:val="000E6F15"/>
    <w:rPr>
      <w:rFonts w:ascii="Arial" w:hAnsi="Arial" w:cs="Arial"/>
      <w:lang w:val="de-DE" w:eastAsia="ar-SA"/>
    </w:rPr>
  </w:style>
  <w:style w:type="paragraph" w:customStyle="1" w:styleId="ColorfulShading-Accent11">
    <w:name w:val="Colorful Shading - Accent 11"/>
    <w:hidden/>
    <w:uiPriority w:val="99"/>
    <w:semiHidden/>
    <w:rsid w:val="00B64BC6"/>
    <w:rPr>
      <w:rFonts w:ascii="Arial" w:hAnsi="Arial" w:cs="Arial"/>
      <w:szCs w:val="24"/>
      <w:lang w:val="de-DE" w:eastAsia="ar-SA"/>
    </w:rPr>
  </w:style>
  <w:style w:type="character" w:customStyle="1" w:styleId="FootnoteTextChar">
    <w:name w:val="Footnote Text Char"/>
    <w:link w:val="FootnoteText"/>
    <w:rsid w:val="00D51C69"/>
    <w:rPr>
      <w:rFonts w:ascii="Arial" w:hAnsi="Arial" w:cs="Arial"/>
      <w:lang w:val="de-DE" w:eastAsia="ar-SA"/>
    </w:rPr>
  </w:style>
  <w:style w:type="character" w:styleId="FootnoteReference">
    <w:name w:val="footnote reference"/>
    <w:rsid w:val="00D51C69"/>
    <w:rPr>
      <w:vertAlign w:val="superscript"/>
    </w:rPr>
  </w:style>
  <w:style w:type="table" w:styleId="TableGrid">
    <w:name w:val="Table Grid"/>
    <w:basedOn w:val="TableNormal"/>
    <w:rsid w:val="009332DC"/>
    <w:pPr>
      <w:spacing w:line="260" w:lineRule="atLeast"/>
    </w:pPr>
    <w:rPr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643CD9"/>
    <w:rPr>
      <w:rFonts w:ascii="Arial" w:hAnsi="Arial" w:cs="Arial"/>
      <w:szCs w:val="24"/>
      <w:lang w:val="de-DE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line="260" w:lineRule="atLeast"/>
    </w:pPr>
    <w:rPr>
      <w:rFonts w:ascii="Arial" w:hAnsi="Arial" w:cs="Arial"/>
      <w:szCs w:val="24"/>
      <w:lang w:val="de-DE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line="420" w:lineRule="atLeast"/>
      <w:outlineLvl w:val="0"/>
    </w:pPr>
    <w:rPr>
      <w:b/>
      <w:bCs/>
      <w:kern w:val="1"/>
      <w:sz w:val="36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pPr>
      <w:numPr>
        <w:ilvl w:val="2"/>
      </w:num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1">
    <w:name w:val="WW8Num1z1"/>
    <w:rPr>
      <w:rFonts w:ascii="Arial" w:eastAsia="Times New Roman" w:hAnsi="Arial" w:cs="Arial" w:hint="default"/>
    </w:rPr>
  </w:style>
  <w:style w:type="character" w:customStyle="1" w:styleId="WW8Num1z2">
    <w:name w:val="WW8Num1z2"/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  <w:rPr>
      <w:rFonts w:ascii="Courier New" w:hAnsi="Courier New" w:cs="Courier New" w:hint="default"/>
    </w:rPr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color w:val="E1000F"/>
    </w:rPr>
  </w:style>
  <w:style w:type="character" w:customStyle="1" w:styleId="Predvolenpsmoodseku2">
    <w:name w:val="Predvolené písmo odseku2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Times New Roman" w:hAnsi="Times New Roman" w:cs="Times New Roman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Wingdings" w:hAnsi="Wingdings" w:cs="Wingdings" w:hint="default"/>
      <w:sz w:val="20"/>
    </w:rPr>
  </w:style>
  <w:style w:type="character" w:customStyle="1" w:styleId="WW8Num6z1">
    <w:name w:val="WW8Num6z1"/>
    <w:rPr>
      <w:rFonts w:ascii="Courier New" w:hAnsi="Courier New" w:cs="Courier New" w:hint="default"/>
      <w:sz w:val="20"/>
    </w:rPr>
  </w:style>
  <w:style w:type="character" w:customStyle="1" w:styleId="WW8Num7z0">
    <w:name w:val="WW8Num7z0"/>
    <w:rPr>
      <w:rFonts w:ascii="Arial" w:eastAsia="Times New Roman" w:hAnsi="Arial" w:cs="Arial" w:hint="default"/>
      <w:b w:val="0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Predvolenpsmoodseku1">
    <w:name w:val="Predvolené písmo odseku1"/>
  </w:style>
  <w:style w:type="character" w:customStyle="1" w:styleId="InfoZchn">
    <w:name w:val="Info Zchn"/>
    <w:rPr>
      <w:rFonts w:ascii="Arial" w:hAnsi="Arial" w:cs="Arial"/>
      <w:sz w:val="13"/>
      <w:szCs w:val="24"/>
      <w:lang w:val="de-DE" w:eastAsia="ar-SA" w:bidi="ar-SA"/>
    </w:rPr>
  </w:style>
  <w:style w:type="character" w:styleId="Hyperlink">
    <w:name w:val="Hyperlink"/>
    <w:rPr>
      <w:color w:val="0000FF"/>
      <w:u w:val="single"/>
    </w:rPr>
  </w:style>
  <w:style w:type="character" w:customStyle="1" w:styleId="Odkaznakomentr1">
    <w:name w:val="Odkaz na komentár1"/>
    <w:rPr>
      <w:sz w:val="16"/>
      <w:szCs w:val="16"/>
    </w:rPr>
  </w:style>
  <w:style w:type="character" w:customStyle="1" w:styleId="Znakyprepoznmkupodiarou">
    <w:name w:val="Znaky pre poznámku pod čiarou"/>
    <w:rPr>
      <w:vertAlign w:val="superscript"/>
    </w:rPr>
  </w:style>
  <w:style w:type="character" w:customStyle="1" w:styleId="A6">
    <w:name w:val="A6"/>
    <w:rPr>
      <w:rFonts w:cs="Gill Sans Std"/>
      <w:color w:val="000000"/>
      <w:sz w:val="12"/>
      <w:szCs w:val="12"/>
    </w:rPr>
  </w:style>
  <w:style w:type="character" w:customStyle="1" w:styleId="HlavikaChar">
    <w:name w:val="Hlavička Char"/>
    <w:rPr>
      <w:rFonts w:ascii="Arial" w:hAnsi="Arial" w:cs="Arial"/>
      <w:szCs w:val="24"/>
      <w:lang w:val="de-DE" w:eastAsia="ar-SA" w:bidi="ar-SA"/>
    </w:rPr>
  </w:style>
  <w:style w:type="character" w:customStyle="1" w:styleId="Zkladntext3Char">
    <w:name w:val="Základný text 3 Char"/>
    <w:rPr>
      <w:rFonts w:ascii="Arial" w:hAnsi="Arial" w:cs="Arial"/>
      <w:b/>
    </w:rPr>
  </w:style>
  <w:style w:type="character" w:customStyle="1" w:styleId="BodyText3Char1">
    <w:name w:val="Body Text 3 Char1"/>
    <w:rPr>
      <w:rFonts w:ascii="Arial" w:hAnsi="Arial" w:cs="Arial"/>
      <w:sz w:val="16"/>
      <w:szCs w:val="16"/>
      <w:lang w:val="de-DE"/>
    </w:rPr>
  </w:style>
  <w:style w:type="character" w:customStyle="1" w:styleId="ZkladntextChar">
    <w:name w:val="Základný text Char"/>
    <w:rPr>
      <w:rFonts w:ascii="Arial" w:hAnsi="Arial" w:cs="Arial"/>
      <w:color w:val="000000"/>
    </w:rPr>
  </w:style>
  <w:style w:type="character" w:customStyle="1" w:styleId="BodyTextChar1">
    <w:name w:val="Body Text Char1"/>
    <w:rPr>
      <w:rFonts w:ascii="Arial" w:hAnsi="Arial" w:cs="Arial"/>
      <w:szCs w:val="24"/>
      <w:lang w:val="de-DE"/>
    </w:rPr>
  </w:style>
  <w:style w:type="character" w:customStyle="1" w:styleId="Zkladntext3Char1">
    <w:name w:val="Základný text 3 Char1"/>
    <w:rPr>
      <w:rFonts w:ascii="Arial" w:hAnsi="Arial" w:cs="Arial"/>
      <w:b/>
    </w:rPr>
  </w:style>
  <w:style w:type="paragraph" w:customStyle="1" w:styleId="Nadpis">
    <w:name w:val="Nadpis"/>
    <w:basedOn w:val="Normal"/>
    <w:next w:val="BodyText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BodyText">
    <w:name w:val="Body Text"/>
    <w:basedOn w:val="Normal"/>
    <w:pPr>
      <w:spacing w:line="360" w:lineRule="auto"/>
      <w:jc w:val="both"/>
    </w:pPr>
    <w:rPr>
      <w:color w:val="000000"/>
      <w:szCs w:val="20"/>
      <w:lang w:val="x-none"/>
    </w:rPr>
  </w:style>
  <w:style w:type="paragraph" w:styleId="List">
    <w:name w:val="List"/>
    <w:basedOn w:val="BodyText"/>
    <w:rPr>
      <w:rFonts w:cs="Mangal"/>
    </w:rPr>
  </w:style>
  <w:style w:type="paragraph" w:customStyle="1" w:styleId="Popisok">
    <w:name w:val="Popisok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2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PRBoilerplate">
    <w:name w:val="_PR_Boilerplate"/>
    <w:basedOn w:val="Normal"/>
    <w:next w:val="Normal"/>
    <w:pPr>
      <w:keepLines/>
      <w:spacing w:after="280" w:line="280" w:lineRule="exact"/>
      <w:jc w:val="both"/>
    </w:pPr>
    <w:rPr>
      <w:szCs w:val="20"/>
    </w:rPr>
  </w:style>
  <w:style w:type="paragraph" w:customStyle="1" w:styleId="truktradokumentu1">
    <w:name w:val="Štruktúra dokumentu1"/>
    <w:basedOn w:val="Normal"/>
    <w:pPr>
      <w:shd w:val="clear" w:color="auto" w:fill="000080"/>
    </w:pPr>
    <w:rPr>
      <w:rFonts w:ascii="Tahoma" w:hAnsi="Tahoma" w:cs="Tahoma"/>
      <w:szCs w:val="20"/>
    </w:rPr>
  </w:style>
  <w:style w:type="paragraph" w:customStyle="1" w:styleId="PRFooter">
    <w:name w:val="_PR_Footer"/>
    <w:basedOn w:val="Normal"/>
    <w:pPr>
      <w:tabs>
        <w:tab w:val="right" w:pos="9072"/>
      </w:tabs>
      <w:spacing w:line="240" w:lineRule="auto"/>
      <w:jc w:val="both"/>
    </w:pPr>
    <w:rPr>
      <w:sz w:val="13"/>
      <w:szCs w:val="20"/>
    </w:rPr>
  </w:style>
  <w:style w:type="paragraph" w:customStyle="1" w:styleId="PRLogoLine">
    <w:name w:val="_PR_LogoLine"/>
    <w:basedOn w:val="Normal"/>
    <w:next w:val="PRFooter"/>
    <w:pPr>
      <w:spacing w:before="840" w:line="280" w:lineRule="exact"/>
      <w:jc w:val="both"/>
    </w:pPr>
    <w:rPr>
      <w:szCs w:val="20"/>
      <w:lang w:val="sk-SK"/>
    </w:rPr>
  </w:style>
  <w:style w:type="paragraph" w:customStyle="1" w:styleId="PRCopy">
    <w:name w:val="_PR_Copy"/>
    <w:basedOn w:val="Normal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  <w:rPr>
      <w:szCs w:val="20"/>
    </w:rPr>
  </w:style>
  <w:style w:type="paragraph" w:customStyle="1" w:styleId="PRTopline">
    <w:name w:val="_PR_Topline"/>
    <w:basedOn w:val="Normal"/>
    <w:next w:val="Normal"/>
    <w:pPr>
      <w:spacing w:after="280" w:line="280" w:lineRule="exact"/>
    </w:pPr>
    <w:rPr>
      <w:szCs w:val="20"/>
    </w:rPr>
  </w:style>
  <w:style w:type="paragraph" w:customStyle="1" w:styleId="Textkomentra1">
    <w:name w:val="Text komentára1"/>
    <w:basedOn w:val="Normal"/>
    <w:rPr>
      <w:szCs w:val="20"/>
    </w:rPr>
  </w:style>
  <w:style w:type="paragraph" w:styleId="CommentSubject">
    <w:name w:val="annotation subject"/>
    <w:basedOn w:val="Textkomentra1"/>
    <w:next w:val="Textkomentra1"/>
    <w:rPr>
      <w:b/>
      <w:b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Pr>
      <w:rFonts w:cs="Times New Roman"/>
      <w:szCs w:val="20"/>
    </w:rPr>
  </w:style>
  <w:style w:type="paragraph" w:customStyle="1" w:styleId="PRAbstract">
    <w:name w:val="_PR_Abstract"/>
    <w:basedOn w:val="Normal"/>
    <w:next w:val="PRCopy"/>
    <w:pPr>
      <w:keepNext/>
      <w:keepLines/>
      <w:widowControl w:val="0"/>
      <w:spacing w:after="280" w:line="280" w:lineRule="exact"/>
      <w:jc w:val="both"/>
    </w:pPr>
    <w:rPr>
      <w:b/>
      <w:szCs w:val="20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en-GB" w:eastAsia="ar-SA"/>
    </w:rPr>
  </w:style>
  <w:style w:type="paragraph" w:styleId="NormalWeb">
    <w:name w:val="Normal (Web)"/>
    <w:basedOn w:val="Normal"/>
    <w:uiPriority w:val="99"/>
    <w:pPr>
      <w:spacing w:before="280" w:after="280" w:line="240" w:lineRule="auto"/>
    </w:pPr>
    <w:rPr>
      <w:rFonts w:ascii="Times New Roman" w:hAnsi="Times New Roman" w:cs="Times New Roman"/>
      <w:sz w:val="24"/>
      <w:lang w:val="en-GB"/>
    </w:rPr>
  </w:style>
  <w:style w:type="paragraph" w:customStyle="1" w:styleId="Revision1">
    <w:name w:val="Revision1"/>
    <w:pPr>
      <w:suppressAutoHyphens/>
    </w:pPr>
    <w:rPr>
      <w:rFonts w:ascii="Arial" w:hAnsi="Arial" w:cs="Arial"/>
      <w:szCs w:val="24"/>
      <w:lang w:val="de-DE" w:eastAsia="ar-SA"/>
    </w:rPr>
  </w:style>
  <w:style w:type="paragraph" w:customStyle="1" w:styleId="Zkladntext31">
    <w:name w:val="Základný text 31"/>
    <w:basedOn w:val="Normal"/>
    <w:pPr>
      <w:spacing w:line="360" w:lineRule="auto"/>
      <w:jc w:val="both"/>
    </w:pPr>
    <w:rPr>
      <w:b/>
      <w:szCs w:val="20"/>
      <w:lang w:val="x-none"/>
    </w:rPr>
  </w:style>
  <w:style w:type="paragraph" w:customStyle="1" w:styleId="Obsahtabuky">
    <w:name w:val="Obsah tabuľky"/>
    <w:basedOn w:val="Normal"/>
    <w:pPr>
      <w:suppressLineNumbers/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E04FC"/>
    <w:pPr>
      <w:spacing w:after="120"/>
    </w:pPr>
    <w:rPr>
      <w:rFonts w:cs="Times New Roman"/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BE04FC"/>
    <w:rPr>
      <w:rFonts w:ascii="Arial" w:hAnsi="Arial" w:cs="Arial"/>
      <w:sz w:val="16"/>
      <w:szCs w:val="16"/>
      <w:lang w:val="de-DE" w:eastAsia="ar-SA"/>
    </w:rPr>
  </w:style>
  <w:style w:type="character" w:styleId="CommentReference">
    <w:name w:val="annotation reference"/>
    <w:unhideWhenUsed/>
    <w:rsid w:val="000E6F1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E6F15"/>
    <w:rPr>
      <w:rFonts w:cs="Times New Roman"/>
      <w:szCs w:val="20"/>
    </w:rPr>
  </w:style>
  <w:style w:type="character" w:customStyle="1" w:styleId="CommentTextChar">
    <w:name w:val="Comment Text Char"/>
    <w:link w:val="CommentText"/>
    <w:rsid w:val="000E6F15"/>
    <w:rPr>
      <w:rFonts w:ascii="Arial" w:hAnsi="Arial" w:cs="Arial"/>
      <w:lang w:val="de-DE" w:eastAsia="ar-SA"/>
    </w:rPr>
  </w:style>
  <w:style w:type="paragraph" w:customStyle="1" w:styleId="ColorfulShading-Accent11">
    <w:name w:val="Colorful Shading - Accent 11"/>
    <w:hidden/>
    <w:uiPriority w:val="99"/>
    <w:semiHidden/>
    <w:rsid w:val="00B64BC6"/>
    <w:rPr>
      <w:rFonts w:ascii="Arial" w:hAnsi="Arial" w:cs="Arial"/>
      <w:szCs w:val="24"/>
      <w:lang w:val="de-DE" w:eastAsia="ar-SA"/>
    </w:rPr>
  </w:style>
  <w:style w:type="character" w:customStyle="1" w:styleId="FootnoteTextChar">
    <w:name w:val="Footnote Text Char"/>
    <w:link w:val="FootnoteText"/>
    <w:rsid w:val="00D51C69"/>
    <w:rPr>
      <w:rFonts w:ascii="Arial" w:hAnsi="Arial" w:cs="Arial"/>
      <w:lang w:val="de-DE" w:eastAsia="ar-SA"/>
    </w:rPr>
  </w:style>
  <w:style w:type="character" w:styleId="FootnoteReference">
    <w:name w:val="footnote reference"/>
    <w:rsid w:val="00D51C69"/>
    <w:rPr>
      <w:vertAlign w:val="superscript"/>
    </w:rPr>
  </w:style>
  <w:style w:type="table" w:styleId="TableGrid">
    <w:name w:val="Table Grid"/>
    <w:basedOn w:val="TableNormal"/>
    <w:rsid w:val="009332DC"/>
    <w:pPr>
      <w:spacing w:line="260" w:lineRule="atLeast"/>
    </w:pPr>
    <w:rPr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link w:val="Header"/>
    <w:uiPriority w:val="99"/>
    <w:rsid w:val="00643CD9"/>
    <w:rPr>
      <w:rFonts w:ascii="Arial" w:hAnsi="Arial" w:cs="Arial"/>
      <w:szCs w:val="24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yperlink" Target="http://www.henkel.sk/tlac-a-media/tlacove-spravy-a-publikacie" TargetMode="External"/><Relationship Id="rId13" Type="http://schemas.openxmlformats.org/officeDocument/2006/relationships/hyperlink" Target="mailto:lenka.koeszegyova@henkel.com" TargetMode="External"/><Relationship Id="rId14" Type="http://schemas.openxmlformats.org/officeDocument/2006/relationships/hyperlink" Target="mailto:kosturkova@divino.sk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4" Type="http://schemas.openxmlformats.org/officeDocument/2006/relationships/image" Target="media/image8.jpeg"/><Relationship Id="rId5" Type="http://schemas.openxmlformats.org/officeDocument/2006/relationships/image" Target="media/image9.jpeg"/><Relationship Id="rId6" Type="http://schemas.openxmlformats.org/officeDocument/2006/relationships/image" Target="media/image10.jpeg"/><Relationship Id="rId7" Type="http://schemas.openxmlformats.org/officeDocument/2006/relationships/image" Target="media/image11.jpeg"/><Relationship Id="rId8" Type="http://schemas.openxmlformats.org/officeDocument/2006/relationships/image" Target="media/image12.jpeg"/><Relationship Id="rId9" Type="http://schemas.openxmlformats.org/officeDocument/2006/relationships/image" Target="media/image13.jpeg"/><Relationship Id="rId1" Type="http://schemas.openxmlformats.org/officeDocument/2006/relationships/image" Target="media/image6.jpeg"/><Relationship Id="rId2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0670B-EDE7-3147-BAFA-DB30464C2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697</Words>
  <Characters>3975</Characters>
  <Application>Microsoft Macintosh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SEESAME</Company>
  <LinksUpToDate>false</LinksUpToDate>
  <CharactersWithSpaces>4663</CharactersWithSpaces>
  <SharedDoc>false</SharedDoc>
  <HLinks>
    <vt:vector size="18" baseType="variant">
      <vt:variant>
        <vt:i4>5111828</vt:i4>
      </vt:variant>
      <vt:variant>
        <vt:i4>6</vt:i4>
      </vt:variant>
      <vt:variant>
        <vt:i4>0</vt:i4>
      </vt:variant>
      <vt:variant>
        <vt:i4>5</vt:i4>
      </vt:variant>
      <vt:variant>
        <vt:lpwstr>mailto:kosturkova@divino.sk</vt:lpwstr>
      </vt:variant>
      <vt:variant>
        <vt:lpwstr/>
      </vt:variant>
      <vt:variant>
        <vt:i4>7077917</vt:i4>
      </vt:variant>
      <vt:variant>
        <vt:i4>3</vt:i4>
      </vt:variant>
      <vt:variant>
        <vt:i4>0</vt:i4>
      </vt:variant>
      <vt:variant>
        <vt:i4>5</vt:i4>
      </vt:variant>
      <vt:variant>
        <vt:lpwstr>mailto:zuzana.ozanova@henkel.com</vt:lpwstr>
      </vt:variant>
      <vt:variant>
        <vt:lpwstr/>
      </vt:variant>
      <vt:variant>
        <vt:i4>1376372</vt:i4>
      </vt:variant>
      <vt:variant>
        <vt:i4>0</vt:i4>
      </vt:variant>
      <vt:variant>
        <vt:i4>0</vt:i4>
      </vt:variant>
      <vt:variant>
        <vt:i4>5</vt:i4>
      </vt:variant>
      <vt:variant>
        <vt:lpwstr>http://www.henkel.sk/tlac-a-media/tlacove-spravy-a-publikacie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gloyer</dc:creator>
  <cp:keywords/>
  <dc:description/>
  <cp:lastModifiedBy>Martina</cp:lastModifiedBy>
  <cp:revision>5</cp:revision>
  <cp:lastPrinted>2015-11-24T12:21:00Z</cp:lastPrinted>
  <dcterms:created xsi:type="dcterms:W3CDTF">2017-11-23T14:46:00Z</dcterms:created>
  <dcterms:modified xsi:type="dcterms:W3CDTF">2018-02-06T14:10:00Z</dcterms:modified>
</cp:coreProperties>
</file>