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77777777" w:rsidR="008123DF" w:rsidRPr="00334222" w:rsidRDefault="00AA0C6F" w:rsidP="00401DAC">
      <w:pPr>
        <w:pStyle w:val="Standard12pt"/>
        <w:spacing w:line="60" w:lineRule="exact"/>
        <w:jc w:val="right"/>
        <w:rPr>
          <w:b/>
          <w:sz w:val="36"/>
          <w:szCs w:val="36"/>
          <w:lang w:val="en-US"/>
        </w:rPr>
      </w:pPr>
      <w:r w:rsidRPr="00334222">
        <w:rPr>
          <w:b/>
          <w:sz w:val="36"/>
          <w:szCs w:val="36"/>
          <w:lang w:val="en-US"/>
        </w:rPr>
        <w:t xml:space="preserve"> </w:t>
      </w:r>
    </w:p>
    <w:p w14:paraId="6D7276D0" w14:textId="77777777" w:rsidR="008C14B4" w:rsidRPr="00334222" w:rsidRDefault="008C14B4" w:rsidP="00401DAC">
      <w:pPr>
        <w:pStyle w:val="Standard12pt"/>
        <w:jc w:val="right"/>
        <w:rPr>
          <w:b/>
          <w:sz w:val="36"/>
          <w:szCs w:val="36"/>
          <w:lang w:val="en-US"/>
        </w:rPr>
      </w:pPr>
      <w:proofErr w:type="spellStart"/>
      <w:r w:rsidRPr="00334222">
        <w:rPr>
          <w:b/>
          <w:sz w:val="36"/>
          <w:szCs w:val="36"/>
          <w:lang w:val="en-US"/>
        </w:rPr>
        <w:t>Presseinformation</w:t>
      </w:r>
      <w:proofErr w:type="spellEnd"/>
    </w:p>
    <w:p w14:paraId="5B450D0F" w14:textId="77777777" w:rsidR="008C14B4" w:rsidRPr="00334222" w:rsidRDefault="008C14B4" w:rsidP="00D260A2">
      <w:pPr>
        <w:pStyle w:val="Standard12pt"/>
        <w:jc w:val="right"/>
        <w:rPr>
          <w:lang w:val="en-US"/>
        </w:rPr>
      </w:pPr>
    </w:p>
    <w:p w14:paraId="0312F043" w14:textId="6828E47E" w:rsidR="00D260A2" w:rsidRPr="00334222" w:rsidRDefault="00454313" w:rsidP="00454313">
      <w:pPr>
        <w:pStyle w:val="Standard12pt"/>
        <w:jc w:val="center"/>
        <w:rPr>
          <w:lang w:val="en-US"/>
        </w:rPr>
      </w:pPr>
      <w:r w:rsidRPr="00454313">
        <w:rPr>
          <w:noProof/>
          <w:lang w:val="en-US"/>
        </w:rPr>
        <w:drawing>
          <wp:inline distT="0" distB="0" distL="0" distR="0" wp14:anchorId="6DAF2A1D" wp14:editId="6302A4C3">
            <wp:extent cx="5760085" cy="246420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2464207"/>
                    </a:xfrm>
                    <a:prstGeom prst="rect">
                      <a:avLst/>
                    </a:prstGeom>
                    <a:noFill/>
                    <a:ln>
                      <a:noFill/>
                    </a:ln>
                  </pic:spPr>
                </pic:pic>
              </a:graphicData>
            </a:graphic>
          </wp:inline>
        </w:drawing>
      </w:r>
    </w:p>
    <w:p w14:paraId="1F6C7BDB" w14:textId="77777777" w:rsidR="00454313" w:rsidRDefault="00454313" w:rsidP="00243EFD">
      <w:pPr>
        <w:pStyle w:val="Standard12pt"/>
        <w:spacing w:line="276" w:lineRule="auto"/>
        <w:rPr>
          <w:sz w:val="22"/>
          <w:szCs w:val="22"/>
          <w:lang w:val="en-US"/>
        </w:rPr>
      </w:pPr>
    </w:p>
    <w:p w14:paraId="5AC5EA18" w14:textId="61CD636F" w:rsidR="00393604" w:rsidRPr="00334222" w:rsidRDefault="00243EFD" w:rsidP="00243EFD">
      <w:pPr>
        <w:pStyle w:val="Standard12pt"/>
        <w:spacing w:line="276" w:lineRule="auto"/>
        <w:rPr>
          <w:sz w:val="22"/>
          <w:lang w:val="en-US"/>
        </w:rPr>
      </w:pPr>
      <w:r w:rsidRPr="00334222">
        <w:rPr>
          <w:sz w:val="22"/>
          <w:szCs w:val="22"/>
          <w:lang w:val="en-US"/>
        </w:rPr>
        <w:t xml:space="preserve">Relaunch </w:t>
      </w:r>
      <w:proofErr w:type="spellStart"/>
      <w:r w:rsidR="002B2495">
        <w:rPr>
          <w:sz w:val="22"/>
          <w:szCs w:val="22"/>
          <w:lang w:val="en-US"/>
        </w:rPr>
        <w:t>Brillance</w:t>
      </w:r>
      <w:proofErr w:type="spellEnd"/>
      <w:r w:rsidRPr="00334222">
        <w:rPr>
          <w:sz w:val="22"/>
          <w:szCs w:val="22"/>
          <w:lang w:val="en-US"/>
        </w:rPr>
        <w:tab/>
      </w:r>
      <w:r w:rsidRPr="00334222">
        <w:rPr>
          <w:sz w:val="22"/>
          <w:szCs w:val="22"/>
          <w:lang w:val="en-US"/>
        </w:rPr>
        <w:tab/>
      </w:r>
      <w:r w:rsidRPr="00334222">
        <w:rPr>
          <w:sz w:val="22"/>
          <w:szCs w:val="22"/>
          <w:lang w:val="en-US"/>
        </w:rPr>
        <w:tab/>
      </w:r>
      <w:r w:rsidRPr="00334222">
        <w:rPr>
          <w:sz w:val="22"/>
          <w:szCs w:val="22"/>
          <w:lang w:val="en-US"/>
        </w:rPr>
        <w:tab/>
      </w:r>
      <w:r w:rsidR="00494794" w:rsidRPr="00334222">
        <w:rPr>
          <w:sz w:val="22"/>
          <w:szCs w:val="22"/>
          <w:lang w:val="en-US"/>
        </w:rPr>
        <w:tab/>
      </w:r>
      <w:r w:rsidR="00494794" w:rsidRPr="00334222">
        <w:rPr>
          <w:sz w:val="22"/>
          <w:szCs w:val="22"/>
          <w:lang w:val="en-US"/>
        </w:rPr>
        <w:tab/>
        <w:t xml:space="preserve"> </w:t>
      </w:r>
      <w:r w:rsidR="005550D1" w:rsidRPr="00334222">
        <w:rPr>
          <w:sz w:val="22"/>
          <w:lang w:val="en-US"/>
        </w:rPr>
        <w:t xml:space="preserve">          </w:t>
      </w:r>
      <w:r w:rsidR="00A71F9D" w:rsidRPr="00334222">
        <w:rPr>
          <w:sz w:val="22"/>
          <w:lang w:val="en-US"/>
        </w:rPr>
        <w:t xml:space="preserve"> </w:t>
      </w:r>
      <w:r w:rsidR="00873595" w:rsidRPr="00334222">
        <w:rPr>
          <w:sz w:val="22"/>
          <w:lang w:val="en-US"/>
        </w:rPr>
        <w:t xml:space="preserve">   </w:t>
      </w:r>
      <w:r w:rsidR="00516231" w:rsidRPr="00334222">
        <w:rPr>
          <w:sz w:val="22"/>
          <w:lang w:val="en-US"/>
        </w:rPr>
        <w:t xml:space="preserve">     </w:t>
      </w:r>
      <w:proofErr w:type="spellStart"/>
      <w:r w:rsidR="001F1D80" w:rsidRPr="00334222">
        <w:rPr>
          <w:sz w:val="22"/>
          <w:lang w:val="en-US"/>
        </w:rPr>
        <w:t>Februar</w:t>
      </w:r>
      <w:proofErr w:type="spellEnd"/>
      <w:r w:rsidR="001F1D80" w:rsidRPr="00334222">
        <w:rPr>
          <w:sz w:val="22"/>
          <w:lang w:val="en-US"/>
        </w:rPr>
        <w:t xml:space="preserve"> 2018</w:t>
      </w:r>
      <w:r w:rsidRPr="00334222">
        <w:rPr>
          <w:sz w:val="22"/>
          <w:lang w:val="en-US"/>
        </w:rPr>
        <w:br/>
        <w:t xml:space="preserve">Launch </w:t>
      </w:r>
      <w:proofErr w:type="spellStart"/>
      <w:r w:rsidR="002B2495">
        <w:rPr>
          <w:sz w:val="22"/>
          <w:lang w:val="en-US"/>
        </w:rPr>
        <w:t>Brillance</w:t>
      </w:r>
      <w:proofErr w:type="spellEnd"/>
      <w:r w:rsidRPr="00334222">
        <w:rPr>
          <w:sz w:val="22"/>
          <w:lang w:val="en-US"/>
        </w:rPr>
        <w:t xml:space="preserve"> Couture Collection</w:t>
      </w:r>
    </w:p>
    <w:p w14:paraId="78BBD2D0" w14:textId="77777777" w:rsidR="00243EFD" w:rsidRPr="00334222" w:rsidRDefault="00243EFD" w:rsidP="00494794">
      <w:pPr>
        <w:pStyle w:val="Standard12pt"/>
        <w:jc w:val="both"/>
        <w:rPr>
          <w:rFonts w:cs="Arial"/>
          <w:b/>
          <w:bCs/>
          <w:kern w:val="32"/>
          <w:sz w:val="36"/>
          <w:szCs w:val="32"/>
          <w:lang w:val="en-US"/>
        </w:rPr>
      </w:pPr>
    </w:p>
    <w:p w14:paraId="6C1B78F1" w14:textId="4138F0D0" w:rsidR="00494794" w:rsidRDefault="00243EFD" w:rsidP="00494794">
      <w:pPr>
        <w:pStyle w:val="Standard12pt"/>
        <w:jc w:val="both"/>
        <w:rPr>
          <w:rFonts w:cs="Arial"/>
          <w:b/>
          <w:bCs/>
          <w:kern w:val="32"/>
          <w:sz w:val="36"/>
          <w:szCs w:val="32"/>
        </w:rPr>
      </w:pPr>
      <w:r>
        <w:rPr>
          <w:rFonts w:cs="Arial"/>
          <w:b/>
          <w:bCs/>
          <w:kern w:val="32"/>
          <w:sz w:val="36"/>
          <w:szCs w:val="32"/>
        </w:rPr>
        <w:t xml:space="preserve">Das neue </w:t>
      </w:r>
      <w:proofErr w:type="spellStart"/>
      <w:r w:rsidR="002B2495">
        <w:rPr>
          <w:rFonts w:cs="Arial"/>
          <w:b/>
          <w:bCs/>
          <w:kern w:val="32"/>
          <w:sz w:val="36"/>
          <w:szCs w:val="32"/>
        </w:rPr>
        <w:t>Brillance</w:t>
      </w:r>
      <w:proofErr w:type="spellEnd"/>
      <w:r>
        <w:rPr>
          <w:rFonts w:cs="Arial"/>
          <w:b/>
          <w:bCs/>
          <w:kern w:val="32"/>
          <w:sz w:val="36"/>
          <w:szCs w:val="32"/>
        </w:rPr>
        <w:t xml:space="preserve">: </w:t>
      </w:r>
      <w:r w:rsidR="00334222">
        <w:rPr>
          <w:rFonts w:cs="Arial"/>
          <w:b/>
          <w:bCs/>
          <w:kern w:val="32"/>
          <w:sz w:val="36"/>
          <w:szCs w:val="32"/>
        </w:rPr>
        <w:t xml:space="preserve">langanhaltende Farbintensität </w:t>
      </w:r>
      <w:r w:rsidR="007917C4">
        <w:rPr>
          <w:rFonts w:cs="Arial"/>
          <w:b/>
          <w:bCs/>
          <w:kern w:val="32"/>
          <w:sz w:val="36"/>
          <w:szCs w:val="32"/>
        </w:rPr>
        <w:t xml:space="preserve">und </w:t>
      </w:r>
      <w:r w:rsidR="00494794">
        <w:rPr>
          <w:rFonts w:cs="Arial"/>
          <w:b/>
          <w:bCs/>
          <w:kern w:val="32"/>
          <w:sz w:val="36"/>
          <w:szCs w:val="32"/>
        </w:rPr>
        <w:t xml:space="preserve">unwiderstehliche </w:t>
      </w:r>
      <w:r w:rsidR="00334222">
        <w:rPr>
          <w:rFonts w:cs="Arial"/>
          <w:b/>
          <w:bCs/>
          <w:kern w:val="32"/>
          <w:sz w:val="36"/>
          <w:szCs w:val="32"/>
        </w:rPr>
        <w:t>Farbleuchtkraft</w:t>
      </w:r>
      <w:r w:rsidR="00F952F0">
        <w:rPr>
          <w:rFonts w:cs="Arial"/>
          <w:b/>
          <w:bCs/>
          <w:kern w:val="32"/>
          <w:sz w:val="36"/>
          <w:szCs w:val="32"/>
        </w:rPr>
        <w:t xml:space="preserve"> in modernisiertem </w:t>
      </w:r>
      <w:r w:rsidR="00EB41B5">
        <w:rPr>
          <w:rFonts w:cs="Arial"/>
          <w:b/>
          <w:bCs/>
          <w:kern w:val="32"/>
          <w:sz w:val="36"/>
          <w:szCs w:val="32"/>
        </w:rPr>
        <w:t>Look</w:t>
      </w:r>
    </w:p>
    <w:p w14:paraId="725062FE" w14:textId="77777777" w:rsidR="00C4120B" w:rsidRDefault="00C4120B" w:rsidP="001301B5">
      <w:pPr>
        <w:pStyle w:val="Standard12pt"/>
        <w:ind w:right="-1"/>
        <w:jc w:val="both"/>
        <w:rPr>
          <w:b/>
          <w:sz w:val="22"/>
        </w:rPr>
      </w:pPr>
    </w:p>
    <w:p w14:paraId="5EAE8E8F" w14:textId="25182DB5" w:rsidR="006A09B4" w:rsidRDefault="0080515F" w:rsidP="00494794">
      <w:pPr>
        <w:spacing w:line="276" w:lineRule="auto"/>
        <w:jc w:val="both"/>
        <w:rPr>
          <w:b/>
          <w:sz w:val="22"/>
        </w:rPr>
      </w:pPr>
      <w:r>
        <w:rPr>
          <w:b/>
          <w:sz w:val="22"/>
        </w:rPr>
        <w:t>Gepflegt aussehendes Haar mit intensiver und langanhaltender Farbleuchtkraft</w:t>
      </w:r>
      <w:r w:rsidR="00537A03">
        <w:rPr>
          <w:b/>
          <w:sz w:val="22"/>
        </w:rPr>
        <w:t xml:space="preserve"> – diese</w:t>
      </w:r>
      <w:r w:rsidR="00EB41B5">
        <w:rPr>
          <w:b/>
          <w:sz w:val="22"/>
        </w:rPr>
        <w:t>s Top-Bedürfnis</w:t>
      </w:r>
      <w:r w:rsidR="00537A03">
        <w:rPr>
          <w:b/>
          <w:sz w:val="22"/>
        </w:rPr>
        <w:t xml:space="preserve"> beim Colorieren der Haare</w:t>
      </w:r>
      <w:r w:rsidR="00537A03">
        <w:rPr>
          <w:rStyle w:val="Funotenzeichen"/>
          <w:b/>
          <w:sz w:val="22"/>
        </w:rPr>
        <w:footnoteReference w:id="1"/>
      </w:r>
      <w:r w:rsidR="00334222">
        <w:rPr>
          <w:b/>
          <w:sz w:val="22"/>
        </w:rPr>
        <w:t xml:space="preserve"> erfüllt </w:t>
      </w:r>
      <w:r w:rsidR="00871162">
        <w:rPr>
          <w:b/>
          <w:sz w:val="22"/>
        </w:rPr>
        <w:t xml:space="preserve">BRILLANCE im neuen Jahr einmal mehr. Pünktlich zum Relaunch der Marke bietet BRILLANCE </w:t>
      </w:r>
      <w:r w:rsidR="002B2495">
        <w:rPr>
          <w:b/>
          <w:sz w:val="22"/>
        </w:rPr>
        <w:t>nun eine</w:t>
      </w:r>
      <w:r w:rsidR="00334222">
        <w:rPr>
          <w:b/>
          <w:sz w:val="22"/>
        </w:rPr>
        <w:t xml:space="preserve"> extra </w:t>
      </w:r>
      <w:r w:rsidR="00871162">
        <w:rPr>
          <w:b/>
          <w:sz w:val="22"/>
        </w:rPr>
        <w:t xml:space="preserve">Diamant-Glanz-Nachbehandlung </w:t>
      </w:r>
      <w:r w:rsidR="00375D0D">
        <w:rPr>
          <w:b/>
          <w:sz w:val="22"/>
        </w:rPr>
        <w:t xml:space="preserve">mit </w:t>
      </w:r>
      <w:r w:rsidR="00B45C86">
        <w:rPr>
          <w:b/>
          <w:sz w:val="22"/>
        </w:rPr>
        <w:t xml:space="preserve">der </w:t>
      </w:r>
      <w:r w:rsidR="00334222">
        <w:rPr>
          <w:b/>
          <w:sz w:val="22"/>
        </w:rPr>
        <w:t>neuen</w:t>
      </w:r>
      <w:r w:rsidR="00375D0D">
        <w:rPr>
          <w:b/>
          <w:sz w:val="22"/>
        </w:rPr>
        <w:t xml:space="preserve"> p</w:t>
      </w:r>
      <w:r w:rsidR="00334222">
        <w:rPr>
          <w:b/>
          <w:sz w:val="22"/>
        </w:rPr>
        <w:t>H</w:t>
      </w:r>
      <w:r w:rsidR="00143670">
        <w:rPr>
          <w:b/>
          <w:sz w:val="22"/>
        </w:rPr>
        <w:t xml:space="preserve"> </w:t>
      </w:r>
      <w:r w:rsidR="00375D0D">
        <w:rPr>
          <w:b/>
          <w:sz w:val="22"/>
        </w:rPr>
        <w:t xml:space="preserve">4.5 Technologie </w:t>
      </w:r>
      <w:r w:rsidR="00871162">
        <w:rPr>
          <w:b/>
          <w:sz w:val="22"/>
        </w:rPr>
        <w:t>für langanhaltende intensive Farbe und atemberaubenden Glanz mit perfekter Grauabdeckung. Dazu lassen d</w:t>
      </w:r>
      <w:r w:rsidR="00494794">
        <w:rPr>
          <w:b/>
          <w:sz w:val="22"/>
        </w:rPr>
        <w:t>ie neuen Trend-</w:t>
      </w:r>
      <w:proofErr w:type="spellStart"/>
      <w:r w:rsidR="00494794">
        <w:rPr>
          <w:b/>
          <w:sz w:val="22"/>
        </w:rPr>
        <w:t>Colorationen</w:t>
      </w:r>
      <w:proofErr w:type="spellEnd"/>
      <w:r w:rsidR="00494794">
        <w:rPr>
          <w:b/>
          <w:sz w:val="22"/>
        </w:rPr>
        <w:t xml:space="preserve"> </w:t>
      </w:r>
      <w:r w:rsidR="00B5053D">
        <w:rPr>
          <w:b/>
          <w:sz w:val="22"/>
        </w:rPr>
        <w:t>der Couture Collection</w:t>
      </w:r>
      <w:r w:rsidR="00334222">
        <w:rPr>
          <w:b/>
          <w:sz w:val="22"/>
        </w:rPr>
        <w:t>,</w:t>
      </w:r>
      <w:r w:rsidR="00494794">
        <w:rPr>
          <w:b/>
          <w:sz w:val="22"/>
        </w:rPr>
        <w:t xml:space="preserve"> die Haare in sinnlichen </w:t>
      </w:r>
      <w:r w:rsidR="006A09B4">
        <w:rPr>
          <w:b/>
          <w:sz w:val="22"/>
        </w:rPr>
        <w:t>R</w:t>
      </w:r>
      <w:r w:rsidR="00B5053D">
        <w:rPr>
          <w:b/>
          <w:sz w:val="22"/>
        </w:rPr>
        <w:t>ot</w:t>
      </w:r>
      <w:r w:rsidR="00871162">
        <w:rPr>
          <w:b/>
          <w:sz w:val="22"/>
        </w:rPr>
        <w:t>- und Braunn</w:t>
      </w:r>
      <w:r w:rsidR="00494794">
        <w:rPr>
          <w:b/>
          <w:sz w:val="22"/>
        </w:rPr>
        <w:t xml:space="preserve">uancen </w:t>
      </w:r>
      <w:r w:rsidR="00B5053D">
        <w:rPr>
          <w:b/>
          <w:sz w:val="22"/>
        </w:rPr>
        <w:t>erstrahlen.</w:t>
      </w:r>
      <w:r w:rsidR="00086BC2">
        <w:rPr>
          <w:b/>
          <w:sz w:val="22"/>
        </w:rPr>
        <w:t xml:space="preserve"> Das Verpackungsdesign wurde aufgefrischt mit </w:t>
      </w:r>
      <w:r w:rsidR="00330630">
        <w:rPr>
          <w:b/>
          <w:sz w:val="22"/>
        </w:rPr>
        <w:t>der Model</w:t>
      </w:r>
      <w:r w:rsidR="00EA0E7B">
        <w:rPr>
          <w:b/>
          <w:sz w:val="22"/>
        </w:rPr>
        <w:t>-I</w:t>
      </w:r>
      <w:r w:rsidR="00330630">
        <w:rPr>
          <w:b/>
          <w:sz w:val="22"/>
        </w:rPr>
        <w:t>nszenierung durch Starfotograf</w:t>
      </w:r>
      <w:r w:rsidR="00086BC2">
        <w:rPr>
          <w:b/>
          <w:sz w:val="22"/>
        </w:rPr>
        <w:t xml:space="preserve"> Russell James</w:t>
      </w:r>
      <w:r w:rsidR="00330630">
        <w:rPr>
          <w:b/>
          <w:sz w:val="22"/>
        </w:rPr>
        <w:t>.</w:t>
      </w:r>
      <w:r w:rsidR="00086BC2">
        <w:rPr>
          <w:b/>
          <w:sz w:val="22"/>
        </w:rPr>
        <w:t xml:space="preserve"> </w:t>
      </w:r>
    </w:p>
    <w:p w14:paraId="373A24AF" w14:textId="77777777" w:rsidR="00494794" w:rsidRDefault="00494794" w:rsidP="00494794">
      <w:pPr>
        <w:spacing w:line="276" w:lineRule="auto"/>
        <w:jc w:val="both"/>
        <w:rPr>
          <w:b/>
          <w:sz w:val="22"/>
          <w:szCs w:val="22"/>
        </w:rPr>
      </w:pPr>
    </w:p>
    <w:p w14:paraId="5B49BF3B" w14:textId="54529CA2" w:rsidR="00494794" w:rsidRDefault="009F2D96" w:rsidP="00494794">
      <w:pPr>
        <w:spacing w:line="276" w:lineRule="auto"/>
        <w:jc w:val="both"/>
        <w:rPr>
          <w:b/>
          <w:sz w:val="22"/>
          <w:szCs w:val="22"/>
        </w:rPr>
      </w:pPr>
      <w:r>
        <w:rPr>
          <w:b/>
          <w:sz w:val="22"/>
          <w:szCs w:val="22"/>
        </w:rPr>
        <w:t xml:space="preserve">Das neue </w:t>
      </w:r>
      <w:proofErr w:type="spellStart"/>
      <w:r w:rsidR="002B2495">
        <w:rPr>
          <w:b/>
          <w:sz w:val="22"/>
          <w:szCs w:val="22"/>
        </w:rPr>
        <w:t>Brillance</w:t>
      </w:r>
      <w:proofErr w:type="spellEnd"/>
      <w:r w:rsidR="00494794">
        <w:rPr>
          <w:b/>
          <w:sz w:val="22"/>
          <w:szCs w:val="22"/>
        </w:rPr>
        <w:t xml:space="preserve"> </w:t>
      </w:r>
      <w:r>
        <w:rPr>
          <w:b/>
          <w:sz w:val="22"/>
          <w:szCs w:val="22"/>
        </w:rPr>
        <w:t xml:space="preserve">und die </w:t>
      </w:r>
      <w:proofErr w:type="spellStart"/>
      <w:r w:rsidR="002B2495">
        <w:rPr>
          <w:b/>
          <w:sz w:val="22"/>
          <w:szCs w:val="22"/>
        </w:rPr>
        <w:t>Brillance</w:t>
      </w:r>
      <w:proofErr w:type="spellEnd"/>
      <w:r w:rsidR="002B2495">
        <w:rPr>
          <w:b/>
          <w:sz w:val="22"/>
          <w:szCs w:val="22"/>
        </w:rPr>
        <w:t xml:space="preserve"> </w:t>
      </w:r>
      <w:r>
        <w:rPr>
          <w:b/>
          <w:sz w:val="22"/>
          <w:szCs w:val="22"/>
        </w:rPr>
        <w:t xml:space="preserve">Couture Collection sind ab </w:t>
      </w:r>
      <w:r w:rsidR="00871162">
        <w:rPr>
          <w:b/>
          <w:sz w:val="22"/>
          <w:szCs w:val="22"/>
        </w:rPr>
        <w:t>Februar</w:t>
      </w:r>
      <w:r>
        <w:rPr>
          <w:b/>
          <w:sz w:val="22"/>
          <w:szCs w:val="22"/>
        </w:rPr>
        <w:t xml:space="preserve"> 2018 erhältlich. </w:t>
      </w:r>
    </w:p>
    <w:p w14:paraId="7B5A072B" w14:textId="77777777" w:rsidR="00494794" w:rsidRDefault="00494794" w:rsidP="00494794">
      <w:pPr>
        <w:spacing w:line="276" w:lineRule="auto"/>
        <w:jc w:val="both"/>
        <w:rPr>
          <w:b/>
          <w:sz w:val="22"/>
          <w:szCs w:val="22"/>
        </w:rPr>
      </w:pPr>
    </w:p>
    <w:p w14:paraId="5D6BFEC6" w14:textId="52978135" w:rsidR="00375D0D" w:rsidRDefault="00871162" w:rsidP="00B145C8">
      <w:pPr>
        <w:spacing w:line="276" w:lineRule="auto"/>
        <w:jc w:val="both"/>
        <w:rPr>
          <w:sz w:val="22"/>
          <w:szCs w:val="22"/>
        </w:rPr>
      </w:pPr>
      <w:r>
        <w:rPr>
          <w:sz w:val="22"/>
          <w:szCs w:val="22"/>
        </w:rPr>
        <w:t xml:space="preserve">Die neue Saison startet </w:t>
      </w:r>
      <w:r w:rsidR="00061F92">
        <w:rPr>
          <w:sz w:val="22"/>
          <w:szCs w:val="22"/>
        </w:rPr>
        <w:t xml:space="preserve">vielversprechend und ausdrucksstark mit </w:t>
      </w:r>
      <w:proofErr w:type="spellStart"/>
      <w:r w:rsidR="002B2495">
        <w:rPr>
          <w:sz w:val="22"/>
          <w:szCs w:val="22"/>
        </w:rPr>
        <w:t>Brillance</w:t>
      </w:r>
      <w:proofErr w:type="spellEnd"/>
      <w:r w:rsidR="00061F92">
        <w:rPr>
          <w:sz w:val="22"/>
          <w:szCs w:val="22"/>
        </w:rPr>
        <w:t xml:space="preserve">: Die Fashion-Color-Marke aus dem Hause Schwarzkopf lässt nicht nur </w:t>
      </w:r>
      <w:r w:rsidR="00927951">
        <w:rPr>
          <w:sz w:val="22"/>
          <w:szCs w:val="22"/>
        </w:rPr>
        <w:t xml:space="preserve">bewährte </w:t>
      </w:r>
      <w:r w:rsidR="00061F92">
        <w:rPr>
          <w:sz w:val="22"/>
          <w:szCs w:val="22"/>
        </w:rPr>
        <w:t>Farben, sondern auch das gesamte Produktportfolio in neuem Glanz erstrahlen. Ab sofort bieten die Intensiv-Color-</w:t>
      </w:r>
      <w:r w:rsidR="00061F92">
        <w:rPr>
          <w:sz w:val="22"/>
          <w:szCs w:val="22"/>
        </w:rPr>
        <w:lastRenderedPageBreak/>
        <w:t xml:space="preserve">Cremes eine </w:t>
      </w:r>
      <w:r w:rsidR="00F01EF9">
        <w:rPr>
          <w:sz w:val="22"/>
          <w:szCs w:val="22"/>
        </w:rPr>
        <w:t xml:space="preserve">Extra </w:t>
      </w:r>
      <w:r w:rsidR="00061F92">
        <w:rPr>
          <w:sz w:val="22"/>
          <w:szCs w:val="22"/>
        </w:rPr>
        <w:t>Diamant-Glanz-Nachbehandlung</w:t>
      </w:r>
      <w:r w:rsidR="00F01EF9">
        <w:rPr>
          <w:sz w:val="22"/>
          <w:szCs w:val="22"/>
        </w:rPr>
        <w:t xml:space="preserve"> – eine</w:t>
      </w:r>
      <w:r w:rsidR="00334222">
        <w:rPr>
          <w:sz w:val="22"/>
          <w:szCs w:val="22"/>
        </w:rPr>
        <w:t xml:space="preserve"> Nachbehandlung</w:t>
      </w:r>
      <w:r w:rsidR="00F01EF9">
        <w:rPr>
          <w:sz w:val="22"/>
          <w:szCs w:val="22"/>
        </w:rPr>
        <w:t>,</w:t>
      </w:r>
      <w:r w:rsidR="00061F92">
        <w:rPr>
          <w:sz w:val="22"/>
          <w:szCs w:val="22"/>
        </w:rPr>
        <w:t xml:space="preserve"> die </w:t>
      </w:r>
      <w:r w:rsidR="00F01EF9">
        <w:rPr>
          <w:sz w:val="22"/>
          <w:szCs w:val="22"/>
        </w:rPr>
        <w:t xml:space="preserve">direkt nach der </w:t>
      </w:r>
      <w:proofErr w:type="spellStart"/>
      <w:r w:rsidR="00F01EF9">
        <w:rPr>
          <w:sz w:val="22"/>
          <w:szCs w:val="22"/>
        </w:rPr>
        <w:t>Coloration</w:t>
      </w:r>
      <w:proofErr w:type="spellEnd"/>
      <w:r w:rsidR="00904599">
        <w:rPr>
          <w:sz w:val="22"/>
          <w:szCs w:val="22"/>
        </w:rPr>
        <w:t xml:space="preserve"> </w:t>
      </w:r>
      <w:r w:rsidR="00F01EF9">
        <w:rPr>
          <w:sz w:val="22"/>
          <w:szCs w:val="22"/>
        </w:rPr>
        <w:t xml:space="preserve">und nach weiteren drei Wochen </w:t>
      </w:r>
      <w:r w:rsidR="00B145C8">
        <w:rPr>
          <w:sz w:val="22"/>
          <w:szCs w:val="22"/>
        </w:rPr>
        <w:t>angewandt wird</w:t>
      </w:r>
      <w:r w:rsidR="00F01EF9">
        <w:rPr>
          <w:sz w:val="22"/>
          <w:szCs w:val="22"/>
        </w:rPr>
        <w:t>,</w:t>
      </w:r>
      <w:r w:rsidR="00334222">
        <w:rPr>
          <w:sz w:val="22"/>
          <w:szCs w:val="22"/>
        </w:rPr>
        <w:t xml:space="preserve"> um den Farbglanz zu erhalten</w:t>
      </w:r>
      <w:r w:rsidR="00B145C8">
        <w:rPr>
          <w:sz w:val="22"/>
          <w:szCs w:val="22"/>
        </w:rPr>
        <w:t xml:space="preserve">. </w:t>
      </w:r>
      <w:r w:rsidR="00061F92">
        <w:rPr>
          <w:sz w:val="22"/>
          <w:szCs w:val="22"/>
        </w:rPr>
        <w:t xml:space="preserve">Die </w:t>
      </w:r>
      <w:r w:rsidR="00F01EF9">
        <w:rPr>
          <w:sz w:val="22"/>
          <w:szCs w:val="22"/>
        </w:rPr>
        <w:t xml:space="preserve">enthaltene </w:t>
      </w:r>
      <w:r w:rsidR="00B145C8">
        <w:rPr>
          <w:sz w:val="22"/>
          <w:szCs w:val="22"/>
        </w:rPr>
        <w:t>und</w:t>
      </w:r>
      <w:r w:rsidR="00334222">
        <w:rPr>
          <w:sz w:val="22"/>
          <w:szCs w:val="22"/>
        </w:rPr>
        <w:t xml:space="preserve"> zum Patent angemeldete</w:t>
      </w:r>
      <w:r w:rsidR="001055B4">
        <w:rPr>
          <w:rStyle w:val="Funotenzeichen"/>
          <w:sz w:val="22"/>
          <w:szCs w:val="22"/>
        </w:rPr>
        <w:footnoteReference w:id="2"/>
      </w:r>
      <w:r w:rsidR="00061F92">
        <w:rPr>
          <w:sz w:val="22"/>
          <w:szCs w:val="22"/>
        </w:rPr>
        <w:t xml:space="preserve"> pH4.5 Technologie </w:t>
      </w:r>
      <w:r w:rsidR="00997D34">
        <w:rPr>
          <w:sz w:val="22"/>
          <w:szCs w:val="22"/>
        </w:rPr>
        <w:t>verstärkt</w:t>
      </w:r>
      <w:r w:rsidR="00061F92">
        <w:rPr>
          <w:sz w:val="22"/>
          <w:szCs w:val="22"/>
        </w:rPr>
        <w:t xml:space="preserve"> die </w:t>
      </w:r>
      <w:r w:rsidR="00B145C8">
        <w:rPr>
          <w:sz w:val="22"/>
          <w:szCs w:val="22"/>
        </w:rPr>
        <w:t>Haarmatrix, die während des Colorierens aufgelockert wird, um neue Pigmente aufzunehmen</w:t>
      </w:r>
      <w:r w:rsidR="00B73494">
        <w:rPr>
          <w:sz w:val="22"/>
          <w:szCs w:val="22"/>
        </w:rPr>
        <w:t>. Zusätzlich wird die</w:t>
      </w:r>
      <w:r w:rsidR="005F3D3C">
        <w:rPr>
          <w:sz w:val="22"/>
          <w:szCs w:val="22"/>
        </w:rPr>
        <w:t xml:space="preserve"> Haaroberfläche </w:t>
      </w:r>
      <w:r w:rsidR="00B145C8">
        <w:rPr>
          <w:sz w:val="22"/>
          <w:szCs w:val="22"/>
        </w:rPr>
        <w:t>versiegelt.</w:t>
      </w:r>
      <w:r w:rsidR="00334222">
        <w:rPr>
          <w:sz w:val="22"/>
          <w:szCs w:val="22"/>
        </w:rPr>
        <w:t xml:space="preserve"> Das </w:t>
      </w:r>
      <w:r w:rsidR="00B145C8">
        <w:rPr>
          <w:sz w:val="22"/>
          <w:szCs w:val="22"/>
        </w:rPr>
        <w:t>Haar erstrahlt langanhaltend in intensiven Farben und mi</w:t>
      </w:r>
      <w:r w:rsidR="00BC1252">
        <w:rPr>
          <w:sz w:val="22"/>
          <w:szCs w:val="22"/>
        </w:rPr>
        <w:t xml:space="preserve">t atemberaubendem </w:t>
      </w:r>
      <w:r w:rsidR="00334222">
        <w:rPr>
          <w:sz w:val="22"/>
          <w:szCs w:val="22"/>
        </w:rPr>
        <w:t>Farbintensität</w:t>
      </w:r>
      <w:r w:rsidR="00BC1252">
        <w:rPr>
          <w:sz w:val="22"/>
          <w:szCs w:val="22"/>
        </w:rPr>
        <w:t xml:space="preserve"> für bis zu neun Wochen.</w:t>
      </w:r>
      <w:r w:rsidR="00927951">
        <w:rPr>
          <w:sz w:val="22"/>
          <w:szCs w:val="22"/>
        </w:rPr>
        <w:t xml:space="preserve"> Dabei werden graue Haare dauerhaft perfekt abgedeckt.</w:t>
      </w:r>
    </w:p>
    <w:p w14:paraId="1C024EA4" w14:textId="77777777" w:rsidR="00904599" w:rsidRDefault="00904599" w:rsidP="00B145C8">
      <w:pPr>
        <w:spacing w:line="276" w:lineRule="auto"/>
        <w:jc w:val="both"/>
        <w:rPr>
          <w:sz w:val="22"/>
          <w:szCs w:val="22"/>
        </w:rPr>
      </w:pPr>
    </w:p>
    <w:p w14:paraId="684D3CA7" w14:textId="62BEDA87" w:rsidR="00F952F0" w:rsidRDefault="00375D0D" w:rsidP="00494794">
      <w:pPr>
        <w:spacing w:line="276" w:lineRule="auto"/>
        <w:jc w:val="both"/>
        <w:rPr>
          <w:sz w:val="22"/>
          <w:szCs w:val="22"/>
        </w:rPr>
      </w:pPr>
      <w:r>
        <w:rPr>
          <w:sz w:val="22"/>
          <w:szCs w:val="22"/>
        </w:rPr>
        <w:t xml:space="preserve">Das Produktportfolio </w:t>
      </w:r>
      <w:r w:rsidR="008649C4">
        <w:rPr>
          <w:sz w:val="22"/>
          <w:szCs w:val="22"/>
        </w:rPr>
        <w:t>von BRILLANCE wird ab sofort von vier verführerischen</w:t>
      </w:r>
      <w:r w:rsidR="00B145C8">
        <w:rPr>
          <w:sz w:val="22"/>
          <w:szCs w:val="22"/>
        </w:rPr>
        <w:t xml:space="preserve"> Farbnuancen aus der Couture Collection </w:t>
      </w:r>
      <w:r w:rsidR="008649C4">
        <w:rPr>
          <w:sz w:val="22"/>
          <w:szCs w:val="22"/>
        </w:rPr>
        <w:t>verstärkt:</w:t>
      </w:r>
      <w:r w:rsidR="00B145C8">
        <w:rPr>
          <w:sz w:val="22"/>
          <w:szCs w:val="22"/>
        </w:rPr>
        <w:t xml:space="preserve"> </w:t>
      </w:r>
      <w:r w:rsidR="00BC1252">
        <w:rPr>
          <w:sz w:val="22"/>
          <w:szCs w:val="22"/>
        </w:rPr>
        <w:t xml:space="preserve">Modernes Kupferrot, </w:t>
      </w:r>
      <w:r w:rsidR="00314632">
        <w:rPr>
          <w:sz w:val="22"/>
          <w:szCs w:val="22"/>
        </w:rPr>
        <w:t xml:space="preserve">schmeichelndes </w:t>
      </w:r>
      <w:r w:rsidR="00BC1252">
        <w:rPr>
          <w:sz w:val="22"/>
          <w:szCs w:val="22"/>
        </w:rPr>
        <w:t>Kastanienrot</w:t>
      </w:r>
      <w:r w:rsidR="00334222">
        <w:rPr>
          <w:sz w:val="22"/>
          <w:szCs w:val="22"/>
        </w:rPr>
        <w:t xml:space="preserve"> </w:t>
      </w:r>
      <w:r w:rsidR="002B2495">
        <w:rPr>
          <w:sz w:val="22"/>
          <w:szCs w:val="22"/>
        </w:rPr>
        <w:t>und aufregendes</w:t>
      </w:r>
      <w:r w:rsidR="00BC1252">
        <w:rPr>
          <w:sz w:val="22"/>
          <w:szCs w:val="22"/>
        </w:rPr>
        <w:t xml:space="preserve"> Burgunderrot. </w:t>
      </w:r>
      <w:r w:rsidR="00314632">
        <w:rPr>
          <w:sz w:val="22"/>
          <w:szCs w:val="22"/>
        </w:rPr>
        <w:t xml:space="preserve">Denn „alle Frauen verdienen es, die neuesten Farbtrends tragen zu können“, so </w:t>
      </w:r>
      <w:r w:rsidR="00314632" w:rsidRPr="00086BC2">
        <w:rPr>
          <w:b/>
          <w:sz w:val="22"/>
          <w:szCs w:val="22"/>
        </w:rPr>
        <w:t>Starfotograf Russell James</w:t>
      </w:r>
      <w:r w:rsidR="00314632">
        <w:rPr>
          <w:sz w:val="22"/>
          <w:szCs w:val="22"/>
        </w:rPr>
        <w:t xml:space="preserve">, der mit den von ihm </w:t>
      </w:r>
      <w:r w:rsidR="00F952F0">
        <w:rPr>
          <w:sz w:val="22"/>
          <w:szCs w:val="22"/>
        </w:rPr>
        <w:t xml:space="preserve">inszenierten Models dem </w:t>
      </w:r>
      <w:proofErr w:type="spellStart"/>
      <w:r w:rsidR="002B2495">
        <w:rPr>
          <w:sz w:val="22"/>
          <w:szCs w:val="22"/>
        </w:rPr>
        <w:t>Brillance</w:t>
      </w:r>
      <w:proofErr w:type="spellEnd"/>
      <w:r w:rsidR="00F952F0">
        <w:rPr>
          <w:sz w:val="22"/>
          <w:szCs w:val="22"/>
        </w:rPr>
        <w:t xml:space="preserve"> Verpackungsdesign einen modernisierten Look verpasste. </w:t>
      </w:r>
      <w:r w:rsidR="008F2AEE">
        <w:rPr>
          <w:sz w:val="22"/>
          <w:szCs w:val="22"/>
        </w:rPr>
        <w:t xml:space="preserve">Eines </w:t>
      </w:r>
      <w:r w:rsidR="00BD0F91">
        <w:rPr>
          <w:sz w:val="22"/>
          <w:szCs w:val="22"/>
        </w:rPr>
        <w:t>dieser Models</w:t>
      </w:r>
      <w:r w:rsidR="00927951">
        <w:rPr>
          <w:sz w:val="22"/>
          <w:szCs w:val="22"/>
        </w:rPr>
        <w:t xml:space="preserve"> ist das deutsche Topmodel und </w:t>
      </w:r>
      <w:proofErr w:type="spellStart"/>
      <w:r w:rsidR="00927951">
        <w:rPr>
          <w:sz w:val="22"/>
          <w:szCs w:val="22"/>
        </w:rPr>
        <w:t>Influencerin</w:t>
      </w:r>
      <w:proofErr w:type="spellEnd"/>
      <w:r w:rsidR="00927951">
        <w:rPr>
          <w:sz w:val="22"/>
          <w:szCs w:val="22"/>
        </w:rPr>
        <w:t xml:space="preserve"> Eva Padberg, die ab sofort die Nuance Samtbraun </w:t>
      </w:r>
      <w:r w:rsidR="00927951" w:rsidRPr="00904599">
        <w:rPr>
          <w:color w:val="000000" w:themeColor="text1"/>
          <w:sz w:val="22"/>
          <w:szCs w:val="22"/>
        </w:rPr>
        <w:t>(</w:t>
      </w:r>
      <w:r w:rsidR="00904599" w:rsidRPr="00904599">
        <w:rPr>
          <w:color w:val="000000" w:themeColor="text1"/>
          <w:sz w:val="22"/>
          <w:szCs w:val="22"/>
        </w:rPr>
        <w:t>874</w:t>
      </w:r>
      <w:r w:rsidR="00927951" w:rsidRPr="00904599">
        <w:rPr>
          <w:color w:val="000000" w:themeColor="text1"/>
          <w:sz w:val="22"/>
          <w:szCs w:val="22"/>
        </w:rPr>
        <w:t xml:space="preserve">) </w:t>
      </w:r>
      <w:r w:rsidR="00927951" w:rsidRPr="00927951">
        <w:rPr>
          <w:color w:val="000000" w:themeColor="text1"/>
          <w:sz w:val="22"/>
          <w:szCs w:val="22"/>
        </w:rPr>
        <w:t>ziert.</w:t>
      </w:r>
    </w:p>
    <w:p w14:paraId="1CDE57A2" w14:textId="3827CF88" w:rsidR="0048709D" w:rsidRDefault="0048709D" w:rsidP="00494794">
      <w:pPr>
        <w:pStyle w:val="Standard12pt"/>
        <w:spacing w:line="276" w:lineRule="auto"/>
        <w:ind w:right="-1"/>
        <w:jc w:val="both"/>
        <w:rPr>
          <w:b/>
          <w:sz w:val="22"/>
        </w:rPr>
      </w:pPr>
    </w:p>
    <w:p w14:paraId="2EA546DC" w14:textId="7985C552" w:rsidR="0048709D" w:rsidRDefault="0048709D" w:rsidP="00494794">
      <w:pPr>
        <w:pStyle w:val="Standard12pt"/>
        <w:spacing w:line="276" w:lineRule="auto"/>
        <w:ind w:right="-1"/>
        <w:jc w:val="both"/>
        <w:rPr>
          <w:b/>
          <w:sz w:val="22"/>
        </w:rPr>
      </w:pPr>
    </w:p>
    <w:p w14:paraId="54970AD0" w14:textId="17A4CC60" w:rsidR="00494794" w:rsidRDefault="00494794" w:rsidP="00494794">
      <w:pPr>
        <w:pStyle w:val="Standard12pt"/>
        <w:spacing w:line="276" w:lineRule="auto"/>
        <w:ind w:right="-1"/>
        <w:jc w:val="both"/>
        <w:rPr>
          <w:b/>
          <w:sz w:val="22"/>
        </w:rPr>
      </w:pPr>
      <w:r>
        <w:rPr>
          <w:b/>
          <w:sz w:val="22"/>
        </w:rPr>
        <w:t xml:space="preserve">Die </w:t>
      </w:r>
      <w:proofErr w:type="spellStart"/>
      <w:r w:rsidR="002B2495">
        <w:rPr>
          <w:b/>
          <w:sz w:val="22"/>
        </w:rPr>
        <w:t>Brillance</w:t>
      </w:r>
      <w:proofErr w:type="spellEnd"/>
      <w:r>
        <w:rPr>
          <w:b/>
          <w:sz w:val="22"/>
        </w:rPr>
        <w:t xml:space="preserve"> </w:t>
      </w:r>
      <w:r w:rsidR="001F1D80">
        <w:rPr>
          <w:b/>
          <w:sz w:val="22"/>
        </w:rPr>
        <w:t>Couture Collection</w:t>
      </w:r>
      <w:r>
        <w:rPr>
          <w:b/>
          <w:sz w:val="22"/>
        </w:rPr>
        <w:t xml:space="preserve"> </w:t>
      </w:r>
      <w:r w:rsidR="0048709D">
        <w:rPr>
          <w:b/>
          <w:sz w:val="22"/>
        </w:rPr>
        <w:t xml:space="preserve">ist ab </w:t>
      </w:r>
      <w:bookmarkStart w:id="0" w:name="_GoBack"/>
      <w:bookmarkEnd w:id="0"/>
      <w:r w:rsidR="0048709D">
        <w:rPr>
          <w:b/>
          <w:sz w:val="22"/>
        </w:rPr>
        <w:t>Februar 2018</w:t>
      </w:r>
      <w:r w:rsidRPr="007C64FF">
        <w:rPr>
          <w:b/>
          <w:sz w:val="22"/>
        </w:rPr>
        <w:t xml:space="preserve"> zu einem Preis von </w:t>
      </w:r>
      <w:r w:rsidR="00334222">
        <w:rPr>
          <w:b/>
          <w:color w:val="000000" w:themeColor="text1"/>
          <w:sz w:val="22"/>
        </w:rPr>
        <w:t>8</w:t>
      </w:r>
      <w:r w:rsidRPr="004C0A53">
        <w:rPr>
          <w:b/>
          <w:color w:val="000000" w:themeColor="text1"/>
          <w:sz w:val="22"/>
        </w:rPr>
        <w:t>,99 Euro (UVP</w:t>
      </w:r>
      <w:r w:rsidR="002B2495">
        <w:rPr>
          <w:b/>
          <w:color w:val="000000" w:themeColor="text1"/>
          <w:sz w:val="22"/>
        </w:rPr>
        <w:t>*</w:t>
      </w:r>
      <w:r w:rsidRPr="004C0A53">
        <w:rPr>
          <w:b/>
          <w:color w:val="000000" w:themeColor="text1"/>
          <w:sz w:val="22"/>
        </w:rPr>
        <w:t xml:space="preserve">) </w:t>
      </w:r>
      <w:r>
        <w:rPr>
          <w:b/>
          <w:sz w:val="22"/>
        </w:rPr>
        <w:t xml:space="preserve">in folgenden Nuancen </w:t>
      </w:r>
      <w:r w:rsidRPr="007C64FF">
        <w:rPr>
          <w:b/>
          <w:sz w:val="22"/>
        </w:rPr>
        <w:t>erhältlich</w:t>
      </w:r>
      <w:r>
        <w:rPr>
          <w:b/>
          <w:sz w:val="22"/>
        </w:rPr>
        <w:t xml:space="preserve">: </w:t>
      </w:r>
    </w:p>
    <w:p w14:paraId="736AFFC3" w14:textId="77777777" w:rsidR="00F952F0" w:rsidRDefault="00F952F0" w:rsidP="00494794">
      <w:pPr>
        <w:pStyle w:val="Standard12pt"/>
        <w:spacing w:line="276" w:lineRule="auto"/>
        <w:ind w:right="-1"/>
        <w:jc w:val="both"/>
        <w:rPr>
          <w:b/>
          <w:sz w:val="22"/>
        </w:rPr>
      </w:pPr>
    </w:p>
    <w:p w14:paraId="41869D96" w14:textId="5D45112F" w:rsidR="00494794" w:rsidRDefault="00494794" w:rsidP="00494794">
      <w:pPr>
        <w:pStyle w:val="Standard12pt"/>
        <w:spacing w:line="276" w:lineRule="auto"/>
        <w:ind w:right="-1"/>
        <w:jc w:val="both"/>
        <w:rPr>
          <w:b/>
          <w:sz w:val="22"/>
        </w:rPr>
      </w:pPr>
    </w:p>
    <w:p w14:paraId="64585D08" w14:textId="22B6D881" w:rsidR="00494794" w:rsidRPr="007C64FF" w:rsidRDefault="008649C4" w:rsidP="00494794">
      <w:pPr>
        <w:pStyle w:val="Standard12pt"/>
        <w:spacing w:line="276" w:lineRule="auto"/>
        <w:ind w:right="-1"/>
        <w:jc w:val="both"/>
        <w:rPr>
          <w:sz w:val="22"/>
        </w:rPr>
      </w:pPr>
      <w:r>
        <w:rPr>
          <w:sz w:val="22"/>
        </w:rPr>
        <w:t>Kupferrot</w:t>
      </w:r>
      <w:r w:rsidR="00494794" w:rsidRPr="007C64FF">
        <w:rPr>
          <w:sz w:val="22"/>
        </w:rPr>
        <w:t xml:space="preserve"> (</w:t>
      </w:r>
      <w:r>
        <w:rPr>
          <w:sz w:val="22"/>
        </w:rPr>
        <w:t>921</w:t>
      </w:r>
      <w:r w:rsidR="00494794" w:rsidRPr="007C64FF">
        <w:rPr>
          <w:sz w:val="22"/>
        </w:rPr>
        <w:t xml:space="preserve">) </w:t>
      </w:r>
    </w:p>
    <w:p w14:paraId="2CF5D812" w14:textId="038EAAF8" w:rsidR="00494794" w:rsidRDefault="00537A03" w:rsidP="00494794">
      <w:pPr>
        <w:pStyle w:val="Standard12pt"/>
        <w:spacing w:line="276" w:lineRule="auto"/>
        <w:ind w:right="-1"/>
        <w:jc w:val="both"/>
        <w:rPr>
          <w:sz w:val="22"/>
        </w:rPr>
      </w:pPr>
      <w:r w:rsidRPr="00537A03">
        <w:rPr>
          <w:noProof/>
          <w:sz w:val="22"/>
          <w:lang w:eastAsia="de-DE"/>
        </w:rPr>
        <w:drawing>
          <wp:anchor distT="0" distB="0" distL="114300" distR="114300" simplePos="0" relativeHeight="251662336" behindDoc="0" locked="0" layoutInCell="1" allowOverlap="1" wp14:anchorId="15F59D0E" wp14:editId="3DF5BE5C">
            <wp:simplePos x="0" y="0"/>
            <wp:positionH relativeFrom="column">
              <wp:posOffset>7503593</wp:posOffset>
            </wp:positionH>
            <wp:positionV relativeFrom="paragraph">
              <wp:posOffset>953937</wp:posOffset>
            </wp:positionV>
            <wp:extent cx="938732" cy="1754013"/>
            <wp:effectExtent l="0" t="0" r="1270"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9"/>
                    <a:srcRect r="1145"/>
                    <a:stretch/>
                  </pic:blipFill>
                  <pic:spPr>
                    <a:xfrm>
                      <a:off x="0" y="0"/>
                      <a:ext cx="947184" cy="1769805"/>
                    </a:xfrm>
                    <a:prstGeom prst="rect">
                      <a:avLst/>
                    </a:prstGeom>
                  </pic:spPr>
                </pic:pic>
              </a:graphicData>
            </a:graphic>
            <wp14:sizeRelH relativeFrom="margin">
              <wp14:pctWidth>0</wp14:pctWidth>
            </wp14:sizeRelH>
            <wp14:sizeRelV relativeFrom="margin">
              <wp14:pctHeight>0</wp14:pctHeight>
            </wp14:sizeRelV>
          </wp:anchor>
        </w:drawing>
      </w:r>
      <w:r w:rsidR="008649C4">
        <w:rPr>
          <w:sz w:val="22"/>
        </w:rPr>
        <w:t>Kastanienrot (922</w:t>
      </w:r>
      <w:r w:rsidR="00494794" w:rsidRPr="007C64FF">
        <w:rPr>
          <w:sz w:val="22"/>
        </w:rPr>
        <w:t>)</w:t>
      </w:r>
      <w:r w:rsidRPr="00537A03">
        <w:rPr>
          <w:lang w:eastAsia="de-DE"/>
        </w:rPr>
        <w:t xml:space="preserve"> </w:t>
      </w:r>
    </w:p>
    <w:p w14:paraId="6E6EEE0C" w14:textId="44826F73" w:rsidR="00494794" w:rsidRDefault="008649C4" w:rsidP="00494794">
      <w:pPr>
        <w:pStyle w:val="Standard12pt"/>
        <w:spacing w:line="276" w:lineRule="auto"/>
        <w:ind w:right="-1"/>
        <w:jc w:val="both"/>
        <w:rPr>
          <w:sz w:val="22"/>
        </w:rPr>
      </w:pPr>
      <w:r>
        <w:rPr>
          <w:sz w:val="22"/>
        </w:rPr>
        <w:t>Burgunderrot</w:t>
      </w:r>
      <w:r w:rsidR="00494794" w:rsidRPr="007C64FF">
        <w:rPr>
          <w:sz w:val="22"/>
        </w:rPr>
        <w:t xml:space="preserve"> (</w:t>
      </w:r>
      <w:r>
        <w:rPr>
          <w:sz w:val="22"/>
        </w:rPr>
        <w:t>923</w:t>
      </w:r>
      <w:r w:rsidR="00494794" w:rsidRPr="007C64FF">
        <w:rPr>
          <w:sz w:val="22"/>
        </w:rPr>
        <w:t xml:space="preserve">)  </w:t>
      </w:r>
    </w:p>
    <w:p w14:paraId="30AF3573" w14:textId="3D478099" w:rsidR="00494794" w:rsidRDefault="00494794" w:rsidP="00494794">
      <w:pPr>
        <w:pStyle w:val="Standard12pt"/>
        <w:jc w:val="both"/>
        <w:rPr>
          <w:b/>
          <w:sz w:val="20"/>
          <w:szCs w:val="20"/>
        </w:rPr>
      </w:pPr>
    </w:p>
    <w:p w14:paraId="602F310A" w14:textId="41EAE4B2" w:rsidR="002D3553" w:rsidRPr="002B2495" w:rsidRDefault="002B2495" w:rsidP="00AA5B7D">
      <w:pPr>
        <w:pStyle w:val="Standard12pt"/>
        <w:ind w:right="-1"/>
        <w:jc w:val="both"/>
        <w:rPr>
          <w:sz w:val="18"/>
          <w:szCs w:val="18"/>
        </w:rPr>
      </w:pPr>
      <w:r w:rsidRPr="002B2495">
        <w:rPr>
          <w:sz w:val="18"/>
          <w:szCs w:val="18"/>
        </w:rPr>
        <w:t>*unverbindliche Preisempfehlung</w:t>
      </w:r>
    </w:p>
    <w:p w14:paraId="0D7935D6" w14:textId="0BB7D058" w:rsidR="009B389E" w:rsidRDefault="009B389E" w:rsidP="00125662">
      <w:pPr>
        <w:pStyle w:val="Standard12pt"/>
        <w:rPr>
          <w:sz w:val="20"/>
          <w:szCs w:val="20"/>
          <w:lang w:val="pt-PT"/>
        </w:rPr>
      </w:pPr>
    </w:p>
    <w:p w14:paraId="4059E56E" w14:textId="77777777" w:rsidR="00334222" w:rsidRDefault="00334222" w:rsidP="00334222">
      <w:pPr>
        <w:spacing w:line="300" w:lineRule="atLeast"/>
        <w:jc w:val="both"/>
        <w:outlineLvl w:val="0"/>
        <w:rPr>
          <w:rFonts w:cs="Arial"/>
          <w:szCs w:val="20"/>
        </w:rPr>
      </w:pPr>
      <w:r>
        <w:rPr>
          <w:rFonts w:cs="Arial"/>
          <w:szCs w:val="20"/>
        </w:rPr>
        <w:t>Verwendete Sammelbezeichnungen wie Konsumenten, Verbraucher, Mitarbeiter, Manager, Kunden, Teilnehmer oder Aktionäre sind als geschlechtsneutral anzusehen. Die Produktnamen sind eingetragene Marken.</w:t>
      </w:r>
    </w:p>
    <w:p w14:paraId="53C376D7" w14:textId="77777777" w:rsidR="00334222" w:rsidRDefault="00334222" w:rsidP="00334222">
      <w:pPr>
        <w:spacing w:line="300" w:lineRule="atLeast"/>
        <w:jc w:val="both"/>
        <w:outlineLvl w:val="0"/>
        <w:rPr>
          <w:rFonts w:cs="Arial"/>
          <w:szCs w:val="20"/>
          <w:lang w:val="de-AT"/>
        </w:rPr>
      </w:pPr>
    </w:p>
    <w:p w14:paraId="0CB2F3B2" w14:textId="77777777" w:rsidR="00334222" w:rsidRDefault="00334222" w:rsidP="00334222">
      <w:pPr>
        <w:spacing w:line="300" w:lineRule="atLeast"/>
        <w:jc w:val="both"/>
        <w:outlineLvl w:val="0"/>
        <w:rPr>
          <w:rFonts w:cs="Arial"/>
          <w:szCs w:val="20"/>
          <w:lang w:val="de-AT"/>
        </w:rPr>
      </w:pPr>
      <w:r>
        <w:rPr>
          <w:rFonts w:cs="Arial"/>
          <w:szCs w:val="20"/>
          <w:lang w:val="de-AT"/>
        </w:rPr>
        <w:t xml:space="preserve">Fotomaterial finden Sie im Internet unter </w:t>
      </w:r>
      <w:hyperlink r:id="rId10" w:history="1">
        <w:r>
          <w:rPr>
            <w:rStyle w:val="Hyperlink"/>
            <w:rFonts w:cs="Arial"/>
            <w:szCs w:val="20"/>
            <w:lang w:val="de-AT"/>
          </w:rPr>
          <w:t>http://news.henkel.at</w:t>
        </w:r>
      </w:hyperlink>
      <w:r>
        <w:rPr>
          <w:rFonts w:cs="Arial"/>
          <w:szCs w:val="20"/>
          <w:lang w:val="de-AT"/>
        </w:rPr>
        <w:t xml:space="preserve">, </w:t>
      </w:r>
      <w:r>
        <w:rPr>
          <w:rFonts w:cs="Arial"/>
          <w:szCs w:val="20"/>
        </w:rPr>
        <w:t>Infos zu Schwarzkopf unter www.schwarzkopf.at und zur Kosmetikbranche (inkl. großem Serviceteil) unter www.kosmetik-transparent.at.</w:t>
      </w:r>
    </w:p>
    <w:p w14:paraId="483BA21F" w14:textId="77777777" w:rsidR="00334222" w:rsidRDefault="00334222" w:rsidP="00334222">
      <w:pPr>
        <w:spacing w:line="300" w:lineRule="atLeast"/>
        <w:outlineLvl w:val="0"/>
        <w:rPr>
          <w:rFonts w:cs="Arial"/>
          <w:szCs w:val="20"/>
          <w:lang w:val="de-AT"/>
        </w:rPr>
      </w:pPr>
    </w:p>
    <w:p w14:paraId="32C74A6A" w14:textId="77777777" w:rsidR="00334222" w:rsidRDefault="00334222" w:rsidP="00334222">
      <w:pPr>
        <w:spacing w:line="300" w:lineRule="atLeast"/>
        <w:jc w:val="both"/>
        <w:rPr>
          <w:rFonts w:cs="Arial"/>
          <w:color w:val="000000"/>
          <w:szCs w:val="20"/>
        </w:rPr>
      </w:pPr>
      <w:r>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Pr>
          <w:rFonts w:cs="Arial"/>
          <w:color w:val="000000"/>
          <w:szCs w:val="20"/>
        </w:rPr>
        <w:t>Laundry</w:t>
      </w:r>
      <w:proofErr w:type="spellEnd"/>
      <w:r>
        <w:rPr>
          <w:rFonts w:cs="Arial"/>
          <w:color w:val="000000"/>
          <w:szCs w:val="20"/>
        </w:rPr>
        <w:t xml:space="preserve"> &amp; Home Care, </w:t>
      </w:r>
      <w:proofErr w:type="spellStart"/>
      <w:r>
        <w:rPr>
          <w:rFonts w:cs="Arial"/>
          <w:color w:val="000000"/>
          <w:szCs w:val="20"/>
        </w:rPr>
        <w:t>Adhesive</w:t>
      </w:r>
      <w:proofErr w:type="spellEnd"/>
      <w:r>
        <w:rPr>
          <w:rFonts w:cs="Arial"/>
          <w:color w:val="000000"/>
          <w:szCs w:val="20"/>
        </w:rPr>
        <w:t xml:space="preserve"> Technologies und Beauty Care. In Österreich gibt es Henkel-Produkte seit 131 Jahren. Am Standort Wien wird seit 1927 produziert. Zu den Top-Marken von Henkel in Österreich zählen Blue Star, </w:t>
      </w:r>
      <w:proofErr w:type="spellStart"/>
      <w:r>
        <w:rPr>
          <w:rFonts w:cs="Arial"/>
          <w:color w:val="000000"/>
          <w:szCs w:val="20"/>
        </w:rPr>
        <w:t>Cimsec</w:t>
      </w:r>
      <w:proofErr w:type="spellEnd"/>
      <w:r>
        <w:rPr>
          <w:rFonts w:cs="Arial"/>
          <w:color w:val="000000"/>
          <w:szCs w:val="20"/>
        </w:rPr>
        <w:t xml:space="preserve">, Fa, Loctite, </w:t>
      </w:r>
      <w:proofErr w:type="spellStart"/>
      <w:r>
        <w:rPr>
          <w:rFonts w:cs="Arial"/>
          <w:color w:val="000000"/>
          <w:szCs w:val="20"/>
        </w:rPr>
        <w:t>Pattex</w:t>
      </w:r>
      <w:proofErr w:type="spellEnd"/>
      <w:r>
        <w:rPr>
          <w:rFonts w:cs="Arial"/>
          <w:color w:val="000000"/>
          <w:szCs w:val="20"/>
        </w:rPr>
        <w:t xml:space="preserve">, Persil, Schwarzkopf, </w:t>
      </w:r>
      <w:proofErr w:type="spellStart"/>
      <w:r>
        <w:rPr>
          <w:rFonts w:cs="Arial"/>
          <w:color w:val="000000"/>
          <w:szCs w:val="20"/>
        </w:rPr>
        <w:t>Somat</w:t>
      </w:r>
      <w:proofErr w:type="spellEnd"/>
      <w:r>
        <w:rPr>
          <w:rFonts w:cs="Arial"/>
          <w:color w:val="000000"/>
          <w:szCs w:val="20"/>
        </w:rPr>
        <w:t xml:space="preserve"> und </w:t>
      </w:r>
      <w:proofErr w:type="spellStart"/>
      <w:r>
        <w:rPr>
          <w:rFonts w:cs="Arial"/>
          <w:color w:val="000000"/>
          <w:szCs w:val="20"/>
        </w:rPr>
        <w:t>Syoss</w:t>
      </w:r>
      <w:proofErr w:type="spellEnd"/>
      <w:r>
        <w:rPr>
          <w:rFonts w:cs="Arial"/>
          <w:color w:val="000000"/>
          <w:szCs w:val="20"/>
        </w:rPr>
        <w:t>.</w:t>
      </w:r>
    </w:p>
    <w:p w14:paraId="227EA578" w14:textId="77777777" w:rsidR="00334222" w:rsidRDefault="00334222" w:rsidP="00334222">
      <w:pPr>
        <w:spacing w:line="300" w:lineRule="atLeast"/>
        <w:jc w:val="both"/>
      </w:pPr>
    </w:p>
    <w:p w14:paraId="6F9EA1B7" w14:textId="77777777" w:rsidR="00334222" w:rsidRDefault="00334222" w:rsidP="00334222">
      <w:pPr>
        <w:spacing w:line="300" w:lineRule="atLeast"/>
        <w:jc w:val="both"/>
      </w:pPr>
      <w: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w:t>
      </w:r>
      <w:proofErr w:type="spellStart"/>
      <w:r>
        <w:t>Laundry</w:t>
      </w:r>
      <w:proofErr w:type="spellEnd"/>
      <w:r>
        <w:t xml:space="preserve">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33AEE15E" w14:textId="77777777" w:rsidR="00334222" w:rsidRDefault="00334222" w:rsidP="00334222">
      <w:pPr>
        <w:spacing w:line="300" w:lineRule="atLeast"/>
        <w:rPr>
          <w:rFonts w:cs="Arial"/>
          <w:b/>
          <w:szCs w:val="20"/>
          <w:lang w:eastAsia="de-DE"/>
        </w:rPr>
      </w:pPr>
    </w:p>
    <w:p w14:paraId="57089E9A" w14:textId="77777777" w:rsidR="00334222" w:rsidRDefault="00334222" w:rsidP="00334222"/>
    <w:p w14:paraId="00B9506B" w14:textId="77777777" w:rsidR="00334222" w:rsidRDefault="00334222" w:rsidP="00334222">
      <w:pPr>
        <w:tabs>
          <w:tab w:val="left" w:pos="1080"/>
          <w:tab w:val="left" w:pos="4500"/>
        </w:tabs>
        <w:rPr>
          <w:rFonts w:cs="Arial"/>
          <w:lang w:val="de-AT"/>
        </w:rPr>
      </w:pPr>
      <w:r>
        <w:rPr>
          <w:rFonts w:cs="Arial"/>
          <w:lang w:val="de-AT"/>
        </w:rPr>
        <w:t>Kontakt</w:t>
      </w:r>
      <w:r>
        <w:rPr>
          <w:rFonts w:cs="Arial"/>
          <w:lang w:val="de-AT"/>
        </w:rPr>
        <w:tab/>
        <w:t>Mag. Michael Sgiarovello</w:t>
      </w:r>
      <w:r>
        <w:rPr>
          <w:rFonts w:cs="Arial"/>
          <w:lang w:val="de-AT"/>
        </w:rPr>
        <w:tab/>
        <w:t>Daniela Sykora</w:t>
      </w:r>
    </w:p>
    <w:p w14:paraId="604EBD82" w14:textId="77777777" w:rsidR="00334222" w:rsidRDefault="00334222" w:rsidP="00334222">
      <w:pPr>
        <w:tabs>
          <w:tab w:val="left" w:pos="1080"/>
          <w:tab w:val="left" w:pos="4500"/>
        </w:tabs>
        <w:rPr>
          <w:rFonts w:cs="Arial"/>
          <w:lang w:val="de-AT"/>
        </w:rPr>
      </w:pPr>
      <w:r>
        <w:rPr>
          <w:rFonts w:cs="Arial"/>
          <w:lang w:val="de-AT"/>
        </w:rPr>
        <w:t>Telefon</w:t>
      </w:r>
      <w:r>
        <w:rPr>
          <w:rFonts w:cs="Arial"/>
          <w:lang w:val="de-AT"/>
        </w:rPr>
        <w:tab/>
        <w:t>+43 (0)1 711 04-2744</w:t>
      </w:r>
      <w:r>
        <w:rPr>
          <w:rFonts w:cs="Arial"/>
          <w:lang w:val="de-AT"/>
        </w:rPr>
        <w:tab/>
        <w:t>+43 (0)1 711 04-2254</w:t>
      </w:r>
    </w:p>
    <w:p w14:paraId="47C91D9D" w14:textId="77777777" w:rsidR="00334222" w:rsidRDefault="00334222" w:rsidP="00334222">
      <w:pPr>
        <w:tabs>
          <w:tab w:val="left" w:pos="1080"/>
          <w:tab w:val="left" w:pos="4500"/>
        </w:tabs>
        <w:rPr>
          <w:rFonts w:cs="Arial"/>
          <w:lang w:val="de-AT"/>
        </w:rPr>
      </w:pPr>
      <w:r>
        <w:rPr>
          <w:rFonts w:cs="Arial"/>
          <w:lang w:val="de-AT"/>
        </w:rPr>
        <w:t>Telefax</w:t>
      </w:r>
      <w:r>
        <w:rPr>
          <w:rFonts w:cs="Arial"/>
          <w:lang w:val="de-AT"/>
        </w:rPr>
        <w:tab/>
        <w:t>+43 (0)1 711 04-2650</w:t>
      </w:r>
      <w:r>
        <w:rPr>
          <w:rFonts w:cs="Arial"/>
          <w:lang w:val="de-AT"/>
        </w:rPr>
        <w:tab/>
        <w:t>+43 (0)1 711 04-2650</w:t>
      </w:r>
    </w:p>
    <w:p w14:paraId="0981D8DE" w14:textId="77777777" w:rsidR="00334222" w:rsidRDefault="00334222" w:rsidP="00334222">
      <w:pPr>
        <w:spacing w:line="280" w:lineRule="exact"/>
        <w:jc w:val="both"/>
      </w:pPr>
      <w:r>
        <w:rPr>
          <w:rFonts w:cs="Arial"/>
          <w:szCs w:val="20"/>
          <w:lang w:val="de-AT"/>
        </w:rPr>
        <w:t>E-Mail</w:t>
      </w:r>
      <w:r>
        <w:rPr>
          <w:rFonts w:cs="Arial"/>
          <w:szCs w:val="20"/>
          <w:lang w:val="de-AT"/>
        </w:rPr>
        <w:tab/>
        <w:t xml:space="preserve">      michael.sgiarovello@henkel.com</w:t>
      </w:r>
      <w:r>
        <w:rPr>
          <w:rFonts w:cs="Arial"/>
          <w:szCs w:val="20"/>
          <w:lang w:val="de-AT"/>
        </w:rPr>
        <w:tab/>
        <w:t xml:space="preserve">   </w:t>
      </w:r>
      <w:hyperlink r:id="rId11" w:history="1">
        <w:r>
          <w:rPr>
            <w:rStyle w:val="Hyperlink"/>
            <w:rFonts w:cs="Arial"/>
            <w:szCs w:val="20"/>
            <w:lang w:val="de-AT"/>
          </w:rPr>
          <w:t>daniela.sykora@henkel.com</w:t>
        </w:r>
      </w:hyperlink>
    </w:p>
    <w:p w14:paraId="55698567" w14:textId="77777777" w:rsidR="00334222" w:rsidRPr="00107C3E" w:rsidRDefault="00334222" w:rsidP="00334222">
      <w:pPr>
        <w:pStyle w:val="Standard12pt"/>
        <w:spacing w:line="276" w:lineRule="auto"/>
      </w:pPr>
    </w:p>
    <w:p w14:paraId="4C2FA891" w14:textId="77777777" w:rsidR="00334222" w:rsidRPr="00FD1C2B" w:rsidRDefault="00334222" w:rsidP="00334222">
      <w:pPr>
        <w:pStyle w:val="Standard12pt"/>
        <w:spacing w:line="276" w:lineRule="auto"/>
        <w:rPr>
          <w:b/>
        </w:rPr>
      </w:pPr>
    </w:p>
    <w:p w14:paraId="245E7AE2" w14:textId="77777777" w:rsidR="0091451F" w:rsidRDefault="0091451F" w:rsidP="00435DF5">
      <w:pPr>
        <w:spacing w:line="280" w:lineRule="exact"/>
        <w:jc w:val="both"/>
      </w:pPr>
    </w:p>
    <w:sectPr w:rsidR="0091451F" w:rsidSect="00E42D60">
      <w:headerReference w:type="default" r:id="rId12"/>
      <w:footerReference w:type="default" r:id="rId13"/>
      <w:headerReference w:type="first" r:id="rId14"/>
      <w:footerReference w:type="first" r:id="rId15"/>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A67B" w14:textId="77777777" w:rsidR="004B4B5B" w:rsidRDefault="004B4B5B">
      <w:r>
        <w:separator/>
      </w:r>
    </w:p>
  </w:endnote>
  <w:endnote w:type="continuationSeparator" w:id="0">
    <w:p w14:paraId="2CEDDDA1" w14:textId="77777777" w:rsidR="004B4B5B" w:rsidRDefault="004B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90D4" w14:textId="6962143D" w:rsidR="000D6C87" w:rsidRPr="00C24C17" w:rsidRDefault="00334222" w:rsidP="00D260A2">
    <w:pPr>
      <w:pStyle w:val="Fuzeile"/>
      <w:tabs>
        <w:tab w:val="clear" w:pos="7083"/>
        <w:tab w:val="clear" w:pos="8640"/>
        <w:tab w:val="right" w:pos="9057"/>
      </w:tabs>
      <w:rPr>
        <w:b w:val="0"/>
        <w:color w:val="auto"/>
        <w:lang w:val="en-US"/>
      </w:rPr>
    </w:pPr>
    <w:r>
      <w:rPr>
        <w:b w:val="0"/>
        <w:color w:val="auto"/>
        <w:lang w:val="en-US"/>
      </w:rPr>
      <w:tab/>
    </w:r>
    <w:proofErr w:type="spellStart"/>
    <w:r w:rsidR="000D6C87" w:rsidRPr="00C24C17">
      <w:rPr>
        <w:b w:val="0"/>
        <w:color w:val="auto"/>
        <w:lang w:val="en-US"/>
      </w:rPr>
      <w:t>Seite</w:t>
    </w:r>
    <w:proofErr w:type="spellEnd"/>
    <w:r w:rsidR="000D6C87" w:rsidRPr="00C24C17">
      <w:rPr>
        <w:b w:val="0"/>
        <w:color w:val="auto"/>
        <w:lang w:val="en-US"/>
      </w:rPr>
      <w:t xml:space="preserve"> </w:t>
    </w:r>
    <w:r w:rsidR="000D6C87" w:rsidRPr="004F3A2A">
      <w:rPr>
        <w:b w:val="0"/>
        <w:color w:val="auto"/>
      </w:rPr>
      <w:fldChar w:fldCharType="begin"/>
    </w:r>
    <w:r w:rsidR="000D6C87" w:rsidRPr="00C24C17">
      <w:rPr>
        <w:b w:val="0"/>
        <w:color w:val="auto"/>
        <w:lang w:val="en-US"/>
      </w:rPr>
      <w:instrText xml:space="preserve"> </w:instrText>
    </w:r>
    <w:r w:rsidR="000D6C87">
      <w:rPr>
        <w:b w:val="0"/>
        <w:color w:val="auto"/>
        <w:lang w:val="en-US"/>
      </w:rPr>
      <w:instrText>PAGE</w:instrText>
    </w:r>
    <w:r w:rsidR="000D6C87" w:rsidRPr="00C24C17">
      <w:rPr>
        <w:b w:val="0"/>
        <w:color w:val="auto"/>
        <w:lang w:val="en-US"/>
      </w:rPr>
      <w:instrText xml:space="preserve">  \* Arabic  \* MERGEFORMAT </w:instrText>
    </w:r>
    <w:r w:rsidR="000D6C87" w:rsidRPr="004F3A2A">
      <w:rPr>
        <w:b w:val="0"/>
        <w:color w:val="auto"/>
      </w:rPr>
      <w:fldChar w:fldCharType="separate"/>
    </w:r>
    <w:r w:rsidR="00724D40">
      <w:rPr>
        <w:b w:val="0"/>
        <w:noProof/>
        <w:color w:val="auto"/>
        <w:lang w:val="en-US"/>
      </w:rPr>
      <w:t>3</w:t>
    </w:r>
    <w:r w:rsidR="000D6C87" w:rsidRPr="004F3A2A">
      <w:rPr>
        <w:b w:val="0"/>
        <w:color w:val="auto"/>
      </w:rPr>
      <w:fldChar w:fldCharType="end"/>
    </w:r>
    <w:r w:rsidR="000D6C87" w:rsidRPr="00C24C17">
      <w:rPr>
        <w:b w:val="0"/>
        <w:color w:val="auto"/>
        <w:lang w:val="en-US"/>
      </w:rPr>
      <w:t>/</w:t>
    </w:r>
    <w:r w:rsidR="000D6C87" w:rsidRPr="004F3A2A">
      <w:rPr>
        <w:b w:val="0"/>
        <w:color w:val="auto"/>
      </w:rPr>
      <w:fldChar w:fldCharType="begin"/>
    </w:r>
    <w:r w:rsidR="000D6C87" w:rsidRPr="00C24C17">
      <w:rPr>
        <w:b w:val="0"/>
        <w:color w:val="auto"/>
        <w:lang w:val="en-US"/>
      </w:rPr>
      <w:instrText xml:space="preserve"> </w:instrText>
    </w:r>
    <w:r w:rsidR="000D6C87">
      <w:rPr>
        <w:b w:val="0"/>
        <w:color w:val="auto"/>
        <w:lang w:val="en-US"/>
      </w:rPr>
      <w:instrText>NUMPAGES</w:instrText>
    </w:r>
    <w:r w:rsidR="000D6C87" w:rsidRPr="00C24C17">
      <w:rPr>
        <w:b w:val="0"/>
        <w:color w:val="auto"/>
        <w:lang w:val="en-US"/>
      </w:rPr>
      <w:instrText xml:space="preserve">  \* Arabic  \* MERGEFORMAT </w:instrText>
    </w:r>
    <w:r w:rsidR="000D6C87" w:rsidRPr="004F3A2A">
      <w:rPr>
        <w:b w:val="0"/>
        <w:color w:val="auto"/>
      </w:rPr>
      <w:fldChar w:fldCharType="separate"/>
    </w:r>
    <w:r w:rsidR="00724D40">
      <w:rPr>
        <w:b w:val="0"/>
        <w:noProof/>
        <w:color w:val="auto"/>
        <w:lang w:val="en-US"/>
      </w:rPr>
      <w:t>3</w:t>
    </w:r>
    <w:r w:rsidR="000D6C87"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689ADFC4" w:rsidR="000D6C87" w:rsidRDefault="000D6C87"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70DDB427" w:rsidR="000D6C87" w:rsidRPr="00AC53C0" w:rsidRDefault="00334222" w:rsidP="00D260A2">
    <w:pPr>
      <w:pStyle w:val="Fuzeile"/>
      <w:jc w:val="right"/>
      <w:rPr>
        <w:color w:val="auto"/>
      </w:rPr>
    </w:pPr>
    <w:r>
      <w:rPr>
        <w:noProof/>
      </w:rPr>
      <w:drawing>
        <wp:inline distT="0" distB="0" distL="0" distR="0" wp14:anchorId="7E0CA06F" wp14:editId="4573CAFE">
          <wp:extent cx="4981575" cy="666750"/>
          <wp:effectExtent l="0" t="0" r="9525" b="0"/>
          <wp:docPr id="11" name="Grafik 11"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r w:rsidR="000D6C87" w:rsidRPr="00AC53C0">
      <w:rPr>
        <w:b w:val="0"/>
        <w:color w:val="auto"/>
      </w:rPr>
      <w:t xml:space="preserve">Seite </w:t>
    </w:r>
    <w:r w:rsidR="000D6C87" w:rsidRPr="00AC53C0">
      <w:rPr>
        <w:b w:val="0"/>
        <w:color w:val="auto"/>
      </w:rPr>
      <w:fldChar w:fldCharType="begin"/>
    </w:r>
    <w:r w:rsidR="000D6C87" w:rsidRPr="00AC53C0">
      <w:rPr>
        <w:b w:val="0"/>
        <w:color w:val="auto"/>
      </w:rPr>
      <w:instrText xml:space="preserve"> </w:instrText>
    </w:r>
    <w:r w:rsidR="000D6C87">
      <w:rPr>
        <w:b w:val="0"/>
        <w:color w:val="auto"/>
      </w:rPr>
      <w:instrText>PAGE</w:instrText>
    </w:r>
    <w:r w:rsidR="000D6C87" w:rsidRPr="00AC53C0">
      <w:rPr>
        <w:b w:val="0"/>
        <w:color w:val="auto"/>
      </w:rPr>
      <w:instrText xml:space="preserve">  \* Arabic  \* MERGEFORMAT </w:instrText>
    </w:r>
    <w:r w:rsidR="000D6C87" w:rsidRPr="00AC53C0">
      <w:rPr>
        <w:b w:val="0"/>
        <w:color w:val="auto"/>
      </w:rPr>
      <w:fldChar w:fldCharType="separate"/>
    </w:r>
    <w:r w:rsidR="00724D40">
      <w:rPr>
        <w:b w:val="0"/>
        <w:noProof/>
        <w:color w:val="auto"/>
      </w:rPr>
      <w:t>1</w:t>
    </w:r>
    <w:r w:rsidR="000D6C87" w:rsidRPr="00AC53C0">
      <w:rPr>
        <w:b w:val="0"/>
        <w:color w:val="auto"/>
      </w:rPr>
      <w:fldChar w:fldCharType="end"/>
    </w:r>
    <w:r w:rsidR="000D6C87" w:rsidRPr="00AC53C0">
      <w:rPr>
        <w:b w:val="0"/>
        <w:color w:val="auto"/>
      </w:rPr>
      <w:t>/</w:t>
    </w:r>
    <w:r w:rsidR="000D6C87" w:rsidRPr="00AC53C0">
      <w:rPr>
        <w:b w:val="0"/>
        <w:color w:val="auto"/>
      </w:rPr>
      <w:fldChar w:fldCharType="begin"/>
    </w:r>
    <w:r w:rsidR="000D6C87" w:rsidRPr="00AC53C0">
      <w:rPr>
        <w:b w:val="0"/>
        <w:color w:val="auto"/>
      </w:rPr>
      <w:instrText xml:space="preserve"> </w:instrText>
    </w:r>
    <w:r w:rsidR="000D6C87">
      <w:rPr>
        <w:b w:val="0"/>
        <w:color w:val="auto"/>
      </w:rPr>
      <w:instrText>NUMPAGES</w:instrText>
    </w:r>
    <w:r w:rsidR="000D6C87" w:rsidRPr="00AC53C0">
      <w:rPr>
        <w:b w:val="0"/>
        <w:color w:val="auto"/>
      </w:rPr>
      <w:instrText xml:space="preserve">  \* Arabic  \* MERGEFORMAT </w:instrText>
    </w:r>
    <w:r w:rsidR="000D6C87" w:rsidRPr="00AC53C0">
      <w:rPr>
        <w:b w:val="0"/>
        <w:color w:val="auto"/>
      </w:rPr>
      <w:fldChar w:fldCharType="separate"/>
    </w:r>
    <w:r w:rsidR="00724D40">
      <w:rPr>
        <w:b w:val="0"/>
        <w:noProof/>
        <w:color w:val="auto"/>
      </w:rPr>
      <w:t>3</w:t>
    </w:r>
    <w:r w:rsidR="000D6C87"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D1E5E" w14:textId="77777777" w:rsidR="004B4B5B" w:rsidRDefault="004B4B5B">
      <w:r>
        <w:separator/>
      </w:r>
    </w:p>
  </w:footnote>
  <w:footnote w:type="continuationSeparator" w:id="0">
    <w:p w14:paraId="51AA60DE" w14:textId="77777777" w:rsidR="004B4B5B" w:rsidRDefault="004B4B5B">
      <w:r>
        <w:continuationSeparator/>
      </w:r>
    </w:p>
  </w:footnote>
  <w:footnote w:id="1">
    <w:p w14:paraId="6A41B8A8" w14:textId="394EB28D" w:rsidR="00537A03" w:rsidRPr="00F952F0" w:rsidRDefault="00537A03">
      <w:pPr>
        <w:pStyle w:val="Funotentext"/>
        <w:rPr>
          <w:sz w:val="18"/>
          <w:szCs w:val="18"/>
          <w:lang w:val="en-US"/>
        </w:rPr>
      </w:pPr>
      <w:r w:rsidRPr="00F952F0">
        <w:rPr>
          <w:rStyle w:val="Funotenzeichen"/>
          <w:sz w:val="18"/>
          <w:szCs w:val="18"/>
        </w:rPr>
        <w:footnoteRef/>
      </w:r>
      <w:r w:rsidRPr="00F952F0">
        <w:rPr>
          <w:sz w:val="18"/>
          <w:szCs w:val="18"/>
          <w:lang w:val="en-US"/>
        </w:rPr>
        <w:t xml:space="preserve"> GfK, Women Beauty Care, 2014</w:t>
      </w:r>
    </w:p>
  </w:footnote>
  <w:footnote w:id="2">
    <w:p w14:paraId="6B8367E7" w14:textId="30C6DD2D" w:rsidR="001055B4" w:rsidRPr="00375D0D" w:rsidRDefault="001055B4">
      <w:pPr>
        <w:pStyle w:val="Funotentext"/>
        <w:rPr>
          <w:lang w:val="en-US"/>
        </w:rPr>
      </w:pPr>
      <w:r w:rsidRPr="00F952F0">
        <w:rPr>
          <w:rStyle w:val="Funotenzeichen"/>
          <w:sz w:val="18"/>
          <w:szCs w:val="18"/>
        </w:rPr>
        <w:footnoteRef/>
      </w:r>
      <w:r w:rsidRPr="00F952F0">
        <w:rPr>
          <w:sz w:val="18"/>
          <w:szCs w:val="18"/>
          <w:lang w:val="en-US"/>
        </w:rPr>
        <w:t xml:space="preserve"> Patent 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0D6C87" w:rsidRDefault="000D6C87">
    <w:pPr>
      <w:pStyle w:val="Kopfzeile"/>
    </w:pPr>
  </w:p>
  <w:p w14:paraId="69752A9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0D6C87" w:rsidRDefault="000D6C87" w:rsidP="00D260A2">
    <w:pPr>
      <w:pStyle w:val="Kopfzeile"/>
      <w:tabs>
        <w:tab w:val="clear" w:pos="8640"/>
      </w:tabs>
      <w:spacing w:line="420" w:lineRule="atLeast"/>
      <w:jc w:val="right"/>
      <w:rPr>
        <w:b/>
        <w:bCs/>
        <w:sz w:val="36"/>
        <w:szCs w:val="36"/>
      </w:rPr>
    </w:pPr>
  </w:p>
  <w:p w14:paraId="60FD3277"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 name="Line 3"/>
                      <wps:cNvCnPr/>
                      <wps:spPr bwMode="auto">
                        <a:xfrm>
                          <a:off x="0" y="5954"/>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 name="Line 5"/>
                      <wps:cNvCnPr/>
                      <wps:spPr bwMode="auto">
                        <a:xfrm>
                          <a:off x="0" y="11907"/>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E33B5"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S5gwIAALkIAAAOAAAAZHJzL2Uyb0RvYy54bWzsVslu2zAQvRfoPxC8O6Jky4sQOSi85JI2&#10;BtJ+AC1RC0qRAslYDor+e4cj2Vl6aJEARQ+5ECMOOct7M0NdXh0bSQ7C2FqrlIYXjBKhMp3Xqkzp&#10;t6/b0ZwS67jKudRKpPRBWHq1/PjhsmsTEelKy1wYAkaUTbo2pZVzbRIENqtEw+2FboUCZaFNwx18&#10;mjLIDe/AeiODiLFp0GmTt0ZnwlrYXfdKukT7RSEyd1sUVjgiUwqxOVwNrnu/BstLnpSGt1WdDWHw&#10;V0TR8FqB07OpNXec3Jv6N1NNnRltdeEuMt0EuijqTGAOkE3IXmRzbfR9i7mUSVe2Z5gA2hc4vdps&#10;9uWwM6TOUxpRongDFKFXEnlourZM4MS1ae/anenzA/FGZ98tqIOXev9d9ofJvvusczDH751GaI6F&#10;abwJSJockYGHMwPi6EgGm+FsMWMxJRmoxrM5C+O4pyirgMfHa/EinpwUm+FuNB/3F0E59sqAJ71P&#10;jHOIyycFpWYf0bRvQ/Ou4q1AkqzHakAzPKF5UytBMBzvFw6s1M4gtDaxAOpf4vSY8Amqc7pYxOdc&#10;edIa666FbogXUiohAMSfH26s62E5HfF0KL2tpYR9nkhFupROxzHDC1bLOvdKr7Om3K+kIQcOnbQJ&#10;GWPbAeNnx6BiVY7GKsHzzSA7Xstehjil8vYgDQhnkPpW+bFgi818M5+MJtF0M5qwPB992q4mo+k2&#10;nMXr8Xq1Woc/B6+n+8BtD2RP7F7nD4gv7gPN/4jv6TO+sTbfxPd8Eg3D6Z1v7OT/jG941vppif2N&#10;Q+pNfIfhgs18aWNn4Cx8b3AcEH9ucBzv8D5inQxvuX+An36D/PSPY/kL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TmcUuY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KfwQAAANoAAAAPAAAAZHJzL2Rvd25yZXYueG1sRI9Bi8JA&#10;DIXvwv6HIQvedLoeRLqOImVXRPFgdfEaO7Et28mUzlirv94RBE/h5b18SabzzlSipcaVlhV8DSMQ&#10;xJnVJecKDvvfwQSE88gaK8uk4EYO5rOP3hRjba+8ozb1uQgQdjEqKLyvYyldVpBBN7Q1cfDOtjHo&#10;g2xyqRu8Brip5CiKxtJgyWFDgTUlBWX/6cUEit2uN/fT0v5oT12SZunxr02U6n92i28Qoeff4df0&#10;Sofz4fnKs8rZAwAA//8DAFBLAQItABQABgAIAAAAIQDb4fbL7gAAAIUBAAATAAAAAAAAAAAAAAAA&#10;AAAAAABbQ29udGVudF9UeXBlc10ueG1sUEsBAi0AFAAGAAgAAAAhAFr0LFu/AAAAFQEAAAsAAAAA&#10;AAAAAAAAAAAAHwEAAF9yZWxzLy5yZWxzUEsBAi0AFAAGAAgAAAAhAI4MYp/BAAAA2gAAAA8AAAAA&#10;AAAAAAAAAAAABwIAAGRycy9kb3ducmV2LnhtbFBLBQYAAAAAAwADALcAAAD1Ag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BC6"/>
    <w:rsid w:val="00011D33"/>
    <w:rsid w:val="00022A97"/>
    <w:rsid w:val="00022D8D"/>
    <w:rsid w:val="00027033"/>
    <w:rsid w:val="000344A1"/>
    <w:rsid w:val="00040268"/>
    <w:rsid w:val="00040777"/>
    <w:rsid w:val="00040D3D"/>
    <w:rsid w:val="00054278"/>
    <w:rsid w:val="00057E55"/>
    <w:rsid w:val="00060C87"/>
    <w:rsid w:val="00061F92"/>
    <w:rsid w:val="00067C89"/>
    <w:rsid w:val="000704A4"/>
    <w:rsid w:val="0007579A"/>
    <w:rsid w:val="000848BB"/>
    <w:rsid w:val="00085634"/>
    <w:rsid w:val="00086BC2"/>
    <w:rsid w:val="000875D9"/>
    <w:rsid w:val="00093480"/>
    <w:rsid w:val="000A4FDD"/>
    <w:rsid w:val="000B1C40"/>
    <w:rsid w:val="000B4934"/>
    <w:rsid w:val="000B73EC"/>
    <w:rsid w:val="000D075D"/>
    <w:rsid w:val="000D54DF"/>
    <w:rsid w:val="000D6C87"/>
    <w:rsid w:val="000E298E"/>
    <w:rsid w:val="000E5B9F"/>
    <w:rsid w:val="001019B1"/>
    <w:rsid w:val="00103C08"/>
    <w:rsid w:val="00104229"/>
    <w:rsid w:val="001055B4"/>
    <w:rsid w:val="00106FCE"/>
    <w:rsid w:val="00110B05"/>
    <w:rsid w:val="00111878"/>
    <w:rsid w:val="00111C0C"/>
    <w:rsid w:val="0012120B"/>
    <w:rsid w:val="00122413"/>
    <w:rsid w:val="00123965"/>
    <w:rsid w:val="00125662"/>
    <w:rsid w:val="001275F4"/>
    <w:rsid w:val="00127C9E"/>
    <w:rsid w:val="001300A9"/>
    <w:rsid w:val="001301B5"/>
    <w:rsid w:val="00131D29"/>
    <w:rsid w:val="0013305B"/>
    <w:rsid w:val="00136966"/>
    <w:rsid w:val="001433DC"/>
    <w:rsid w:val="00143670"/>
    <w:rsid w:val="0014390F"/>
    <w:rsid w:val="00146410"/>
    <w:rsid w:val="0014716E"/>
    <w:rsid w:val="00153939"/>
    <w:rsid w:val="00156422"/>
    <w:rsid w:val="001817A0"/>
    <w:rsid w:val="00183965"/>
    <w:rsid w:val="00184F0B"/>
    <w:rsid w:val="00187196"/>
    <w:rsid w:val="00191BF0"/>
    <w:rsid w:val="00194D73"/>
    <w:rsid w:val="001969CC"/>
    <w:rsid w:val="001973D4"/>
    <w:rsid w:val="001A3058"/>
    <w:rsid w:val="001A3ECF"/>
    <w:rsid w:val="001A5D6D"/>
    <w:rsid w:val="001B0605"/>
    <w:rsid w:val="001B0834"/>
    <w:rsid w:val="001B0CEE"/>
    <w:rsid w:val="001B15B2"/>
    <w:rsid w:val="001C040E"/>
    <w:rsid w:val="001D3CE2"/>
    <w:rsid w:val="001D4CDA"/>
    <w:rsid w:val="001D5677"/>
    <w:rsid w:val="001E2EEE"/>
    <w:rsid w:val="001E5D8C"/>
    <w:rsid w:val="001E6D05"/>
    <w:rsid w:val="001E7904"/>
    <w:rsid w:val="001F179D"/>
    <w:rsid w:val="001F1D80"/>
    <w:rsid w:val="00207266"/>
    <w:rsid w:val="00213739"/>
    <w:rsid w:val="002143EF"/>
    <w:rsid w:val="002172FF"/>
    <w:rsid w:val="0022362A"/>
    <w:rsid w:val="00236FBE"/>
    <w:rsid w:val="00243B1A"/>
    <w:rsid w:val="00243EFD"/>
    <w:rsid w:val="00244D5B"/>
    <w:rsid w:val="00252523"/>
    <w:rsid w:val="00253517"/>
    <w:rsid w:val="00260D9D"/>
    <w:rsid w:val="002705C1"/>
    <w:rsid w:val="0027289A"/>
    <w:rsid w:val="00272A8C"/>
    <w:rsid w:val="002732B4"/>
    <w:rsid w:val="0027496F"/>
    <w:rsid w:val="002754C3"/>
    <w:rsid w:val="00291983"/>
    <w:rsid w:val="00297B84"/>
    <w:rsid w:val="002A0675"/>
    <w:rsid w:val="002A4016"/>
    <w:rsid w:val="002A4A8E"/>
    <w:rsid w:val="002B2495"/>
    <w:rsid w:val="002B58D9"/>
    <w:rsid w:val="002C015A"/>
    <w:rsid w:val="002C0857"/>
    <w:rsid w:val="002C2768"/>
    <w:rsid w:val="002C339E"/>
    <w:rsid w:val="002C66CE"/>
    <w:rsid w:val="002D02E8"/>
    <w:rsid w:val="002D2B88"/>
    <w:rsid w:val="002D3553"/>
    <w:rsid w:val="002D469F"/>
    <w:rsid w:val="002E4027"/>
    <w:rsid w:val="002E69AF"/>
    <w:rsid w:val="002E6F6A"/>
    <w:rsid w:val="002F4BB7"/>
    <w:rsid w:val="00301A4C"/>
    <w:rsid w:val="003067A8"/>
    <w:rsid w:val="00307EE5"/>
    <w:rsid w:val="00314632"/>
    <w:rsid w:val="003162F3"/>
    <w:rsid w:val="00330630"/>
    <w:rsid w:val="00334222"/>
    <w:rsid w:val="00336001"/>
    <w:rsid w:val="0033798B"/>
    <w:rsid w:val="003459E4"/>
    <w:rsid w:val="00352B47"/>
    <w:rsid w:val="0036104D"/>
    <w:rsid w:val="003621EB"/>
    <w:rsid w:val="003642B0"/>
    <w:rsid w:val="003712BC"/>
    <w:rsid w:val="0037378F"/>
    <w:rsid w:val="00374092"/>
    <w:rsid w:val="00375D0D"/>
    <w:rsid w:val="0037690D"/>
    <w:rsid w:val="003848B8"/>
    <w:rsid w:val="003861ED"/>
    <w:rsid w:val="003926D8"/>
    <w:rsid w:val="00392794"/>
    <w:rsid w:val="00393604"/>
    <w:rsid w:val="00393AB2"/>
    <w:rsid w:val="003B0225"/>
    <w:rsid w:val="003B4BC0"/>
    <w:rsid w:val="003B7806"/>
    <w:rsid w:val="003D2557"/>
    <w:rsid w:val="003D59E0"/>
    <w:rsid w:val="003E13B0"/>
    <w:rsid w:val="003E18CE"/>
    <w:rsid w:val="003E6B37"/>
    <w:rsid w:val="003E78F9"/>
    <w:rsid w:val="003F1857"/>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4B73"/>
    <w:rsid w:val="00431AA7"/>
    <w:rsid w:val="004323AC"/>
    <w:rsid w:val="0043543E"/>
    <w:rsid w:val="00435B52"/>
    <w:rsid w:val="00435DF5"/>
    <w:rsid w:val="00436756"/>
    <w:rsid w:val="00446906"/>
    <w:rsid w:val="00451AFB"/>
    <w:rsid w:val="00454313"/>
    <w:rsid w:val="00454995"/>
    <w:rsid w:val="0046023B"/>
    <w:rsid w:val="00470E79"/>
    <w:rsid w:val="004859D7"/>
    <w:rsid w:val="0048709D"/>
    <w:rsid w:val="0049005E"/>
    <w:rsid w:val="00494794"/>
    <w:rsid w:val="004A122C"/>
    <w:rsid w:val="004B2986"/>
    <w:rsid w:val="004B349C"/>
    <w:rsid w:val="004B4B5B"/>
    <w:rsid w:val="004C0A53"/>
    <w:rsid w:val="004C7B4A"/>
    <w:rsid w:val="004D793A"/>
    <w:rsid w:val="00501699"/>
    <w:rsid w:val="005064ED"/>
    <w:rsid w:val="00506865"/>
    <w:rsid w:val="00510CEE"/>
    <w:rsid w:val="00514E8C"/>
    <w:rsid w:val="00516231"/>
    <w:rsid w:val="005201BC"/>
    <w:rsid w:val="00522BCC"/>
    <w:rsid w:val="00523E80"/>
    <w:rsid w:val="00537A03"/>
    <w:rsid w:val="00540886"/>
    <w:rsid w:val="00541040"/>
    <w:rsid w:val="00546E51"/>
    <w:rsid w:val="005533D1"/>
    <w:rsid w:val="005550D1"/>
    <w:rsid w:val="005656DD"/>
    <w:rsid w:val="00570C97"/>
    <w:rsid w:val="00576C94"/>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E06B9"/>
    <w:rsid w:val="005E65AD"/>
    <w:rsid w:val="005F1E39"/>
    <w:rsid w:val="005F3D3C"/>
    <w:rsid w:val="005F7AB6"/>
    <w:rsid w:val="006018C3"/>
    <w:rsid w:val="006047C0"/>
    <w:rsid w:val="0061186C"/>
    <w:rsid w:val="00632439"/>
    <w:rsid w:val="0063375D"/>
    <w:rsid w:val="006369A8"/>
    <w:rsid w:val="00640D55"/>
    <w:rsid w:val="00641595"/>
    <w:rsid w:val="006428A3"/>
    <w:rsid w:val="00642ACC"/>
    <w:rsid w:val="00642C09"/>
    <w:rsid w:val="00643CDD"/>
    <w:rsid w:val="0064513E"/>
    <w:rsid w:val="006460B6"/>
    <w:rsid w:val="00654E62"/>
    <w:rsid w:val="006555F6"/>
    <w:rsid w:val="006574A0"/>
    <w:rsid w:val="00662828"/>
    <w:rsid w:val="00671CE2"/>
    <w:rsid w:val="00680DF9"/>
    <w:rsid w:val="006836EF"/>
    <w:rsid w:val="0068455B"/>
    <w:rsid w:val="006907DB"/>
    <w:rsid w:val="00694C04"/>
    <w:rsid w:val="0069691E"/>
    <w:rsid w:val="0069695E"/>
    <w:rsid w:val="006A09B4"/>
    <w:rsid w:val="006A21F2"/>
    <w:rsid w:val="006A40BA"/>
    <w:rsid w:val="006B14DF"/>
    <w:rsid w:val="006B22A9"/>
    <w:rsid w:val="006D6C87"/>
    <w:rsid w:val="006E2294"/>
    <w:rsid w:val="006E55BB"/>
    <w:rsid w:val="007021CE"/>
    <w:rsid w:val="00702A5D"/>
    <w:rsid w:val="007137BC"/>
    <w:rsid w:val="00715734"/>
    <w:rsid w:val="00724D40"/>
    <w:rsid w:val="00730C6C"/>
    <w:rsid w:val="0073631B"/>
    <w:rsid w:val="00740DAC"/>
    <w:rsid w:val="00742B63"/>
    <w:rsid w:val="007556BA"/>
    <w:rsid w:val="00760ED6"/>
    <w:rsid w:val="00765866"/>
    <w:rsid w:val="007669A9"/>
    <w:rsid w:val="00781E44"/>
    <w:rsid w:val="00786186"/>
    <w:rsid w:val="007911BA"/>
    <w:rsid w:val="007917C4"/>
    <w:rsid w:val="007A1CF9"/>
    <w:rsid w:val="007A408C"/>
    <w:rsid w:val="007A7657"/>
    <w:rsid w:val="007B44E2"/>
    <w:rsid w:val="007B7FAC"/>
    <w:rsid w:val="007C16CD"/>
    <w:rsid w:val="007C26E7"/>
    <w:rsid w:val="007C78C3"/>
    <w:rsid w:val="007D7DE6"/>
    <w:rsid w:val="007F3AE4"/>
    <w:rsid w:val="00803425"/>
    <w:rsid w:val="0080515F"/>
    <w:rsid w:val="0080528B"/>
    <w:rsid w:val="00807820"/>
    <w:rsid w:val="00810AEC"/>
    <w:rsid w:val="00810F0B"/>
    <w:rsid w:val="00811C88"/>
    <w:rsid w:val="008123DF"/>
    <w:rsid w:val="008151D0"/>
    <w:rsid w:val="008263F8"/>
    <w:rsid w:val="00835ACA"/>
    <w:rsid w:val="008363B1"/>
    <w:rsid w:val="00842E02"/>
    <w:rsid w:val="008527CB"/>
    <w:rsid w:val="00853D96"/>
    <w:rsid w:val="0085629D"/>
    <w:rsid w:val="00861FAF"/>
    <w:rsid w:val="008649C4"/>
    <w:rsid w:val="00865AC9"/>
    <w:rsid w:val="0086636C"/>
    <w:rsid w:val="00866C8D"/>
    <w:rsid w:val="00871162"/>
    <w:rsid w:val="00871D65"/>
    <w:rsid w:val="00872AAC"/>
    <w:rsid w:val="00873595"/>
    <w:rsid w:val="00873B4A"/>
    <w:rsid w:val="00877776"/>
    <w:rsid w:val="00883118"/>
    <w:rsid w:val="0088330F"/>
    <w:rsid w:val="0088632B"/>
    <w:rsid w:val="00893B30"/>
    <w:rsid w:val="008962F1"/>
    <w:rsid w:val="008A49F5"/>
    <w:rsid w:val="008A54CE"/>
    <w:rsid w:val="008A6738"/>
    <w:rsid w:val="008B25A8"/>
    <w:rsid w:val="008B5A49"/>
    <w:rsid w:val="008B5DC2"/>
    <w:rsid w:val="008C14B4"/>
    <w:rsid w:val="008D2775"/>
    <w:rsid w:val="008E6227"/>
    <w:rsid w:val="008E7B11"/>
    <w:rsid w:val="008F0110"/>
    <w:rsid w:val="008F2701"/>
    <w:rsid w:val="008F2AEE"/>
    <w:rsid w:val="00903492"/>
    <w:rsid w:val="00904599"/>
    <w:rsid w:val="009058CF"/>
    <w:rsid w:val="0091451F"/>
    <w:rsid w:val="00916855"/>
    <w:rsid w:val="00916E5A"/>
    <w:rsid w:val="00922F05"/>
    <w:rsid w:val="00924BCA"/>
    <w:rsid w:val="00925725"/>
    <w:rsid w:val="00927951"/>
    <w:rsid w:val="0093091B"/>
    <w:rsid w:val="00937703"/>
    <w:rsid w:val="009436A3"/>
    <w:rsid w:val="00946AC0"/>
    <w:rsid w:val="00970566"/>
    <w:rsid w:val="00977BA9"/>
    <w:rsid w:val="009818C2"/>
    <w:rsid w:val="00985AD7"/>
    <w:rsid w:val="009866F9"/>
    <w:rsid w:val="009952BD"/>
    <w:rsid w:val="00997D34"/>
    <w:rsid w:val="009A00EE"/>
    <w:rsid w:val="009A31A1"/>
    <w:rsid w:val="009A4E05"/>
    <w:rsid w:val="009A5A8E"/>
    <w:rsid w:val="009B21DA"/>
    <w:rsid w:val="009B389E"/>
    <w:rsid w:val="009B5C42"/>
    <w:rsid w:val="009B703A"/>
    <w:rsid w:val="009B773F"/>
    <w:rsid w:val="009D103A"/>
    <w:rsid w:val="009E0E9D"/>
    <w:rsid w:val="009E6E66"/>
    <w:rsid w:val="009E7EF0"/>
    <w:rsid w:val="009F2D96"/>
    <w:rsid w:val="009F3C83"/>
    <w:rsid w:val="009F440F"/>
    <w:rsid w:val="009F7E3B"/>
    <w:rsid w:val="00A113A6"/>
    <w:rsid w:val="00A12877"/>
    <w:rsid w:val="00A13AC1"/>
    <w:rsid w:val="00A2169D"/>
    <w:rsid w:val="00A21EA5"/>
    <w:rsid w:val="00A262E8"/>
    <w:rsid w:val="00A26D93"/>
    <w:rsid w:val="00A30D68"/>
    <w:rsid w:val="00A32C72"/>
    <w:rsid w:val="00A33728"/>
    <w:rsid w:val="00A34031"/>
    <w:rsid w:val="00A3461F"/>
    <w:rsid w:val="00A4640A"/>
    <w:rsid w:val="00A53EB0"/>
    <w:rsid w:val="00A5583F"/>
    <w:rsid w:val="00A71F9D"/>
    <w:rsid w:val="00A753D6"/>
    <w:rsid w:val="00A814F3"/>
    <w:rsid w:val="00A86795"/>
    <w:rsid w:val="00A900B5"/>
    <w:rsid w:val="00AA0C6F"/>
    <w:rsid w:val="00AA1051"/>
    <w:rsid w:val="00AA325E"/>
    <w:rsid w:val="00AA4EF5"/>
    <w:rsid w:val="00AA5B7D"/>
    <w:rsid w:val="00AA66E2"/>
    <w:rsid w:val="00AB093E"/>
    <w:rsid w:val="00AB4518"/>
    <w:rsid w:val="00AC09EA"/>
    <w:rsid w:val="00AC53C0"/>
    <w:rsid w:val="00AC729E"/>
    <w:rsid w:val="00AC749D"/>
    <w:rsid w:val="00AD07A3"/>
    <w:rsid w:val="00AD21ED"/>
    <w:rsid w:val="00AD7047"/>
    <w:rsid w:val="00AD73B4"/>
    <w:rsid w:val="00AD7815"/>
    <w:rsid w:val="00AE13C4"/>
    <w:rsid w:val="00AE13E5"/>
    <w:rsid w:val="00AE3192"/>
    <w:rsid w:val="00AE3E04"/>
    <w:rsid w:val="00AE6971"/>
    <w:rsid w:val="00AF0912"/>
    <w:rsid w:val="00AF17B5"/>
    <w:rsid w:val="00AF48FB"/>
    <w:rsid w:val="00B00F86"/>
    <w:rsid w:val="00B07B41"/>
    <w:rsid w:val="00B145C8"/>
    <w:rsid w:val="00B20104"/>
    <w:rsid w:val="00B20D63"/>
    <w:rsid w:val="00B23E70"/>
    <w:rsid w:val="00B25EC2"/>
    <w:rsid w:val="00B27359"/>
    <w:rsid w:val="00B34AE3"/>
    <w:rsid w:val="00B3689F"/>
    <w:rsid w:val="00B45C86"/>
    <w:rsid w:val="00B45F7C"/>
    <w:rsid w:val="00B5053D"/>
    <w:rsid w:val="00B50EB2"/>
    <w:rsid w:val="00B62233"/>
    <w:rsid w:val="00B66B45"/>
    <w:rsid w:val="00B7089A"/>
    <w:rsid w:val="00B73494"/>
    <w:rsid w:val="00B87093"/>
    <w:rsid w:val="00B9028C"/>
    <w:rsid w:val="00BA576D"/>
    <w:rsid w:val="00BA7398"/>
    <w:rsid w:val="00BB16B4"/>
    <w:rsid w:val="00BB43FC"/>
    <w:rsid w:val="00BC1252"/>
    <w:rsid w:val="00BC501E"/>
    <w:rsid w:val="00BC7657"/>
    <w:rsid w:val="00BD0F91"/>
    <w:rsid w:val="00BD1CE2"/>
    <w:rsid w:val="00BD2665"/>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E40"/>
    <w:rsid w:val="00C157BC"/>
    <w:rsid w:val="00C17D54"/>
    <w:rsid w:val="00C2395A"/>
    <w:rsid w:val="00C24C17"/>
    <w:rsid w:val="00C24D8D"/>
    <w:rsid w:val="00C26DAE"/>
    <w:rsid w:val="00C26F3D"/>
    <w:rsid w:val="00C33DE2"/>
    <w:rsid w:val="00C34BDA"/>
    <w:rsid w:val="00C4120B"/>
    <w:rsid w:val="00C423EE"/>
    <w:rsid w:val="00C45619"/>
    <w:rsid w:val="00C47D92"/>
    <w:rsid w:val="00C5093D"/>
    <w:rsid w:val="00C6088F"/>
    <w:rsid w:val="00C63234"/>
    <w:rsid w:val="00C644AF"/>
    <w:rsid w:val="00C65B3F"/>
    <w:rsid w:val="00C672AC"/>
    <w:rsid w:val="00C71E22"/>
    <w:rsid w:val="00C740F1"/>
    <w:rsid w:val="00C75F11"/>
    <w:rsid w:val="00C766DA"/>
    <w:rsid w:val="00C84C21"/>
    <w:rsid w:val="00C87884"/>
    <w:rsid w:val="00C909CB"/>
    <w:rsid w:val="00CA20D6"/>
    <w:rsid w:val="00CA5207"/>
    <w:rsid w:val="00CA5E7E"/>
    <w:rsid w:val="00CA5FB7"/>
    <w:rsid w:val="00CA7205"/>
    <w:rsid w:val="00CB05B3"/>
    <w:rsid w:val="00CB4FCD"/>
    <w:rsid w:val="00CB6F79"/>
    <w:rsid w:val="00CD6964"/>
    <w:rsid w:val="00CD7C4E"/>
    <w:rsid w:val="00CE56BA"/>
    <w:rsid w:val="00CE7B64"/>
    <w:rsid w:val="00CF0D43"/>
    <w:rsid w:val="00CF0DCD"/>
    <w:rsid w:val="00CF1291"/>
    <w:rsid w:val="00CF217F"/>
    <w:rsid w:val="00CF48E2"/>
    <w:rsid w:val="00CF5CE2"/>
    <w:rsid w:val="00CF624B"/>
    <w:rsid w:val="00CF652A"/>
    <w:rsid w:val="00CF66FE"/>
    <w:rsid w:val="00D03AC4"/>
    <w:rsid w:val="00D07E41"/>
    <w:rsid w:val="00D10615"/>
    <w:rsid w:val="00D10E5E"/>
    <w:rsid w:val="00D11C82"/>
    <w:rsid w:val="00D15F09"/>
    <w:rsid w:val="00D22B2E"/>
    <w:rsid w:val="00D260A2"/>
    <w:rsid w:val="00D37560"/>
    <w:rsid w:val="00D40433"/>
    <w:rsid w:val="00D4765E"/>
    <w:rsid w:val="00D5072B"/>
    <w:rsid w:val="00D57CED"/>
    <w:rsid w:val="00D614F4"/>
    <w:rsid w:val="00D65568"/>
    <w:rsid w:val="00D67431"/>
    <w:rsid w:val="00D74F5C"/>
    <w:rsid w:val="00D81AD1"/>
    <w:rsid w:val="00DA44DF"/>
    <w:rsid w:val="00DC2472"/>
    <w:rsid w:val="00DC29A9"/>
    <w:rsid w:val="00DC3B86"/>
    <w:rsid w:val="00DC62E1"/>
    <w:rsid w:val="00DC7DFF"/>
    <w:rsid w:val="00DD4488"/>
    <w:rsid w:val="00DD524C"/>
    <w:rsid w:val="00DD6578"/>
    <w:rsid w:val="00DE18C0"/>
    <w:rsid w:val="00DE1F98"/>
    <w:rsid w:val="00DE2A7D"/>
    <w:rsid w:val="00DE72D7"/>
    <w:rsid w:val="00E11CB2"/>
    <w:rsid w:val="00E14FBD"/>
    <w:rsid w:val="00E21B07"/>
    <w:rsid w:val="00E3116C"/>
    <w:rsid w:val="00E357F7"/>
    <w:rsid w:val="00E375FC"/>
    <w:rsid w:val="00E42D60"/>
    <w:rsid w:val="00E46FD4"/>
    <w:rsid w:val="00E47055"/>
    <w:rsid w:val="00E527C8"/>
    <w:rsid w:val="00E5540A"/>
    <w:rsid w:val="00E61A9F"/>
    <w:rsid w:val="00E63362"/>
    <w:rsid w:val="00E70659"/>
    <w:rsid w:val="00E727B1"/>
    <w:rsid w:val="00E75D82"/>
    <w:rsid w:val="00E8175F"/>
    <w:rsid w:val="00E83275"/>
    <w:rsid w:val="00E83BC7"/>
    <w:rsid w:val="00E84B35"/>
    <w:rsid w:val="00E87396"/>
    <w:rsid w:val="00EA0E6A"/>
    <w:rsid w:val="00EA0E7B"/>
    <w:rsid w:val="00EA5CA9"/>
    <w:rsid w:val="00EB15EA"/>
    <w:rsid w:val="00EB2127"/>
    <w:rsid w:val="00EB3CB2"/>
    <w:rsid w:val="00EB41B5"/>
    <w:rsid w:val="00EB4B68"/>
    <w:rsid w:val="00EB5EDD"/>
    <w:rsid w:val="00EB7733"/>
    <w:rsid w:val="00EC0CD1"/>
    <w:rsid w:val="00EC5D6C"/>
    <w:rsid w:val="00EF414C"/>
    <w:rsid w:val="00EF47A4"/>
    <w:rsid w:val="00EF5D4B"/>
    <w:rsid w:val="00EF6A3A"/>
    <w:rsid w:val="00EF7FAB"/>
    <w:rsid w:val="00F00239"/>
    <w:rsid w:val="00F01EF9"/>
    <w:rsid w:val="00F02D23"/>
    <w:rsid w:val="00F05922"/>
    <w:rsid w:val="00F063AE"/>
    <w:rsid w:val="00F12911"/>
    <w:rsid w:val="00F132DF"/>
    <w:rsid w:val="00F158F1"/>
    <w:rsid w:val="00F17B61"/>
    <w:rsid w:val="00F22D67"/>
    <w:rsid w:val="00F23328"/>
    <w:rsid w:val="00F2427D"/>
    <w:rsid w:val="00F25C78"/>
    <w:rsid w:val="00F367EF"/>
    <w:rsid w:val="00F4001A"/>
    <w:rsid w:val="00F5414F"/>
    <w:rsid w:val="00F54AA3"/>
    <w:rsid w:val="00F61E97"/>
    <w:rsid w:val="00F7048B"/>
    <w:rsid w:val="00F70E87"/>
    <w:rsid w:val="00F7297D"/>
    <w:rsid w:val="00F73D7E"/>
    <w:rsid w:val="00F770DF"/>
    <w:rsid w:val="00F91BFD"/>
    <w:rsid w:val="00F92FEA"/>
    <w:rsid w:val="00F952F0"/>
    <w:rsid w:val="00FA133C"/>
    <w:rsid w:val="00FB00B6"/>
    <w:rsid w:val="00FB2BAE"/>
    <w:rsid w:val="00FB34B3"/>
    <w:rsid w:val="00FB4835"/>
    <w:rsid w:val="00FB4FB7"/>
    <w:rsid w:val="00FB67CA"/>
    <w:rsid w:val="00FC3372"/>
    <w:rsid w:val="00FD4063"/>
    <w:rsid w:val="00FD6636"/>
    <w:rsid w:val="00FE1699"/>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52DB1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StandardWeb">
    <w:name w:val="Normal (Web)"/>
    <w:basedOn w:val="Standard"/>
    <w:uiPriority w:val="99"/>
    <w:unhideWhenUsed/>
    <w:rsid w:val="00F7297D"/>
    <w:pPr>
      <w:spacing w:before="100" w:beforeAutospacing="1" w:after="100" w:afterAutospacing="1"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5050">
      <w:bodyDiv w:val="1"/>
      <w:marLeft w:val="0"/>
      <w:marRight w:val="0"/>
      <w:marTop w:val="0"/>
      <w:marBottom w:val="0"/>
      <w:divBdr>
        <w:top w:val="none" w:sz="0" w:space="0" w:color="auto"/>
        <w:left w:val="none" w:sz="0" w:space="0" w:color="auto"/>
        <w:bottom w:val="none" w:sz="0" w:space="0" w:color="auto"/>
        <w:right w:val="none" w:sz="0" w:space="0" w:color="auto"/>
      </w:divBdr>
    </w:div>
    <w:div w:id="183914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ykora@henk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ews.henkel.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F89C-70A7-46EB-8129-1C08FF96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614</Words>
  <Characters>4362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4967</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6</cp:revision>
  <cp:lastPrinted>2018-02-08T18:11:00Z</cp:lastPrinted>
  <dcterms:created xsi:type="dcterms:W3CDTF">2018-02-08T18:07:00Z</dcterms:created>
  <dcterms:modified xsi:type="dcterms:W3CDTF">2018-02-08T18:12:00Z</dcterms:modified>
  <cp:category/>
</cp:coreProperties>
</file>