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C1" w:rsidRPr="00060210" w:rsidRDefault="006B79D7" w:rsidP="00060210">
      <w:pPr>
        <w:pStyle w:val="Standard12pt"/>
        <w:spacing w:line="240" w:lineRule="auto"/>
        <w:jc w:val="right"/>
        <w:rPr>
          <w:rFonts w:asciiTheme="minorHAnsi" w:hAnsiTheme="minorHAnsi"/>
        </w:rPr>
      </w:pPr>
      <w:r>
        <w:rPr>
          <w:rFonts w:asciiTheme="minorHAnsi" w:hAnsiTheme="minorHAnsi"/>
        </w:rPr>
        <w:t>März</w:t>
      </w:r>
      <w:r w:rsidR="00212519" w:rsidRPr="00060210">
        <w:rPr>
          <w:rFonts w:asciiTheme="minorHAnsi" w:hAnsiTheme="minorHAnsi"/>
        </w:rPr>
        <w:t xml:space="preserve"> 201</w:t>
      </w:r>
      <w:r>
        <w:rPr>
          <w:rFonts w:asciiTheme="minorHAnsi" w:hAnsiTheme="minorHAnsi"/>
        </w:rPr>
        <w:t>8</w:t>
      </w:r>
    </w:p>
    <w:p w:rsidR="00EF66C1" w:rsidRPr="00060210" w:rsidRDefault="00EF66C1" w:rsidP="00060210">
      <w:pPr>
        <w:pStyle w:val="Standard12pt"/>
        <w:spacing w:line="240" w:lineRule="auto"/>
        <w:rPr>
          <w:rFonts w:asciiTheme="minorHAnsi" w:hAnsiTheme="minorHAnsi"/>
        </w:rPr>
      </w:pPr>
    </w:p>
    <w:p w:rsidR="00EF66C1" w:rsidRPr="00060210" w:rsidRDefault="00EF66C1" w:rsidP="00060210">
      <w:pPr>
        <w:pStyle w:val="Standard12pt"/>
        <w:spacing w:line="240" w:lineRule="auto"/>
        <w:rPr>
          <w:rFonts w:asciiTheme="minorHAnsi" w:hAnsiTheme="minorHAnsi"/>
        </w:rPr>
      </w:pPr>
    </w:p>
    <w:p w:rsidR="00A20C24" w:rsidRPr="00A20C24" w:rsidRDefault="00A20C24" w:rsidP="00A20C24">
      <w:pPr>
        <w:spacing w:line="240" w:lineRule="auto"/>
        <w:rPr>
          <w:rFonts w:asciiTheme="minorHAnsi" w:hAnsiTheme="minorHAnsi"/>
          <w:sz w:val="24"/>
          <w:lang w:eastAsia="de-DE"/>
        </w:rPr>
      </w:pPr>
      <w:r w:rsidRPr="00A20C24">
        <w:rPr>
          <w:rFonts w:asciiTheme="minorHAnsi" w:hAnsiTheme="minorHAnsi"/>
          <w:sz w:val="24"/>
          <w:lang w:eastAsia="de-DE"/>
        </w:rPr>
        <w:t xml:space="preserve">Stadt Wien verleiht Umweltpreis </w:t>
      </w:r>
      <w:proofErr w:type="spellStart"/>
      <w:r w:rsidRPr="00A20C24">
        <w:rPr>
          <w:rFonts w:asciiTheme="minorHAnsi" w:hAnsiTheme="minorHAnsi"/>
          <w:sz w:val="24"/>
          <w:lang w:eastAsia="de-DE"/>
        </w:rPr>
        <w:t>ÖkoBusiness</w:t>
      </w:r>
      <w:proofErr w:type="spellEnd"/>
      <w:r w:rsidRPr="00A20C24">
        <w:rPr>
          <w:rFonts w:asciiTheme="minorHAnsi" w:hAnsiTheme="minorHAnsi"/>
          <w:sz w:val="24"/>
          <w:lang w:eastAsia="de-DE"/>
        </w:rPr>
        <w:t xml:space="preserve"> Wien Betrieb</w:t>
      </w:r>
    </w:p>
    <w:p w:rsidR="00EF66C1" w:rsidRPr="00060210" w:rsidRDefault="00EF66C1" w:rsidP="00060210">
      <w:pPr>
        <w:spacing w:line="240" w:lineRule="auto"/>
        <w:rPr>
          <w:rFonts w:asciiTheme="minorHAnsi" w:hAnsiTheme="minorHAnsi"/>
          <w:sz w:val="24"/>
          <w:lang w:eastAsia="de-DE"/>
        </w:rPr>
      </w:pPr>
    </w:p>
    <w:p w:rsidR="00A20C24" w:rsidRPr="00A20C24" w:rsidRDefault="00A20C24" w:rsidP="00A20C24">
      <w:pPr>
        <w:spacing w:line="240" w:lineRule="auto"/>
        <w:rPr>
          <w:rFonts w:asciiTheme="minorHAnsi" w:hAnsiTheme="minorHAnsi" w:cs="Arial"/>
          <w:b/>
          <w:bCs/>
          <w:kern w:val="32"/>
          <w:sz w:val="32"/>
        </w:rPr>
      </w:pPr>
      <w:r w:rsidRPr="00A20C24">
        <w:rPr>
          <w:rFonts w:asciiTheme="minorHAnsi" w:hAnsiTheme="minorHAnsi" w:cs="Arial"/>
          <w:b/>
          <w:bCs/>
          <w:kern w:val="32"/>
          <w:sz w:val="32"/>
        </w:rPr>
        <w:t>Henkel zum bereits 15. Mal ausgezeichnet</w:t>
      </w:r>
    </w:p>
    <w:p w:rsidR="00C43327" w:rsidRPr="00060210" w:rsidRDefault="00C43327" w:rsidP="00060210">
      <w:pPr>
        <w:spacing w:line="240" w:lineRule="auto"/>
        <w:jc w:val="both"/>
        <w:rPr>
          <w:rFonts w:asciiTheme="minorHAnsi" w:eastAsiaTheme="minorHAnsi" w:hAnsiTheme="minorHAnsi" w:cs="Arial"/>
          <w:sz w:val="24"/>
        </w:rPr>
      </w:pPr>
    </w:p>
    <w:p w:rsidR="00A20C24" w:rsidRPr="00A20C24" w:rsidRDefault="00A20C24" w:rsidP="00A20C24">
      <w:pPr>
        <w:spacing w:line="240" w:lineRule="auto"/>
        <w:jc w:val="both"/>
        <w:rPr>
          <w:rFonts w:asciiTheme="minorHAnsi" w:hAnsiTheme="minorHAnsi"/>
          <w:b/>
          <w:sz w:val="24"/>
          <w:lang w:eastAsia="de-DE"/>
        </w:rPr>
      </w:pPr>
      <w:r w:rsidRPr="00A20C24">
        <w:rPr>
          <w:rFonts w:asciiTheme="minorHAnsi" w:hAnsiTheme="minorHAnsi"/>
          <w:b/>
          <w:sz w:val="24"/>
          <w:lang w:eastAsia="de-DE"/>
        </w:rPr>
        <w:t>Die Anerkennung wird jährlich von der Stadt Wien vergeben und zeichnet Betriebe aus, die umweltrelevante Maßnahmen umsetzen und damit Ressourcen einsparen. Bei Henkel in Wien, dem größten Henkel-Werk für Flüssigwaschmittel Europas, wurden im Zeitraum 2010 bis 2017 insgesamt knapp 23 Prozent Energie, 44 Prozent Wasser und knapp 40 Prozent Abfall pro produzierter Tonne eingespart.</w:t>
      </w:r>
    </w:p>
    <w:p w:rsidR="00060210" w:rsidRPr="00060210" w:rsidRDefault="00060210" w:rsidP="00060210">
      <w:pPr>
        <w:spacing w:line="240" w:lineRule="auto"/>
        <w:jc w:val="both"/>
        <w:rPr>
          <w:rFonts w:asciiTheme="minorHAnsi" w:hAnsiTheme="minorHAnsi"/>
          <w:b/>
          <w:sz w:val="24"/>
          <w:lang w:eastAsia="de-DE"/>
        </w:rPr>
      </w:pPr>
    </w:p>
    <w:p w:rsidR="00A20C24" w:rsidRPr="00A20C24" w:rsidRDefault="00A20C24" w:rsidP="00A20C24">
      <w:pPr>
        <w:spacing w:line="240" w:lineRule="auto"/>
        <w:jc w:val="both"/>
        <w:rPr>
          <w:rFonts w:asciiTheme="minorHAnsi" w:hAnsiTheme="minorHAnsi"/>
          <w:sz w:val="24"/>
        </w:rPr>
      </w:pPr>
      <w:r w:rsidRPr="00A20C24">
        <w:rPr>
          <w:rFonts w:asciiTheme="minorHAnsi" w:hAnsiTheme="minorHAnsi"/>
          <w:sz w:val="24"/>
        </w:rPr>
        <w:t xml:space="preserve">„Henkel ist stets darum bemüht, Prozesse und Abläufe zu optimieren und so Ressourcen einzusparen“, erläutert Alfred Smyrek, Henkel-Werksleiter Wien. „Dies gelingt uns durch die vielen guten Ideen unserer Kollegen in der Produktion und dem großen Erfahrungsreichtum unseres Ingenieurswesens, aber auch durch die Hilfe der Umweltberater des </w:t>
      </w:r>
      <w:proofErr w:type="spellStart"/>
      <w:r w:rsidRPr="00A20C24">
        <w:rPr>
          <w:rFonts w:asciiTheme="minorHAnsi" w:hAnsiTheme="minorHAnsi"/>
          <w:sz w:val="24"/>
        </w:rPr>
        <w:t>ÖkoBusiness</w:t>
      </w:r>
      <w:proofErr w:type="spellEnd"/>
      <w:r w:rsidRPr="00A20C24">
        <w:rPr>
          <w:rFonts w:asciiTheme="minorHAnsi" w:hAnsiTheme="minorHAnsi"/>
          <w:sz w:val="24"/>
        </w:rPr>
        <w:t xml:space="preserve"> Wien. So ist es uns Jahr für Jahr möglich, uns für die </w:t>
      </w:r>
      <w:proofErr w:type="spellStart"/>
      <w:r w:rsidRPr="00A20C24">
        <w:rPr>
          <w:rFonts w:asciiTheme="minorHAnsi" w:hAnsiTheme="minorHAnsi"/>
          <w:sz w:val="24"/>
        </w:rPr>
        <w:t>ÖkoBusiness</w:t>
      </w:r>
      <w:proofErr w:type="spellEnd"/>
      <w:r w:rsidRPr="00A20C24">
        <w:rPr>
          <w:rFonts w:asciiTheme="minorHAnsi" w:hAnsiTheme="minorHAnsi"/>
          <w:sz w:val="24"/>
        </w:rPr>
        <w:t xml:space="preserve"> Wien Betrieb-Auszeichnung zu bewerben.“</w:t>
      </w:r>
    </w:p>
    <w:p w:rsidR="00A20C24" w:rsidRPr="00A20C24" w:rsidRDefault="00A20C24" w:rsidP="00A20C24">
      <w:pPr>
        <w:pStyle w:val="StandardWeb"/>
        <w:spacing w:after="0"/>
        <w:jc w:val="both"/>
        <w:rPr>
          <w:rFonts w:asciiTheme="minorHAnsi" w:hAnsiTheme="minorHAnsi"/>
          <w:sz w:val="24"/>
          <w:szCs w:val="24"/>
          <w:lang w:eastAsia="en-US"/>
        </w:rPr>
      </w:pPr>
    </w:p>
    <w:p w:rsidR="00A20C24" w:rsidRPr="00A20C24" w:rsidRDefault="00A20C24" w:rsidP="00A20C24">
      <w:pPr>
        <w:pStyle w:val="StandardWeb"/>
        <w:spacing w:after="0"/>
        <w:jc w:val="both"/>
        <w:rPr>
          <w:rFonts w:asciiTheme="minorHAnsi" w:hAnsiTheme="minorHAnsi"/>
          <w:sz w:val="24"/>
          <w:szCs w:val="24"/>
          <w:lang w:eastAsia="en-US"/>
        </w:rPr>
      </w:pPr>
      <w:r w:rsidRPr="00A20C24">
        <w:rPr>
          <w:rFonts w:asciiTheme="minorHAnsi" w:hAnsiTheme="minorHAnsi"/>
          <w:sz w:val="24"/>
          <w:szCs w:val="24"/>
          <w:lang w:eastAsia="en-US"/>
        </w:rPr>
        <w:t>Die aktuell prämierten Maßnahmen betreffen die Installation neuer Heizkästen für die Flaschenblasanlagen, um Energie gezielt dort zu verwenden, wo sie benötigt wird. „Zudem beheizen wir unsere Rohrleitungen, in denen Rohstoffe zur Herstellung unserer Produkte transportiert werden, nun mittels einer elektrischen Widerstandsheizung anstelle einer mit Warmwasser betriebenen Begleitheizung“, erläutert Thomas Fuhrmann (Qualitäts-Manager Henkel Wien). „Die Energieeinsparungen, die wir durch diesen Schritt erzielen können, sind enorm!“ Die dritte prämierte Maßnahme betrifft die Reduktion des Abfallaufkommens: Henkel retourniert das Verpackungsmaterial einlangender Materiallieferungen zur Wiederverwertung an seinen Lieferanten.</w:t>
      </w:r>
    </w:p>
    <w:p w:rsidR="00A20C24" w:rsidRPr="00A20C24" w:rsidRDefault="00A20C24" w:rsidP="00A20C24">
      <w:pPr>
        <w:spacing w:line="240" w:lineRule="auto"/>
        <w:jc w:val="both"/>
        <w:rPr>
          <w:rFonts w:asciiTheme="minorHAnsi" w:hAnsiTheme="minorHAnsi"/>
          <w:sz w:val="24"/>
        </w:rPr>
      </w:pPr>
    </w:p>
    <w:p w:rsidR="00A20C24" w:rsidRPr="00A20C24" w:rsidRDefault="00A20C24" w:rsidP="00A20C24">
      <w:pPr>
        <w:spacing w:line="240" w:lineRule="auto"/>
        <w:jc w:val="both"/>
        <w:rPr>
          <w:rFonts w:asciiTheme="minorHAnsi" w:hAnsiTheme="minorHAnsi"/>
          <w:sz w:val="24"/>
        </w:rPr>
      </w:pPr>
      <w:r w:rsidRPr="00A20C24">
        <w:rPr>
          <w:rFonts w:asciiTheme="minorHAnsi" w:hAnsiTheme="minorHAnsi"/>
          <w:sz w:val="24"/>
        </w:rPr>
        <w:t>Das Henkel-Werk in Wien produzierte im Jahr 2017 insgesamt 272.000 Tonnen fertige Flüssigwaschmittel. Der Energieverbrauch reduzierte sich in den vergangenen sieben Jahren ‏(2010-2017) um knapp 23 Prozent pro produzierter Tonne. Der Wasserverbrauch ging im selben Zeitraum um 44 Prozent, das Abfallaufkommen um knapp 40 Prozent zurück.</w:t>
      </w:r>
    </w:p>
    <w:p w:rsidR="00A20C24" w:rsidRPr="00A20C24" w:rsidRDefault="00A20C24" w:rsidP="00A20C24">
      <w:pPr>
        <w:spacing w:line="240" w:lineRule="auto"/>
        <w:jc w:val="both"/>
        <w:rPr>
          <w:rFonts w:asciiTheme="minorHAnsi" w:hAnsiTheme="minorHAnsi"/>
          <w:sz w:val="24"/>
        </w:rPr>
      </w:pPr>
    </w:p>
    <w:p w:rsidR="00A20C24" w:rsidRPr="00060210" w:rsidRDefault="00A20C24" w:rsidP="00A20C24">
      <w:pPr>
        <w:spacing w:line="240" w:lineRule="auto"/>
        <w:jc w:val="both"/>
        <w:rPr>
          <w:rFonts w:asciiTheme="minorHAnsi" w:hAnsiTheme="minorHAnsi"/>
          <w:sz w:val="24"/>
        </w:rPr>
      </w:pPr>
      <w:r w:rsidRPr="00A20C24">
        <w:rPr>
          <w:rFonts w:asciiTheme="minorHAnsi" w:hAnsiTheme="minorHAnsi"/>
          <w:sz w:val="24"/>
        </w:rPr>
        <w:t xml:space="preserve">„Wir durften dieses Jahr 112 Betriebe für ihre Teilnahme an </w:t>
      </w:r>
      <w:proofErr w:type="spellStart"/>
      <w:r>
        <w:rPr>
          <w:rFonts w:asciiTheme="minorHAnsi" w:hAnsiTheme="minorHAnsi"/>
          <w:sz w:val="24"/>
        </w:rPr>
        <w:t>Ö</w:t>
      </w:r>
      <w:r w:rsidRPr="00A20C24">
        <w:rPr>
          <w:rFonts w:asciiTheme="minorHAnsi" w:hAnsiTheme="minorHAnsi"/>
          <w:sz w:val="24"/>
        </w:rPr>
        <w:t>koBusiness</w:t>
      </w:r>
      <w:proofErr w:type="spellEnd"/>
      <w:r w:rsidRPr="00A20C24">
        <w:rPr>
          <w:rFonts w:asciiTheme="minorHAnsi" w:hAnsiTheme="minorHAnsi"/>
          <w:sz w:val="24"/>
        </w:rPr>
        <w:t xml:space="preserve"> Wien auszeichnen. Sie alle geben Anstoß, eine ökologisch nachhaltige Wirtschaft in Wien weiter auszubauen und </w:t>
      </w:r>
      <w:r w:rsidRPr="00A20C24">
        <w:rPr>
          <w:rFonts w:asciiTheme="minorHAnsi" w:hAnsiTheme="minorHAnsi"/>
          <w:sz w:val="24"/>
        </w:rPr>
        <w:lastRenderedPageBreak/>
        <w:t>bestärken uns, dieses erfolgreiche Projekt weiterzuführen“, freut sich Wiens Umweltstadträtin Ulli Sima mit den ausgezeichneten Unternehmen.</w:t>
      </w:r>
    </w:p>
    <w:p w:rsidR="007C08DA" w:rsidRPr="00060210" w:rsidRDefault="007C08DA" w:rsidP="00060210">
      <w:pPr>
        <w:spacing w:line="240" w:lineRule="auto"/>
        <w:rPr>
          <w:rFonts w:asciiTheme="minorHAnsi" w:hAnsiTheme="minorHAnsi"/>
          <w:sz w:val="24"/>
        </w:rPr>
      </w:pPr>
    </w:p>
    <w:p w:rsidR="007C08DA" w:rsidRPr="00060210" w:rsidRDefault="007C08DA" w:rsidP="00060210">
      <w:pPr>
        <w:spacing w:line="240" w:lineRule="auto"/>
        <w:outlineLvl w:val="0"/>
        <w:rPr>
          <w:rFonts w:asciiTheme="minorHAnsi" w:hAnsiTheme="minorHAnsi"/>
          <w:bCs/>
          <w:sz w:val="24"/>
        </w:rPr>
      </w:pPr>
      <w:r w:rsidRPr="00060210">
        <w:rPr>
          <w:rFonts w:asciiTheme="minorHAnsi" w:hAnsiTheme="minorHAnsi"/>
          <w:bCs/>
          <w:sz w:val="24"/>
        </w:rPr>
        <w:t xml:space="preserve">Fotomaterial finden Sie im Internet unter </w:t>
      </w:r>
      <w:hyperlink r:id="rId7" w:history="1">
        <w:r w:rsidRPr="00060210">
          <w:rPr>
            <w:rStyle w:val="Hyperlink"/>
            <w:rFonts w:asciiTheme="minorHAnsi" w:hAnsiTheme="minorHAnsi"/>
            <w:sz w:val="24"/>
            <w:lang w:val="de-AT"/>
          </w:rPr>
          <w:t>http://news.henkel.at</w:t>
        </w:r>
      </w:hyperlink>
      <w:r w:rsidRPr="00060210">
        <w:rPr>
          <w:rStyle w:val="Hyperlink"/>
          <w:rFonts w:asciiTheme="minorHAnsi" w:hAnsiTheme="minorHAnsi"/>
          <w:sz w:val="24"/>
          <w:lang w:val="de-AT"/>
        </w:rPr>
        <w:t>.</w:t>
      </w:r>
    </w:p>
    <w:p w:rsidR="00EF66C1" w:rsidRPr="00060210" w:rsidRDefault="00EF66C1" w:rsidP="00060210">
      <w:pPr>
        <w:spacing w:line="240" w:lineRule="auto"/>
        <w:jc w:val="both"/>
        <w:rPr>
          <w:rFonts w:asciiTheme="minorHAnsi" w:hAnsiTheme="minorHAnsi" w:cs="Arial"/>
          <w:color w:val="000000"/>
          <w:sz w:val="24"/>
        </w:rPr>
      </w:pPr>
    </w:p>
    <w:p w:rsidR="006B79D7" w:rsidRPr="006B79D7" w:rsidRDefault="006B79D7" w:rsidP="006B79D7">
      <w:pPr>
        <w:spacing w:line="300" w:lineRule="atLeast"/>
        <w:jc w:val="both"/>
        <w:rPr>
          <w:rFonts w:asciiTheme="minorHAnsi" w:hAnsiTheme="minorHAnsi"/>
          <w:sz w:val="24"/>
        </w:rPr>
      </w:pPr>
      <w:r w:rsidRPr="006B79D7">
        <w:rPr>
          <w:rFonts w:asciiTheme="minorHAnsi" w:hAnsiTheme="minorHAnsi"/>
          <w:sz w:val="24"/>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w:t>
      </w:r>
      <w:proofErr w:type="spellStart"/>
      <w:r w:rsidRPr="006B79D7">
        <w:rPr>
          <w:rFonts w:asciiTheme="minorHAnsi" w:hAnsiTheme="minorHAnsi"/>
          <w:sz w:val="24"/>
        </w:rPr>
        <w:t>Adhesive</w:t>
      </w:r>
      <w:proofErr w:type="spellEnd"/>
      <w:r w:rsidRPr="006B79D7">
        <w:rPr>
          <w:rFonts w:asciiTheme="minorHAnsi" w:hAnsiTheme="minorHAnsi"/>
          <w:sz w:val="24"/>
        </w:rPr>
        <w:t xml:space="preserve"> Technologies und Beauty Care. In Österreich gibt es Henkel-Produkte seit 131 Jahren. Am Standort Wien wird seit 1927 produziert. Zu den Top-Marken von Henkel in Österreich zählen Blue Star, </w:t>
      </w:r>
      <w:proofErr w:type="spellStart"/>
      <w:r w:rsidRPr="006B79D7">
        <w:rPr>
          <w:rFonts w:asciiTheme="minorHAnsi" w:hAnsiTheme="minorHAnsi"/>
          <w:sz w:val="24"/>
        </w:rPr>
        <w:t>Cimsec</w:t>
      </w:r>
      <w:proofErr w:type="spellEnd"/>
      <w:r w:rsidRPr="006B79D7">
        <w:rPr>
          <w:rFonts w:asciiTheme="minorHAnsi" w:hAnsiTheme="minorHAnsi"/>
          <w:sz w:val="24"/>
        </w:rPr>
        <w:t xml:space="preserve">, Fa, Loctite, </w:t>
      </w:r>
      <w:proofErr w:type="spellStart"/>
      <w:r w:rsidRPr="006B79D7">
        <w:rPr>
          <w:rFonts w:asciiTheme="minorHAnsi" w:hAnsiTheme="minorHAnsi"/>
          <w:sz w:val="24"/>
        </w:rPr>
        <w:t>Pattex</w:t>
      </w:r>
      <w:proofErr w:type="spellEnd"/>
      <w:r w:rsidRPr="006B79D7">
        <w:rPr>
          <w:rFonts w:asciiTheme="minorHAnsi" w:hAnsiTheme="minorHAnsi"/>
          <w:sz w:val="24"/>
        </w:rPr>
        <w:t xml:space="preserve">, Persil, Schwarzkopf, </w:t>
      </w:r>
      <w:proofErr w:type="spellStart"/>
      <w:r w:rsidRPr="006B79D7">
        <w:rPr>
          <w:rFonts w:asciiTheme="minorHAnsi" w:hAnsiTheme="minorHAnsi"/>
          <w:sz w:val="24"/>
        </w:rPr>
        <w:t>Somat</w:t>
      </w:r>
      <w:proofErr w:type="spellEnd"/>
      <w:r w:rsidRPr="006B79D7">
        <w:rPr>
          <w:rFonts w:asciiTheme="minorHAnsi" w:hAnsiTheme="minorHAnsi"/>
          <w:sz w:val="24"/>
        </w:rPr>
        <w:t xml:space="preserve"> und </w:t>
      </w:r>
      <w:proofErr w:type="spellStart"/>
      <w:r w:rsidRPr="006B79D7">
        <w:rPr>
          <w:rFonts w:asciiTheme="minorHAnsi" w:hAnsiTheme="minorHAnsi"/>
          <w:sz w:val="24"/>
        </w:rPr>
        <w:t>Syoss</w:t>
      </w:r>
      <w:proofErr w:type="spellEnd"/>
      <w:r w:rsidRPr="006B79D7">
        <w:rPr>
          <w:rFonts w:asciiTheme="minorHAnsi" w:hAnsiTheme="minorHAnsi"/>
          <w:sz w:val="24"/>
        </w:rPr>
        <w:t>.</w:t>
      </w:r>
    </w:p>
    <w:p w:rsidR="006B79D7" w:rsidRPr="006B79D7" w:rsidRDefault="006B79D7" w:rsidP="006B79D7">
      <w:pPr>
        <w:autoSpaceDE w:val="0"/>
        <w:autoSpaceDN w:val="0"/>
        <w:adjustRightInd w:val="0"/>
        <w:spacing w:line="300" w:lineRule="atLeast"/>
        <w:jc w:val="both"/>
        <w:rPr>
          <w:rFonts w:asciiTheme="minorHAnsi" w:hAnsiTheme="minorHAnsi"/>
          <w:sz w:val="24"/>
        </w:rPr>
      </w:pPr>
    </w:p>
    <w:p w:rsidR="006B79D7" w:rsidRPr="006B79D7" w:rsidRDefault="006B79D7" w:rsidP="006B79D7">
      <w:pPr>
        <w:spacing w:line="280" w:lineRule="exact"/>
        <w:jc w:val="both"/>
        <w:outlineLvl w:val="0"/>
        <w:rPr>
          <w:rFonts w:asciiTheme="minorHAnsi" w:hAnsiTheme="minorHAnsi"/>
          <w:sz w:val="24"/>
        </w:rPr>
      </w:pPr>
      <w:r w:rsidRPr="006B79D7">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B79D7">
        <w:rPr>
          <w:rFonts w:asciiTheme="minorHAnsi" w:hAnsiTheme="minorHAnsi"/>
          <w:sz w:val="24"/>
        </w:rPr>
        <w:t>Adhesive</w:t>
      </w:r>
      <w:proofErr w:type="spellEnd"/>
      <w:r w:rsidRPr="006B79D7">
        <w:rPr>
          <w:rFonts w:asciiTheme="minorHAnsi" w:hAnsiTheme="minorHAnsi"/>
          <w:sz w:val="24"/>
        </w:rPr>
        <w:t xml:space="preserve"> Technologies globaler Marktführer im Klebstoffbereich. Auch mit den Unternehmensbereichen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rsidR="00C43327" w:rsidRPr="00060210" w:rsidRDefault="00C43327" w:rsidP="00060210">
      <w:pPr>
        <w:spacing w:line="240" w:lineRule="auto"/>
        <w:rPr>
          <w:rFonts w:asciiTheme="minorHAnsi" w:hAnsiTheme="minorHAnsi" w:cs="Arial"/>
          <w:color w:val="000000"/>
          <w:sz w:val="24"/>
        </w:rPr>
      </w:pPr>
    </w:p>
    <w:p w:rsidR="00E01C97" w:rsidRPr="00463669" w:rsidRDefault="00E01C97" w:rsidP="00060210">
      <w:pPr>
        <w:spacing w:line="240" w:lineRule="auto"/>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rsidR="00E01C97" w:rsidRPr="00060210" w:rsidRDefault="00E01C97" w:rsidP="00060210">
      <w:pPr>
        <w:spacing w:line="240" w:lineRule="auto"/>
        <w:jc w:val="both"/>
        <w:rPr>
          <w:rFonts w:asciiTheme="minorHAnsi" w:hAnsiTheme="minorHAnsi" w:cs="Arial"/>
          <w:color w:val="000000"/>
          <w:sz w:val="24"/>
        </w:rPr>
      </w:pPr>
    </w:p>
    <w:p w:rsidR="00F94D52" w:rsidRPr="00060210" w:rsidRDefault="00F94D52" w:rsidP="00060210">
      <w:pPr>
        <w:tabs>
          <w:tab w:val="left" w:pos="1080"/>
          <w:tab w:val="left" w:pos="5245"/>
        </w:tabs>
        <w:spacing w:line="240" w:lineRule="auto"/>
        <w:rPr>
          <w:rFonts w:asciiTheme="minorHAnsi" w:hAnsiTheme="minorHAnsi" w:cs="Arial"/>
          <w:sz w:val="24"/>
          <w:lang w:val="it-IT"/>
        </w:rPr>
      </w:pPr>
      <w:proofErr w:type="spellStart"/>
      <w:r w:rsidRPr="00060210">
        <w:rPr>
          <w:rFonts w:asciiTheme="minorHAnsi" w:hAnsiTheme="minorHAnsi" w:cs="Arial"/>
          <w:sz w:val="24"/>
          <w:lang w:val="it-IT"/>
        </w:rPr>
        <w:t>Kontakt</w:t>
      </w:r>
      <w:proofErr w:type="spellEnd"/>
      <w:r w:rsidRPr="00060210">
        <w:rPr>
          <w:rFonts w:asciiTheme="minorHAnsi" w:hAnsiTheme="minorHAnsi" w:cs="Arial"/>
          <w:sz w:val="24"/>
          <w:lang w:val="it-IT"/>
        </w:rPr>
        <w:tab/>
        <w:t>Mag. Michael Sgiarovello</w:t>
      </w:r>
      <w:r w:rsidRPr="00060210">
        <w:rPr>
          <w:rFonts w:asciiTheme="minorHAnsi" w:hAnsiTheme="minorHAnsi" w:cs="Arial"/>
          <w:sz w:val="24"/>
          <w:lang w:val="it-IT"/>
        </w:rPr>
        <w:tab/>
      </w:r>
      <w:r w:rsidR="00060210">
        <w:rPr>
          <w:rFonts w:asciiTheme="minorHAnsi" w:hAnsiTheme="minorHAnsi" w:cs="Arial"/>
          <w:sz w:val="24"/>
          <w:lang w:val="it-IT"/>
        </w:rPr>
        <w:t>Ulrike Gloyer</w:t>
      </w:r>
    </w:p>
    <w:p w:rsidR="00F94D52" w:rsidRPr="00060210" w:rsidRDefault="00F94D52" w:rsidP="00060210">
      <w:pPr>
        <w:tabs>
          <w:tab w:val="left" w:pos="1080"/>
          <w:tab w:val="left" w:pos="5245"/>
        </w:tabs>
        <w:spacing w:line="240" w:lineRule="auto"/>
        <w:rPr>
          <w:rFonts w:asciiTheme="minorHAnsi" w:hAnsiTheme="minorHAnsi" w:cs="Arial"/>
          <w:sz w:val="24"/>
          <w:lang w:val="it-IT"/>
        </w:rPr>
      </w:pPr>
      <w:proofErr w:type="spellStart"/>
      <w:r w:rsidRPr="00060210">
        <w:rPr>
          <w:rFonts w:asciiTheme="minorHAnsi" w:hAnsiTheme="minorHAnsi" w:cs="Arial"/>
          <w:sz w:val="24"/>
          <w:lang w:val="it-IT"/>
        </w:rPr>
        <w:t>Telefon</w:t>
      </w:r>
      <w:proofErr w:type="spellEnd"/>
      <w:r w:rsidRPr="00060210">
        <w:rPr>
          <w:rFonts w:asciiTheme="minorHAnsi" w:hAnsiTheme="minorHAnsi" w:cs="Arial"/>
          <w:sz w:val="24"/>
          <w:lang w:val="it-IT"/>
        </w:rPr>
        <w:tab/>
        <w:t>+43 (0)1 711 04-2744</w:t>
      </w:r>
      <w:r w:rsidRPr="00060210">
        <w:rPr>
          <w:rFonts w:asciiTheme="minorHAnsi" w:hAnsiTheme="minorHAnsi" w:cs="Arial"/>
          <w:sz w:val="24"/>
          <w:lang w:val="it-IT"/>
        </w:rPr>
        <w:tab/>
        <w:t>+43 (0)1 711 04-</w:t>
      </w:r>
      <w:r w:rsidR="00060210">
        <w:rPr>
          <w:rFonts w:asciiTheme="minorHAnsi" w:hAnsiTheme="minorHAnsi" w:cs="Arial"/>
          <w:sz w:val="24"/>
          <w:lang w:val="it-IT"/>
        </w:rPr>
        <w:t>2251</w:t>
      </w:r>
    </w:p>
    <w:p w:rsidR="00F94D52" w:rsidRPr="00060210" w:rsidRDefault="00F94D52" w:rsidP="00060210">
      <w:pPr>
        <w:tabs>
          <w:tab w:val="left" w:pos="1080"/>
          <w:tab w:val="left" w:pos="5245"/>
        </w:tabs>
        <w:spacing w:line="240" w:lineRule="auto"/>
        <w:rPr>
          <w:rFonts w:asciiTheme="minorHAnsi" w:hAnsiTheme="minorHAnsi" w:cs="Arial"/>
          <w:sz w:val="24"/>
          <w:lang w:val="it-IT"/>
        </w:rPr>
      </w:pPr>
      <w:r w:rsidRPr="00060210">
        <w:rPr>
          <w:rFonts w:asciiTheme="minorHAnsi" w:hAnsiTheme="minorHAnsi" w:cs="Arial"/>
          <w:sz w:val="24"/>
          <w:lang w:val="it-IT"/>
        </w:rPr>
        <w:t>Telefax</w:t>
      </w:r>
      <w:r w:rsidRPr="00060210">
        <w:rPr>
          <w:rFonts w:asciiTheme="minorHAnsi" w:hAnsiTheme="minorHAnsi" w:cs="Arial"/>
          <w:sz w:val="24"/>
          <w:lang w:val="it-IT"/>
        </w:rPr>
        <w:tab/>
        <w:t>+43 (0)1 711 04-2650</w:t>
      </w:r>
      <w:r w:rsidRPr="00060210">
        <w:rPr>
          <w:rFonts w:asciiTheme="minorHAnsi" w:hAnsiTheme="minorHAnsi" w:cs="Arial"/>
          <w:sz w:val="24"/>
          <w:lang w:val="it-IT"/>
        </w:rPr>
        <w:tab/>
        <w:t>+43 (0)1 711 04-2650</w:t>
      </w:r>
    </w:p>
    <w:p w:rsidR="00F94D52" w:rsidRPr="00060210" w:rsidRDefault="00F94D52" w:rsidP="00060210">
      <w:pPr>
        <w:tabs>
          <w:tab w:val="left" w:pos="1080"/>
          <w:tab w:val="left" w:pos="5245"/>
        </w:tabs>
        <w:spacing w:line="240" w:lineRule="auto"/>
        <w:rPr>
          <w:rFonts w:asciiTheme="minorHAnsi" w:hAnsiTheme="minorHAnsi" w:cs="Arial"/>
          <w:sz w:val="24"/>
          <w:lang w:val="it-IT"/>
        </w:rPr>
      </w:pPr>
      <w:r w:rsidRPr="00060210">
        <w:rPr>
          <w:rFonts w:asciiTheme="minorHAnsi" w:hAnsiTheme="minorHAnsi" w:cs="Arial"/>
          <w:sz w:val="24"/>
          <w:lang w:val="it-IT"/>
        </w:rPr>
        <w:t>E-Mail</w:t>
      </w:r>
      <w:r w:rsidRPr="00060210">
        <w:rPr>
          <w:rFonts w:asciiTheme="minorHAnsi" w:hAnsiTheme="minorHAnsi" w:cs="Arial"/>
          <w:sz w:val="24"/>
          <w:lang w:val="it-IT"/>
        </w:rPr>
        <w:tab/>
        <w:t>michael.sgiarovello@henkel.com</w:t>
      </w:r>
      <w:r w:rsidRPr="00060210">
        <w:rPr>
          <w:rFonts w:asciiTheme="minorHAnsi" w:hAnsiTheme="minorHAnsi" w:cs="Arial"/>
          <w:sz w:val="24"/>
          <w:lang w:val="it-IT"/>
        </w:rPr>
        <w:tab/>
      </w:r>
      <w:r w:rsidR="00060210">
        <w:rPr>
          <w:rFonts w:asciiTheme="minorHAnsi" w:hAnsiTheme="minorHAnsi" w:cs="Arial"/>
          <w:sz w:val="24"/>
          <w:lang w:val="it-IT"/>
        </w:rPr>
        <w:t>ulrike.gloyer</w:t>
      </w:r>
      <w:r w:rsidRPr="00060210">
        <w:rPr>
          <w:rFonts w:asciiTheme="minorHAnsi" w:hAnsiTheme="minorHAnsi" w:cs="Arial"/>
          <w:sz w:val="24"/>
          <w:lang w:val="it-IT"/>
        </w:rPr>
        <w:t>@henkel.com</w:t>
      </w:r>
    </w:p>
    <w:p w:rsidR="00F94D52" w:rsidRPr="00060210" w:rsidRDefault="00F94D52" w:rsidP="00060210">
      <w:pPr>
        <w:pStyle w:val="Standard12pt"/>
        <w:spacing w:line="240" w:lineRule="auto"/>
        <w:rPr>
          <w:rFonts w:asciiTheme="minorHAnsi" w:hAnsiTheme="minorHAnsi" w:cs="Arial"/>
          <w:lang w:val="it-IT"/>
        </w:rPr>
      </w:pPr>
    </w:p>
    <w:p w:rsidR="00F94D52" w:rsidRPr="00060210" w:rsidRDefault="00F94D52" w:rsidP="00060210">
      <w:pPr>
        <w:spacing w:line="240" w:lineRule="auto"/>
        <w:rPr>
          <w:rFonts w:asciiTheme="minorHAnsi" w:hAnsiTheme="minorHAnsi" w:cs="Arial"/>
          <w:sz w:val="24"/>
          <w:lang w:val="it-IT"/>
        </w:rPr>
      </w:pPr>
    </w:p>
    <w:p w:rsidR="00F94D52" w:rsidRPr="00060210" w:rsidRDefault="00F94D52" w:rsidP="00060210">
      <w:pPr>
        <w:spacing w:line="240" w:lineRule="auto"/>
        <w:rPr>
          <w:rFonts w:asciiTheme="minorHAnsi" w:hAnsiTheme="minorHAnsi" w:cs="Arial"/>
          <w:sz w:val="24"/>
          <w:lang w:val="it-IT"/>
        </w:rPr>
      </w:pPr>
    </w:p>
    <w:p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 xml:space="preserve">Henkel Central </w:t>
      </w:r>
      <w:proofErr w:type="spellStart"/>
      <w:r w:rsidRPr="00060210">
        <w:rPr>
          <w:rFonts w:asciiTheme="minorHAnsi" w:hAnsiTheme="minorHAnsi" w:cs="Arial"/>
          <w:sz w:val="24"/>
          <w:lang w:val="it-IT"/>
        </w:rPr>
        <w:t>Eastern</w:t>
      </w:r>
      <w:proofErr w:type="spellEnd"/>
      <w:r w:rsidRPr="00060210">
        <w:rPr>
          <w:rFonts w:asciiTheme="minorHAnsi" w:hAnsiTheme="minorHAnsi" w:cs="Arial"/>
          <w:sz w:val="24"/>
          <w:lang w:val="it-IT"/>
        </w:rPr>
        <w:t xml:space="preserve"> Europe GmbH</w:t>
      </w:r>
      <w:bookmarkStart w:id="0" w:name="_GoBack"/>
      <w:bookmarkEnd w:id="0"/>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6FB" w:rsidRDefault="00E046FB">
      <w:r>
        <w:separator/>
      </w:r>
    </w:p>
  </w:endnote>
  <w:endnote w:type="continuationSeparator" w:id="0">
    <w:p w:rsidR="00E046FB" w:rsidRDefault="00E0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03B" w:rsidRPr="000A1F84" w:rsidRDefault="00F7503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sidR="00901B28">
      <w:rPr>
        <w:lang w:val="en-US"/>
      </w:rPr>
      <w:t xml:space="preserve"> </w:t>
    </w:r>
    <w:r>
      <w:fldChar w:fldCharType="begin"/>
    </w:r>
    <w:r w:rsidRPr="000A1F84">
      <w:rPr>
        <w:lang w:val="en-US"/>
      </w:rPr>
      <w:instrText xml:space="preserve"> PAGE  \* MERGEFORMAT </w:instrText>
    </w:r>
    <w:r>
      <w:fldChar w:fldCharType="separate"/>
    </w:r>
    <w:r w:rsidR="00A20C24">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A20C24">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03B" w:rsidRPr="00344C80" w:rsidRDefault="007B064D" w:rsidP="000A1F84">
    <w:pPr>
      <w:pStyle w:val="PRLogoLine"/>
      <w:rPr>
        <w:lang w:val="en-US"/>
      </w:rPr>
    </w:pPr>
    <w:r>
      <w:rPr>
        <w:position w:val="8"/>
      </w:rPr>
      <w:drawing>
        <wp:inline distT="0" distB="0" distL="0" distR="0" wp14:anchorId="01255917" wp14:editId="10D78420">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sidR="00F7503B">
      <w:rPr>
        <w:position w:val="12"/>
      </w:rPr>
      <w:t xml:space="preserve"> </w:t>
    </w:r>
    <w:r>
      <w:rPr>
        <w:position w:val="6"/>
      </w:rPr>
      <w:drawing>
        <wp:inline distT="0" distB="0" distL="0" distR="0" wp14:anchorId="36F47F04" wp14:editId="5CB9950E">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sidR="00F7503B">
      <w:rPr>
        <w:position w:val="10"/>
      </w:rPr>
      <w:t xml:space="preserve"> </w:t>
    </w:r>
    <w:r>
      <w:rPr>
        <w:position w:val="2"/>
      </w:rPr>
      <w:drawing>
        <wp:inline distT="0" distB="0" distL="0" distR="0" wp14:anchorId="56981F17" wp14:editId="24ED8980">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00F7503B">
      <w:rPr>
        <w:position w:val="10"/>
      </w:rPr>
      <w:t xml:space="preserve"> </w:t>
    </w:r>
    <w:r>
      <w:rPr>
        <w:position w:val="4"/>
      </w:rPr>
      <w:drawing>
        <wp:inline distT="0" distB="0" distL="0" distR="0" wp14:anchorId="47C0CCAA" wp14:editId="4A787571">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F7503B">
      <w:t xml:space="preserve"> </w:t>
    </w:r>
    <w:r>
      <w:rPr>
        <w:position w:val="-2"/>
      </w:rPr>
      <w:drawing>
        <wp:inline distT="0" distB="0" distL="0" distR="0" wp14:anchorId="0A3E482C" wp14:editId="1263647A">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sidR="00F7503B">
      <w:rPr>
        <w:position w:val="-4"/>
      </w:rPr>
      <w:t xml:space="preserve"> </w:t>
    </w:r>
    <w:bookmarkStart w:id="1" w:name="_MON_1192866522"/>
    <w:bookmarkStart w:id="2" w:name="_MON_1192866535"/>
    <w:bookmarkEnd w:id="1"/>
    <w:bookmarkEnd w:id="2"/>
    <w:bookmarkStart w:id="3" w:name="_MON_1177163777"/>
    <w:bookmarkEnd w:id="3"/>
    <w:r w:rsidR="00F7503B">
      <w:object w:dxaOrig="39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583237236" r:id="rId7"/>
      </w:object>
    </w:r>
    <w:r w:rsidR="00F7503B">
      <w:t xml:space="preserve"> </w:t>
    </w:r>
    <w:r>
      <w:drawing>
        <wp:inline distT="0" distB="0" distL="0" distR="0" wp14:anchorId="0A126168" wp14:editId="7E2F9863">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F7503B">
      <w:rPr>
        <w:position w:val="6"/>
      </w:rPr>
      <w:t xml:space="preserve"> </w:t>
    </w:r>
    <w:r>
      <w:drawing>
        <wp:inline distT="0" distB="0" distL="0" distR="0" wp14:anchorId="02F6045B" wp14:editId="3311CA3C">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F7503B">
      <w:rPr>
        <w:position w:val="6"/>
      </w:rPr>
      <w:t xml:space="preserve"> </w:t>
    </w:r>
    <w:r>
      <w:rPr>
        <w:position w:val="8"/>
      </w:rPr>
      <w:drawing>
        <wp:inline distT="0" distB="0" distL="0" distR="0" wp14:anchorId="4C883BF6" wp14:editId="217126E2">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F7503B">
      <w:rPr>
        <w:position w:val="2"/>
      </w:rPr>
      <w:t xml:space="preserve"> </w:t>
    </w:r>
    <w:r>
      <w:rPr>
        <w:position w:val="12"/>
      </w:rPr>
      <w:drawing>
        <wp:inline distT="0" distB="0" distL="0" distR="0" wp14:anchorId="0CED6FC4" wp14:editId="0BE56682">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sidR="00F7503B">
      <w:rPr>
        <w:position w:val="10"/>
      </w:rPr>
      <w:t xml:space="preserve"> </w:t>
    </w:r>
    <w:r w:rsidR="00E855C9">
      <w:rPr>
        <w:position w:val="16"/>
      </w:rPr>
      <w:drawing>
        <wp:inline distT="0" distB="0" distL="0" distR="0" wp14:anchorId="7A9A3475" wp14:editId="08DB654B">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sidR="00E855C9">
      <w:rPr>
        <w:position w:val="16"/>
      </w:rPr>
      <w:drawing>
        <wp:inline distT="0" distB="0" distL="0" distR="0" wp14:anchorId="39114ECA" wp14:editId="68087F56">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sidR="00F7503B">
      <w:rPr>
        <w:position w:val="16"/>
        <w:lang w:val="en-US"/>
      </w:rPr>
      <w:br/>
    </w:r>
  </w:p>
  <w:p w:rsidR="00F7503B" w:rsidRPr="000A1F84" w:rsidRDefault="00901B28"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00F7503B" w:rsidRPr="000A1F84">
      <w:rPr>
        <w:lang w:val="en-US"/>
      </w:rPr>
      <w:t>Seite</w:t>
    </w:r>
    <w:proofErr w:type="spellEnd"/>
    <w:r w:rsidR="00F7503B" w:rsidRPr="000A1F84">
      <w:rPr>
        <w:lang w:val="en-US"/>
      </w:rPr>
      <w:t xml:space="preserve"> </w:t>
    </w:r>
    <w:r w:rsidR="00F7503B">
      <w:fldChar w:fldCharType="begin"/>
    </w:r>
    <w:r w:rsidR="00F7503B" w:rsidRPr="000A1F84">
      <w:rPr>
        <w:lang w:val="en-US"/>
      </w:rPr>
      <w:instrText xml:space="preserve"> PAGE  \* MERGEFORMAT </w:instrText>
    </w:r>
    <w:r w:rsidR="00F7503B">
      <w:fldChar w:fldCharType="separate"/>
    </w:r>
    <w:r w:rsidR="00A20C24">
      <w:rPr>
        <w:noProof/>
        <w:lang w:val="en-US"/>
      </w:rPr>
      <w:t>1</w:t>
    </w:r>
    <w:r w:rsidR="00F7503B">
      <w:fldChar w:fldCharType="end"/>
    </w:r>
    <w:r w:rsidR="00F7503B" w:rsidRPr="000A1F84">
      <w:rPr>
        <w:lang w:val="en-US"/>
      </w:rPr>
      <w:t>/</w:t>
    </w:r>
    <w:r w:rsidR="00F7503B">
      <w:fldChar w:fldCharType="begin"/>
    </w:r>
    <w:r w:rsidR="00F7503B" w:rsidRPr="000A1F84">
      <w:rPr>
        <w:lang w:val="en-US"/>
      </w:rPr>
      <w:instrText xml:space="preserve"> SECTIONPAGES  \* MERGEFORMAT </w:instrText>
    </w:r>
    <w:r w:rsidR="00F7503B">
      <w:fldChar w:fldCharType="separate"/>
    </w:r>
    <w:r w:rsidR="00A20C24">
      <w:rPr>
        <w:noProof/>
        <w:lang w:val="en-US"/>
      </w:rPr>
      <w:t>2</w:t>
    </w:r>
    <w:r w:rsidR="00F750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6FB" w:rsidRDefault="00E046FB">
      <w:r>
        <w:separator/>
      </w:r>
    </w:p>
  </w:footnote>
  <w:footnote w:type="continuationSeparator" w:id="0">
    <w:p w:rsidR="00E046FB" w:rsidRDefault="00E0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03B" w:rsidRPr="00901B28" w:rsidRDefault="00901B28"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18B4949B" wp14:editId="62B5AB30">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E754912" wp14:editId="24812250">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sidR="007B064D">
      <w:rPr>
        <w:noProof/>
        <w:lang w:eastAsia="de-DE"/>
      </w:rPr>
      <mc:AlternateContent>
        <mc:Choice Requires="wpg">
          <w:drawing>
            <wp:anchor distT="0" distB="0" distL="114300" distR="114300" simplePos="0" relativeHeight="251659264" behindDoc="0" locked="0" layoutInCell="1" allowOverlap="1" wp14:anchorId="55F19918" wp14:editId="308B1D70">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B28" w:rsidRPr="00901B28" w:rsidRDefault="00901B28"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3173F903" wp14:editId="4924C1A1">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222519A7" wp14:editId="0455DF2F">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6D5FB46F" wp14:editId="0B9A0688">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4">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515C"/>
    <w:rsid w:val="00025164"/>
    <w:rsid w:val="000316D1"/>
    <w:rsid w:val="00033073"/>
    <w:rsid w:val="000444AC"/>
    <w:rsid w:val="00050165"/>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10312"/>
    <w:rsid w:val="0011567B"/>
    <w:rsid w:val="00124562"/>
    <w:rsid w:val="001455A2"/>
    <w:rsid w:val="0015054C"/>
    <w:rsid w:val="00154CE7"/>
    <w:rsid w:val="001556AB"/>
    <w:rsid w:val="001606CC"/>
    <w:rsid w:val="001615EB"/>
    <w:rsid w:val="00164BC5"/>
    <w:rsid w:val="0017420D"/>
    <w:rsid w:val="001755FB"/>
    <w:rsid w:val="0017773F"/>
    <w:rsid w:val="001836EC"/>
    <w:rsid w:val="00193F91"/>
    <w:rsid w:val="001A1D01"/>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3840"/>
    <w:rsid w:val="00277365"/>
    <w:rsid w:val="002815BB"/>
    <w:rsid w:val="00291F03"/>
    <w:rsid w:val="00294F51"/>
    <w:rsid w:val="002A4424"/>
    <w:rsid w:val="002B5955"/>
    <w:rsid w:val="002B7F3C"/>
    <w:rsid w:val="002C6E15"/>
    <w:rsid w:val="002D1DE1"/>
    <w:rsid w:val="002F003E"/>
    <w:rsid w:val="003054C0"/>
    <w:rsid w:val="0030627C"/>
    <w:rsid w:val="0032146B"/>
    <w:rsid w:val="003653C0"/>
    <w:rsid w:val="00367093"/>
    <w:rsid w:val="00374564"/>
    <w:rsid w:val="00380746"/>
    <w:rsid w:val="0039784E"/>
    <w:rsid w:val="003C3A25"/>
    <w:rsid w:val="003D4CCA"/>
    <w:rsid w:val="003E0E64"/>
    <w:rsid w:val="003F46B0"/>
    <w:rsid w:val="003F6218"/>
    <w:rsid w:val="003F6C49"/>
    <w:rsid w:val="003F6DAC"/>
    <w:rsid w:val="00400393"/>
    <w:rsid w:val="004028FA"/>
    <w:rsid w:val="004102F0"/>
    <w:rsid w:val="00441F15"/>
    <w:rsid w:val="00453EBB"/>
    <w:rsid w:val="0045517E"/>
    <w:rsid w:val="00463669"/>
    <w:rsid w:val="00471C7F"/>
    <w:rsid w:val="004771F1"/>
    <w:rsid w:val="004814BC"/>
    <w:rsid w:val="0048435F"/>
    <w:rsid w:val="004A3F6E"/>
    <w:rsid w:val="004B06C5"/>
    <w:rsid w:val="004B0B49"/>
    <w:rsid w:val="004B200C"/>
    <w:rsid w:val="004B376A"/>
    <w:rsid w:val="004C39F0"/>
    <w:rsid w:val="004C4694"/>
    <w:rsid w:val="004C50A4"/>
    <w:rsid w:val="004D0A64"/>
    <w:rsid w:val="004E44CF"/>
    <w:rsid w:val="004F237B"/>
    <w:rsid w:val="004F3A2A"/>
    <w:rsid w:val="004F6250"/>
    <w:rsid w:val="004F7508"/>
    <w:rsid w:val="005124C5"/>
    <w:rsid w:val="0051364A"/>
    <w:rsid w:val="00516220"/>
    <w:rsid w:val="005207DF"/>
    <w:rsid w:val="005244EC"/>
    <w:rsid w:val="00530EA2"/>
    <w:rsid w:val="00573466"/>
    <w:rsid w:val="00576BC8"/>
    <w:rsid w:val="00583DBF"/>
    <w:rsid w:val="00595FA3"/>
    <w:rsid w:val="005A335A"/>
    <w:rsid w:val="005A6211"/>
    <w:rsid w:val="005F48F9"/>
    <w:rsid w:val="005F70B7"/>
    <w:rsid w:val="00600582"/>
    <w:rsid w:val="006007CB"/>
    <w:rsid w:val="00602D16"/>
    <w:rsid w:val="00607EA2"/>
    <w:rsid w:val="00615D1A"/>
    <w:rsid w:val="006361E5"/>
    <w:rsid w:val="00652EDE"/>
    <w:rsid w:val="006547D7"/>
    <w:rsid w:val="00655DA8"/>
    <w:rsid w:val="00660377"/>
    <w:rsid w:val="0067104C"/>
    <w:rsid w:val="00674BCF"/>
    <w:rsid w:val="00674D85"/>
    <w:rsid w:val="00680E50"/>
    <w:rsid w:val="00686200"/>
    <w:rsid w:val="00692BD4"/>
    <w:rsid w:val="006A008E"/>
    <w:rsid w:val="006A3707"/>
    <w:rsid w:val="006A37BC"/>
    <w:rsid w:val="006B02F9"/>
    <w:rsid w:val="006B0343"/>
    <w:rsid w:val="006B79D7"/>
    <w:rsid w:val="006C1488"/>
    <w:rsid w:val="006C3CD9"/>
    <w:rsid w:val="006D0FE5"/>
    <w:rsid w:val="006D18D7"/>
    <w:rsid w:val="006D7BF3"/>
    <w:rsid w:val="006E0C67"/>
    <w:rsid w:val="006F1596"/>
    <w:rsid w:val="006F425E"/>
    <w:rsid w:val="006F4377"/>
    <w:rsid w:val="006F51B6"/>
    <w:rsid w:val="007144BF"/>
    <w:rsid w:val="00717540"/>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B61E9"/>
    <w:rsid w:val="008C47F4"/>
    <w:rsid w:val="008D6FE0"/>
    <w:rsid w:val="008E7C99"/>
    <w:rsid w:val="008F76AF"/>
    <w:rsid w:val="00900C65"/>
    <w:rsid w:val="0090108D"/>
    <w:rsid w:val="00901B28"/>
    <w:rsid w:val="009063E6"/>
    <w:rsid w:val="009069A9"/>
    <w:rsid w:val="009111C3"/>
    <w:rsid w:val="00911B96"/>
    <w:rsid w:val="00916E63"/>
    <w:rsid w:val="009200B2"/>
    <w:rsid w:val="00931D84"/>
    <w:rsid w:val="00935334"/>
    <w:rsid w:val="0094148C"/>
    <w:rsid w:val="009670FD"/>
    <w:rsid w:val="00975415"/>
    <w:rsid w:val="00975471"/>
    <w:rsid w:val="0098428B"/>
    <w:rsid w:val="0098582E"/>
    <w:rsid w:val="00993B37"/>
    <w:rsid w:val="009951E1"/>
    <w:rsid w:val="009A1F7F"/>
    <w:rsid w:val="009A3B95"/>
    <w:rsid w:val="009A787A"/>
    <w:rsid w:val="009B0163"/>
    <w:rsid w:val="009B78CF"/>
    <w:rsid w:val="009C1BD6"/>
    <w:rsid w:val="009E04C6"/>
    <w:rsid w:val="009E19DA"/>
    <w:rsid w:val="009F0303"/>
    <w:rsid w:val="009F043B"/>
    <w:rsid w:val="00A20C24"/>
    <w:rsid w:val="00A22158"/>
    <w:rsid w:val="00A27748"/>
    <w:rsid w:val="00A31BCC"/>
    <w:rsid w:val="00A365AD"/>
    <w:rsid w:val="00A41B30"/>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25104"/>
    <w:rsid w:val="00B357DE"/>
    <w:rsid w:val="00B36794"/>
    <w:rsid w:val="00B642C6"/>
    <w:rsid w:val="00B652DD"/>
    <w:rsid w:val="00B82CDE"/>
    <w:rsid w:val="00B875BA"/>
    <w:rsid w:val="00B9022A"/>
    <w:rsid w:val="00B93257"/>
    <w:rsid w:val="00BC1438"/>
    <w:rsid w:val="00BD232C"/>
    <w:rsid w:val="00BD5BA6"/>
    <w:rsid w:val="00BF27FC"/>
    <w:rsid w:val="00BF282B"/>
    <w:rsid w:val="00BF53A3"/>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A580B"/>
    <w:rsid w:val="00CC0986"/>
    <w:rsid w:val="00CC1020"/>
    <w:rsid w:val="00CD130F"/>
    <w:rsid w:val="00CD4864"/>
    <w:rsid w:val="00CD7F9E"/>
    <w:rsid w:val="00CE12E7"/>
    <w:rsid w:val="00CE6C7B"/>
    <w:rsid w:val="00CF057C"/>
    <w:rsid w:val="00CF2D89"/>
    <w:rsid w:val="00CF52B6"/>
    <w:rsid w:val="00D04589"/>
    <w:rsid w:val="00D153F2"/>
    <w:rsid w:val="00D25C32"/>
    <w:rsid w:val="00D2648B"/>
    <w:rsid w:val="00D271E2"/>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124E5"/>
    <w:rsid w:val="00E14335"/>
    <w:rsid w:val="00E21755"/>
    <w:rsid w:val="00E222B4"/>
    <w:rsid w:val="00E42FB8"/>
    <w:rsid w:val="00E4377B"/>
    <w:rsid w:val="00E54FA1"/>
    <w:rsid w:val="00E855C9"/>
    <w:rsid w:val="00E94412"/>
    <w:rsid w:val="00E96A17"/>
    <w:rsid w:val="00EA1232"/>
    <w:rsid w:val="00EA649F"/>
    <w:rsid w:val="00EB166C"/>
    <w:rsid w:val="00EB4DA9"/>
    <w:rsid w:val="00EC7DA2"/>
    <w:rsid w:val="00EE0321"/>
    <w:rsid w:val="00EE143D"/>
    <w:rsid w:val="00EE59A4"/>
    <w:rsid w:val="00EF41BF"/>
    <w:rsid w:val="00EF499F"/>
    <w:rsid w:val="00EF590E"/>
    <w:rsid w:val="00EF66C1"/>
    <w:rsid w:val="00F129A8"/>
    <w:rsid w:val="00F2140A"/>
    <w:rsid w:val="00F21DDA"/>
    <w:rsid w:val="00F40633"/>
    <w:rsid w:val="00F44197"/>
    <w:rsid w:val="00F46EF3"/>
    <w:rsid w:val="00F55190"/>
    <w:rsid w:val="00F7503B"/>
    <w:rsid w:val="00F81D02"/>
    <w:rsid w:val="00F94D52"/>
    <w:rsid w:val="00FB168B"/>
    <w:rsid w:val="00FB6282"/>
    <w:rsid w:val="00FD4A19"/>
    <w:rsid w:val="00FE6172"/>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e1000f"/>
    </o:shapedefaults>
    <o:shapelayout v:ext="edit">
      <o:idmap v:ext="edit" data="1"/>
    </o:shapelayout>
  </w:shapeDefaults>
  <w:decimalSymbol w:val=","/>
  <w:listSeparator w:val=";"/>
  <w14:docId w14:val="3BD388F9"/>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2</Pages>
  <Words>600</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Ulrike Gloyer</cp:lastModifiedBy>
  <cp:revision>3</cp:revision>
  <cp:lastPrinted>2017-08-23T11:05:00Z</cp:lastPrinted>
  <dcterms:created xsi:type="dcterms:W3CDTF">2018-03-22T14:18:00Z</dcterms:created>
  <dcterms:modified xsi:type="dcterms:W3CDTF">2018-03-22T14:21:00Z</dcterms:modified>
</cp:coreProperties>
</file>