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FAB" w:rsidRPr="00506C93" w:rsidRDefault="00B109E9" w:rsidP="00720FAB">
      <w:pPr>
        <w:pStyle w:val="Standard12pt"/>
        <w:jc w:val="right"/>
        <w:rPr>
          <w:rFonts w:asciiTheme="minorHAnsi" w:hAnsiTheme="minorHAnsi" w:cstheme="minorHAnsi"/>
          <w:sz w:val="28"/>
          <w:szCs w:val="28"/>
          <w:lang w:val="pl-PL"/>
        </w:rPr>
      </w:pPr>
      <w:r>
        <w:rPr>
          <w:rFonts w:asciiTheme="minorHAnsi" w:hAnsiTheme="minorHAnsi" w:cstheme="minorHAnsi"/>
          <w:sz w:val="28"/>
          <w:lang w:val="pl-PL"/>
        </w:rPr>
        <w:t>17</w:t>
      </w:r>
      <w:r w:rsidR="00095410">
        <w:rPr>
          <w:rFonts w:asciiTheme="minorHAnsi" w:hAnsiTheme="minorHAnsi" w:cstheme="minorHAnsi"/>
          <w:sz w:val="28"/>
          <w:lang w:val="pl-PL"/>
        </w:rPr>
        <w:t xml:space="preserve"> kwietnia</w:t>
      </w:r>
      <w:r w:rsidR="00CB14AC">
        <w:rPr>
          <w:rFonts w:asciiTheme="minorHAnsi" w:hAnsiTheme="minorHAnsi" w:cstheme="minorHAnsi"/>
          <w:sz w:val="28"/>
          <w:lang w:val="pl-PL"/>
        </w:rPr>
        <w:t xml:space="preserve"> 2018</w:t>
      </w:r>
      <w:r w:rsidR="00080919">
        <w:rPr>
          <w:rFonts w:asciiTheme="minorHAnsi" w:hAnsiTheme="minorHAnsi" w:cstheme="minorHAnsi"/>
          <w:sz w:val="28"/>
          <w:lang w:val="pl-PL"/>
        </w:rPr>
        <w:t xml:space="preserve"> r.</w:t>
      </w:r>
    </w:p>
    <w:p w:rsidR="00A55FF2" w:rsidRDefault="00A55FF2" w:rsidP="00720FAB">
      <w:pPr>
        <w:spacing w:line="200" w:lineRule="atLeast"/>
        <w:rPr>
          <w:rFonts w:asciiTheme="minorHAnsi" w:hAnsiTheme="minorHAnsi" w:cstheme="minorHAnsi"/>
          <w:lang w:val="pl-PL"/>
        </w:rPr>
      </w:pPr>
    </w:p>
    <w:p w:rsidR="00FF148F" w:rsidRPr="00FF148F" w:rsidRDefault="00FF148F" w:rsidP="00720FAB">
      <w:pPr>
        <w:spacing w:line="200" w:lineRule="atLeast"/>
        <w:rPr>
          <w:rFonts w:asciiTheme="minorHAnsi" w:hAnsiTheme="minorHAnsi" w:cstheme="minorHAnsi"/>
          <w:lang w:val="pl-PL"/>
        </w:rPr>
      </w:pPr>
    </w:p>
    <w:p w:rsidR="00720FAB" w:rsidRPr="00506C93" w:rsidRDefault="005B497A" w:rsidP="00720FAB">
      <w:pPr>
        <w:spacing w:line="200" w:lineRule="atLeast"/>
        <w:rPr>
          <w:rFonts w:asciiTheme="minorHAnsi" w:hAnsiTheme="minorHAnsi" w:cstheme="minorHAnsi"/>
          <w:sz w:val="28"/>
          <w:szCs w:val="28"/>
          <w:lang w:val="pl-PL"/>
        </w:rPr>
      </w:pPr>
      <w:r>
        <w:rPr>
          <w:rFonts w:asciiTheme="minorHAnsi" w:hAnsiTheme="minorHAnsi" w:cstheme="minorHAnsi"/>
          <w:sz w:val="28"/>
          <w:lang w:val="pl-PL"/>
        </w:rPr>
        <w:t xml:space="preserve">Henkel ponownie doceniony </w:t>
      </w:r>
      <w:r w:rsidR="00F15B82">
        <w:rPr>
          <w:rFonts w:asciiTheme="minorHAnsi" w:hAnsiTheme="minorHAnsi" w:cstheme="minorHAnsi"/>
          <w:sz w:val="28"/>
          <w:lang w:val="pl-PL"/>
        </w:rPr>
        <w:t>przez Forum Odpowiedzialnego Biznesu</w:t>
      </w:r>
    </w:p>
    <w:p w:rsidR="006D4C27" w:rsidRPr="00FF148F" w:rsidRDefault="006D4C27" w:rsidP="00720FAB">
      <w:pPr>
        <w:spacing w:line="200" w:lineRule="atLeast"/>
        <w:rPr>
          <w:rFonts w:asciiTheme="minorHAnsi" w:hAnsiTheme="minorHAnsi" w:cstheme="minorHAnsi"/>
          <w:lang w:val="pl-PL"/>
        </w:rPr>
      </w:pPr>
    </w:p>
    <w:p w:rsidR="002A0442" w:rsidRDefault="006C0FF0" w:rsidP="00720FAB">
      <w:pPr>
        <w:spacing w:line="200" w:lineRule="atLeast"/>
        <w:rPr>
          <w:rFonts w:asciiTheme="minorHAnsi" w:hAnsiTheme="minorHAnsi" w:cstheme="minorHAnsi"/>
          <w:b/>
          <w:kern w:val="32"/>
          <w:sz w:val="40"/>
          <w:lang w:val="pl-PL"/>
        </w:rPr>
      </w:pPr>
      <w:r>
        <w:rPr>
          <w:rFonts w:asciiTheme="minorHAnsi" w:hAnsiTheme="minorHAnsi" w:cstheme="minorHAnsi"/>
          <w:b/>
          <w:kern w:val="32"/>
          <w:sz w:val="40"/>
          <w:lang w:val="pl-PL"/>
        </w:rPr>
        <w:t>Rekordowa liczba</w:t>
      </w:r>
      <w:r w:rsidR="00D154A7">
        <w:rPr>
          <w:rFonts w:asciiTheme="minorHAnsi" w:hAnsiTheme="minorHAnsi" w:cstheme="minorHAnsi"/>
          <w:b/>
          <w:kern w:val="32"/>
          <w:sz w:val="40"/>
          <w:lang w:val="pl-PL"/>
        </w:rPr>
        <w:t xml:space="preserve"> </w:t>
      </w:r>
      <w:r w:rsidR="005B497A">
        <w:rPr>
          <w:rFonts w:asciiTheme="minorHAnsi" w:hAnsiTheme="minorHAnsi" w:cstheme="minorHAnsi"/>
          <w:b/>
          <w:kern w:val="32"/>
          <w:sz w:val="40"/>
          <w:lang w:val="pl-PL"/>
        </w:rPr>
        <w:t xml:space="preserve">dobrych </w:t>
      </w:r>
      <w:r w:rsidR="00D154A7">
        <w:rPr>
          <w:rFonts w:asciiTheme="minorHAnsi" w:hAnsiTheme="minorHAnsi" w:cstheme="minorHAnsi"/>
          <w:b/>
          <w:kern w:val="32"/>
          <w:sz w:val="40"/>
          <w:lang w:val="pl-PL"/>
        </w:rPr>
        <w:t xml:space="preserve">praktyk </w:t>
      </w:r>
      <w:r w:rsidR="00206CF0">
        <w:rPr>
          <w:rFonts w:asciiTheme="minorHAnsi" w:hAnsiTheme="minorHAnsi" w:cstheme="minorHAnsi"/>
          <w:b/>
          <w:kern w:val="32"/>
          <w:sz w:val="40"/>
          <w:lang w:val="pl-PL"/>
        </w:rPr>
        <w:t xml:space="preserve">Henkel Polska </w:t>
      </w:r>
      <w:r w:rsidR="00CB14AC">
        <w:rPr>
          <w:rFonts w:asciiTheme="minorHAnsi" w:hAnsiTheme="minorHAnsi" w:cstheme="minorHAnsi"/>
          <w:b/>
          <w:kern w:val="32"/>
          <w:sz w:val="40"/>
          <w:lang w:val="pl-PL"/>
        </w:rPr>
        <w:t>wyróżnion</w:t>
      </w:r>
      <w:r w:rsidR="00DA487F">
        <w:rPr>
          <w:rFonts w:asciiTheme="minorHAnsi" w:hAnsiTheme="minorHAnsi" w:cstheme="minorHAnsi"/>
          <w:b/>
          <w:kern w:val="32"/>
          <w:sz w:val="40"/>
          <w:lang w:val="pl-PL"/>
        </w:rPr>
        <w:t>a</w:t>
      </w:r>
      <w:r>
        <w:rPr>
          <w:rFonts w:asciiTheme="minorHAnsi" w:hAnsiTheme="minorHAnsi" w:cstheme="minorHAnsi"/>
          <w:b/>
          <w:kern w:val="32"/>
          <w:sz w:val="40"/>
          <w:lang w:val="pl-PL"/>
        </w:rPr>
        <w:t xml:space="preserve"> </w:t>
      </w:r>
      <w:r w:rsidR="00095410">
        <w:rPr>
          <w:rFonts w:asciiTheme="minorHAnsi" w:hAnsiTheme="minorHAnsi" w:cstheme="minorHAnsi"/>
          <w:b/>
          <w:kern w:val="32"/>
          <w:sz w:val="40"/>
          <w:lang w:val="pl-PL"/>
        </w:rPr>
        <w:t>w raporcie</w:t>
      </w:r>
      <w:r w:rsidR="00D154A7">
        <w:rPr>
          <w:rFonts w:asciiTheme="minorHAnsi" w:hAnsiTheme="minorHAnsi" w:cstheme="minorHAnsi"/>
          <w:b/>
          <w:kern w:val="32"/>
          <w:sz w:val="40"/>
          <w:lang w:val="pl-PL"/>
        </w:rPr>
        <w:t xml:space="preserve"> FOB</w:t>
      </w:r>
      <w:r w:rsidR="00095410">
        <w:rPr>
          <w:rFonts w:asciiTheme="minorHAnsi" w:hAnsiTheme="minorHAnsi" w:cstheme="minorHAnsi"/>
          <w:b/>
          <w:kern w:val="32"/>
          <w:sz w:val="40"/>
          <w:lang w:val="pl-PL"/>
        </w:rPr>
        <w:t xml:space="preserve"> </w:t>
      </w:r>
    </w:p>
    <w:p w:rsidR="006D4C27" w:rsidRPr="00506C93" w:rsidRDefault="006D4C27" w:rsidP="00720FAB">
      <w:pPr>
        <w:spacing w:line="200" w:lineRule="atLeast"/>
        <w:rPr>
          <w:rFonts w:asciiTheme="minorHAnsi" w:hAnsiTheme="minorHAnsi" w:cstheme="minorHAnsi"/>
          <w:lang w:val="pl-PL"/>
        </w:rPr>
      </w:pPr>
    </w:p>
    <w:p w:rsidR="00C6597C" w:rsidRPr="0005667C" w:rsidRDefault="00F365CA" w:rsidP="002A0442">
      <w:pPr>
        <w:jc w:val="both"/>
        <w:rPr>
          <w:rFonts w:asciiTheme="minorHAnsi" w:hAnsiTheme="minorHAnsi" w:cstheme="minorHAnsi"/>
          <w:b/>
          <w:sz w:val="28"/>
          <w:szCs w:val="28"/>
          <w:lang w:val="pl-PL"/>
        </w:rPr>
      </w:pPr>
      <w:r>
        <w:rPr>
          <w:rFonts w:asciiTheme="minorHAnsi" w:hAnsiTheme="minorHAnsi" w:cstheme="minorHAnsi"/>
          <w:b/>
          <w:sz w:val="28"/>
          <w:szCs w:val="28"/>
          <w:lang w:val="pl-PL"/>
        </w:rPr>
        <w:t>Podczas tegorocznej</w:t>
      </w:r>
      <w:r w:rsidR="00CB14AC">
        <w:rPr>
          <w:rFonts w:asciiTheme="minorHAnsi" w:hAnsiTheme="minorHAnsi" w:cstheme="minorHAnsi"/>
          <w:b/>
          <w:sz w:val="28"/>
          <w:szCs w:val="28"/>
          <w:lang w:val="pl-PL"/>
        </w:rPr>
        <w:t xml:space="preserve"> 7</w:t>
      </w:r>
      <w:r>
        <w:rPr>
          <w:rFonts w:asciiTheme="minorHAnsi" w:hAnsiTheme="minorHAnsi" w:cstheme="minorHAnsi"/>
          <w:b/>
          <w:sz w:val="28"/>
          <w:szCs w:val="28"/>
          <w:lang w:val="pl-PL"/>
        </w:rPr>
        <w:t>.</w:t>
      </w:r>
      <w:r w:rsidR="00CB14AC">
        <w:rPr>
          <w:rFonts w:asciiTheme="minorHAnsi" w:hAnsiTheme="minorHAnsi" w:cstheme="minorHAnsi"/>
          <w:b/>
          <w:sz w:val="28"/>
          <w:szCs w:val="28"/>
          <w:lang w:val="pl-PL"/>
        </w:rPr>
        <w:t xml:space="preserve"> edycji Targów CSR, Forum Odpowiedzialnego Biznesu </w:t>
      </w:r>
      <w:r w:rsidR="008735BE">
        <w:rPr>
          <w:rFonts w:asciiTheme="minorHAnsi" w:hAnsiTheme="minorHAnsi" w:cstheme="minorHAnsi"/>
          <w:b/>
          <w:sz w:val="28"/>
          <w:szCs w:val="28"/>
          <w:lang w:val="pl-PL"/>
        </w:rPr>
        <w:t>ogłosiło</w:t>
      </w:r>
      <w:r w:rsidR="00095410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D154A7">
        <w:rPr>
          <w:rFonts w:asciiTheme="minorHAnsi" w:hAnsiTheme="minorHAnsi" w:cstheme="minorHAnsi"/>
          <w:b/>
          <w:sz w:val="28"/>
          <w:szCs w:val="28"/>
          <w:lang w:val="pl-PL"/>
        </w:rPr>
        <w:t>swój doroczny</w:t>
      </w:r>
      <w:r w:rsidR="00CB14AC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8735BE">
        <w:rPr>
          <w:rFonts w:asciiTheme="minorHAnsi" w:hAnsiTheme="minorHAnsi" w:cstheme="minorHAnsi"/>
          <w:b/>
          <w:sz w:val="28"/>
          <w:szCs w:val="28"/>
          <w:lang w:val="pl-PL"/>
        </w:rPr>
        <w:t>r</w:t>
      </w:r>
      <w:r w:rsidR="00095410" w:rsidRPr="00095410">
        <w:rPr>
          <w:rFonts w:asciiTheme="minorHAnsi" w:hAnsiTheme="minorHAnsi" w:cstheme="minorHAnsi"/>
          <w:b/>
          <w:sz w:val="28"/>
          <w:szCs w:val="28"/>
          <w:lang w:val="pl-PL"/>
        </w:rPr>
        <w:t>aport „Odpowiedzialny biznes w Polsce. Dobre praktyki</w:t>
      </w:r>
      <w:r w:rsidR="00CB14AC">
        <w:rPr>
          <w:rFonts w:asciiTheme="minorHAnsi" w:hAnsiTheme="minorHAnsi" w:cstheme="minorHAnsi"/>
          <w:b/>
          <w:sz w:val="28"/>
          <w:szCs w:val="28"/>
          <w:lang w:val="pl-PL"/>
        </w:rPr>
        <w:t xml:space="preserve"> 2017</w:t>
      </w:r>
      <w:r w:rsidR="00CA4DD4">
        <w:rPr>
          <w:rFonts w:asciiTheme="minorHAnsi" w:hAnsiTheme="minorHAnsi" w:cstheme="minorHAnsi"/>
          <w:b/>
          <w:sz w:val="28"/>
          <w:szCs w:val="28"/>
          <w:lang w:val="pl-PL"/>
        </w:rPr>
        <w:t>”</w:t>
      </w:r>
      <w:r w:rsidR="0005667C">
        <w:rPr>
          <w:rFonts w:asciiTheme="minorHAnsi" w:hAnsiTheme="minorHAnsi" w:cstheme="minorHAnsi"/>
          <w:b/>
          <w:sz w:val="28"/>
          <w:szCs w:val="28"/>
          <w:lang w:val="pl-PL"/>
        </w:rPr>
        <w:t>.</w:t>
      </w:r>
      <w:r w:rsidR="00095410" w:rsidRPr="00095410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pl-PL"/>
        </w:rPr>
        <w:t>Znalazło się w nim</w:t>
      </w:r>
      <w:r w:rsidR="00095410">
        <w:rPr>
          <w:rFonts w:asciiTheme="minorHAnsi" w:hAnsiTheme="minorHAnsi" w:cstheme="minorHAnsi"/>
          <w:b/>
          <w:sz w:val="28"/>
          <w:szCs w:val="28"/>
          <w:lang w:val="pl-PL"/>
        </w:rPr>
        <w:t xml:space="preserve"> aż </w:t>
      </w:r>
      <w:r w:rsidR="009B3F70">
        <w:rPr>
          <w:rFonts w:asciiTheme="minorHAnsi" w:hAnsiTheme="minorHAnsi" w:cstheme="minorHAnsi"/>
          <w:b/>
          <w:sz w:val="28"/>
          <w:szCs w:val="28"/>
          <w:lang w:val="pl-PL"/>
        </w:rPr>
        <w:t>19</w:t>
      </w:r>
      <w:r w:rsidR="00AC2595">
        <w:rPr>
          <w:rFonts w:asciiTheme="minorHAnsi" w:hAnsiTheme="minorHAnsi" w:cstheme="minorHAnsi"/>
          <w:b/>
          <w:sz w:val="28"/>
          <w:szCs w:val="28"/>
          <w:lang w:val="pl-PL"/>
        </w:rPr>
        <w:t xml:space="preserve"> praktyk </w:t>
      </w:r>
      <w:r>
        <w:rPr>
          <w:rFonts w:asciiTheme="minorHAnsi" w:hAnsiTheme="minorHAnsi" w:cstheme="minorHAnsi"/>
          <w:b/>
          <w:sz w:val="28"/>
          <w:szCs w:val="28"/>
          <w:lang w:val="pl-PL"/>
        </w:rPr>
        <w:t xml:space="preserve">firmy </w:t>
      </w:r>
      <w:r w:rsidR="00AC2595">
        <w:rPr>
          <w:rFonts w:asciiTheme="minorHAnsi" w:hAnsiTheme="minorHAnsi" w:cstheme="minorHAnsi"/>
          <w:b/>
          <w:sz w:val="28"/>
          <w:szCs w:val="28"/>
          <w:lang w:val="pl-PL"/>
        </w:rPr>
        <w:t>Henkel Polska</w:t>
      </w:r>
      <w:r w:rsidR="001C3314">
        <w:rPr>
          <w:rFonts w:asciiTheme="minorHAnsi" w:hAnsiTheme="minorHAnsi" w:cstheme="minorHAnsi"/>
          <w:b/>
          <w:sz w:val="28"/>
          <w:szCs w:val="28"/>
          <w:lang w:val="pl-PL"/>
        </w:rPr>
        <w:t>,</w:t>
      </w:r>
      <w:r w:rsidR="00AC2595">
        <w:rPr>
          <w:rFonts w:asciiTheme="minorHAnsi" w:hAnsiTheme="minorHAnsi" w:cstheme="minorHAnsi"/>
          <w:b/>
          <w:sz w:val="28"/>
          <w:szCs w:val="28"/>
          <w:lang w:val="pl-PL"/>
        </w:rPr>
        <w:t xml:space="preserve"> w </w:t>
      </w:r>
      <w:r w:rsidR="00447A6F">
        <w:rPr>
          <w:rFonts w:asciiTheme="minorHAnsi" w:hAnsiTheme="minorHAnsi" w:cstheme="minorHAnsi"/>
          <w:b/>
          <w:sz w:val="28"/>
          <w:szCs w:val="28"/>
          <w:lang w:val="pl-PL"/>
        </w:rPr>
        <w:t>tym 9 nowych i 10 długoletnich</w:t>
      </w:r>
      <w:r w:rsidR="00AC2595">
        <w:rPr>
          <w:rFonts w:asciiTheme="minorHAnsi" w:hAnsiTheme="minorHAnsi" w:cstheme="minorHAnsi"/>
          <w:b/>
          <w:sz w:val="28"/>
          <w:szCs w:val="28"/>
          <w:lang w:val="pl-PL"/>
        </w:rPr>
        <w:t>.</w:t>
      </w:r>
      <w:r w:rsidR="00095410" w:rsidRPr="0005667C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</w:p>
    <w:p w:rsidR="00506C93" w:rsidRPr="0005667C" w:rsidRDefault="00C6597C" w:rsidP="002A0442">
      <w:pPr>
        <w:jc w:val="both"/>
        <w:rPr>
          <w:rFonts w:asciiTheme="minorHAnsi" w:hAnsiTheme="minorHAnsi" w:cstheme="minorHAnsi"/>
          <w:b/>
          <w:sz w:val="28"/>
          <w:szCs w:val="28"/>
          <w:lang w:val="pl-PL"/>
        </w:rPr>
      </w:pPr>
      <w:r w:rsidRPr="0005667C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97195E" w:rsidRPr="0005667C" w:rsidDel="0097195E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</w:p>
    <w:p w:rsidR="00D33F4C" w:rsidRPr="0005667C" w:rsidRDefault="00095410" w:rsidP="002A0442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05667C">
        <w:rPr>
          <w:rFonts w:asciiTheme="minorHAnsi" w:hAnsiTheme="minorHAnsi" w:cstheme="minorHAnsi"/>
          <w:sz w:val="24"/>
          <w:szCs w:val="24"/>
          <w:lang w:val="pl-PL"/>
        </w:rPr>
        <w:t>Raport „Odpowiedzialny biznes w Polsce. Dobre praktyki 201</w:t>
      </w:r>
      <w:r w:rsidR="0041771F">
        <w:rPr>
          <w:rFonts w:asciiTheme="minorHAnsi" w:hAnsiTheme="minorHAnsi" w:cstheme="minorHAnsi"/>
          <w:sz w:val="24"/>
          <w:szCs w:val="24"/>
          <w:lang w:val="pl-PL"/>
        </w:rPr>
        <w:t>7</w:t>
      </w:r>
      <w:r w:rsidRPr="0005667C">
        <w:rPr>
          <w:rFonts w:asciiTheme="minorHAnsi" w:hAnsiTheme="minorHAnsi" w:cstheme="minorHAnsi"/>
          <w:sz w:val="24"/>
          <w:szCs w:val="24"/>
          <w:lang w:val="pl-PL"/>
        </w:rPr>
        <w:t xml:space="preserve">” to największy krajowy przegląd działań społecznie odpowiedzialnego biznesu. </w:t>
      </w:r>
      <w:r w:rsidR="00DA487F">
        <w:rPr>
          <w:rFonts w:asciiTheme="minorHAnsi" w:hAnsiTheme="minorHAnsi" w:cstheme="minorHAnsi"/>
          <w:sz w:val="24"/>
          <w:szCs w:val="24"/>
          <w:lang w:val="pl-PL"/>
        </w:rPr>
        <w:t>Najnowsza, 16.</w:t>
      </w:r>
      <w:r w:rsidRPr="0005667C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DA487F">
        <w:rPr>
          <w:rFonts w:asciiTheme="minorHAnsi" w:hAnsiTheme="minorHAnsi" w:cstheme="minorHAnsi"/>
          <w:sz w:val="24"/>
          <w:szCs w:val="24"/>
          <w:lang w:val="pl-PL"/>
        </w:rPr>
        <w:t>e</w:t>
      </w:r>
      <w:r w:rsidRPr="0005667C">
        <w:rPr>
          <w:rFonts w:asciiTheme="minorHAnsi" w:hAnsiTheme="minorHAnsi" w:cstheme="minorHAnsi"/>
          <w:sz w:val="24"/>
          <w:szCs w:val="24"/>
          <w:lang w:val="pl-PL"/>
        </w:rPr>
        <w:t>dycja</w:t>
      </w:r>
      <w:r w:rsidR="00DA487F">
        <w:rPr>
          <w:rFonts w:asciiTheme="minorHAnsi" w:hAnsiTheme="minorHAnsi" w:cstheme="minorHAnsi"/>
          <w:sz w:val="24"/>
          <w:szCs w:val="24"/>
          <w:lang w:val="pl-PL"/>
        </w:rPr>
        <w:t>,</w:t>
      </w:r>
      <w:r w:rsidRPr="0005667C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0E7CF1" w:rsidRPr="0005667C">
        <w:rPr>
          <w:rFonts w:asciiTheme="minorHAnsi" w:hAnsiTheme="minorHAnsi" w:cstheme="minorHAnsi"/>
          <w:sz w:val="24"/>
          <w:szCs w:val="24"/>
          <w:lang w:val="pl-PL"/>
        </w:rPr>
        <w:t xml:space="preserve">opisuje </w:t>
      </w:r>
      <w:r w:rsidRPr="0005667C">
        <w:rPr>
          <w:rFonts w:asciiTheme="minorHAnsi" w:hAnsiTheme="minorHAnsi" w:cstheme="minorHAnsi"/>
          <w:sz w:val="24"/>
          <w:szCs w:val="24"/>
          <w:lang w:val="pl-PL"/>
        </w:rPr>
        <w:t xml:space="preserve">rekordową liczbę </w:t>
      </w:r>
      <w:r w:rsidR="00E61F2B">
        <w:rPr>
          <w:rFonts w:asciiTheme="minorHAnsi" w:hAnsiTheme="minorHAnsi" w:cstheme="minorHAnsi"/>
          <w:sz w:val="24"/>
          <w:szCs w:val="24"/>
          <w:lang w:val="pl-PL"/>
        </w:rPr>
        <w:t>1190 dobrych</w:t>
      </w:r>
      <w:r w:rsidRPr="0005667C">
        <w:rPr>
          <w:rFonts w:asciiTheme="minorHAnsi" w:hAnsiTheme="minorHAnsi" w:cstheme="minorHAnsi"/>
          <w:sz w:val="24"/>
          <w:szCs w:val="24"/>
          <w:lang w:val="pl-PL"/>
        </w:rPr>
        <w:t xml:space="preserve"> praktyk zgłoszonych przez </w:t>
      </w:r>
      <w:r w:rsidR="005977B2">
        <w:rPr>
          <w:rFonts w:asciiTheme="minorHAnsi" w:hAnsiTheme="minorHAnsi" w:cstheme="minorHAnsi"/>
          <w:sz w:val="24"/>
          <w:szCs w:val="24"/>
          <w:lang w:val="pl-PL"/>
        </w:rPr>
        <w:t>177</w:t>
      </w:r>
      <w:r w:rsidRPr="0005667C">
        <w:rPr>
          <w:rFonts w:asciiTheme="minorHAnsi" w:hAnsiTheme="minorHAnsi" w:cstheme="minorHAnsi"/>
          <w:sz w:val="24"/>
          <w:szCs w:val="24"/>
          <w:lang w:val="pl-PL"/>
        </w:rPr>
        <w:t xml:space="preserve"> firm. </w:t>
      </w:r>
      <w:r w:rsidR="00DA487F">
        <w:rPr>
          <w:rFonts w:asciiTheme="minorHAnsi" w:hAnsiTheme="minorHAnsi" w:cstheme="minorHAnsi"/>
          <w:sz w:val="24"/>
          <w:szCs w:val="24"/>
          <w:lang w:val="pl-PL"/>
        </w:rPr>
        <w:t>Już tradycyjnie z</w:t>
      </w:r>
      <w:r w:rsidR="00EC7C42" w:rsidRPr="0005667C">
        <w:rPr>
          <w:rFonts w:asciiTheme="minorHAnsi" w:hAnsiTheme="minorHAnsi" w:cstheme="minorHAnsi"/>
          <w:sz w:val="24"/>
          <w:szCs w:val="24"/>
          <w:lang w:val="pl-PL"/>
        </w:rPr>
        <w:t xml:space="preserve">ostały one pogrupowane w </w:t>
      </w:r>
      <w:r w:rsidRPr="0005667C">
        <w:rPr>
          <w:rFonts w:asciiTheme="minorHAnsi" w:hAnsiTheme="minorHAnsi" w:cstheme="minorHAnsi"/>
          <w:sz w:val="24"/>
          <w:szCs w:val="24"/>
          <w:lang w:val="pl-PL"/>
        </w:rPr>
        <w:t>7 obszarów</w:t>
      </w:r>
      <w:r w:rsidR="00EC7C42" w:rsidRPr="0005667C">
        <w:rPr>
          <w:rFonts w:asciiTheme="minorHAnsi" w:hAnsiTheme="minorHAnsi" w:cstheme="minorHAnsi"/>
          <w:sz w:val="24"/>
          <w:szCs w:val="24"/>
          <w:lang w:val="pl-PL"/>
        </w:rPr>
        <w:t>, opisanych przez normę</w:t>
      </w:r>
      <w:r w:rsidRPr="0005667C">
        <w:rPr>
          <w:rFonts w:asciiTheme="minorHAnsi" w:hAnsiTheme="minorHAnsi" w:cstheme="minorHAnsi"/>
          <w:sz w:val="24"/>
          <w:szCs w:val="24"/>
          <w:lang w:val="pl-PL"/>
        </w:rPr>
        <w:t xml:space="preserve"> ISO 26000: ład organizacyjny, prawa człowieka, praktyki z zakresu pracy, środowisk</w:t>
      </w:r>
      <w:r w:rsidR="00AC5519">
        <w:rPr>
          <w:rFonts w:asciiTheme="minorHAnsi" w:hAnsiTheme="minorHAnsi" w:cstheme="minorHAnsi"/>
          <w:sz w:val="24"/>
          <w:szCs w:val="24"/>
          <w:lang w:val="pl-PL"/>
        </w:rPr>
        <w:t xml:space="preserve">o, uczciwe praktyki operacyjne, </w:t>
      </w:r>
      <w:r w:rsidRPr="0005667C">
        <w:rPr>
          <w:rFonts w:asciiTheme="minorHAnsi" w:hAnsiTheme="minorHAnsi" w:cstheme="minorHAnsi"/>
          <w:sz w:val="24"/>
          <w:szCs w:val="24"/>
          <w:lang w:val="pl-PL"/>
        </w:rPr>
        <w:t xml:space="preserve">zagadnienia konsumenckie, zaangażowanie społeczne i rozwój społeczności lokalnej. </w:t>
      </w:r>
    </w:p>
    <w:p w:rsidR="00095410" w:rsidRPr="0005667C" w:rsidRDefault="00095410" w:rsidP="002A0442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56751F" w:rsidRDefault="00DA487F" w:rsidP="002A0442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>Raport</w:t>
      </w:r>
      <w:r w:rsidR="000D1C1D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pl-PL"/>
        </w:rPr>
        <w:t>FOB za 2017 rok uwzględnia</w:t>
      </w:r>
      <w:r w:rsidR="00882141" w:rsidRPr="0005667C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0D1C1D">
        <w:rPr>
          <w:rFonts w:asciiTheme="minorHAnsi" w:hAnsiTheme="minorHAnsi" w:cstheme="minorHAnsi"/>
          <w:sz w:val="24"/>
          <w:szCs w:val="24"/>
          <w:lang w:val="pl-PL"/>
        </w:rPr>
        <w:t xml:space="preserve">9 nowych </w:t>
      </w:r>
      <w:r w:rsidR="00F365CA" w:rsidRPr="0005667C">
        <w:rPr>
          <w:rFonts w:asciiTheme="minorHAnsi" w:hAnsiTheme="minorHAnsi" w:cstheme="minorHAnsi"/>
          <w:sz w:val="24"/>
          <w:szCs w:val="24"/>
          <w:lang w:val="pl-PL"/>
        </w:rPr>
        <w:t xml:space="preserve">oraz </w:t>
      </w:r>
      <w:r w:rsidR="00F365CA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="00F365CA" w:rsidRPr="0005667C">
        <w:rPr>
          <w:rFonts w:asciiTheme="minorHAnsi" w:hAnsiTheme="minorHAnsi" w:cstheme="minorHAnsi"/>
          <w:sz w:val="24"/>
          <w:szCs w:val="24"/>
          <w:lang w:val="pl-PL"/>
        </w:rPr>
        <w:t xml:space="preserve"> praktyk długoletnich</w:t>
      </w:r>
      <w:r w:rsidR="00882141" w:rsidRPr="0005667C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F365CA">
        <w:rPr>
          <w:rFonts w:asciiTheme="minorHAnsi" w:hAnsiTheme="minorHAnsi" w:cstheme="minorHAnsi"/>
          <w:sz w:val="24"/>
          <w:szCs w:val="24"/>
          <w:lang w:val="pl-PL"/>
        </w:rPr>
        <w:t>realizowanych przez firmę</w:t>
      </w:r>
      <w:r w:rsidR="0056751F" w:rsidRPr="0005667C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882141" w:rsidRPr="0005667C">
        <w:rPr>
          <w:rFonts w:asciiTheme="minorHAnsi" w:hAnsiTheme="minorHAnsi" w:cstheme="minorHAnsi"/>
          <w:sz w:val="24"/>
          <w:szCs w:val="24"/>
          <w:lang w:val="pl-PL"/>
        </w:rPr>
        <w:t>Henk</w:t>
      </w:r>
      <w:r w:rsidR="00F365CA">
        <w:rPr>
          <w:rFonts w:asciiTheme="minorHAnsi" w:hAnsiTheme="minorHAnsi" w:cstheme="minorHAnsi"/>
          <w:sz w:val="24"/>
          <w:szCs w:val="24"/>
          <w:lang w:val="pl-PL"/>
        </w:rPr>
        <w:t>e</w:t>
      </w:r>
      <w:r w:rsidR="00882141" w:rsidRPr="0005667C">
        <w:rPr>
          <w:rFonts w:asciiTheme="minorHAnsi" w:hAnsiTheme="minorHAnsi" w:cstheme="minorHAnsi"/>
          <w:sz w:val="24"/>
          <w:szCs w:val="24"/>
          <w:lang w:val="pl-PL"/>
        </w:rPr>
        <w:t>l</w:t>
      </w:r>
      <w:r w:rsidR="00456967" w:rsidRPr="0005667C">
        <w:rPr>
          <w:rFonts w:asciiTheme="minorHAnsi" w:hAnsiTheme="minorHAnsi" w:cstheme="minorHAnsi"/>
          <w:sz w:val="24"/>
          <w:szCs w:val="24"/>
          <w:lang w:val="pl-PL"/>
        </w:rPr>
        <w:t>.</w:t>
      </w:r>
      <w:r w:rsidR="0045696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:rsidR="00210C14" w:rsidRDefault="00210C14" w:rsidP="002A0442">
      <w:pPr>
        <w:jc w:val="both"/>
        <w:rPr>
          <w:rFonts w:asciiTheme="minorHAnsi" w:hAnsiTheme="minorHAnsi" w:cstheme="minorHAnsi"/>
          <w:sz w:val="24"/>
          <w:szCs w:val="24"/>
          <w:highlight w:val="yellow"/>
          <w:lang w:val="pl-PL"/>
        </w:rPr>
      </w:pPr>
    </w:p>
    <w:p w:rsidR="00AC2595" w:rsidRPr="00873EBE" w:rsidRDefault="00AC2595" w:rsidP="00873EBE">
      <w:pPr>
        <w:pStyle w:val="Akapitzlist"/>
        <w:numPr>
          <w:ilvl w:val="0"/>
          <w:numId w:val="26"/>
        </w:num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873EBE">
        <w:rPr>
          <w:rFonts w:asciiTheme="minorHAnsi" w:hAnsiTheme="minorHAnsi" w:cstheme="minorHAnsi"/>
          <w:sz w:val="24"/>
          <w:szCs w:val="24"/>
          <w:lang w:val="pl-PL"/>
        </w:rPr>
        <w:t xml:space="preserve">W kategorii </w:t>
      </w:r>
      <w:r w:rsidRPr="00873EBE">
        <w:rPr>
          <w:rFonts w:asciiTheme="minorHAnsi" w:hAnsiTheme="minorHAnsi" w:cstheme="minorHAnsi"/>
          <w:i/>
          <w:sz w:val="24"/>
          <w:szCs w:val="24"/>
          <w:lang w:val="pl-PL"/>
        </w:rPr>
        <w:t>Prawa człowieka</w:t>
      </w:r>
      <w:r w:rsidR="005B497A">
        <w:rPr>
          <w:rFonts w:asciiTheme="minorHAnsi" w:hAnsiTheme="minorHAnsi" w:cstheme="minorHAnsi"/>
          <w:i/>
          <w:sz w:val="24"/>
          <w:szCs w:val="24"/>
          <w:lang w:val="pl-PL"/>
        </w:rPr>
        <w:t>,</w:t>
      </w:r>
      <w:r w:rsidRPr="00873EBE">
        <w:rPr>
          <w:rFonts w:asciiTheme="minorHAnsi" w:hAnsiTheme="minorHAnsi" w:cstheme="minorHAnsi"/>
          <w:sz w:val="24"/>
          <w:szCs w:val="24"/>
          <w:lang w:val="pl-PL"/>
        </w:rPr>
        <w:t xml:space="preserve"> twórcy raportu docenili dwie nowe praktyki</w:t>
      </w:r>
      <w:r w:rsidR="0031760A" w:rsidRPr="00873EBE">
        <w:rPr>
          <w:rFonts w:asciiTheme="minorHAnsi" w:hAnsiTheme="minorHAnsi" w:cstheme="minorHAnsi"/>
          <w:sz w:val="24"/>
          <w:szCs w:val="24"/>
          <w:lang w:val="pl-PL"/>
        </w:rPr>
        <w:t xml:space="preserve"> Henkla</w:t>
      </w:r>
      <w:r w:rsidRPr="00873EBE">
        <w:rPr>
          <w:rFonts w:asciiTheme="minorHAnsi" w:hAnsiTheme="minorHAnsi" w:cstheme="minorHAnsi"/>
          <w:sz w:val="24"/>
          <w:szCs w:val="24"/>
          <w:lang w:val="pl-PL"/>
        </w:rPr>
        <w:t xml:space="preserve">: </w:t>
      </w:r>
      <w:r w:rsidRPr="00873EBE">
        <w:rPr>
          <w:rFonts w:asciiTheme="minorHAnsi" w:hAnsiTheme="minorHAnsi" w:cstheme="minorHAnsi"/>
          <w:b/>
          <w:sz w:val="24"/>
          <w:szCs w:val="24"/>
          <w:lang w:val="pl-PL"/>
        </w:rPr>
        <w:t xml:space="preserve">polityka </w:t>
      </w:r>
      <w:proofErr w:type="spellStart"/>
      <w:r w:rsidRPr="00873EBE">
        <w:rPr>
          <w:rFonts w:asciiTheme="minorHAnsi" w:hAnsiTheme="minorHAnsi" w:cstheme="minorHAnsi"/>
          <w:b/>
          <w:sz w:val="24"/>
          <w:szCs w:val="24"/>
          <w:lang w:val="pl-PL"/>
        </w:rPr>
        <w:t>antymobingowa</w:t>
      </w:r>
      <w:proofErr w:type="spellEnd"/>
      <w:r w:rsidRPr="00873EBE">
        <w:rPr>
          <w:rFonts w:asciiTheme="minorHAnsi" w:hAnsiTheme="minorHAnsi" w:cstheme="minorHAnsi"/>
          <w:sz w:val="24"/>
          <w:szCs w:val="24"/>
          <w:lang w:val="pl-PL"/>
        </w:rPr>
        <w:t xml:space="preserve">, która służy </w:t>
      </w:r>
      <w:r w:rsidR="00F365CA">
        <w:rPr>
          <w:rFonts w:asciiTheme="minorHAnsi" w:hAnsiTheme="minorHAnsi" w:cstheme="minorHAnsi"/>
          <w:sz w:val="24"/>
          <w:szCs w:val="24"/>
          <w:lang w:val="pl-PL"/>
        </w:rPr>
        <w:t>przeciwdziałaniu i</w:t>
      </w:r>
      <w:r w:rsidR="005B497A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447A6F" w:rsidRPr="00873EBE">
        <w:rPr>
          <w:rFonts w:asciiTheme="minorHAnsi" w:hAnsiTheme="minorHAnsi" w:cstheme="minorHAnsi"/>
          <w:sz w:val="24"/>
          <w:szCs w:val="24"/>
          <w:lang w:val="pl-PL"/>
        </w:rPr>
        <w:t xml:space="preserve">eliminacji wszelkich zachowań o charakterze </w:t>
      </w:r>
      <w:proofErr w:type="spellStart"/>
      <w:r w:rsidR="00447A6F" w:rsidRPr="00873EBE">
        <w:rPr>
          <w:rFonts w:asciiTheme="minorHAnsi" w:hAnsiTheme="minorHAnsi" w:cstheme="minorHAnsi"/>
          <w:sz w:val="24"/>
          <w:szCs w:val="24"/>
          <w:lang w:val="pl-PL"/>
        </w:rPr>
        <w:t>mobbingowym</w:t>
      </w:r>
      <w:proofErr w:type="spellEnd"/>
      <w:r w:rsidR="00447A6F" w:rsidRPr="00873EBE">
        <w:rPr>
          <w:rFonts w:asciiTheme="minorHAnsi" w:hAnsiTheme="minorHAnsi" w:cstheme="minorHAnsi"/>
          <w:sz w:val="24"/>
          <w:szCs w:val="24"/>
          <w:lang w:val="pl-PL"/>
        </w:rPr>
        <w:t xml:space="preserve"> w miejscu pracy, oraz </w:t>
      </w:r>
      <w:r w:rsidR="00447A6F" w:rsidRPr="00873EBE">
        <w:rPr>
          <w:rFonts w:asciiTheme="minorHAnsi" w:hAnsiTheme="minorHAnsi" w:cstheme="minorHAnsi"/>
          <w:b/>
          <w:sz w:val="24"/>
          <w:szCs w:val="24"/>
          <w:lang w:val="pl-PL"/>
        </w:rPr>
        <w:t xml:space="preserve">polityka </w:t>
      </w:r>
      <w:r w:rsidR="00DC4D21">
        <w:rPr>
          <w:rFonts w:asciiTheme="minorHAnsi" w:hAnsiTheme="minorHAnsi" w:cstheme="minorHAnsi"/>
          <w:b/>
          <w:sz w:val="24"/>
          <w:szCs w:val="24"/>
          <w:lang w:val="pl-PL"/>
        </w:rPr>
        <w:t xml:space="preserve">wspierania </w:t>
      </w:r>
      <w:r w:rsidR="00447A6F" w:rsidRPr="00873EBE">
        <w:rPr>
          <w:rFonts w:asciiTheme="minorHAnsi" w:hAnsiTheme="minorHAnsi" w:cstheme="minorHAnsi"/>
          <w:b/>
          <w:sz w:val="24"/>
          <w:szCs w:val="24"/>
          <w:lang w:val="pl-PL"/>
        </w:rPr>
        <w:t>różnorodności</w:t>
      </w:r>
      <w:r w:rsidR="00447A6F" w:rsidRPr="00873EBE">
        <w:rPr>
          <w:rFonts w:asciiTheme="minorHAnsi" w:hAnsiTheme="minorHAnsi" w:cstheme="minorHAnsi"/>
          <w:sz w:val="24"/>
          <w:szCs w:val="24"/>
          <w:lang w:val="pl-PL"/>
        </w:rPr>
        <w:t xml:space="preserve">, </w:t>
      </w:r>
      <w:r w:rsidR="00582D52">
        <w:rPr>
          <w:rFonts w:asciiTheme="minorHAnsi" w:hAnsiTheme="minorHAnsi" w:cstheme="minorHAnsi"/>
          <w:sz w:val="24"/>
          <w:szCs w:val="24"/>
          <w:lang w:val="pl-PL"/>
        </w:rPr>
        <w:t>gwarantująca</w:t>
      </w:r>
      <w:r w:rsidR="00447A6F" w:rsidRPr="00873EBE">
        <w:rPr>
          <w:rFonts w:asciiTheme="minorHAnsi" w:hAnsiTheme="minorHAnsi" w:cstheme="minorHAnsi"/>
          <w:sz w:val="24"/>
          <w:szCs w:val="24"/>
          <w:lang w:val="pl-PL"/>
        </w:rPr>
        <w:t xml:space="preserve"> wszystkim pracownikom </w:t>
      </w:r>
      <w:r w:rsidR="0031760A" w:rsidRPr="00873EBE">
        <w:rPr>
          <w:rFonts w:asciiTheme="minorHAnsi" w:hAnsiTheme="minorHAnsi" w:cstheme="minorHAnsi"/>
          <w:sz w:val="24"/>
          <w:szCs w:val="24"/>
          <w:lang w:val="pl-PL"/>
        </w:rPr>
        <w:t>firmy równ</w:t>
      </w:r>
      <w:r w:rsidR="007A6FE4">
        <w:rPr>
          <w:rFonts w:asciiTheme="minorHAnsi" w:hAnsiTheme="minorHAnsi" w:cstheme="minorHAnsi"/>
          <w:sz w:val="24"/>
          <w:szCs w:val="24"/>
          <w:lang w:val="pl-PL"/>
        </w:rPr>
        <w:t>e</w:t>
      </w:r>
      <w:r w:rsidR="0031760A" w:rsidRPr="00873EBE">
        <w:rPr>
          <w:rFonts w:asciiTheme="minorHAnsi" w:hAnsiTheme="minorHAnsi" w:cstheme="minorHAnsi"/>
          <w:sz w:val="24"/>
          <w:szCs w:val="24"/>
          <w:lang w:val="pl-PL"/>
        </w:rPr>
        <w:t xml:space="preserve"> szans</w:t>
      </w:r>
      <w:r w:rsidR="007A6FE4">
        <w:rPr>
          <w:rFonts w:asciiTheme="minorHAnsi" w:hAnsiTheme="minorHAnsi" w:cstheme="minorHAnsi"/>
          <w:sz w:val="24"/>
          <w:szCs w:val="24"/>
          <w:lang w:val="pl-PL"/>
        </w:rPr>
        <w:t>e</w:t>
      </w:r>
      <w:r w:rsidR="0031760A" w:rsidRPr="00873EBE">
        <w:rPr>
          <w:rFonts w:asciiTheme="minorHAnsi" w:hAnsiTheme="minorHAnsi" w:cstheme="minorHAnsi"/>
          <w:sz w:val="24"/>
          <w:szCs w:val="24"/>
          <w:lang w:val="pl-PL"/>
        </w:rPr>
        <w:t xml:space="preserve"> rozwoju i samorealizacji.</w:t>
      </w:r>
      <w:r w:rsidR="00447A6F" w:rsidRPr="00873EBE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="0031760A" w:rsidRPr="00873EBE">
        <w:rPr>
          <w:rFonts w:asciiTheme="minorHAnsi" w:hAnsiTheme="minorHAnsi" w:cstheme="minorHAnsi"/>
          <w:sz w:val="24"/>
          <w:szCs w:val="24"/>
          <w:lang w:val="pl-PL"/>
        </w:rPr>
        <w:t>Dodatko</w:t>
      </w:r>
      <w:r w:rsidR="005B497A">
        <w:rPr>
          <w:rFonts w:asciiTheme="minorHAnsi" w:hAnsiTheme="minorHAnsi" w:cstheme="minorHAnsi"/>
          <w:sz w:val="24"/>
          <w:szCs w:val="24"/>
          <w:lang w:val="pl-PL"/>
        </w:rPr>
        <w:t>wo</w:t>
      </w:r>
      <w:r w:rsidR="001C3314">
        <w:rPr>
          <w:rFonts w:asciiTheme="minorHAnsi" w:hAnsiTheme="minorHAnsi" w:cstheme="minorHAnsi"/>
          <w:sz w:val="24"/>
          <w:szCs w:val="24"/>
          <w:lang w:val="pl-PL"/>
        </w:rPr>
        <w:t>,</w:t>
      </w:r>
      <w:r w:rsidR="005B497A">
        <w:rPr>
          <w:rFonts w:asciiTheme="minorHAnsi" w:hAnsiTheme="minorHAnsi" w:cstheme="minorHAnsi"/>
          <w:sz w:val="24"/>
          <w:szCs w:val="24"/>
          <w:lang w:val="pl-PL"/>
        </w:rPr>
        <w:t xml:space="preserve"> wyróżnienie otrzymała</w:t>
      </w:r>
      <w:r w:rsidR="0031760A" w:rsidRPr="00873EBE">
        <w:rPr>
          <w:rFonts w:asciiTheme="minorHAnsi" w:hAnsiTheme="minorHAnsi" w:cstheme="minorHAnsi"/>
          <w:sz w:val="24"/>
          <w:szCs w:val="24"/>
          <w:lang w:val="pl-PL"/>
        </w:rPr>
        <w:t xml:space="preserve"> długoletnia praktyka – </w:t>
      </w:r>
      <w:r w:rsidR="0031760A" w:rsidRPr="00873EBE">
        <w:rPr>
          <w:rFonts w:asciiTheme="minorHAnsi" w:hAnsiTheme="minorHAnsi" w:cstheme="minorHAnsi"/>
          <w:b/>
          <w:sz w:val="24"/>
          <w:szCs w:val="24"/>
          <w:lang w:val="pl-PL"/>
        </w:rPr>
        <w:t>Tydzień Różnorodności</w:t>
      </w:r>
      <w:r w:rsidR="0031760A" w:rsidRPr="00873EBE">
        <w:rPr>
          <w:rFonts w:asciiTheme="minorHAnsi" w:hAnsiTheme="minorHAnsi" w:cstheme="minorHAnsi"/>
          <w:sz w:val="24"/>
          <w:szCs w:val="24"/>
          <w:lang w:val="pl-PL"/>
        </w:rPr>
        <w:t xml:space="preserve">, który Henkel </w:t>
      </w:r>
      <w:r w:rsidR="00F365CA">
        <w:rPr>
          <w:rFonts w:asciiTheme="minorHAnsi" w:hAnsiTheme="minorHAnsi" w:cstheme="minorHAnsi"/>
          <w:sz w:val="24"/>
          <w:szCs w:val="24"/>
          <w:lang w:val="pl-PL"/>
        </w:rPr>
        <w:t>Polska organizuje od 2013 roku celem promocji idei różnorodności wśród pracowników.</w:t>
      </w:r>
    </w:p>
    <w:p w:rsidR="0031760A" w:rsidRDefault="0031760A" w:rsidP="002A0442">
      <w:pPr>
        <w:jc w:val="both"/>
        <w:rPr>
          <w:rFonts w:asciiTheme="minorHAnsi" w:hAnsiTheme="minorHAnsi" w:cstheme="minorHAnsi"/>
          <w:sz w:val="24"/>
          <w:szCs w:val="24"/>
          <w:highlight w:val="yellow"/>
          <w:lang w:val="pl-PL"/>
        </w:rPr>
      </w:pPr>
    </w:p>
    <w:p w:rsidR="0031760A" w:rsidRPr="00873EBE" w:rsidRDefault="0031760A" w:rsidP="00873EBE">
      <w:pPr>
        <w:pStyle w:val="Akapitzlist"/>
        <w:numPr>
          <w:ilvl w:val="0"/>
          <w:numId w:val="26"/>
        </w:num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873EBE">
        <w:rPr>
          <w:rFonts w:asciiTheme="minorHAnsi" w:hAnsiTheme="minorHAnsi" w:cstheme="minorHAnsi"/>
          <w:i/>
          <w:sz w:val="24"/>
          <w:szCs w:val="24"/>
          <w:lang w:val="pl-PL"/>
        </w:rPr>
        <w:t>Praktyki z zakresu pracy</w:t>
      </w:r>
      <w:r w:rsidRPr="00873EBE">
        <w:rPr>
          <w:rFonts w:asciiTheme="minorHAnsi" w:hAnsiTheme="minorHAnsi" w:cstheme="minorHAnsi"/>
          <w:sz w:val="24"/>
          <w:szCs w:val="24"/>
          <w:lang w:val="pl-PL"/>
        </w:rPr>
        <w:t xml:space="preserve"> to kol</w:t>
      </w:r>
      <w:r w:rsidR="00873EBE" w:rsidRPr="00873EBE">
        <w:rPr>
          <w:rFonts w:asciiTheme="minorHAnsi" w:hAnsiTheme="minorHAnsi" w:cstheme="minorHAnsi"/>
          <w:sz w:val="24"/>
          <w:szCs w:val="24"/>
          <w:lang w:val="pl-PL"/>
        </w:rPr>
        <w:t>ejny obszar, w którym doceniono</w:t>
      </w:r>
      <w:r w:rsidRPr="00873EB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873EBE" w:rsidRPr="00873EBE">
        <w:rPr>
          <w:rFonts w:asciiTheme="minorHAnsi" w:hAnsiTheme="minorHAnsi" w:cstheme="minorHAnsi"/>
          <w:sz w:val="24"/>
          <w:szCs w:val="24"/>
          <w:lang w:val="pl-PL"/>
        </w:rPr>
        <w:t xml:space="preserve">działania </w:t>
      </w:r>
      <w:r w:rsidR="001C3314">
        <w:rPr>
          <w:rFonts w:asciiTheme="minorHAnsi" w:hAnsiTheme="minorHAnsi" w:cstheme="minorHAnsi"/>
          <w:sz w:val="24"/>
          <w:szCs w:val="24"/>
          <w:lang w:val="pl-PL"/>
        </w:rPr>
        <w:t>firmy</w:t>
      </w:r>
      <w:r w:rsidRPr="00873EBE">
        <w:rPr>
          <w:rFonts w:asciiTheme="minorHAnsi" w:hAnsiTheme="minorHAnsi" w:cstheme="minorHAnsi"/>
          <w:sz w:val="24"/>
          <w:szCs w:val="24"/>
          <w:lang w:val="pl-PL"/>
        </w:rPr>
        <w:t xml:space="preserve">. Wśród nowych praktyk </w:t>
      </w:r>
      <w:r w:rsidR="00873EBE" w:rsidRPr="00873EBE">
        <w:rPr>
          <w:rFonts w:asciiTheme="minorHAnsi" w:hAnsiTheme="minorHAnsi" w:cstheme="minorHAnsi"/>
          <w:sz w:val="24"/>
          <w:szCs w:val="24"/>
          <w:lang w:val="pl-PL"/>
        </w:rPr>
        <w:t xml:space="preserve">znalazł się </w:t>
      </w:r>
      <w:r w:rsidRPr="00873EBE">
        <w:rPr>
          <w:rFonts w:asciiTheme="minorHAnsi" w:hAnsiTheme="minorHAnsi" w:cstheme="minorHAnsi"/>
          <w:b/>
          <w:sz w:val="24"/>
          <w:szCs w:val="24"/>
          <w:lang w:val="pl-PL"/>
        </w:rPr>
        <w:t xml:space="preserve">„Program </w:t>
      </w:r>
      <w:proofErr w:type="spellStart"/>
      <w:r w:rsidRPr="00873EBE">
        <w:rPr>
          <w:rFonts w:asciiTheme="minorHAnsi" w:hAnsiTheme="minorHAnsi" w:cstheme="minorHAnsi"/>
          <w:b/>
          <w:sz w:val="24"/>
          <w:szCs w:val="24"/>
          <w:lang w:val="pl-PL"/>
        </w:rPr>
        <w:t>mentoringowy</w:t>
      </w:r>
      <w:proofErr w:type="spellEnd"/>
      <w:r w:rsidRPr="00873EBE">
        <w:rPr>
          <w:rFonts w:asciiTheme="minorHAnsi" w:hAnsiTheme="minorHAnsi" w:cstheme="minorHAnsi"/>
          <w:b/>
          <w:sz w:val="24"/>
          <w:szCs w:val="24"/>
          <w:lang w:val="pl-PL"/>
        </w:rPr>
        <w:t>”</w:t>
      </w:r>
      <w:r w:rsidRPr="00873EBE">
        <w:rPr>
          <w:rFonts w:asciiTheme="minorHAnsi" w:hAnsiTheme="minorHAnsi" w:cstheme="minorHAnsi"/>
          <w:sz w:val="24"/>
          <w:szCs w:val="24"/>
          <w:lang w:val="pl-PL"/>
        </w:rPr>
        <w:t>,</w:t>
      </w:r>
      <w:r w:rsidR="00873EBE" w:rsidRPr="00873EBE">
        <w:rPr>
          <w:rFonts w:asciiTheme="minorHAnsi" w:hAnsiTheme="minorHAnsi" w:cstheme="minorHAnsi"/>
          <w:sz w:val="24"/>
          <w:szCs w:val="24"/>
          <w:lang w:val="pl-PL"/>
        </w:rPr>
        <w:t xml:space="preserve"> którego celem jest transfer wi</w:t>
      </w:r>
      <w:r w:rsidR="00F365CA">
        <w:rPr>
          <w:rFonts w:asciiTheme="minorHAnsi" w:hAnsiTheme="minorHAnsi" w:cstheme="minorHAnsi"/>
          <w:sz w:val="24"/>
          <w:szCs w:val="24"/>
          <w:lang w:val="pl-PL"/>
        </w:rPr>
        <w:t>edzy między różnymi pokoleniami pracowników Henkla a także</w:t>
      </w:r>
      <w:r w:rsidR="00873EBE" w:rsidRPr="00873EBE">
        <w:rPr>
          <w:rFonts w:asciiTheme="minorHAnsi" w:hAnsiTheme="minorHAnsi" w:cstheme="minorHAnsi"/>
          <w:sz w:val="24"/>
          <w:szCs w:val="24"/>
          <w:lang w:val="pl-PL"/>
        </w:rPr>
        <w:t xml:space="preserve"> projekt </w:t>
      </w:r>
      <w:r w:rsidR="00873EBE" w:rsidRPr="00873EBE">
        <w:rPr>
          <w:rFonts w:asciiTheme="minorHAnsi" w:hAnsiTheme="minorHAnsi" w:cstheme="minorHAnsi"/>
          <w:b/>
          <w:sz w:val="24"/>
          <w:szCs w:val="24"/>
          <w:lang w:val="pl-PL"/>
        </w:rPr>
        <w:t>„</w:t>
      </w:r>
      <w:proofErr w:type="spellStart"/>
      <w:r w:rsidR="00873EBE" w:rsidRPr="00873EBE">
        <w:rPr>
          <w:rFonts w:asciiTheme="minorHAnsi" w:hAnsiTheme="minorHAnsi" w:cstheme="minorHAnsi"/>
          <w:b/>
          <w:sz w:val="24"/>
          <w:szCs w:val="24"/>
          <w:lang w:val="pl-PL"/>
        </w:rPr>
        <w:t>iLead</w:t>
      </w:r>
      <w:proofErr w:type="spellEnd"/>
      <w:r w:rsidR="00873EBE" w:rsidRPr="00873EBE">
        <w:rPr>
          <w:rFonts w:asciiTheme="minorHAnsi" w:hAnsiTheme="minorHAnsi" w:cstheme="minorHAnsi"/>
          <w:b/>
          <w:sz w:val="24"/>
          <w:szCs w:val="24"/>
          <w:lang w:val="pl-PL"/>
        </w:rPr>
        <w:t>”</w:t>
      </w:r>
      <w:r w:rsidR="00873EBE" w:rsidRPr="00873EBE">
        <w:rPr>
          <w:rFonts w:asciiTheme="minorHAnsi" w:hAnsiTheme="minorHAnsi" w:cstheme="minorHAnsi"/>
          <w:sz w:val="24"/>
          <w:szCs w:val="24"/>
          <w:lang w:val="pl-PL"/>
        </w:rPr>
        <w:t>, w ramach</w:t>
      </w:r>
      <w:r w:rsidR="005B497A">
        <w:rPr>
          <w:rFonts w:asciiTheme="minorHAnsi" w:hAnsiTheme="minorHAnsi" w:cstheme="minorHAnsi"/>
          <w:sz w:val="24"/>
          <w:szCs w:val="24"/>
          <w:lang w:val="pl-PL"/>
        </w:rPr>
        <w:t xml:space="preserve"> którego</w:t>
      </w:r>
      <w:r w:rsidR="00873EBE" w:rsidRPr="00873EBE">
        <w:rPr>
          <w:rFonts w:asciiTheme="minorHAnsi" w:hAnsiTheme="minorHAnsi" w:cstheme="minorHAnsi"/>
          <w:sz w:val="24"/>
          <w:szCs w:val="24"/>
          <w:lang w:val="pl-PL"/>
        </w:rPr>
        <w:t xml:space="preserve"> działa platforma komunikacyjna dla wszystkich liderów </w:t>
      </w:r>
      <w:r w:rsidR="005B497A">
        <w:rPr>
          <w:rFonts w:asciiTheme="minorHAnsi" w:hAnsiTheme="minorHAnsi" w:cstheme="minorHAnsi"/>
          <w:sz w:val="24"/>
          <w:szCs w:val="24"/>
          <w:lang w:val="pl-PL"/>
        </w:rPr>
        <w:t xml:space="preserve">firmy. </w:t>
      </w:r>
      <w:r w:rsidR="00873EBE" w:rsidRPr="00873EBE">
        <w:rPr>
          <w:rFonts w:asciiTheme="minorHAnsi" w:hAnsiTheme="minorHAnsi" w:cstheme="minorHAnsi"/>
          <w:sz w:val="24"/>
          <w:szCs w:val="24"/>
          <w:lang w:val="pl-PL"/>
        </w:rPr>
        <w:t xml:space="preserve">Wieloletnie praktyki </w:t>
      </w:r>
      <w:r w:rsidR="005B497A">
        <w:rPr>
          <w:rFonts w:asciiTheme="minorHAnsi" w:hAnsiTheme="minorHAnsi" w:cstheme="minorHAnsi"/>
          <w:sz w:val="24"/>
          <w:szCs w:val="24"/>
          <w:lang w:val="pl-PL"/>
        </w:rPr>
        <w:t>Henkla</w:t>
      </w:r>
      <w:r w:rsidR="00873EBE" w:rsidRPr="00873EBE">
        <w:rPr>
          <w:rFonts w:asciiTheme="minorHAnsi" w:hAnsiTheme="minorHAnsi" w:cstheme="minorHAnsi"/>
          <w:sz w:val="24"/>
          <w:szCs w:val="24"/>
          <w:lang w:val="pl-PL"/>
        </w:rPr>
        <w:t xml:space="preserve"> wyróżnione w raporcie to </w:t>
      </w:r>
      <w:r w:rsidR="00873EBE" w:rsidRPr="00873EBE">
        <w:rPr>
          <w:rFonts w:asciiTheme="minorHAnsi" w:hAnsiTheme="minorHAnsi" w:cstheme="minorHAnsi"/>
          <w:b/>
          <w:sz w:val="24"/>
          <w:szCs w:val="24"/>
          <w:lang w:val="pl-PL"/>
        </w:rPr>
        <w:t>„</w:t>
      </w:r>
      <w:proofErr w:type="spellStart"/>
      <w:r w:rsidR="00873EBE" w:rsidRPr="00873EBE">
        <w:rPr>
          <w:rFonts w:asciiTheme="minorHAnsi" w:hAnsiTheme="minorHAnsi" w:cstheme="minorHAnsi"/>
          <w:b/>
          <w:sz w:val="24"/>
          <w:szCs w:val="24"/>
          <w:lang w:val="pl-PL"/>
        </w:rPr>
        <w:t>You</w:t>
      </w:r>
      <w:proofErr w:type="spellEnd"/>
      <w:r w:rsidR="00873EBE" w:rsidRPr="00873EBE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proofErr w:type="spellStart"/>
      <w:r w:rsidR="00873EBE" w:rsidRPr="00873EBE">
        <w:rPr>
          <w:rFonts w:asciiTheme="minorHAnsi" w:hAnsiTheme="minorHAnsi" w:cstheme="minorHAnsi"/>
          <w:b/>
          <w:sz w:val="24"/>
          <w:szCs w:val="24"/>
          <w:lang w:val="pl-PL"/>
        </w:rPr>
        <w:t>grow</w:t>
      </w:r>
      <w:proofErr w:type="spellEnd"/>
      <w:r w:rsidR="00873EBE" w:rsidRPr="00873EBE">
        <w:rPr>
          <w:rFonts w:asciiTheme="minorHAnsi" w:hAnsiTheme="minorHAnsi" w:cstheme="minorHAnsi"/>
          <w:b/>
          <w:sz w:val="24"/>
          <w:szCs w:val="24"/>
          <w:lang w:val="pl-PL"/>
        </w:rPr>
        <w:t>”</w:t>
      </w:r>
      <w:r w:rsidR="005B497A">
        <w:rPr>
          <w:rFonts w:asciiTheme="minorHAnsi" w:hAnsiTheme="minorHAnsi" w:cstheme="minorHAnsi"/>
          <w:sz w:val="24"/>
          <w:szCs w:val="24"/>
          <w:lang w:val="pl-PL"/>
        </w:rPr>
        <w:t>,</w:t>
      </w:r>
      <w:r w:rsidR="00873EBE" w:rsidRPr="00873EBE">
        <w:rPr>
          <w:rFonts w:asciiTheme="minorHAnsi" w:hAnsiTheme="minorHAnsi" w:cstheme="minorHAnsi"/>
          <w:sz w:val="24"/>
          <w:szCs w:val="24"/>
          <w:lang w:val="pl-PL"/>
        </w:rPr>
        <w:t xml:space="preserve"> projekt</w:t>
      </w:r>
      <w:r w:rsidR="00AF50EF">
        <w:rPr>
          <w:rFonts w:asciiTheme="minorHAnsi" w:hAnsiTheme="minorHAnsi" w:cstheme="minorHAnsi"/>
          <w:sz w:val="24"/>
          <w:szCs w:val="24"/>
          <w:lang w:val="pl-PL"/>
        </w:rPr>
        <w:t xml:space="preserve"> skierowany do najzdolniejszych, młodych </w:t>
      </w:r>
      <w:r w:rsidR="00873EBE" w:rsidRPr="00873EBE">
        <w:rPr>
          <w:rFonts w:asciiTheme="minorHAnsi" w:hAnsiTheme="minorHAnsi" w:cstheme="minorHAnsi"/>
          <w:sz w:val="24"/>
          <w:szCs w:val="24"/>
          <w:lang w:val="pl-PL"/>
        </w:rPr>
        <w:t>pracowników</w:t>
      </w:r>
      <w:r w:rsidR="005B497A">
        <w:rPr>
          <w:rFonts w:asciiTheme="minorHAnsi" w:hAnsiTheme="minorHAnsi" w:cstheme="minorHAnsi"/>
          <w:sz w:val="24"/>
          <w:szCs w:val="24"/>
          <w:lang w:val="pl-PL"/>
        </w:rPr>
        <w:t>,</w:t>
      </w:r>
      <w:r w:rsidR="00873EBE" w:rsidRPr="00873EBE">
        <w:rPr>
          <w:rFonts w:asciiTheme="minorHAnsi" w:hAnsiTheme="minorHAnsi" w:cstheme="minorHAnsi"/>
          <w:sz w:val="24"/>
          <w:szCs w:val="24"/>
          <w:lang w:val="pl-PL"/>
        </w:rPr>
        <w:t xml:space="preserve"> oraz </w:t>
      </w:r>
      <w:r w:rsidR="00873EBE" w:rsidRPr="00873EBE">
        <w:rPr>
          <w:rFonts w:asciiTheme="minorHAnsi" w:hAnsiTheme="minorHAnsi" w:cstheme="minorHAnsi"/>
          <w:b/>
          <w:sz w:val="24"/>
          <w:szCs w:val="24"/>
          <w:lang w:val="pl-PL"/>
        </w:rPr>
        <w:t xml:space="preserve">„Make an </w:t>
      </w:r>
      <w:proofErr w:type="spellStart"/>
      <w:r w:rsidR="00873EBE" w:rsidRPr="00873EBE">
        <w:rPr>
          <w:rFonts w:asciiTheme="minorHAnsi" w:hAnsiTheme="minorHAnsi" w:cstheme="minorHAnsi"/>
          <w:b/>
          <w:sz w:val="24"/>
          <w:szCs w:val="24"/>
          <w:lang w:val="pl-PL"/>
        </w:rPr>
        <w:t>Impact</w:t>
      </w:r>
      <w:proofErr w:type="spellEnd"/>
      <w:r w:rsidR="00873EBE" w:rsidRPr="00873EBE">
        <w:rPr>
          <w:rFonts w:asciiTheme="minorHAnsi" w:hAnsiTheme="minorHAnsi" w:cstheme="minorHAnsi"/>
          <w:b/>
          <w:sz w:val="24"/>
          <w:szCs w:val="24"/>
          <w:lang w:val="pl-PL"/>
        </w:rPr>
        <w:t xml:space="preserve"> on </w:t>
      </w:r>
      <w:proofErr w:type="spellStart"/>
      <w:r w:rsidR="00873EBE" w:rsidRPr="00873EBE">
        <w:rPr>
          <w:rFonts w:asciiTheme="minorHAnsi" w:hAnsiTheme="minorHAnsi" w:cstheme="minorHAnsi"/>
          <w:b/>
          <w:sz w:val="24"/>
          <w:szCs w:val="24"/>
          <w:lang w:val="pl-PL"/>
        </w:rPr>
        <w:lastRenderedPageBreak/>
        <w:t>Tomorrow</w:t>
      </w:r>
      <w:proofErr w:type="spellEnd"/>
      <w:r w:rsidR="00873EBE" w:rsidRPr="00873EBE">
        <w:rPr>
          <w:rFonts w:asciiTheme="minorHAnsi" w:hAnsiTheme="minorHAnsi" w:cstheme="minorHAnsi"/>
          <w:b/>
          <w:sz w:val="24"/>
          <w:szCs w:val="24"/>
          <w:lang w:val="pl-PL"/>
        </w:rPr>
        <w:t>” („MIT”)</w:t>
      </w:r>
      <w:r w:rsidR="00873EBE" w:rsidRPr="00873EBE">
        <w:rPr>
          <w:rFonts w:asciiTheme="minorHAnsi" w:hAnsiTheme="minorHAnsi" w:cstheme="minorHAnsi"/>
          <w:sz w:val="24"/>
          <w:szCs w:val="24"/>
          <w:lang w:val="pl-PL"/>
        </w:rPr>
        <w:t>, czyli</w:t>
      </w:r>
      <w:r w:rsidR="00F365CA">
        <w:rPr>
          <w:rFonts w:asciiTheme="minorHAnsi" w:hAnsiTheme="minorHAnsi" w:cstheme="minorHAnsi"/>
          <w:sz w:val="24"/>
          <w:szCs w:val="24"/>
          <w:lang w:val="pl-PL"/>
        </w:rPr>
        <w:t xml:space="preserve"> prog</w:t>
      </w:r>
      <w:r w:rsidR="006C0FF0">
        <w:rPr>
          <w:rFonts w:asciiTheme="minorHAnsi" w:hAnsiTheme="minorHAnsi" w:cstheme="minorHAnsi"/>
          <w:sz w:val="24"/>
          <w:szCs w:val="24"/>
          <w:lang w:val="pl-PL"/>
        </w:rPr>
        <w:t>r</w:t>
      </w:r>
      <w:r w:rsidR="00F365CA">
        <w:rPr>
          <w:rFonts w:asciiTheme="minorHAnsi" w:hAnsiTheme="minorHAnsi" w:cstheme="minorHAnsi"/>
          <w:sz w:val="24"/>
          <w:szCs w:val="24"/>
          <w:lang w:val="pl-PL"/>
        </w:rPr>
        <w:t>am</w:t>
      </w:r>
      <w:r w:rsidR="00873EBE" w:rsidRPr="00873EBE">
        <w:rPr>
          <w:rFonts w:asciiTheme="minorHAnsi" w:hAnsiTheme="minorHAnsi" w:cstheme="minorHAnsi"/>
          <w:sz w:val="24"/>
          <w:szCs w:val="24"/>
          <w:lang w:val="pl-PL"/>
        </w:rPr>
        <w:t xml:space="preserve"> wolontariat</w:t>
      </w:r>
      <w:r w:rsidR="00F365CA">
        <w:rPr>
          <w:rFonts w:asciiTheme="minorHAnsi" w:hAnsiTheme="minorHAnsi" w:cstheme="minorHAnsi"/>
          <w:sz w:val="24"/>
          <w:szCs w:val="24"/>
          <w:lang w:val="pl-PL"/>
        </w:rPr>
        <w:t>u pracowniczego Henkla, realizowany już od 20 lat</w:t>
      </w:r>
      <w:r w:rsidR="00873EBE" w:rsidRPr="00873EBE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:rsidR="00873EBE" w:rsidRDefault="00873EBE" w:rsidP="002A0442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873EBE" w:rsidRPr="009E3AF0" w:rsidRDefault="00873EBE" w:rsidP="00873EBE">
      <w:pPr>
        <w:pStyle w:val="Akapitzlist"/>
        <w:numPr>
          <w:ilvl w:val="0"/>
          <w:numId w:val="26"/>
        </w:num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873EBE">
        <w:rPr>
          <w:rFonts w:asciiTheme="minorHAnsi" w:hAnsiTheme="minorHAnsi" w:cstheme="minorHAnsi"/>
          <w:sz w:val="24"/>
          <w:szCs w:val="24"/>
          <w:lang w:val="pl-PL"/>
        </w:rPr>
        <w:t xml:space="preserve">W kategorii </w:t>
      </w:r>
      <w:r w:rsidRPr="00873EBE">
        <w:rPr>
          <w:rFonts w:asciiTheme="minorHAnsi" w:hAnsiTheme="minorHAnsi" w:cstheme="minorHAnsi"/>
          <w:i/>
          <w:sz w:val="24"/>
          <w:szCs w:val="24"/>
          <w:lang w:val="pl-PL"/>
        </w:rPr>
        <w:t xml:space="preserve">Środowisko </w:t>
      </w:r>
      <w:r w:rsidR="00F365CA">
        <w:rPr>
          <w:rFonts w:asciiTheme="minorHAnsi" w:hAnsiTheme="minorHAnsi" w:cstheme="minorHAnsi"/>
          <w:sz w:val="24"/>
          <w:szCs w:val="24"/>
          <w:lang w:val="pl-PL"/>
        </w:rPr>
        <w:t>wyróżnienie zyskał</w:t>
      </w:r>
      <w:r w:rsidR="005B497A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873EBE">
        <w:rPr>
          <w:rFonts w:asciiTheme="minorHAnsi" w:hAnsiTheme="minorHAnsi" w:cstheme="minorHAnsi"/>
          <w:sz w:val="24"/>
          <w:szCs w:val="24"/>
          <w:lang w:val="pl-PL"/>
        </w:rPr>
        <w:t>edukacyjny konkurs grantowy</w:t>
      </w:r>
      <w:r w:rsidR="00F365CA">
        <w:rPr>
          <w:rFonts w:asciiTheme="minorHAnsi" w:hAnsiTheme="minorHAnsi" w:cstheme="minorHAnsi"/>
          <w:sz w:val="24"/>
          <w:szCs w:val="24"/>
          <w:lang w:val="pl-PL"/>
        </w:rPr>
        <w:t xml:space="preserve"> Henkla</w:t>
      </w:r>
      <w:r w:rsidRPr="00873EBE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873EBE">
        <w:rPr>
          <w:rFonts w:asciiTheme="minorHAnsi" w:hAnsiTheme="minorHAnsi" w:cstheme="minorHAnsi"/>
          <w:b/>
          <w:sz w:val="24"/>
          <w:szCs w:val="24"/>
          <w:lang w:val="pl-PL"/>
        </w:rPr>
        <w:t>Eko Odkrywcy</w:t>
      </w:r>
      <w:r>
        <w:rPr>
          <w:rFonts w:asciiTheme="minorHAnsi" w:hAnsiTheme="minorHAnsi" w:cstheme="minorHAnsi"/>
          <w:b/>
          <w:sz w:val="24"/>
          <w:szCs w:val="24"/>
          <w:lang w:val="pl-PL"/>
        </w:rPr>
        <w:t>.</w:t>
      </w:r>
    </w:p>
    <w:p w:rsidR="009E3AF0" w:rsidRPr="009E3AF0" w:rsidRDefault="009E3AF0" w:rsidP="009E3AF0">
      <w:pPr>
        <w:pStyle w:val="Akapitzlist"/>
        <w:rPr>
          <w:rFonts w:asciiTheme="minorHAnsi" w:hAnsiTheme="minorHAnsi" w:cstheme="minorHAnsi"/>
          <w:b/>
          <w:sz w:val="24"/>
          <w:szCs w:val="24"/>
          <w:lang w:val="pl-PL"/>
        </w:rPr>
      </w:pPr>
    </w:p>
    <w:p w:rsidR="009E3AF0" w:rsidRPr="00F365CA" w:rsidRDefault="009E3AF0" w:rsidP="00873EBE">
      <w:pPr>
        <w:pStyle w:val="Akapitzlist"/>
        <w:numPr>
          <w:ilvl w:val="0"/>
          <w:numId w:val="26"/>
        </w:num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9E3AF0">
        <w:rPr>
          <w:rFonts w:asciiTheme="minorHAnsi" w:hAnsiTheme="minorHAnsi" w:cstheme="minorHAnsi"/>
          <w:b/>
          <w:sz w:val="24"/>
          <w:szCs w:val="24"/>
          <w:lang w:val="pl-PL"/>
        </w:rPr>
        <w:t xml:space="preserve">Kongres Różnorodności </w:t>
      </w:r>
      <w:r w:rsidRPr="009E3AF0">
        <w:rPr>
          <w:rFonts w:asciiTheme="minorHAnsi" w:hAnsiTheme="minorHAnsi" w:cstheme="minorHAnsi"/>
          <w:sz w:val="24"/>
          <w:szCs w:val="24"/>
          <w:lang w:val="pl-PL"/>
        </w:rPr>
        <w:t xml:space="preserve">organizowany </w:t>
      </w:r>
      <w:r w:rsidR="00F365CA">
        <w:rPr>
          <w:rFonts w:asciiTheme="minorHAnsi" w:hAnsiTheme="minorHAnsi" w:cstheme="minorHAnsi"/>
          <w:sz w:val="24"/>
          <w:szCs w:val="24"/>
          <w:lang w:val="pl-PL"/>
        </w:rPr>
        <w:t>przez Hen</w:t>
      </w:r>
      <w:r w:rsidR="008573B5">
        <w:rPr>
          <w:rFonts w:asciiTheme="minorHAnsi" w:hAnsiTheme="minorHAnsi" w:cstheme="minorHAnsi"/>
          <w:sz w:val="24"/>
          <w:szCs w:val="24"/>
          <w:lang w:val="pl-PL"/>
        </w:rPr>
        <w:t>kel Polska</w:t>
      </w:r>
      <w:r w:rsidR="00F365CA">
        <w:rPr>
          <w:rFonts w:asciiTheme="minorHAnsi" w:hAnsiTheme="minorHAnsi" w:cstheme="minorHAnsi"/>
          <w:sz w:val="24"/>
          <w:szCs w:val="24"/>
          <w:lang w:val="pl-PL"/>
        </w:rPr>
        <w:t xml:space="preserve"> i BETTER </w:t>
      </w:r>
      <w:r w:rsidRPr="009E3AF0">
        <w:rPr>
          <w:rFonts w:asciiTheme="minorHAnsi" w:hAnsiTheme="minorHAnsi" w:cstheme="minorHAnsi"/>
          <w:sz w:val="24"/>
          <w:szCs w:val="24"/>
          <w:lang w:val="pl-PL"/>
        </w:rPr>
        <w:t>od 2013 r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. po raz kolejny został </w:t>
      </w:r>
      <w:r w:rsidR="005B497A">
        <w:rPr>
          <w:rFonts w:asciiTheme="minorHAnsi" w:hAnsiTheme="minorHAnsi" w:cstheme="minorHAnsi"/>
          <w:sz w:val="24"/>
          <w:szCs w:val="24"/>
          <w:lang w:val="pl-PL"/>
        </w:rPr>
        <w:t>uwzględniony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w raporcie</w:t>
      </w:r>
      <w:r w:rsidR="005B497A">
        <w:rPr>
          <w:rFonts w:asciiTheme="minorHAnsi" w:hAnsiTheme="minorHAnsi" w:cstheme="minorHAnsi"/>
          <w:sz w:val="24"/>
          <w:szCs w:val="24"/>
          <w:lang w:val="pl-PL"/>
        </w:rPr>
        <w:t xml:space="preserve"> w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kategorii </w:t>
      </w:r>
      <w:r w:rsidRPr="009E3AF0">
        <w:rPr>
          <w:rFonts w:asciiTheme="minorHAnsi" w:hAnsiTheme="minorHAnsi" w:cstheme="minorHAnsi"/>
          <w:i/>
          <w:sz w:val="24"/>
          <w:szCs w:val="24"/>
          <w:lang w:val="pl-PL"/>
        </w:rPr>
        <w:t>Uczciwe praktyki organizacyjne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. W tej części znalazła się także nowa praktyka </w:t>
      </w:r>
      <w:r w:rsidRPr="009E3AF0">
        <w:rPr>
          <w:rFonts w:asciiTheme="minorHAnsi" w:hAnsiTheme="minorHAnsi" w:cstheme="minorHAnsi"/>
          <w:b/>
          <w:sz w:val="24"/>
          <w:szCs w:val="24"/>
          <w:lang w:val="pl-PL"/>
        </w:rPr>
        <w:t>Wspieranie zrównoważonych praktyk biznesowych wzdłuż łańcucha dostaw</w:t>
      </w:r>
      <w:r w:rsidR="005B497A">
        <w:rPr>
          <w:rFonts w:asciiTheme="minorHAnsi" w:hAnsiTheme="minorHAnsi" w:cstheme="minorHAnsi"/>
          <w:b/>
          <w:sz w:val="24"/>
          <w:szCs w:val="24"/>
          <w:lang w:val="pl-PL"/>
        </w:rPr>
        <w:t xml:space="preserve">. </w:t>
      </w:r>
      <w:r w:rsidR="00AE46A9" w:rsidRPr="00AE46A9">
        <w:rPr>
          <w:rFonts w:asciiTheme="minorHAnsi" w:hAnsiTheme="minorHAnsi" w:cstheme="minorHAnsi"/>
          <w:sz w:val="24"/>
          <w:szCs w:val="24"/>
          <w:lang w:val="pl-PL"/>
        </w:rPr>
        <w:t>Opisuje ona</w:t>
      </w:r>
      <w:r w:rsidR="00AF50EF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="005B497A">
        <w:rPr>
          <w:rFonts w:asciiTheme="minorHAnsi" w:hAnsiTheme="minorHAnsi" w:cstheme="minorHAnsi"/>
          <w:sz w:val="24"/>
          <w:szCs w:val="24"/>
          <w:lang w:val="pl-PL"/>
        </w:rPr>
        <w:t xml:space="preserve"> inicjatyw</w:t>
      </w:r>
      <w:r w:rsidR="00AF50EF">
        <w:rPr>
          <w:rFonts w:asciiTheme="minorHAnsi" w:hAnsiTheme="minorHAnsi" w:cstheme="minorHAnsi"/>
          <w:sz w:val="24"/>
          <w:szCs w:val="24"/>
          <w:lang w:val="pl-PL"/>
        </w:rPr>
        <w:t>ę</w:t>
      </w:r>
      <w:r w:rsidR="005B497A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proofErr w:type="spellStart"/>
      <w:r w:rsidR="005B497A">
        <w:rPr>
          <w:rFonts w:asciiTheme="minorHAnsi" w:hAnsiTheme="minorHAnsi" w:cstheme="minorHAnsi"/>
          <w:sz w:val="24"/>
          <w:szCs w:val="24"/>
          <w:lang w:val="pl-PL"/>
        </w:rPr>
        <w:t>Together</w:t>
      </w:r>
      <w:proofErr w:type="spellEnd"/>
      <w:r w:rsidR="005B497A">
        <w:rPr>
          <w:rFonts w:asciiTheme="minorHAnsi" w:hAnsiTheme="minorHAnsi" w:cstheme="minorHAnsi"/>
          <w:sz w:val="24"/>
          <w:szCs w:val="24"/>
          <w:lang w:val="pl-PL"/>
        </w:rPr>
        <w:t xml:space="preserve"> for </w:t>
      </w:r>
      <w:proofErr w:type="spellStart"/>
      <w:r w:rsidR="005B497A">
        <w:rPr>
          <w:rFonts w:asciiTheme="minorHAnsi" w:hAnsiTheme="minorHAnsi" w:cstheme="minorHAnsi"/>
          <w:sz w:val="24"/>
          <w:szCs w:val="24"/>
          <w:lang w:val="pl-PL"/>
        </w:rPr>
        <w:t>Sustainability</w:t>
      </w:r>
      <w:proofErr w:type="spellEnd"/>
      <w:r w:rsidR="00AF50EF">
        <w:rPr>
          <w:rFonts w:asciiTheme="minorHAnsi" w:hAnsiTheme="minorHAnsi" w:cstheme="minorHAnsi"/>
          <w:sz w:val="24"/>
          <w:szCs w:val="24"/>
          <w:lang w:val="pl-PL"/>
        </w:rPr>
        <w:t>, w ramach której</w:t>
      </w:r>
      <w:r w:rsidR="008573B5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5B497A">
        <w:rPr>
          <w:rFonts w:asciiTheme="minorHAnsi" w:hAnsiTheme="minorHAnsi" w:cstheme="minorHAnsi"/>
          <w:sz w:val="24"/>
          <w:szCs w:val="24"/>
          <w:lang w:val="pl-PL"/>
        </w:rPr>
        <w:t>przeprowadza</w:t>
      </w:r>
      <w:r w:rsidR="00AF50EF">
        <w:rPr>
          <w:rFonts w:asciiTheme="minorHAnsi" w:hAnsiTheme="minorHAnsi" w:cstheme="minorHAnsi"/>
          <w:sz w:val="24"/>
          <w:szCs w:val="24"/>
          <w:lang w:val="pl-PL"/>
        </w:rPr>
        <w:t>ne są</w:t>
      </w:r>
      <w:r w:rsidRPr="005B497A">
        <w:rPr>
          <w:rFonts w:asciiTheme="minorHAnsi" w:hAnsiTheme="minorHAnsi" w:cstheme="minorHAnsi"/>
          <w:sz w:val="24"/>
          <w:szCs w:val="24"/>
          <w:lang w:val="pl-PL"/>
        </w:rPr>
        <w:t xml:space="preserve"> audyty dostawców</w:t>
      </w:r>
      <w:r w:rsidR="00AF50EF">
        <w:rPr>
          <w:rFonts w:asciiTheme="minorHAnsi" w:hAnsiTheme="minorHAnsi" w:cstheme="minorHAnsi"/>
          <w:sz w:val="24"/>
          <w:szCs w:val="24"/>
          <w:lang w:val="pl-PL"/>
        </w:rPr>
        <w:t>, oceniające ich praktyki w obszarach takich jak</w:t>
      </w:r>
      <w:r w:rsidRPr="005B497A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5B497A">
        <w:rPr>
          <w:rFonts w:asciiTheme="minorHAnsi" w:hAnsiTheme="minorHAnsi" w:cstheme="minorHAnsi"/>
          <w:sz w:val="24"/>
          <w:szCs w:val="24"/>
          <w:lang w:val="pl-PL"/>
        </w:rPr>
        <w:t xml:space="preserve">zarządzenie, środowisko, zdrowie i bezpieczeństwo. </w:t>
      </w:r>
      <w:r w:rsidR="00F365CA" w:rsidRPr="00F365CA">
        <w:rPr>
          <w:rFonts w:asciiTheme="minorHAnsi" w:hAnsiTheme="minorHAnsi" w:cstheme="minorHAnsi"/>
          <w:sz w:val="24"/>
          <w:szCs w:val="24"/>
          <w:lang w:val="pl-PL"/>
        </w:rPr>
        <w:t xml:space="preserve">Kryteria oceny </w:t>
      </w:r>
      <w:r w:rsidR="00F365CA">
        <w:rPr>
          <w:rFonts w:asciiTheme="minorHAnsi" w:hAnsiTheme="minorHAnsi" w:cstheme="minorHAnsi"/>
          <w:sz w:val="24"/>
          <w:szCs w:val="24"/>
          <w:lang w:val="pl-PL"/>
        </w:rPr>
        <w:t xml:space="preserve">w ramach audytu </w:t>
      </w:r>
      <w:r w:rsidR="00F365CA" w:rsidRPr="00F365CA">
        <w:rPr>
          <w:rFonts w:asciiTheme="minorHAnsi" w:hAnsiTheme="minorHAnsi" w:cstheme="minorHAnsi"/>
          <w:sz w:val="24"/>
          <w:szCs w:val="24"/>
          <w:lang w:val="pl-PL"/>
        </w:rPr>
        <w:t>są zunifikowane ze standardami UN Global Compact</w:t>
      </w:r>
      <w:r w:rsidR="00267228">
        <w:rPr>
          <w:rFonts w:asciiTheme="minorHAnsi" w:hAnsiTheme="minorHAnsi" w:cstheme="minorHAnsi"/>
          <w:sz w:val="24"/>
          <w:szCs w:val="24"/>
          <w:lang w:val="pl-PL"/>
        </w:rPr>
        <w:t xml:space="preserve">, a ocena dostawcy jest wiążąca dla wszystkich firm zrzeszonych </w:t>
      </w:r>
      <w:r w:rsidR="004E751B">
        <w:rPr>
          <w:rFonts w:asciiTheme="minorHAnsi" w:hAnsiTheme="minorHAnsi" w:cstheme="minorHAnsi"/>
          <w:sz w:val="24"/>
          <w:szCs w:val="24"/>
          <w:lang w:val="pl-PL"/>
        </w:rPr>
        <w:br/>
      </w:r>
      <w:r w:rsidR="00267228">
        <w:rPr>
          <w:rFonts w:asciiTheme="minorHAnsi" w:hAnsiTheme="minorHAnsi" w:cstheme="minorHAnsi"/>
          <w:sz w:val="24"/>
          <w:szCs w:val="24"/>
          <w:lang w:val="pl-PL"/>
        </w:rPr>
        <w:t>w inicjatywie.</w:t>
      </w:r>
    </w:p>
    <w:p w:rsidR="00873EBE" w:rsidRPr="00873EBE" w:rsidRDefault="00873EBE" w:rsidP="00873EBE">
      <w:pPr>
        <w:pStyle w:val="Akapitzlist"/>
        <w:rPr>
          <w:rFonts w:asciiTheme="minorHAnsi" w:hAnsiTheme="minorHAnsi" w:cstheme="minorHAnsi"/>
          <w:sz w:val="24"/>
          <w:szCs w:val="24"/>
          <w:lang w:val="pl-PL"/>
        </w:rPr>
      </w:pPr>
    </w:p>
    <w:p w:rsidR="009E3AF0" w:rsidRPr="009E3AF0" w:rsidRDefault="009E3AF0" w:rsidP="009E3AF0">
      <w:pPr>
        <w:pStyle w:val="Akapitzlist"/>
        <w:numPr>
          <w:ilvl w:val="0"/>
          <w:numId w:val="26"/>
        </w:num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>Akcja</w:t>
      </w:r>
      <w:r w:rsidRPr="009E3AF0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9E3AF0">
        <w:rPr>
          <w:rFonts w:asciiTheme="minorHAnsi" w:hAnsiTheme="minorHAnsi" w:cstheme="minorHAnsi"/>
          <w:b/>
          <w:sz w:val="24"/>
          <w:szCs w:val="24"/>
          <w:lang w:val="pl-PL"/>
        </w:rPr>
        <w:t>„Razem odpowiedzialni”</w:t>
      </w:r>
      <w:r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Pr="009E3AF0">
        <w:rPr>
          <w:rFonts w:asciiTheme="minorHAnsi" w:hAnsiTheme="minorHAnsi" w:cstheme="minorHAnsi"/>
          <w:sz w:val="24"/>
          <w:szCs w:val="24"/>
          <w:lang w:val="pl-PL"/>
        </w:rPr>
        <w:t>realizowana przez firmę Henkel i Auchan Polska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to nowa praktyka wyróżniona w obszarze </w:t>
      </w:r>
      <w:r w:rsidRPr="009E3AF0">
        <w:rPr>
          <w:rFonts w:asciiTheme="minorHAnsi" w:hAnsiTheme="minorHAnsi" w:cstheme="minorHAnsi"/>
          <w:i/>
          <w:sz w:val="24"/>
          <w:szCs w:val="24"/>
          <w:lang w:val="pl-PL"/>
        </w:rPr>
        <w:t>Zagadnienia konsumenckie</w:t>
      </w:r>
      <w:r w:rsidR="005B497A">
        <w:rPr>
          <w:rFonts w:asciiTheme="minorHAnsi" w:hAnsiTheme="minorHAnsi" w:cstheme="minorHAnsi"/>
          <w:sz w:val="24"/>
          <w:szCs w:val="24"/>
          <w:lang w:val="pl-PL"/>
        </w:rPr>
        <w:t xml:space="preserve">. </w:t>
      </w:r>
    </w:p>
    <w:p w:rsidR="009E3AF0" w:rsidRPr="009E3AF0" w:rsidRDefault="009E3AF0" w:rsidP="009E3AF0">
      <w:pPr>
        <w:pStyle w:val="Akapitzlist"/>
        <w:rPr>
          <w:rFonts w:asciiTheme="minorHAnsi" w:hAnsiTheme="minorHAnsi" w:cstheme="minorHAnsi"/>
          <w:i/>
          <w:sz w:val="24"/>
          <w:szCs w:val="24"/>
          <w:lang w:val="pl-PL"/>
        </w:rPr>
      </w:pPr>
    </w:p>
    <w:p w:rsidR="009E3AF0" w:rsidRDefault="009E3AF0" w:rsidP="00873EBE">
      <w:pPr>
        <w:pStyle w:val="Akapitzlist"/>
        <w:numPr>
          <w:ilvl w:val="0"/>
          <w:numId w:val="26"/>
        </w:num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9E3AF0">
        <w:rPr>
          <w:rFonts w:asciiTheme="minorHAnsi" w:hAnsiTheme="minorHAnsi" w:cstheme="minorHAnsi"/>
          <w:sz w:val="24"/>
          <w:szCs w:val="24"/>
          <w:lang w:val="pl-PL"/>
        </w:rPr>
        <w:t xml:space="preserve">Aż 8 praktyk 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Henkla zostało docenionych w kategorii </w:t>
      </w:r>
      <w:r w:rsidRPr="009E3AF0">
        <w:rPr>
          <w:rFonts w:asciiTheme="minorHAnsi" w:hAnsiTheme="minorHAnsi" w:cstheme="minorHAnsi"/>
          <w:i/>
          <w:sz w:val="24"/>
          <w:szCs w:val="24"/>
          <w:lang w:val="pl-PL"/>
        </w:rPr>
        <w:t xml:space="preserve">Zaangażowanie społeczne </w:t>
      </w:r>
      <w:r w:rsidR="00F15B82">
        <w:rPr>
          <w:rFonts w:asciiTheme="minorHAnsi" w:hAnsiTheme="minorHAnsi" w:cstheme="minorHAnsi"/>
          <w:i/>
          <w:sz w:val="24"/>
          <w:szCs w:val="24"/>
          <w:lang w:val="pl-PL"/>
        </w:rPr>
        <w:br/>
      </w:r>
      <w:r w:rsidRPr="009E3AF0">
        <w:rPr>
          <w:rFonts w:asciiTheme="minorHAnsi" w:hAnsiTheme="minorHAnsi" w:cstheme="minorHAnsi"/>
          <w:i/>
          <w:sz w:val="24"/>
          <w:szCs w:val="24"/>
          <w:lang w:val="pl-PL"/>
        </w:rPr>
        <w:t>i rozwój społeczności lokalnej</w:t>
      </w:r>
      <w:r>
        <w:rPr>
          <w:rFonts w:asciiTheme="minorHAnsi" w:hAnsiTheme="minorHAnsi" w:cstheme="minorHAnsi"/>
          <w:i/>
          <w:sz w:val="24"/>
          <w:szCs w:val="24"/>
          <w:lang w:val="pl-PL"/>
        </w:rPr>
        <w:t xml:space="preserve">. </w:t>
      </w:r>
      <w:r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407F27">
        <w:rPr>
          <w:rFonts w:asciiTheme="minorHAnsi" w:hAnsiTheme="minorHAnsi" w:cstheme="minorHAnsi"/>
          <w:sz w:val="24"/>
          <w:szCs w:val="24"/>
          <w:lang w:val="pl-PL"/>
        </w:rPr>
        <w:t>iększość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z nich to działania wieloletnie</w:t>
      </w:r>
      <w:r w:rsidR="00407F27">
        <w:rPr>
          <w:rFonts w:asciiTheme="minorHAnsi" w:hAnsiTheme="minorHAnsi" w:cstheme="minorHAnsi"/>
          <w:sz w:val="24"/>
          <w:szCs w:val="24"/>
          <w:lang w:val="pl-PL"/>
        </w:rPr>
        <w:t xml:space="preserve"> i wynikają ze strategii zrównoważonego rozwoju realizowanej w Henklu od wielu lat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. </w:t>
      </w:r>
      <w:r w:rsidR="00407F27">
        <w:rPr>
          <w:rFonts w:asciiTheme="minorHAnsi" w:hAnsiTheme="minorHAnsi" w:cstheme="minorHAnsi"/>
          <w:sz w:val="24"/>
          <w:szCs w:val="24"/>
          <w:lang w:val="pl-PL"/>
        </w:rPr>
        <w:t>W raporcie uwzględniono następujące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program</w:t>
      </w:r>
      <w:r w:rsidR="00407F27">
        <w:rPr>
          <w:rFonts w:asciiTheme="minorHAnsi" w:hAnsiTheme="minorHAnsi" w:cstheme="minorHAnsi"/>
          <w:sz w:val="24"/>
          <w:szCs w:val="24"/>
          <w:lang w:val="pl-PL"/>
        </w:rPr>
        <w:t>y: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5B497A" w:rsidRPr="005B497A">
        <w:rPr>
          <w:rFonts w:asciiTheme="minorHAnsi" w:hAnsiTheme="minorHAnsi" w:cstheme="minorHAnsi"/>
          <w:b/>
          <w:sz w:val="24"/>
          <w:szCs w:val="24"/>
          <w:lang w:val="pl-PL"/>
        </w:rPr>
        <w:t>„</w:t>
      </w:r>
      <w:r w:rsidRPr="005B497A">
        <w:rPr>
          <w:rFonts w:asciiTheme="minorHAnsi" w:hAnsiTheme="minorHAnsi" w:cstheme="minorHAnsi"/>
          <w:b/>
          <w:sz w:val="24"/>
          <w:szCs w:val="24"/>
          <w:lang w:val="pl-PL"/>
        </w:rPr>
        <w:t>Wiem, że warto się uczyć”</w:t>
      </w:r>
      <w:r>
        <w:rPr>
          <w:rFonts w:asciiTheme="minorHAnsi" w:hAnsiTheme="minorHAnsi" w:cstheme="minorHAnsi"/>
          <w:sz w:val="24"/>
          <w:szCs w:val="24"/>
          <w:lang w:val="pl-PL"/>
        </w:rPr>
        <w:t>,</w:t>
      </w:r>
      <w:r w:rsidR="00407F2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407F27" w:rsidRPr="00407F27">
        <w:rPr>
          <w:rFonts w:asciiTheme="minorHAnsi" w:hAnsiTheme="minorHAnsi" w:cstheme="minorHAnsi"/>
          <w:b/>
          <w:sz w:val="24"/>
          <w:szCs w:val="24"/>
          <w:lang w:val="pl-PL"/>
        </w:rPr>
        <w:t>Konkurs</w:t>
      </w:r>
      <w:r w:rsidR="00AF50EF">
        <w:rPr>
          <w:rFonts w:asciiTheme="minorHAnsi" w:hAnsiTheme="minorHAnsi" w:cstheme="minorHAnsi"/>
          <w:b/>
          <w:sz w:val="24"/>
          <w:szCs w:val="24"/>
          <w:lang w:val="pl-PL"/>
        </w:rPr>
        <w:t xml:space="preserve"> dla studentów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5B497A">
        <w:rPr>
          <w:rFonts w:asciiTheme="minorHAnsi" w:hAnsiTheme="minorHAnsi" w:cstheme="minorHAnsi"/>
          <w:b/>
          <w:sz w:val="24"/>
          <w:szCs w:val="24"/>
          <w:lang w:val="pl-PL"/>
        </w:rPr>
        <w:t xml:space="preserve">CSR </w:t>
      </w:r>
      <w:proofErr w:type="spellStart"/>
      <w:r w:rsidRPr="005B497A">
        <w:rPr>
          <w:rFonts w:asciiTheme="minorHAnsi" w:hAnsiTheme="minorHAnsi" w:cstheme="minorHAnsi"/>
          <w:b/>
          <w:sz w:val="24"/>
          <w:szCs w:val="24"/>
          <w:lang w:val="pl-PL"/>
        </w:rPr>
        <w:t>Masters</w:t>
      </w:r>
      <w:proofErr w:type="spellEnd"/>
      <w:r>
        <w:rPr>
          <w:rFonts w:asciiTheme="minorHAnsi" w:hAnsiTheme="minorHAnsi" w:cstheme="minorHAnsi"/>
          <w:sz w:val="24"/>
          <w:szCs w:val="24"/>
          <w:lang w:val="pl-PL"/>
        </w:rPr>
        <w:t xml:space="preserve">, </w:t>
      </w:r>
      <w:proofErr w:type="spellStart"/>
      <w:r w:rsidRPr="005B497A">
        <w:rPr>
          <w:rFonts w:asciiTheme="minorHAnsi" w:hAnsiTheme="minorHAnsi" w:cstheme="minorHAnsi"/>
          <w:b/>
          <w:sz w:val="24"/>
          <w:szCs w:val="24"/>
          <w:lang w:val="pl-PL"/>
        </w:rPr>
        <w:t>Shaping</w:t>
      </w:r>
      <w:proofErr w:type="spellEnd"/>
      <w:r w:rsidRPr="005B497A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proofErr w:type="spellStart"/>
      <w:r w:rsidRPr="005B497A">
        <w:rPr>
          <w:rFonts w:asciiTheme="minorHAnsi" w:hAnsiTheme="minorHAnsi" w:cstheme="minorHAnsi"/>
          <w:b/>
          <w:sz w:val="24"/>
          <w:szCs w:val="24"/>
          <w:lang w:val="pl-PL"/>
        </w:rPr>
        <w:t>futures</w:t>
      </w:r>
      <w:proofErr w:type="spellEnd"/>
      <w:r>
        <w:rPr>
          <w:rFonts w:asciiTheme="minorHAnsi" w:hAnsiTheme="minorHAnsi" w:cstheme="minorHAnsi"/>
          <w:sz w:val="24"/>
          <w:szCs w:val="24"/>
          <w:lang w:val="pl-PL"/>
        </w:rPr>
        <w:t xml:space="preserve">, </w:t>
      </w:r>
      <w:r w:rsidRPr="005B497A">
        <w:rPr>
          <w:rFonts w:asciiTheme="minorHAnsi" w:hAnsiTheme="minorHAnsi" w:cstheme="minorHAnsi"/>
          <w:b/>
          <w:sz w:val="24"/>
          <w:szCs w:val="24"/>
          <w:lang w:val="pl-PL"/>
        </w:rPr>
        <w:t>„Świat Młodych Badaczy”</w:t>
      </w:r>
      <w:r>
        <w:rPr>
          <w:rFonts w:asciiTheme="minorHAnsi" w:hAnsiTheme="minorHAnsi" w:cstheme="minorHAnsi"/>
          <w:sz w:val="24"/>
          <w:szCs w:val="24"/>
          <w:lang w:val="pl-PL"/>
        </w:rPr>
        <w:t>,</w:t>
      </w:r>
      <w:r w:rsidR="00F15B82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5B497A">
        <w:rPr>
          <w:rFonts w:asciiTheme="minorHAnsi" w:hAnsiTheme="minorHAnsi" w:cstheme="minorHAnsi"/>
          <w:b/>
          <w:sz w:val="24"/>
          <w:szCs w:val="24"/>
          <w:lang w:val="pl-PL"/>
        </w:rPr>
        <w:t>„Ambasadorzy zrównoważonego rozwoju”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, </w:t>
      </w:r>
      <w:r w:rsidRPr="005B497A">
        <w:rPr>
          <w:rFonts w:asciiTheme="minorHAnsi" w:hAnsiTheme="minorHAnsi" w:cstheme="minorHAnsi"/>
          <w:b/>
          <w:sz w:val="24"/>
          <w:szCs w:val="24"/>
          <w:lang w:val="pl-PL"/>
        </w:rPr>
        <w:t>„W drodze do pracy”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407F27">
        <w:rPr>
          <w:rFonts w:asciiTheme="minorHAnsi" w:hAnsiTheme="minorHAnsi" w:cstheme="minorHAnsi"/>
          <w:sz w:val="24"/>
          <w:szCs w:val="24"/>
          <w:lang w:val="pl-PL"/>
        </w:rPr>
        <w:t xml:space="preserve">a także </w:t>
      </w:r>
      <w:r w:rsidR="007A6FE4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407F27">
        <w:rPr>
          <w:rFonts w:asciiTheme="minorHAnsi" w:hAnsiTheme="minorHAnsi" w:cstheme="minorHAnsi"/>
          <w:sz w:val="24"/>
          <w:szCs w:val="24"/>
          <w:lang w:val="pl-PL"/>
        </w:rPr>
        <w:t xml:space="preserve">nicjatywy z zakresu marketingu zaangażowanego społecznie: </w:t>
      </w:r>
      <w:r w:rsidR="005B497A" w:rsidRPr="005B497A">
        <w:rPr>
          <w:rFonts w:asciiTheme="minorHAnsi" w:hAnsiTheme="minorHAnsi" w:cstheme="minorHAnsi"/>
          <w:b/>
          <w:sz w:val="24"/>
          <w:szCs w:val="24"/>
          <w:lang w:val="pl-PL"/>
        </w:rPr>
        <w:t>„</w:t>
      </w:r>
      <w:r w:rsidRPr="005B497A">
        <w:rPr>
          <w:rFonts w:asciiTheme="minorHAnsi" w:hAnsiTheme="minorHAnsi" w:cstheme="minorHAnsi"/>
          <w:b/>
          <w:sz w:val="24"/>
          <w:szCs w:val="24"/>
          <w:lang w:val="pl-PL"/>
        </w:rPr>
        <w:t>Dziecięca radość w twoich rękach”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407F27">
        <w:rPr>
          <w:rFonts w:asciiTheme="minorHAnsi" w:hAnsiTheme="minorHAnsi" w:cstheme="minorHAnsi"/>
          <w:sz w:val="24"/>
          <w:szCs w:val="24"/>
          <w:lang w:val="pl-PL"/>
        </w:rPr>
        <w:t xml:space="preserve">oraz </w:t>
      </w:r>
      <w:r w:rsidRPr="005B497A">
        <w:rPr>
          <w:rFonts w:asciiTheme="minorHAnsi" w:hAnsiTheme="minorHAnsi" w:cstheme="minorHAnsi"/>
          <w:b/>
          <w:sz w:val="24"/>
          <w:szCs w:val="24"/>
          <w:lang w:val="pl-PL"/>
        </w:rPr>
        <w:t>„Kupujesz – pomagasz”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. </w:t>
      </w:r>
    </w:p>
    <w:p w:rsidR="009E3AF0" w:rsidRPr="009E3AF0" w:rsidRDefault="009E3AF0" w:rsidP="009E3AF0">
      <w:pPr>
        <w:pStyle w:val="Akapitzlist"/>
        <w:rPr>
          <w:rFonts w:asciiTheme="minorHAnsi" w:hAnsiTheme="minorHAnsi" w:cstheme="minorHAnsi"/>
          <w:sz w:val="24"/>
          <w:szCs w:val="24"/>
          <w:lang w:val="pl-PL"/>
        </w:rPr>
      </w:pPr>
    </w:p>
    <w:p w:rsidR="00CA4DD4" w:rsidRDefault="009E3AF0" w:rsidP="00CA4DD4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9E3AF0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:rsidR="0065531D" w:rsidRDefault="007872BF" w:rsidP="0065531D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7872BF">
        <w:rPr>
          <w:rFonts w:asciiTheme="minorHAnsi" w:hAnsiTheme="minorHAnsi" w:cstheme="minorHAnsi"/>
          <w:sz w:val="24"/>
          <w:szCs w:val="24"/>
          <w:lang w:val="pl-PL"/>
        </w:rPr>
        <w:t>Raport „Odpowiedzialny biznes w Polsce. Dobre praktyki 2017”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został </w:t>
      </w:r>
      <w:r w:rsidR="0065531D">
        <w:rPr>
          <w:rFonts w:asciiTheme="minorHAnsi" w:hAnsiTheme="minorHAnsi" w:cstheme="minorHAnsi"/>
          <w:sz w:val="24"/>
          <w:szCs w:val="24"/>
          <w:lang w:val="pl-PL"/>
        </w:rPr>
        <w:t xml:space="preserve">zaprezentowany 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podczas 7. edycji Targów CSR - </w:t>
      </w:r>
      <w:r w:rsidRPr="007872BF">
        <w:rPr>
          <w:rFonts w:asciiTheme="minorHAnsi" w:hAnsiTheme="minorHAnsi" w:cstheme="minorHAnsi"/>
          <w:sz w:val="24"/>
          <w:szCs w:val="24"/>
          <w:lang w:val="pl-PL"/>
        </w:rPr>
        <w:t>największe</w:t>
      </w:r>
      <w:r>
        <w:rPr>
          <w:rFonts w:asciiTheme="minorHAnsi" w:hAnsiTheme="minorHAnsi" w:cstheme="minorHAnsi"/>
          <w:sz w:val="24"/>
          <w:szCs w:val="24"/>
          <w:lang w:val="pl-PL"/>
        </w:rPr>
        <w:t>go wydarzenia</w:t>
      </w:r>
      <w:r w:rsidRPr="007872BF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623E5">
        <w:rPr>
          <w:rFonts w:asciiTheme="minorHAnsi" w:hAnsiTheme="minorHAnsi" w:cstheme="minorHAnsi"/>
          <w:sz w:val="24"/>
          <w:szCs w:val="24"/>
          <w:lang w:val="pl-PL"/>
        </w:rPr>
        <w:t>poświęconego społecznej odpowiedzialności biznesu</w:t>
      </w:r>
      <w:r w:rsidRPr="007872BF">
        <w:rPr>
          <w:rFonts w:asciiTheme="minorHAnsi" w:hAnsiTheme="minorHAnsi" w:cstheme="minorHAnsi"/>
          <w:sz w:val="24"/>
          <w:szCs w:val="24"/>
          <w:lang w:val="pl-PL"/>
        </w:rPr>
        <w:t xml:space="preserve"> w Polsce. </w:t>
      </w:r>
      <w:r>
        <w:rPr>
          <w:rFonts w:asciiTheme="minorHAnsi" w:hAnsiTheme="minorHAnsi" w:cstheme="minorHAnsi"/>
          <w:sz w:val="24"/>
          <w:szCs w:val="24"/>
          <w:lang w:val="pl-PL"/>
        </w:rPr>
        <w:t>Targi o</w:t>
      </w:r>
      <w:r w:rsidRPr="007872BF">
        <w:rPr>
          <w:rFonts w:asciiTheme="minorHAnsi" w:hAnsiTheme="minorHAnsi" w:cstheme="minorHAnsi"/>
          <w:sz w:val="24"/>
          <w:szCs w:val="24"/>
          <w:lang w:val="pl-PL"/>
        </w:rPr>
        <w:t xml:space="preserve">rganizowane </w:t>
      </w:r>
      <w:r>
        <w:rPr>
          <w:rFonts w:asciiTheme="minorHAnsi" w:hAnsiTheme="minorHAnsi" w:cstheme="minorHAnsi"/>
          <w:sz w:val="24"/>
          <w:szCs w:val="24"/>
          <w:lang w:val="pl-PL"/>
        </w:rPr>
        <w:t>są</w:t>
      </w:r>
      <w:r w:rsidR="001623E5">
        <w:rPr>
          <w:rFonts w:asciiTheme="minorHAnsi" w:hAnsiTheme="minorHAnsi" w:cstheme="minorHAnsi"/>
          <w:sz w:val="24"/>
          <w:szCs w:val="24"/>
          <w:lang w:val="pl-PL"/>
        </w:rPr>
        <w:t xml:space="preserve"> co dwa lata</w:t>
      </w:r>
      <w:r w:rsidRPr="007872BF">
        <w:rPr>
          <w:rFonts w:asciiTheme="minorHAnsi" w:hAnsiTheme="minorHAnsi" w:cstheme="minorHAnsi"/>
          <w:sz w:val="24"/>
          <w:szCs w:val="24"/>
          <w:lang w:val="pl-PL"/>
        </w:rPr>
        <w:t xml:space="preserve"> od 2005 roku przez Forum Odpowiedzialnego Biznesu.</w:t>
      </w:r>
      <w:r w:rsidR="001623E5">
        <w:rPr>
          <w:rFonts w:asciiTheme="minorHAnsi" w:hAnsiTheme="minorHAnsi" w:cstheme="minorHAnsi"/>
          <w:sz w:val="24"/>
          <w:szCs w:val="24"/>
          <w:lang w:val="pl-PL"/>
        </w:rPr>
        <w:t xml:space="preserve"> Motywem przewodnim tegorocznej edycji był „</w:t>
      </w:r>
      <w:r w:rsidR="001623E5" w:rsidRPr="001623E5">
        <w:rPr>
          <w:rFonts w:asciiTheme="minorHAnsi" w:hAnsiTheme="minorHAnsi" w:cstheme="minorHAnsi"/>
          <w:sz w:val="24"/>
          <w:szCs w:val="24"/>
          <w:lang w:val="pl-PL"/>
        </w:rPr>
        <w:t>Biznes we współpracy”</w:t>
      </w:r>
      <w:r w:rsidR="0065531D">
        <w:rPr>
          <w:rFonts w:asciiTheme="minorHAnsi" w:hAnsiTheme="minorHAnsi" w:cstheme="minorHAnsi"/>
          <w:sz w:val="24"/>
          <w:szCs w:val="24"/>
          <w:lang w:val="pl-PL"/>
        </w:rPr>
        <w:t xml:space="preserve">. </w:t>
      </w:r>
      <w:r w:rsidR="00F15B82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="007A6FE4">
        <w:rPr>
          <w:rFonts w:asciiTheme="minorHAnsi" w:hAnsiTheme="minorHAnsi" w:cstheme="minorHAnsi"/>
          <w:sz w:val="24"/>
          <w:szCs w:val="24"/>
          <w:lang w:val="pl-PL"/>
        </w:rPr>
        <w:t>ramach</w:t>
      </w:r>
      <w:r w:rsidR="00252A76">
        <w:rPr>
          <w:rFonts w:asciiTheme="minorHAnsi" w:hAnsiTheme="minorHAnsi" w:cstheme="minorHAnsi"/>
          <w:sz w:val="24"/>
          <w:szCs w:val="24"/>
          <w:lang w:val="pl-PL"/>
        </w:rPr>
        <w:t xml:space="preserve"> wydarzenia przeprowadzono</w:t>
      </w:r>
      <w:r w:rsidR="00CD66FD">
        <w:rPr>
          <w:rFonts w:asciiTheme="minorHAnsi" w:hAnsiTheme="minorHAnsi" w:cstheme="minorHAnsi"/>
          <w:sz w:val="24"/>
          <w:szCs w:val="24"/>
          <w:lang w:val="pl-PL"/>
        </w:rPr>
        <w:t xml:space="preserve"> 15 paneli dyskusyjnych i warsztatów</w:t>
      </w:r>
      <w:r w:rsidR="004633CF">
        <w:rPr>
          <w:rFonts w:asciiTheme="minorHAnsi" w:hAnsiTheme="minorHAnsi" w:cstheme="minorHAnsi"/>
          <w:sz w:val="24"/>
          <w:szCs w:val="24"/>
          <w:lang w:val="pl-PL"/>
        </w:rPr>
        <w:t>. Jednym z nich był</w:t>
      </w:r>
      <w:r w:rsidR="00CD66FD">
        <w:rPr>
          <w:rFonts w:asciiTheme="minorHAnsi" w:hAnsiTheme="minorHAnsi" w:cstheme="minorHAnsi"/>
          <w:sz w:val="24"/>
          <w:szCs w:val="24"/>
          <w:lang w:val="pl-PL"/>
        </w:rPr>
        <w:t xml:space="preserve"> panel zatytułowany „</w:t>
      </w:r>
      <w:r w:rsidR="00CD66FD" w:rsidRPr="00CD66FD">
        <w:rPr>
          <w:rFonts w:asciiTheme="minorHAnsi" w:hAnsiTheme="minorHAnsi" w:cstheme="minorHAnsi"/>
          <w:sz w:val="24"/>
          <w:szCs w:val="24"/>
          <w:lang w:val="pl-PL"/>
        </w:rPr>
        <w:t>Praca dzisiaj i praca jutra. Czego się obawiamy i na co mamy nadzieję?</w:t>
      </w:r>
      <w:r w:rsidR="004633CF">
        <w:rPr>
          <w:rFonts w:asciiTheme="minorHAnsi" w:hAnsiTheme="minorHAnsi" w:cstheme="minorHAnsi"/>
          <w:sz w:val="24"/>
          <w:szCs w:val="24"/>
          <w:lang w:val="pl-PL"/>
        </w:rPr>
        <w:t>”, w którym wzięła udział</w:t>
      </w:r>
      <w:r w:rsidR="00CD66FD">
        <w:rPr>
          <w:rFonts w:asciiTheme="minorHAnsi" w:hAnsiTheme="minorHAnsi" w:cstheme="minorHAnsi"/>
          <w:sz w:val="24"/>
          <w:szCs w:val="24"/>
          <w:lang w:val="pl-PL"/>
        </w:rPr>
        <w:t xml:space="preserve"> Dorota Strosznajder, </w:t>
      </w:r>
      <w:r w:rsidR="00714034">
        <w:rPr>
          <w:rFonts w:asciiTheme="minorHAnsi" w:hAnsiTheme="minorHAnsi" w:cstheme="minorHAnsi"/>
          <w:sz w:val="24"/>
          <w:szCs w:val="24"/>
          <w:lang w:val="pl-PL"/>
        </w:rPr>
        <w:t>d</w:t>
      </w:r>
      <w:r w:rsidR="004633CF" w:rsidRPr="004633CF">
        <w:rPr>
          <w:rFonts w:asciiTheme="minorHAnsi" w:hAnsiTheme="minorHAnsi" w:cstheme="minorHAnsi"/>
          <w:sz w:val="24"/>
          <w:szCs w:val="24"/>
          <w:lang w:val="pl-PL"/>
        </w:rPr>
        <w:t xml:space="preserve">yrektor </w:t>
      </w:r>
      <w:r w:rsidR="00714034">
        <w:rPr>
          <w:rFonts w:asciiTheme="minorHAnsi" w:hAnsiTheme="minorHAnsi" w:cstheme="minorHAnsi"/>
          <w:sz w:val="24"/>
          <w:szCs w:val="24"/>
          <w:lang w:val="pl-PL"/>
        </w:rPr>
        <w:t>d</w:t>
      </w:r>
      <w:r w:rsidR="004633CF" w:rsidRPr="004633CF">
        <w:rPr>
          <w:rFonts w:asciiTheme="minorHAnsi" w:hAnsiTheme="minorHAnsi" w:cstheme="minorHAnsi"/>
          <w:sz w:val="24"/>
          <w:szCs w:val="24"/>
          <w:lang w:val="pl-PL"/>
        </w:rPr>
        <w:t xml:space="preserve">ziału </w:t>
      </w:r>
      <w:r w:rsidR="00714034">
        <w:rPr>
          <w:rFonts w:asciiTheme="minorHAnsi" w:hAnsiTheme="minorHAnsi" w:cstheme="minorHAnsi"/>
          <w:sz w:val="24"/>
          <w:szCs w:val="24"/>
          <w:lang w:val="pl-PL"/>
        </w:rPr>
        <w:t>k</w:t>
      </w:r>
      <w:r w:rsidR="004633CF" w:rsidRPr="004633CF">
        <w:rPr>
          <w:rFonts w:asciiTheme="minorHAnsi" w:hAnsiTheme="minorHAnsi" w:cstheme="minorHAnsi"/>
          <w:sz w:val="24"/>
          <w:szCs w:val="24"/>
          <w:lang w:val="pl-PL"/>
        </w:rPr>
        <w:t xml:space="preserve">omunikacji </w:t>
      </w:r>
      <w:r w:rsidR="00714034">
        <w:rPr>
          <w:rFonts w:asciiTheme="minorHAnsi" w:hAnsiTheme="minorHAnsi" w:cstheme="minorHAnsi"/>
          <w:sz w:val="24"/>
          <w:szCs w:val="24"/>
          <w:lang w:val="pl-PL"/>
        </w:rPr>
        <w:t>k</w:t>
      </w:r>
      <w:r w:rsidR="004633CF" w:rsidRPr="004633CF">
        <w:rPr>
          <w:rFonts w:asciiTheme="minorHAnsi" w:hAnsiTheme="minorHAnsi" w:cstheme="minorHAnsi"/>
          <w:sz w:val="24"/>
          <w:szCs w:val="24"/>
          <w:lang w:val="pl-PL"/>
        </w:rPr>
        <w:t xml:space="preserve">orporacyjnej oraz </w:t>
      </w:r>
      <w:r w:rsidR="00714034">
        <w:rPr>
          <w:rFonts w:asciiTheme="minorHAnsi" w:hAnsiTheme="minorHAnsi" w:cstheme="minorHAnsi"/>
          <w:sz w:val="24"/>
          <w:szCs w:val="24"/>
          <w:lang w:val="pl-PL"/>
        </w:rPr>
        <w:t>p</w:t>
      </w:r>
      <w:r w:rsidR="004633CF" w:rsidRPr="004633CF">
        <w:rPr>
          <w:rFonts w:asciiTheme="minorHAnsi" w:hAnsiTheme="minorHAnsi" w:cstheme="minorHAnsi"/>
          <w:sz w:val="24"/>
          <w:szCs w:val="24"/>
          <w:lang w:val="pl-PL"/>
        </w:rPr>
        <w:t>ełnomocnik ds. odpowiedzialności społecznej Henkel Polska</w:t>
      </w:r>
      <w:r w:rsidR="004633CF">
        <w:rPr>
          <w:rFonts w:asciiTheme="minorHAnsi" w:hAnsiTheme="minorHAnsi" w:cstheme="minorHAnsi"/>
          <w:sz w:val="24"/>
          <w:szCs w:val="24"/>
          <w:lang w:val="pl-PL"/>
        </w:rPr>
        <w:t xml:space="preserve">. </w:t>
      </w:r>
    </w:p>
    <w:p w:rsidR="005977B2" w:rsidRDefault="005977B2" w:rsidP="0065531D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5977B2" w:rsidRPr="00714034" w:rsidRDefault="005977B2" w:rsidP="0065531D">
      <w:pPr>
        <w:jc w:val="both"/>
        <w:rPr>
          <w:rFonts w:asciiTheme="minorHAnsi" w:hAnsiTheme="minorHAnsi" w:cstheme="minorHAnsi"/>
          <w:i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>„</w:t>
      </w:r>
      <w:r w:rsidRPr="005977B2">
        <w:rPr>
          <w:rFonts w:asciiTheme="minorHAnsi" w:hAnsiTheme="minorHAnsi" w:cstheme="minorHAnsi"/>
          <w:i/>
          <w:sz w:val="24"/>
          <w:szCs w:val="24"/>
          <w:lang w:val="pl-PL"/>
        </w:rPr>
        <w:t xml:space="preserve">W dzisiejszych czasach dobre </w:t>
      </w:r>
      <w:r w:rsidR="00714034">
        <w:rPr>
          <w:rFonts w:asciiTheme="minorHAnsi" w:hAnsiTheme="minorHAnsi" w:cstheme="minorHAnsi"/>
          <w:i/>
          <w:sz w:val="24"/>
          <w:szCs w:val="24"/>
          <w:lang w:val="pl-PL"/>
        </w:rPr>
        <w:t>miejsce pracy to takie,</w:t>
      </w:r>
      <w:r w:rsidR="00AC2595" w:rsidRPr="00AC2595">
        <w:rPr>
          <w:rFonts w:asciiTheme="minorHAnsi" w:hAnsiTheme="minorHAnsi" w:cstheme="minorHAnsi"/>
          <w:i/>
          <w:sz w:val="24"/>
          <w:szCs w:val="24"/>
          <w:lang w:val="pl-PL"/>
        </w:rPr>
        <w:t xml:space="preserve"> w którym najróżniejsze gr</w:t>
      </w:r>
      <w:r w:rsidR="00714034">
        <w:rPr>
          <w:rFonts w:asciiTheme="minorHAnsi" w:hAnsiTheme="minorHAnsi" w:cstheme="minorHAnsi"/>
          <w:i/>
          <w:sz w:val="24"/>
          <w:szCs w:val="24"/>
          <w:lang w:val="pl-PL"/>
        </w:rPr>
        <w:t xml:space="preserve">upy pracowników czują się dobrze. </w:t>
      </w:r>
      <w:r w:rsidR="00714034" w:rsidRPr="00714034">
        <w:rPr>
          <w:rFonts w:asciiTheme="minorHAnsi" w:hAnsiTheme="minorHAnsi" w:cstheme="minorHAnsi"/>
          <w:i/>
          <w:sz w:val="24"/>
          <w:szCs w:val="24"/>
          <w:lang w:val="pl-PL"/>
        </w:rPr>
        <w:t xml:space="preserve">Jest to możliwe tylko wtedy, gdy pracodawca jest otwarty na swoich pracowników i ich potrzeby, traktuje ich jako kluczowy zasób, a nie tylko narzędzie do </w:t>
      </w:r>
      <w:r w:rsidR="00714034" w:rsidRPr="00714034">
        <w:rPr>
          <w:rFonts w:asciiTheme="minorHAnsi" w:hAnsiTheme="minorHAnsi" w:cstheme="minorHAnsi"/>
          <w:i/>
          <w:sz w:val="24"/>
          <w:szCs w:val="24"/>
          <w:lang w:val="pl-PL"/>
        </w:rPr>
        <w:lastRenderedPageBreak/>
        <w:t>osiągnięcia swojego celu.</w:t>
      </w:r>
      <w:r w:rsidR="001C3314">
        <w:rPr>
          <w:rFonts w:asciiTheme="minorHAnsi" w:hAnsiTheme="minorHAnsi" w:cstheme="minorHAnsi"/>
          <w:i/>
          <w:sz w:val="24"/>
          <w:szCs w:val="24"/>
          <w:lang w:val="pl-PL"/>
        </w:rPr>
        <w:t xml:space="preserve"> W Henklu traktujemy wszystkich zatrudnionych jednakowo</w:t>
      </w:r>
      <w:r w:rsidR="00BA228E">
        <w:rPr>
          <w:rFonts w:asciiTheme="minorHAnsi" w:hAnsiTheme="minorHAnsi" w:cstheme="minorHAnsi"/>
          <w:i/>
          <w:sz w:val="24"/>
          <w:szCs w:val="24"/>
          <w:lang w:val="pl-PL"/>
        </w:rPr>
        <w:t xml:space="preserve">, </w:t>
      </w:r>
      <w:r w:rsidR="001C3314">
        <w:rPr>
          <w:rFonts w:asciiTheme="minorHAnsi" w:hAnsiTheme="minorHAnsi" w:cstheme="minorHAnsi"/>
          <w:i/>
          <w:sz w:val="24"/>
          <w:szCs w:val="24"/>
          <w:lang w:val="pl-PL"/>
        </w:rPr>
        <w:t>niezależnie od</w:t>
      </w:r>
      <w:r w:rsidR="00BA228E">
        <w:rPr>
          <w:rFonts w:asciiTheme="minorHAnsi" w:hAnsiTheme="minorHAnsi" w:cstheme="minorHAnsi"/>
          <w:i/>
          <w:sz w:val="24"/>
          <w:szCs w:val="24"/>
          <w:lang w:val="pl-PL"/>
        </w:rPr>
        <w:t xml:space="preserve"> płci, narodowości</w:t>
      </w:r>
      <w:r w:rsidR="001C3314">
        <w:rPr>
          <w:rFonts w:asciiTheme="minorHAnsi" w:hAnsiTheme="minorHAnsi" w:cstheme="minorHAnsi"/>
          <w:i/>
          <w:sz w:val="24"/>
          <w:szCs w:val="24"/>
          <w:lang w:val="pl-PL"/>
        </w:rPr>
        <w:t xml:space="preserve"> i wieku. Jest to zgodne</w:t>
      </w:r>
      <w:r w:rsidR="00BA228E">
        <w:rPr>
          <w:rFonts w:asciiTheme="minorHAnsi" w:hAnsiTheme="minorHAnsi" w:cstheme="minorHAnsi"/>
          <w:i/>
          <w:sz w:val="24"/>
          <w:szCs w:val="24"/>
          <w:lang w:val="pl-PL"/>
        </w:rPr>
        <w:t xml:space="preserve"> z promowaną przez nas kulturą</w:t>
      </w:r>
      <w:r w:rsidR="00714034">
        <w:rPr>
          <w:rFonts w:asciiTheme="minorHAnsi" w:hAnsiTheme="minorHAnsi" w:cstheme="minorHAnsi"/>
          <w:i/>
          <w:sz w:val="24"/>
          <w:szCs w:val="24"/>
          <w:lang w:val="pl-PL"/>
        </w:rPr>
        <w:t xml:space="preserve"> organizacyjną opartą na idei różnorodności</w:t>
      </w:r>
      <w:r w:rsidR="00BA228E">
        <w:rPr>
          <w:rFonts w:asciiTheme="minorHAnsi" w:hAnsiTheme="minorHAnsi" w:cstheme="minorHAnsi"/>
          <w:i/>
          <w:sz w:val="24"/>
          <w:szCs w:val="24"/>
          <w:lang w:val="pl-PL"/>
        </w:rPr>
        <w:t xml:space="preserve"> </w:t>
      </w:r>
      <w:r w:rsidR="00714034">
        <w:rPr>
          <w:rFonts w:asciiTheme="minorHAnsi" w:hAnsiTheme="minorHAnsi" w:cstheme="minorHAnsi"/>
          <w:i/>
          <w:sz w:val="24"/>
          <w:szCs w:val="24"/>
          <w:lang w:val="pl-PL"/>
        </w:rPr>
        <w:t xml:space="preserve">– </w:t>
      </w:r>
      <w:r w:rsidR="00714034" w:rsidRPr="00F15B82">
        <w:rPr>
          <w:rFonts w:asciiTheme="minorHAnsi" w:hAnsiTheme="minorHAnsi" w:cstheme="minorHAnsi"/>
          <w:sz w:val="24"/>
          <w:szCs w:val="24"/>
          <w:lang w:val="pl-PL"/>
        </w:rPr>
        <w:t>powiedziała Dorota Strosznajder.</w:t>
      </w:r>
    </w:p>
    <w:p w:rsidR="0065531D" w:rsidRDefault="0065531D" w:rsidP="0065531D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:rsidR="001623E5" w:rsidRPr="0065531D" w:rsidRDefault="00A6470E" w:rsidP="0065531D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>Jako że</w:t>
      </w:r>
      <w:r w:rsidR="00D84ABC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B16B2D">
        <w:rPr>
          <w:rFonts w:asciiTheme="minorHAnsi" w:hAnsiTheme="minorHAnsi" w:cstheme="minorHAnsi"/>
          <w:sz w:val="24"/>
          <w:szCs w:val="24"/>
          <w:lang w:val="pl-PL"/>
        </w:rPr>
        <w:t xml:space="preserve">hasłem </w:t>
      </w:r>
      <w:r w:rsidR="00D84ABC">
        <w:rPr>
          <w:rFonts w:asciiTheme="minorHAnsi" w:hAnsiTheme="minorHAnsi" w:cstheme="minorHAnsi"/>
          <w:sz w:val="24"/>
          <w:szCs w:val="24"/>
          <w:lang w:val="pl-PL"/>
        </w:rPr>
        <w:t>7</w:t>
      </w:r>
      <w:r w:rsidR="00B16B2D">
        <w:rPr>
          <w:rFonts w:asciiTheme="minorHAnsi" w:hAnsiTheme="minorHAnsi" w:cstheme="minorHAnsi"/>
          <w:sz w:val="24"/>
          <w:szCs w:val="24"/>
          <w:lang w:val="pl-PL"/>
        </w:rPr>
        <w:t>.</w:t>
      </w:r>
      <w:r w:rsidR="00D84ABC">
        <w:rPr>
          <w:rFonts w:asciiTheme="minorHAnsi" w:hAnsiTheme="minorHAnsi" w:cstheme="minorHAnsi"/>
          <w:sz w:val="24"/>
          <w:szCs w:val="24"/>
          <w:lang w:val="pl-PL"/>
        </w:rPr>
        <w:t xml:space="preserve"> Targów CSR</w:t>
      </w:r>
      <w:r>
        <w:rPr>
          <w:rFonts w:asciiTheme="minorHAnsi" w:hAnsiTheme="minorHAnsi" w:cstheme="minorHAnsi"/>
          <w:sz w:val="24"/>
          <w:szCs w:val="24"/>
          <w:lang w:val="pl-PL"/>
        </w:rPr>
        <w:t xml:space="preserve"> był „Biznes we współpracy”</w:t>
      </w:r>
      <w:r w:rsidR="00D84ABC">
        <w:rPr>
          <w:rFonts w:asciiTheme="minorHAnsi" w:hAnsiTheme="minorHAnsi" w:cstheme="minorHAnsi"/>
          <w:sz w:val="24"/>
          <w:szCs w:val="24"/>
          <w:lang w:val="pl-PL"/>
        </w:rPr>
        <w:t>, firma Henkel</w:t>
      </w:r>
      <w:r w:rsidR="0036382C" w:rsidRPr="0036382C">
        <w:rPr>
          <w:rFonts w:asciiTheme="minorHAnsi" w:hAnsiTheme="minorHAnsi" w:cstheme="minorHAnsi"/>
          <w:sz w:val="24"/>
          <w:szCs w:val="24"/>
          <w:lang w:val="pl-PL"/>
        </w:rPr>
        <w:t xml:space="preserve"> zaprezentowała</w:t>
      </w:r>
      <w:r w:rsidR="00D84ABC">
        <w:rPr>
          <w:rFonts w:asciiTheme="minorHAnsi" w:hAnsiTheme="minorHAnsi" w:cstheme="minorHAnsi"/>
          <w:sz w:val="24"/>
          <w:szCs w:val="24"/>
          <w:lang w:val="pl-PL"/>
        </w:rPr>
        <w:t xml:space="preserve"> na swoim stoisku</w:t>
      </w:r>
      <w:r w:rsidR="0065531D" w:rsidRPr="0036382C">
        <w:rPr>
          <w:rFonts w:asciiTheme="minorHAnsi" w:hAnsiTheme="minorHAnsi" w:cstheme="minorHAnsi"/>
          <w:sz w:val="24"/>
          <w:szCs w:val="24"/>
          <w:lang w:val="pl-PL"/>
        </w:rPr>
        <w:t xml:space="preserve"> działania </w:t>
      </w:r>
      <w:r w:rsidR="00D84ABC">
        <w:rPr>
          <w:rFonts w:asciiTheme="minorHAnsi" w:hAnsiTheme="minorHAnsi" w:cstheme="minorHAnsi"/>
          <w:sz w:val="24"/>
          <w:szCs w:val="24"/>
          <w:lang w:val="pl-PL"/>
        </w:rPr>
        <w:t xml:space="preserve">realizowane </w:t>
      </w:r>
      <w:r>
        <w:rPr>
          <w:rFonts w:asciiTheme="minorHAnsi" w:hAnsiTheme="minorHAnsi" w:cstheme="minorHAnsi"/>
          <w:sz w:val="24"/>
          <w:szCs w:val="24"/>
          <w:lang w:val="pl-PL"/>
        </w:rPr>
        <w:t>wspólnie</w:t>
      </w:r>
      <w:r w:rsidR="0065531D" w:rsidRPr="0036382C">
        <w:rPr>
          <w:rFonts w:asciiTheme="minorHAnsi" w:hAnsiTheme="minorHAnsi" w:cstheme="minorHAnsi"/>
          <w:sz w:val="24"/>
          <w:szCs w:val="24"/>
          <w:lang w:val="pl-PL"/>
        </w:rPr>
        <w:t xml:space="preserve"> z wieloma różnymi podmiotami</w:t>
      </w:r>
      <w:r>
        <w:rPr>
          <w:rFonts w:asciiTheme="minorHAnsi" w:hAnsiTheme="minorHAnsi" w:cstheme="minorHAnsi"/>
          <w:sz w:val="24"/>
          <w:szCs w:val="24"/>
          <w:lang w:val="pl-PL"/>
        </w:rPr>
        <w:t>,</w:t>
      </w:r>
      <w:r w:rsidR="0065531D" w:rsidRPr="0036382C">
        <w:rPr>
          <w:rFonts w:asciiTheme="minorHAnsi" w:hAnsiTheme="minorHAnsi" w:cstheme="minorHAnsi"/>
          <w:sz w:val="24"/>
          <w:szCs w:val="24"/>
          <w:lang w:val="pl-PL"/>
        </w:rPr>
        <w:t xml:space="preserve"> organizacjami non-profit, parterami biznesowymi, dostawcami a także pracownikami.</w:t>
      </w:r>
      <w:r w:rsidR="0065531D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623E5" w:rsidRPr="0065531D">
        <w:rPr>
          <w:rFonts w:asciiTheme="minorHAnsi" w:hAnsiTheme="minorHAnsi" w:cstheme="minorHAnsi"/>
          <w:sz w:val="24"/>
          <w:szCs w:val="24"/>
          <w:lang w:val="pl-PL"/>
        </w:rPr>
        <w:t xml:space="preserve">Wspólnym mianownikiem tych praktyk </w:t>
      </w:r>
      <w:r w:rsidR="00D84ABC">
        <w:rPr>
          <w:rFonts w:asciiTheme="minorHAnsi" w:hAnsiTheme="minorHAnsi" w:cstheme="minorHAnsi"/>
          <w:sz w:val="24"/>
          <w:szCs w:val="24"/>
          <w:lang w:val="pl-PL"/>
        </w:rPr>
        <w:t>była</w:t>
      </w:r>
      <w:r w:rsidR="001623E5" w:rsidRPr="0065531D">
        <w:rPr>
          <w:rFonts w:asciiTheme="minorHAnsi" w:hAnsiTheme="minorHAnsi" w:cstheme="minorHAnsi"/>
          <w:sz w:val="24"/>
          <w:szCs w:val="24"/>
          <w:lang w:val="pl-PL"/>
        </w:rPr>
        <w:t xml:space="preserve"> społeczna odpowiedzialność biznesu, która w Henklu obejmuje wiele różnych obszarów, m.in.: rynek pracy (aktywizację zawodową kobiet), edukację, wolontariat pracowniczy czy też promocję idei różnorodności w otoczeniu biznesowym. Oprócz cennych inspiracji CSRowych na stoisku </w:t>
      </w:r>
      <w:r w:rsidR="0065531D" w:rsidRPr="0065531D">
        <w:rPr>
          <w:rFonts w:asciiTheme="minorHAnsi" w:hAnsiTheme="minorHAnsi" w:cstheme="minorHAnsi"/>
          <w:sz w:val="24"/>
          <w:szCs w:val="24"/>
          <w:lang w:val="pl-PL"/>
        </w:rPr>
        <w:t xml:space="preserve">można było skorzystać </w:t>
      </w:r>
      <w:r w:rsidR="001623E5" w:rsidRPr="0065531D">
        <w:rPr>
          <w:rFonts w:asciiTheme="minorHAnsi" w:hAnsiTheme="minorHAnsi" w:cstheme="minorHAnsi"/>
          <w:sz w:val="24"/>
          <w:szCs w:val="24"/>
          <w:lang w:val="pl-PL"/>
        </w:rPr>
        <w:t>z atrakcji promujących zdrowy tryb życia</w:t>
      </w:r>
      <w:r w:rsidR="00D84ABC">
        <w:rPr>
          <w:rFonts w:asciiTheme="minorHAnsi" w:hAnsiTheme="minorHAnsi" w:cstheme="minorHAnsi"/>
          <w:sz w:val="24"/>
          <w:szCs w:val="24"/>
          <w:lang w:val="pl-PL"/>
        </w:rPr>
        <w:t xml:space="preserve">, m.in. przygotować własny koktajl owocowy przy pomocy </w:t>
      </w:r>
      <w:proofErr w:type="spellStart"/>
      <w:r w:rsidR="00AF50EF">
        <w:rPr>
          <w:rFonts w:asciiTheme="minorHAnsi" w:hAnsiTheme="minorHAnsi" w:cstheme="minorHAnsi"/>
          <w:sz w:val="24"/>
          <w:szCs w:val="24"/>
          <w:lang w:val="pl-PL"/>
        </w:rPr>
        <w:t>koktailera</w:t>
      </w:r>
      <w:proofErr w:type="spellEnd"/>
      <w:r w:rsidR="00AF50EF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267228">
        <w:rPr>
          <w:rFonts w:asciiTheme="minorHAnsi" w:hAnsiTheme="minorHAnsi" w:cstheme="minorHAnsi"/>
          <w:sz w:val="24"/>
          <w:szCs w:val="24"/>
          <w:lang w:val="pl-PL"/>
        </w:rPr>
        <w:t xml:space="preserve">podłączonego </w:t>
      </w:r>
      <w:r w:rsidR="004E751B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="00267228">
        <w:rPr>
          <w:rFonts w:asciiTheme="minorHAnsi" w:hAnsiTheme="minorHAnsi" w:cstheme="minorHAnsi"/>
          <w:sz w:val="24"/>
          <w:szCs w:val="24"/>
          <w:lang w:val="pl-PL"/>
        </w:rPr>
        <w:t xml:space="preserve"> rower</w:t>
      </w:r>
      <w:r w:rsidR="004E751B">
        <w:rPr>
          <w:rFonts w:asciiTheme="minorHAnsi" w:hAnsiTheme="minorHAnsi" w:cstheme="minorHAnsi"/>
          <w:sz w:val="24"/>
          <w:szCs w:val="24"/>
          <w:lang w:val="pl-PL"/>
        </w:rPr>
        <w:t>ka stacjonarnego</w:t>
      </w:r>
      <w:r w:rsidR="00267228">
        <w:rPr>
          <w:rFonts w:asciiTheme="minorHAnsi" w:hAnsiTheme="minorHAnsi" w:cstheme="minorHAnsi"/>
          <w:sz w:val="24"/>
          <w:szCs w:val="24"/>
          <w:lang w:val="pl-PL"/>
        </w:rPr>
        <w:t xml:space="preserve"> i dzięki temu </w:t>
      </w:r>
      <w:r w:rsidR="00AF50EF">
        <w:rPr>
          <w:rFonts w:asciiTheme="minorHAnsi" w:hAnsiTheme="minorHAnsi" w:cstheme="minorHAnsi"/>
          <w:sz w:val="24"/>
          <w:szCs w:val="24"/>
          <w:lang w:val="pl-PL"/>
        </w:rPr>
        <w:t>zasilanego pracą własnych mięśni</w:t>
      </w:r>
      <w:r w:rsidR="00267228">
        <w:rPr>
          <w:rFonts w:asciiTheme="minorHAnsi" w:hAnsiTheme="minorHAnsi" w:cstheme="minorHAnsi"/>
          <w:sz w:val="24"/>
          <w:szCs w:val="24"/>
          <w:lang w:val="pl-PL"/>
        </w:rPr>
        <w:t xml:space="preserve">. </w:t>
      </w:r>
    </w:p>
    <w:p w:rsidR="00BD7312" w:rsidRPr="007872BF" w:rsidRDefault="001623E5" w:rsidP="007872BF">
      <w:pPr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:rsidR="007872BF" w:rsidRDefault="007872BF">
      <w:pPr>
        <w:rPr>
          <w:rFonts w:asciiTheme="minorHAnsi" w:hAnsiTheme="minorHAnsi" w:cstheme="minorHAnsi"/>
          <w:b/>
          <w:sz w:val="24"/>
          <w:szCs w:val="24"/>
          <w:lang w:val="pl-PL"/>
        </w:rPr>
      </w:pPr>
    </w:p>
    <w:p w:rsidR="00914DA9" w:rsidRPr="00AF61B8" w:rsidRDefault="00914DA9" w:rsidP="00FE33E0">
      <w:pPr>
        <w:spacing w:line="276" w:lineRule="auto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AF61B8">
        <w:rPr>
          <w:rFonts w:asciiTheme="minorHAnsi" w:hAnsiTheme="minorHAnsi" w:cstheme="minorHAnsi"/>
          <w:b/>
          <w:sz w:val="24"/>
          <w:szCs w:val="24"/>
          <w:lang w:val="pl-PL"/>
        </w:rPr>
        <w:t xml:space="preserve">O </w:t>
      </w:r>
      <w:r w:rsidR="00691220" w:rsidRPr="00AF61B8">
        <w:rPr>
          <w:rFonts w:asciiTheme="minorHAnsi" w:hAnsiTheme="minorHAnsi" w:cstheme="minorHAnsi"/>
          <w:b/>
          <w:sz w:val="24"/>
          <w:szCs w:val="24"/>
          <w:lang w:val="pl-PL"/>
        </w:rPr>
        <w:t xml:space="preserve">firmie </w:t>
      </w:r>
      <w:r w:rsidRPr="00AF61B8">
        <w:rPr>
          <w:rFonts w:asciiTheme="minorHAnsi" w:hAnsiTheme="minorHAnsi" w:cstheme="minorHAnsi"/>
          <w:b/>
          <w:sz w:val="24"/>
          <w:szCs w:val="24"/>
          <w:lang w:val="pl-PL"/>
        </w:rPr>
        <w:t>Henkel</w:t>
      </w:r>
      <w:r w:rsidR="0028700C" w:rsidRPr="00AF61B8">
        <w:rPr>
          <w:rFonts w:asciiTheme="minorHAnsi" w:hAnsiTheme="minorHAnsi" w:cstheme="minorHAnsi"/>
          <w:b/>
          <w:sz w:val="24"/>
          <w:szCs w:val="24"/>
          <w:lang w:val="pl-PL"/>
        </w:rPr>
        <w:t xml:space="preserve"> Polska</w:t>
      </w:r>
    </w:p>
    <w:p w:rsidR="007872BF" w:rsidRPr="007872BF" w:rsidRDefault="007872BF" w:rsidP="007872BF">
      <w:pPr>
        <w:spacing w:before="100" w:beforeAutospacing="1" w:after="100" w:afterAutospacing="1"/>
        <w:jc w:val="both"/>
        <w:rPr>
          <w:lang w:val="pl-PL"/>
        </w:rPr>
      </w:pPr>
      <w:r w:rsidRPr="007872BF">
        <w:rPr>
          <w:lang w:val="pl-PL"/>
        </w:rPr>
        <w:t xml:space="preserve">Henkel jest firmą globalną, o zrównoważonej i różnorodnej ofercie produktów i usług. Dzięki wiodącym markom, innowacjom i technologiom spółka zajmuje czołowe pozycje rynkowe zarówno w sektorze przemysłowym jak i dóbr konsumpcyjnych. Henkel </w:t>
      </w:r>
      <w:proofErr w:type="spellStart"/>
      <w:r w:rsidRPr="007872BF">
        <w:rPr>
          <w:lang w:val="pl-PL"/>
        </w:rPr>
        <w:t>Adhesive</w:t>
      </w:r>
      <w:proofErr w:type="spellEnd"/>
      <w:r w:rsidRPr="007872BF">
        <w:rPr>
          <w:lang w:val="pl-PL"/>
        </w:rPr>
        <w:t xml:space="preserve"> Technologies (dział klejów budowlanych </w:t>
      </w:r>
      <w:r w:rsidRPr="007872BF">
        <w:rPr>
          <w:lang w:val="pl-PL"/>
        </w:rPr>
        <w:br/>
        <w:t xml:space="preserve">i konsumenckich oraz technologii dla przemysłu) jest światowym liderem rynku klejów. Działy </w:t>
      </w:r>
      <w:proofErr w:type="spellStart"/>
      <w:r w:rsidRPr="007872BF">
        <w:rPr>
          <w:lang w:val="pl-PL"/>
        </w:rPr>
        <w:t>Laundry</w:t>
      </w:r>
      <w:proofErr w:type="spellEnd"/>
      <w:r w:rsidRPr="007872BF">
        <w:rPr>
          <w:lang w:val="pl-PL"/>
        </w:rPr>
        <w:t xml:space="preserve"> &amp; Home </w:t>
      </w:r>
      <w:proofErr w:type="spellStart"/>
      <w:r w:rsidRPr="007872BF">
        <w:rPr>
          <w:lang w:val="pl-PL"/>
        </w:rPr>
        <w:t>Care</w:t>
      </w:r>
      <w:proofErr w:type="spellEnd"/>
      <w:r w:rsidRPr="007872BF">
        <w:rPr>
          <w:lang w:val="pl-PL"/>
        </w:rPr>
        <w:t xml:space="preserve"> (środków piorących i czystości) oraz </w:t>
      </w:r>
      <w:proofErr w:type="spellStart"/>
      <w:r w:rsidRPr="007872BF">
        <w:rPr>
          <w:lang w:val="pl-PL"/>
        </w:rPr>
        <w:t>Beauty</w:t>
      </w:r>
      <w:proofErr w:type="spellEnd"/>
      <w:r w:rsidRPr="007872BF">
        <w:rPr>
          <w:lang w:val="pl-PL"/>
        </w:rPr>
        <w:t xml:space="preserve"> </w:t>
      </w:r>
      <w:proofErr w:type="spellStart"/>
      <w:r w:rsidRPr="007872BF">
        <w:rPr>
          <w:lang w:val="pl-PL"/>
        </w:rPr>
        <w:t>Care</w:t>
      </w:r>
      <w:proofErr w:type="spellEnd"/>
      <w:r w:rsidRPr="007872BF">
        <w:rPr>
          <w:lang w:val="pl-PL"/>
        </w:rPr>
        <w:t xml:space="preserve"> (kosmetyków) zajmują wiodące pozycje na wielu rynkach świata i w wielu grupach asortymentowych. Firma, założona w 1876, działa i odnosi sukcesy od ponad 140 lat. W 2017 Henkel odnotował przychody ze sprzedaży na poziomie 20 mld oraz skorygowany zysk operacyjny na poziomie 3,5 mld euro. Wartość przychodów </w:t>
      </w:r>
      <w:r w:rsidRPr="007872BF">
        <w:rPr>
          <w:color w:val="000000"/>
          <w:lang w:val="pl-PL"/>
        </w:rPr>
        <w:t xml:space="preserve">ze sprzedaży </w:t>
      </w:r>
      <w:r w:rsidRPr="007872BF">
        <w:rPr>
          <w:lang w:val="pl-PL"/>
        </w:rPr>
        <w:t>tr</w:t>
      </w:r>
      <w:r w:rsidRPr="007872BF">
        <w:rPr>
          <w:color w:val="000000"/>
          <w:lang w:val="pl-PL"/>
        </w:rPr>
        <w:t>zech</w:t>
      </w:r>
      <w:r w:rsidRPr="007872BF">
        <w:rPr>
          <w:lang w:val="pl-PL"/>
        </w:rPr>
        <w:t xml:space="preserve"> najważniejsz</w:t>
      </w:r>
      <w:r w:rsidRPr="007872BF">
        <w:rPr>
          <w:color w:val="000000"/>
          <w:lang w:val="pl-PL"/>
        </w:rPr>
        <w:t>ych</w:t>
      </w:r>
      <w:r w:rsidRPr="007872BF">
        <w:rPr>
          <w:lang w:val="pl-PL"/>
        </w:rPr>
        <w:t xml:space="preserve"> mar</w:t>
      </w:r>
      <w:r w:rsidRPr="007872BF">
        <w:rPr>
          <w:color w:val="000000"/>
          <w:lang w:val="pl-PL"/>
        </w:rPr>
        <w:t>e</w:t>
      </w:r>
      <w:r w:rsidRPr="007872BF">
        <w:rPr>
          <w:lang w:val="pl-PL"/>
        </w:rPr>
        <w:t>k</w:t>
      </w:r>
      <w:r w:rsidRPr="007872BF">
        <w:rPr>
          <w:color w:val="000000"/>
          <w:lang w:val="pl-PL"/>
        </w:rPr>
        <w:t xml:space="preserve"> Henkla</w:t>
      </w:r>
      <w:r w:rsidRPr="007872BF">
        <w:rPr>
          <w:lang w:val="pl-PL"/>
        </w:rPr>
        <w:t xml:space="preserve"> –</w:t>
      </w:r>
      <w:r w:rsidRPr="007872BF">
        <w:rPr>
          <w:color w:val="000000"/>
          <w:lang w:val="pl-PL"/>
        </w:rPr>
        <w:t xml:space="preserve"> </w:t>
      </w:r>
      <w:r w:rsidRPr="007872BF">
        <w:rPr>
          <w:lang w:val="pl-PL"/>
        </w:rPr>
        <w:t xml:space="preserve">Persil, Schwarzkopf </w:t>
      </w:r>
      <w:r w:rsidRPr="007872BF">
        <w:rPr>
          <w:color w:val="000000"/>
          <w:lang w:val="pl-PL"/>
        </w:rPr>
        <w:t xml:space="preserve">oraz </w:t>
      </w:r>
      <w:proofErr w:type="spellStart"/>
      <w:r w:rsidRPr="007872BF">
        <w:rPr>
          <w:lang w:val="pl-PL"/>
        </w:rPr>
        <w:t>Loctite</w:t>
      </w:r>
      <w:proofErr w:type="spellEnd"/>
      <w:r w:rsidRPr="007872BF">
        <w:rPr>
          <w:lang w:val="pl-PL"/>
        </w:rPr>
        <w:t xml:space="preserve"> – przekroczyła 6,4 mld euro. Firma zatrudnia na całym świecie 53 tysiące pracowników, tworzących zaangażowany i zróżnicowany zespół, o silnej kulturze korporacyjnej, wspólnym systemie wartości i dążeniu do kreowania trwałej wartości. Jako uznany lider zrównoważonego rozwoju</w:t>
      </w:r>
      <w:r w:rsidRPr="007872BF">
        <w:rPr>
          <w:color w:val="000000"/>
          <w:lang w:val="pl-PL"/>
        </w:rPr>
        <w:t xml:space="preserve"> </w:t>
      </w:r>
      <w:r w:rsidRPr="007872BF">
        <w:rPr>
          <w:lang w:val="pl-PL"/>
        </w:rPr>
        <w:t xml:space="preserve">Henkel zajmuje czołowe miejsca w wielu międzynarodowych indeksach i rankingach. Akcje uprzywilejowane spółki wchodzą w skład niemieckiego indeksu giełdowego DAX. Więcej informacji na </w:t>
      </w:r>
      <w:hyperlink r:id="rId8" w:history="1">
        <w:r w:rsidR="005D2CCB" w:rsidRPr="00E60A6B">
          <w:rPr>
            <w:rStyle w:val="Hipercze"/>
            <w:lang w:val="pl-PL"/>
          </w:rPr>
          <w:t>www.henkel.com</w:t>
        </w:r>
      </w:hyperlink>
      <w:r w:rsidRPr="007872BF">
        <w:rPr>
          <w:lang w:val="pl-PL"/>
        </w:rPr>
        <w:t xml:space="preserve"> oraz </w:t>
      </w:r>
      <w:hyperlink r:id="rId9" w:history="1">
        <w:r w:rsidRPr="007872BF">
          <w:rPr>
            <w:rStyle w:val="Hipercze"/>
            <w:lang w:val="pl-PL"/>
          </w:rPr>
          <w:t>www.henkel.pl</w:t>
        </w:r>
      </w:hyperlink>
      <w:r w:rsidRPr="007872BF">
        <w:rPr>
          <w:lang w:val="pl-PL"/>
        </w:rPr>
        <w:t xml:space="preserve">. </w:t>
      </w:r>
    </w:p>
    <w:p w:rsidR="00562299" w:rsidRPr="00506C93" w:rsidRDefault="00562299" w:rsidP="00914DA9">
      <w:pPr>
        <w:rPr>
          <w:rFonts w:asciiTheme="minorHAnsi" w:hAnsiTheme="minorHAnsi" w:cstheme="minorHAnsi"/>
          <w:sz w:val="22"/>
          <w:lang w:val="pl-PL"/>
        </w:rPr>
      </w:pPr>
    </w:p>
    <w:p w:rsidR="003436D7" w:rsidRPr="00506C93" w:rsidRDefault="003436D7" w:rsidP="001A457C">
      <w:pPr>
        <w:spacing w:line="240" w:lineRule="exact"/>
        <w:rPr>
          <w:rFonts w:asciiTheme="minorHAnsi" w:hAnsiTheme="minorHAnsi" w:cstheme="minorHAnsi"/>
          <w:lang w:val="pl-PL"/>
        </w:rPr>
      </w:pPr>
    </w:p>
    <w:p w:rsidR="0011695D" w:rsidRPr="00506C93" w:rsidRDefault="0011695D" w:rsidP="0011695D">
      <w:pPr>
        <w:jc w:val="both"/>
        <w:rPr>
          <w:b/>
          <w:sz w:val="22"/>
          <w:szCs w:val="22"/>
          <w:lang w:val="pl-PL"/>
        </w:rPr>
      </w:pPr>
      <w:r w:rsidRPr="00506C93">
        <w:rPr>
          <w:b/>
          <w:sz w:val="22"/>
          <w:szCs w:val="22"/>
          <w:lang w:val="pl-PL"/>
        </w:rPr>
        <w:t>Kontakt dla prasy:</w:t>
      </w:r>
    </w:p>
    <w:p w:rsidR="0011695D" w:rsidRPr="00506C93" w:rsidRDefault="0011695D" w:rsidP="0011695D">
      <w:pPr>
        <w:jc w:val="both"/>
        <w:rPr>
          <w:sz w:val="22"/>
          <w:szCs w:val="22"/>
          <w:lang w:val="pl-PL"/>
        </w:rPr>
      </w:pPr>
      <w:r w:rsidRPr="00506C93">
        <w:rPr>
          <w:color w:val="000000"/>
          <w:sz w:val="22"/>
          <w:szCs w:val="22"/>
          <w:lang w:val="pl-PL"/>
        </w:rPr>
        <w:t>Dorota Strosznajder</w:t>
      </w:r>
      <w:r w:rsidR="00882141">
        <w:rPr>
          <w:sz w:val="22"/>
          <w:szCs w:val="22"/>
          <w:lang w:val="pl-PL"/>
        </w:rPr>
        <w:tab/>
      </w:r>
      <w:r w:rsidR="00882141">
        <w:rPr>
          <w:sz w:val="22"/>
          <w:szCs w:val="22"/>
          <w:lang w:val="pl-PL"/>
        </w:rPr>
        <w:tab/>
      </w:r>
      <w:r w:rsidR="00882141">
        <w:rPr>
          <w:sz w:val="22"/>
          <w:szCs w:val="22"/>
          <w:lang w:val="pl-PL"/>
        </w:rPr>
        <w:tab/>
      </w:r>
      <w:r w:rsidR="00882141">
        <w:rPr>
          <w:sz w:val="22"/>
          <w:szCs w:val="22"/>
          <w:lang w:val="pl-PL"/>
        </w:rPr>
        <w:tab/>
      </w:r>
      <w:r w:rsidR="00382415">
        <w:rPr>
          <w:sz w:val="22"/>
          <w:szCs w:val="22"/>
          <w:lang w:val="pl-PL"/>
        </w:rPr>
        <w:tab/>
      </w:r>
      <w:r w:rsidR="00382415">
        <w:rPr>
          <w:sz w:val="22"/>
          <w:szCs w:val="22"/>
          <w:lang w:val="pl-PL"/>
        </w:rPr>
        <w:tab/>
      </w:r>
      <w:r w:rsidR="00882141">
        <w:rPr>
          <w:sz w:val="22"/>
          <w:szCs w:val="22"/>
          <w:lang w:val="pl-PL"/>
        </w:rPr>
        <w:t>Justyna Popiołek-Osial</w:t>
      </w:r>
    </w:p>
    <w:p w:rsidR="0011695D" w:rsidRPr="00506C93" w:rsidRDefault="0011695D" w:rsidP="0011695D">
      <w:pPr>
        <w:jc w:val="both"/>
        <w:rPr>
          <w:sz w:val="22"/>
          <w:szCs w:val="22"/>
        </w:rPr>
      </w:pPr>
      <w:r w:rsidRPr="00506C93">
        <w:rPr>
          <w:sz w:val="22"/>
          <w:szCs w:val="22"/>
          <w:lang w:val="pl-PL"/>
        </w:rPr>
        <w:t>Henkel Polska Sp. z o.o.</w:t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="00382415">
        <w:rPr>
          <w:sz w:val="22"/>
          <w:szCs w:val="22"/>
          <w:lang w:val="pl-PL"/>
        </w:rPr>
        <w:tab/>
      </w:r>
      <w:r w:rsidR="00382415">
        <w:rPr>
          <w:sz w:val="22"/>
          <w:szCs w:val="22"/>
          <w:lang w:val="pl-PL"/>
        </w:rPr>
        <w:tab/>
      </w:r>
      <w:r w:rsidRPr="00506C93">
        <w:rPr>
          <w:sz w:val="22"/>
          <w:szCs w:val="22"/>
        </w:rPr>
        <w:t xml:space="preserve">Solski </w:t>
      </w:r>
      <w:r w:rsidR="00882141">
        <w:rPr>
          <w:sz w:val="22"/>
          <w:szCs w:val="22"/>
        </w:rPr>
        <w:t>Communications</w:t>
      </w:r>
    </w:p>
    <w:p w:rsidR="0011695D" w:rsidRPr="00506C93" w:rsidRDefault="0011695D" w:rsidP="0011695D">
      <w:pPr>
        <w:jc w:val="both"/>
        <w:rPr>
          <w:sz w:val="22"/>
          <w:szCs w:val="22"/>
        </w:rPr>
      </w:pPr>
      <w:r w:rsidRPr="00506C93">
        <w:rPr>
          <w:sz w:val="22"/>
          <w:szCs w:val="22"/>
        </w:rPr>
        <w:t>tel: (022) 565 66 65</w:t>
      </w:r>
      <w:r w:rsidRPr="00506C93">
        <w:rPr>
          <w:sz w:val="22"/>
          <w:szCs w:val="22"/>
        </w:rPr>
        <w:tab/>
      </w:r>
      <w:r w:rsidR="00882141">
        <w:rPr>
          <w:sz w:val="22"/>
          <w:szCs w:val="22"/>
        </w:rPr>
        <w:tab/>
      </w:r>
      <w:r w:rsidR="00882141">
        <w:rPr>
          <w:sz w:val="22"/>
          <w:szCs w:val="22"/>
        </w:rPr>
        <w:tab/>
      </w:r>
      <w:r w:rsidR="00882141">
        <w:rPr>
          <w:sz w:val="22"/>
          <w:szCs w:val="22"/>
        </w:rPr>
        <w:tab/>
      </w:r>
      <w:r w:rsidR="00382415">
        <w:rPr>
          <w:sz w:val="22"/>
          <w:szCs w:val="22"/>
        </w:rPr>
        <w:tab/>
      </w:r>
      <w:r w:rsidR="00382415">
        <w:rPr>
          <w:sz w:val="22"/>
          <w:szCs w:val="22"/>
        </w:rPr>
        <w:tab/>
      </w:r>
      <w:r w:rsidR="00882141">
        <w:rPr>
          <w:sz w:val="22"/>
          <w:szCs w:val="22"/>
        </w:rPr>
        <w:t>tel: (022) 242 86 37</w:t>
      </w:r>
    </w:p>
    <w:p w:rsidR="009E51D6" w:rsidRDefault="00D34179" w:rsidP="00882141">
      <w:pPr>
        <w:jc w:val="both"/>
      </w:pPr>
      <w:hyperlink r:id="rId10" w:history="1">
        <w:r w:rsidR="0011695D" w:rsidRPr="00506C93">
          <w:rPr>
            <w:rStyle w:val="Hipercze"/>
            <w:sz w:val="22"/>
            <w:szCs w:val="22"/>
          </w:rPr>
          <w:t>dorota.strosznajder@henkel.com</w:t>
        </w:r>
      </w:hyperlink>
      <w:r w:rsidR="0011695D" w:rsidRPr="00506C93">
        <w:rPr>
          <w:sz w:val="22"/>
          <w:szCs w:val="22"/>
        </w:rPr>
        <w:t xml:space="preserve"> </w:t>
      </w:r>
      <w:r w:rsidR="0011695D" w:rsidRPr="00506C93">
        <w:rPr>
          <w:sz w:val="22"/>
          <w:szCs w:val="22"/>
        </w:rPr>
        <w:tab/>
      </w:r>
      <w:r w:rsidR="0011695D" w:rsidRPr="00506C93">
        <w:rPr>
          <w:sz w:val="22"/>
          <w:szCs w:val="22"/>
        </w:rPr>
        <w:tab/>
      </w:r>
      <w:r w:rsidR="00382415">
        <w:rPr>
          <w:sz w:val="22"/>
          <w:szCs w:val="22"/>
        </w:rPr>
        <w:tab/>
      </w:r>
      <w:r w:rsidR="00382415">
        <w:rPr>
          <w:sz w:val="22"/>
          <w:szCs w:val="22"/>
        </w:rPr>
        <w:tab/>
      </w:r>
      <w:hyperlink r:id="rId11" w:history="1">
        <w:r w:rsidR="00882141" w:rsidRPr="00882141">
          <w:rPr>
            <w:rStyle w:val="Hipercze"/>
            <w:sz w:val="22"/>
          </w:rPr>
          <w:t>jpopiolek@solskipr.pl</w:t>
        </w:r>
      </w:hyperlink>
    </w:p>
    <w:p w:rsidR="00882141" w:rsidRPr="00506C93" w:rsidRDefault="00882141" w:rsidP="00882141">
      <w:pPr>
        <w:jc w:val="both"/>
        <w:rPr>
          <w:rFonts w:asciiTheme="minorHAnsi" w:hAnsiTheme="minorHAnsi" w:cstheme="minorHAnsi"/>
        </w:rPr>
      </w:pPr>
    </w:p>
    <w:p w:rsidR="009E51D6" w:rsidRPr="00506C93" w:rsidRDefault="009E51D6" w:rsidP="001A457C">
      <w:pPr>
        <w:spacing w:line="240" w:lineRule="exact"/>
        <w:rPr>
          <w:rFonts w:asciiTheme="minorHAnsi" w:hAnsiTheme="minorHAnsi" w:cstheme="minorHAnsi"/>
        </w:rPr>
      </w:pPr>
    </w:p>
    <w:p w:rsidR="00461912" w:rsidRPr="00506C93" w:rsidRDefault="00461912" w:rsidP="009E51D6">
      <w:pPr>
        <w:tabs>
          <w:tab w:val="left" w:pos="3352"/>
        </w:tabs>
        <w:rPr>
          <w:rFonts w:asciiTheme="minorHAnsi" w:hAnsiTheme="minorHAnsi" w:cstheme="minorHAnsi"/>
        </w:rPr>
      </w:pPr>
    </w:p>
    <w:sectPr w:rsidR="00461912" w:rsidRPr="00506C93" w:rsidSect="00AA7E54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2694" w:right="1417" w:bottom="1928" w:left="1417" w:header="1304" w:footer="947" w:gutter="0"/>
      <w:cols w:space="708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6784" w:rsidRDefault="001E6784">
      <w:r>
        <w:separator/>
      </w:r>
    </w:p>
  </w:endnote>
  <w:endnote w:type="continuationSeparator" w:id="0">
    <w:p w:rsidR="001E6784" w:rsidRDefault="001E67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ato">
    <w:charset w:val="00"/>
    <w:family w:val="swiss"/>
    <w:pitch w:val="variable"/>
    <w:sig w:usb0="800000AF" w:usb1="4000604A" w:usb2="00000000" w:usb3="00000000" w:csb0="00000001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F27" w:rsidRPr="00BA3B10" w:rsidRDefault="00407F27" w:rsidP="00461912">
    <w:pPr>
      <w:tabs>
        <w:tab w:val="right" w:pos="9057"/>
      </w:tabs>
      <w:spacing w:line="180" w:lineRule="atLeast"/>
      <w:rPr>
        <w:rFonts w:asciiTheme="minorHAnsi" w:hAnsiTheme="minorHAnsi"/>
        <w:sz w:val="18"/>
        <w:szCs w:val="24"/>
      </w:rPr>
    </w:pPr>
    <w:r w:rsidRPr="00BA3B10">
      <w:rPr>
        <w:rFonts w:asciiTheme="minorHAnsi" w:hAnsiTheme="minorHAnsi"/>
        <w:sz w:val="18"/>
      </w:rPr>
      <w:t xml:space="preserve">Henkel AG &amp; Co. </w:t>
    </w:r>
    <w:proofErr w:type="spellStart"/>
    <w:r w:rsidRPr="00BA3B10">
      <w:rPr>
        <w:rFonts w:asciiTheme="minorHAnsi" w:hAnsiTheme="minorHAnsi"/>
        <w:sz w:val="18"/>
      </w:rPr>
      <w:t>KGaA</w:t>
    </w:r>
    <w:proofErr w:type="spellEnd"/>
    <w:r w:rsidRPr="00BA3B10">
      <w:rPr>
        <w:rFonts w:asciiTheme="minorHAnsi" w:hAnsiTheme="minorHAnsi"/>
        <w:sz w:val="18"/>
      </w:rPr>
      <w:t>, Corporate Communications</w:t>
    </w:r>
    <w:r w:rsidRPr="00BA3B10">
      <w:rPr>
        <w:rFonts w:asciiTheme="minorHAnsi" w:hAnsiTheme="minorHAnsi"/>
        <w:sz w:val="18"/>
        <w:szCs w:val="24"/>
      </w:rPr>
      <w:tab/>
    </w:r>
    <w:proofErr w:type="spellStart"/>
    <w:r w:rsidRPr="00BA3B10">
      <w:rPr>
        <w:rFonts w:asciiTheme="minorHAnsi" w:hAnsiTheme="minorHAnsi"/>
        <w:sz w:val="18"/>
      </w:rPr>
      <w:t>Strona</w:t>
    </w:r>
    <w:proofErr w:type="spellEnd"/>
    <w:r w:rsidRPr="00BA3B10">
      <w:rPr>
        <w:rFonts w:asciiTheme="minorHAnsi" w:hAnsiTheme="minorHAnsi"/>
        <w:sz w:val="18"/>
      </w:rPr>
      <w:t xml:space="preserve"> </w:t>
    </w:r>
    <w:r w:rsidR="00D34179" w:rsidRPr="00461912">
      <w:rPr>
        <w:rFonts w:asciiTheme="minorHAnsi" w:hAnsiTheme="minorHAnsi"/>
        <w:sz w:val="18"/>
        <w:szCs w:val="24"/>
        <w:lang w:val="pl-PL"/>
      </w:rPr>
      <w:fldChar w:fldCharType="begin"/>
    </w:r>
    <w:r w:rsidRPr="00BA3B10">
      <w:rPr>
        <w:rFonts w:asciiTheme="minorHAnsi" w:hAnsiTheme="minorHAnsi"/>
        <w:sz w:val="18"/>
        <w:szCs w:val="24"/>
      </w:rPr>
      <w:instrText xml:space="preserve"> PAGE  \* Arabic  \* MERGEFORMAT </w:instrText>
    </w:r>
    <w:r w:rsidR="00D34179" w:rsidRPr="00461912">
      <w:rPr>
        <w:rFonts w:asciiTheme="minorHAnsi" w:hAnsiTheme="minorHAnsi"/>
        <w:sz w:val="18"/>
        <w:szCs w:val="24"/>
        <w:lang w:val="pl-PL"/>
      </w:rPr>
      <w:fldChar w:fldCharType="separate"/>
    </w:r>
    <w:r w:rsidR="00B109E9">
      <w:rPr>
        <w:rFonts w:asciiTheme="minorHAnsi" w:hAnsiTheme="minorHAnsi"/>
        <w:noProof/>
        <w:sz w:val="18"/>
        <w:szCs w:val="24"/>
      </w:rPr>
      <w:t>3</w:t>
    </w:r>
    <w:r w:rsidR="00D34179" w:rsidRPr="00461912">
      <w:rPr>
        <w:rFonts w:asciiTheme="minorHAnsi" w:hAnsiTheme="minorHAnsi"/>
        <w:sz w:val="18"/>
        <w:szCs w:val="24"/>
        <w:lang w:val="pl-PL"/>
      </w:rPr>
      <w:fldChar w:fldCharType="end"/>
    </w:r>
    <w:r w:rsidRPr="00BA3B10">
      <w:rPr>
        <w:rFonts w:asciiTheme="minorHAnsi" w:hAnsiTheme="minorHAnsi"/>
        <w:sz w:val="18"/>
      </w:rPr>
      <w:t>/</w:t>
    </w:r>
    <w:fldSimple w:instr=" NUMPAGES  \* Arabic  \* MERGEFORMAT ">
      <w:r w:rsidR="00B109E9" w:rsidRPr="00B109E9">
        <w:rPr>
          <w:rFonts w:asciiTheme="minorHAnsi" w:hAnsiTheme="minorHAnsi"/>
          <w:noProof/>
          <w:sz w:val="18"/>
          <w:szCs w:val="24"/>
        </w:rPr>
        <w:t>3</w:t>
      </w:r>
    </w:fldSimple>
  </w:p>
  <w:p w:rsidR="00407F27" w:rsidRDefault="00407F27" w:rsidP="00461912">
    <w:pPr>
      <w:pStyle w:val="Stopka"/>
      <w:tabs>
        <w:tab w:val="clear" w:pos="4536"/>
        <w:tab w:val="clear" w:pos="9072"/>
        <w:tab w:val="left" w:pos="5438"/>
      </w:tabs>
    </w:pPr>
    <w:r w:rsidRPr="00BA3B10"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F27" w:rsidRDefault="00407F27" w:rsidP="00B30B64">
    <w:pPr>
      <w:pStyle w:val="Stopka"/>
      <w:jc w:val="distribute"/>
      <w:rPr>
        <w:b/>
        <w:lang w:val="pl-PL"/>
      </w:rPr>
    </w:pPr>
    <w:r w:rsidRPr="00D6309D">
      <w:rPr>
        <w:b/>
        <w:noProof/>
        <w:lang w:val="pl-PL" w:eastAsia="pl-PL"/>
      </w:rPr>
      <w:drawing>
        <wp:inline distT="0" distB="0" distL="0" distR="0">
          <wp:extent cx="422910" cy="149860"/>
          <wp:effectExtent l="0" t="0" r="0" b="2540"/>
          <wp:docPr id="49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14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005267">
      <w:rPr>
        <w:b/>
        <w:noProof/>
        <w:position w:val="-1"/>
        <w:lang w:val="pl-PL" w:eastAsia="pl-PL"/>
      </w:rPr>
      <w:drawing>
        <wp:inline distT="0" distB="0" distL="0" distR="0">
          <wp:extent cx="340995" cy="136525"/>
          <wp:effectExtent l="0" t="0" r="1905" b="0"/>
          <wp:docPr id="48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ure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995" cy="136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833CEB">
      <w:rPr>
        <w:b/>
        <w:noProof/>
        <w:position w:val="-14"/>
        <w:lang w:val="pl-PL" w:eastAsia="pl-PL"/>
      </w:rPr>
      <w:drawing>
        <wp:inline distT="0" distB="0" distL="0" distR="0">
          <wp:extent cx="259080" cy="259080"/>
          <wp:effectExtent l="0" t="0" r="7620" b="7620"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Pril Logo High Res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9080" cy="25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A16049">
      <w:rPr>
        <w:b/>
        <w:noProof/>
        <w:position w:val="-10"/>
        <w:lang w:val="pl-PL" w:eastAsia="pl-PL"/>
      </w:rPr>
      <w:drawing>
        <wp:inline distT="0" distB="0" distL="0" distR="0">
          <wp:extent cx="614045" cy="273050"/>
          <wp:effectExtent l="0" t="0" r="0" b="0"/>
          <wp:docPr id="46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04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833CEB">
      <w:rPr>
        <w:b/>
        <w:noProof/>
        <w:position w:val="-10"/>
        <w:lang w:val="pl-PL" w:eastAsia="pl-PL"/>
      </w:rPr>
      <w:drawing>
        <wp:inline distT="0" distB="0" distL="0" distR="0">
          <wp:extent cx="354965" cy="273050"/>
          <wp:effectExtent l="0" t="0" r="6985" b="0"/>
          <wp:docPr id="4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96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position w:val="-4"/>
        <w:lang w:val="pl-PL" w:eastAsia="pl-PL"/>
      </w:rPr>
      <w:drawing>
        <wp:inline distT="0" distB="0" distL="0" distR="0">
          <wp:extent cx="491490" cy="122555"/>
          <wp:effectExtent l="0" t="0" r="3810" b="0"/>
          <wp:docPr id="44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" cy="122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lang w:val="pl-PL" w:eastAsia="pl-PL"/>
      </w:rPr>
      <w:drawing>
        <wp:inline distT="0" distB="0" distL="0" distR="0">
          <wp:extent cx="586740" cy="109220"/>
          <wp:effectExtent l="0" t="0" r="3810" b="5080"/>
          <wp:docPr id="43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 w:rsidRPr="00D6309D">
      <w:rPr>
        <w:b/>
        <w:noProof/>
        <w:lang w:val="pl-PL" w:eastAsia="pl-PL"/>
      </w:rPr>
      <w:drawing>
        <wp:inline distT="0" distB="0" distL="0" distR="0">
          <wp:extent cx="996315" cy="109220"/>
          <wp:effectExtent l="0" t="0" r="0" b="5080"/>
          <wp:docPr id="4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31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lang w:val="pl-PL"/>
      </w:rPr>
      <w:t xml:space="preserve"> </w:t>
    </w:r>
    <w:r>
      <w:rPr>
        <w:b/>
        <w:noProof/>
        <w:lang w:val="pl-PL" w:eastAsia="pl-PL"/>
      </w:rPr>
      <w:drawing>
        <wp:inline distT="0" distB="0" distL="0" distR="0">
          <wp:extent cx="887095" cy="109220"/>
          <wp:effectExtent l="0" t="0" r="8255" b="5080"/>
          <wp:docPr id="41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095" cy="10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7F27" w:rsidRPr="00720FAB" w:rsidRDefault="00407F27" w:rsidP="00B30B64">
    <w:pPr>
      <w:pStyle w:val="Stopka"/>
      <w:jc w:val="right"/>
      <w:rPr>
        <w:sz w:val="18"/>
        <w:lang w:val="pl-PL"/>
      </w:rPr>
    </w:pPr>
    <w:r>
      <w:rPr>
        <w:sz w:val="18"/>
        <w:lang w:val="pl-PL"/>
      </w:rPr>
      <w:t xml:space="preserve">Strona </w:t>
    </w:r>
    <w:r w:rsidR="00D34179" w:rsidRPr="00720FAB">
      <w:rPr>
        <w:sz w:val="18"/>
        <w:lang w:val="pl-PL"/>
      </w:rPr>
      <w:fldChar w:fldCharType="begin"/>
    </w:r>
    <w:r w:rsidRPr="00720FAB">
      <w:rPr>
        <w:sz w:val="18"/>
        <w:lang w:val="pl-PL"/>
      </w:rPr>
      <w:instrText xml:space="preserve"> PAGE  \* Arabic  \* MERGEFORMAT </w:instrText>
    </w:r>
    <w:r w:rsidR="00D34179" w:rsidRPr="00720FAB">
      <w:rPr>
        <w:sz w:val="18"/>
        <w:lang w:val="pl-PL"/>
      </w:rPr>
      <w:fldChar w:fldCharType="separate"/>
    </w:r>
    <w:r w:rsidR="00B109E9">
      <w:rPr>
        <w:noProof/>
        <w:sz w:val="18"/>
        <w:lang w:val="pl-PL"/>
      </w:rPr>
      <w:t>1</w:t>
    </w:r>
    <w:r w:rsidR="00D34179" w:rsidRPr="00720FAB">
      <w:rPr>
        <w:sz w:val="18"/>
        <w:lang w:val="pl-PL"/>
      </w:rPr>
      <w:fldChar w:fldCharType="end"/>
    </w:r>
    <w:r>
      <w:rPr>
        <w:sz w:val="18"/>
        <w:lang w:val="pl-PL"/>
      </w:rPr>
      <w:t>/</w:t>
    </w:r>
    <w:fldSimple w:instr=" NUMPAGES  \* Arabic  \* MERGEFORMAT ">
      <w:r w:rsidR="00B109E9" w:rsidRPr="00B109E9">
        <w:rPr>
          <w:noProof/>
          <w:sz w:val="18"/>
          <w:lang w:val="pl-PL"/>
        </w:rPr>
        <w:t>3</w:t>
      </w:r>
    </w:fldSimple>
  </w:p>
  <w:p w:rsidR="00407F27" w:rsidRDefault="00407F2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6784" w:rsidRDefault="001E6784">
      <w:r>
        <w:separator/>
      </w:r>
    </w:p>
  </w:footnote>
  <w:footnote w:type="continuationSeparator" w:id="0">
    <w:p w:rsidR="001E6784" w:rsidRDefault="001E67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F27" w:rsidRDefault="00407F27" w:rsidP="00B30B64">
    <w:pPr>
      <w:pStyle w:val="Nagwek"/>
      <w:jc w:val="right"/>
    </w:pPr>
    <w:r>
      <w:rPr>
        <w:noProof/>
        <w:lang w:val="pl-PL" w:eastAsia="pl-PL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margin">
            <wp:posOffset>4603115</wp:posOffset>
          </wp:positionH>
          <wp:positionV relativeFrom="margin">
            <wp:posOffset>-1405890</wp:posOffset>
          </wp:positionV>
          <wp:extent cx="1101090" cy="609600"/>
          <wp:effectExtent l="19050" t="0" r="3810" b="0"/>
          <wp:wrapSquare wrapText="bothSides"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09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34179">
      <w:rPr>
        <w:noProof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2" o:spid="_x0000_s2056" type="#_x0000_t202" style="position:absolute;left:0;text-align:left;margin-left:212.65pt;margin-top:136.1pt;width:311.8pt;height:10.15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YYrQIAAKs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" o:allowincell="f" filled="f" stroked="f">
          <v:textbox inset="0,0,0,0">
            <w:txbxContent>
              <w:p w:rsidR="00407F27" w:rsidRDefault="00407F27">
                <w:pPr>
                  <w:pStyle w:val="HenkelTemplateHeader3"/>
                  <w:rPr>
                    <w:lang w:val="pl-PL"/>
                  </w:rPr>
                </w:pPr>
                <w:bookmarkStart w:id="0" w:name="P_Ref"/>
                <w:bookmarkEnd w:id="0"/>
              </w:p>
              <w:p w:rsidR="00407F27" w:rsidRDefault="00407F27">
                <w:pPr>
                  <w:pStyle w:val="HenkelTemplateHeader3"/>
                  <w:rPr>
                    <w:lang w:val="pl-PL"/>
                  </w:rPr>
                </w:pPr>
              </w:p>
            </w:txbxContent>
          </v:textbox>
          <w10:wrap anchorx="page" anchory="page"/>
          <w10:anchorlock/>
        </v:shape>
      </w:pict>
    </w:r>
    <w:r w:rsidR="00D34179">
      <w:rPr>
        <w:noProof/>
        <w:lang w:val="pl-PL" w:eastAsia="pl-PL"/>
      </w:rPr>
      <w:pict>
        <v:line id="Line 21" o:spid="_x0000_s2053" style="position:absolute;left:0;text-align:left;z-index:251654144;visibility:visible;mso-wrap-distance-top:-1e-4mm;mso-wrap-distance-bottom:-1e-4mm;mso-position-horizontal-relative:page;mso-position-vertical-relative:page" from="19.85pt,595.35pt" to="28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" o:allowincell="f" strokeweight=".5pt">
          <w10:wrap anchorx="page" anchory="page"/>
        </v:line>
      </w:pict>
    </w:r>
    <w:r w:rsidR="00D34179">
      <w:rPr>
        <w:noProof/>
        <w:lang w:val="pl-PL" w:eastAsia="pl-PL"/>
      </w:rPr>
      <w:pict>
        <v:line id="Line 20" o:spid="_x0000_s2052" style="position:absolute;left:0;text-align:left;z-index:251653120;visibility:visible;mso-wrap-distance-top:-1e-4mm;mso-wrap-distance-bottom:-1e-4mm;mso-position-horizontal-relative:page;mso-position-vertical-relative:page" from="19.85pt,297.7pt" to="28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" o:allowincell="f" strokeweight=".5pt">
          <w10:wrap anchorx="page" anchory="page"/>
        </v:line>
      </w:pict>
    </w:r>
    <w:r w:rsidR="00D34179">
      <w:rPr>
        <w:noProof/>
        <w:lang w:val="pl-PL" w:eastAsia="pl-PL"/>
      </w:rPr>
      <w:pict>
        <v:line id="Line 22" o:spid="_x0000_s2054" style="position:absolute;left:0;text-align:left;z-index:251655168;visibility:visible;mso-wrap-distance-top:-1e-4mm;mso-wrap-distance-bottom:-1e-4mm;mso-position-horizontal-relative:page;mso-position-vertical-relative:page" from="19.85pt,421pt" to="32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" o:allowincell="f" strokecolor="#e1000f" strokeweight=".5pt">
          <w10:wrap anchorx="page" anchory="pag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F27" w:rsidRDefault="00407F27">
    <w:pPr>
      <w:pStyle w:val="Nagwek"/>
    </w:pPr>
  </w:p>
  <w:p w:rsidR="00407F27" w:rsidRDefault="00407F27">
    <w:pPr>
      <w:pStyle w:val="Nagwek"/>
    </w:pPr>
  </w:p>
  <w:p w:rsidR="00407F27" w:rsidRDefault="00407F27">
    <w:pPr>
      <w:pStyle w:val="Nagwek"/>
    </w:pPr>
  </w:p>
  <w:p w:rsidR="00407F27" w:rsidRDefault="00407F27">
    <w:pPr>
      <w:pStyle w:val="Nagwek"/>
    </w:pPr>
  </w:p>
  <w:p w:rsidR="00407F27" w:rsidRDefault="00407F27">
    <w:pPr>
      <w:pStyle w:val="Nagwek"/>
    </w:pPr>
  </w:p>
  <w:p w:rsidR="00407F27" w:rsidRDefault="00407F27" w:rsidP="00720FAB">
    <w:pPr>
      <w:pStyle w:val="Nagwek"/>
      <w:tabs>
        <w:tab w:val="clear" w:pos="4536"/>
        <w:tab w:val="clear" w:pos="9072"/>
        <w:tab w:val="left" w:pos="7694"/>
      </w:tabs>
      <w:jc w:val="right"/>
    </w:pPr>
    <w:r>
      <w:rPr>
        <w:b/>
        <w:sz w:val="40"/>
        <w:lang w:val="pl-PL"/>
      </w:rPr>
      <w:t>Komunikat prasowy</w:t>
    </w:r>
    <w:r w:rsidR="00D34179">
      <w:rPr>
        <w:noProof/>
        <w:lang w:val="pl-PL" w:eastAsia="pl-PL"/>
      </w:rPr>
      <w:pict>
        <v:rect id="_x0000_s2059" style="position:absolute;left:0;text-align:left;margin-left:16.4pt;margin-top:0;width:42.5pt;height:841.9pt;z-index:-251642880;visibility:visible;mso-position-horizontal:right;mso-position-horizontal-relative:page;mso-position-vertical:top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" o:allowincell="f" filled="f" stroked="f">
          <w10:wrap anchorx="page" anchory="page"/>
        </v:rect>
      </w:pict>
    </w:r>
    <w:r>
      <w:rPr>
        <w:noProof/>
        <w:lang w:val="pl-PL" w:eastAsia="pl-PL"/>
      </w:rPr>
      <w:drawing>
        <wp:anchor distT="0" distB="0" distL="114300" distR="114300" simplePos="0" relativeHeight="251671552" behindDoc="0" locked="1" layoutInCell="1" allowOverlap="1">
          <wp:simplePos x="0" y="0"/>
          <wp:positionH relativeFrom="page">
            <wp:posOffset>5560060</wp:posOffset>
          </wp:positionH>
          <wp:positionV relativeFrom="page">
            <wp:posOffset>600710</wp:posOffset>
          </wp:positionV>
          <wp:extent cx="1101725" cy="609600"/>
          <wp:effectExtent l="19050" t="0" r="3175" b="0"/>
          <wp:wrapNone/>
          <wp:docPr id="24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Henkel Logo Colo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72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4179">
      <w:rPr>
        <w:noProof/>
        <w:lang w:val="pl-PL" w:eastAsia="pl-PL"/>
      </w:rPr>
      <w:pict>
        <v:rect id="Rectangle 39" o:spid="_x0000_s2055" style="position:absolute;left:0;text-align:left;margin-left:0;margin-top:0;width:595.3pt;height:42.5pt;z-index:251657216;visibility:visible;mso-position-horizontal:left;mso-position-horizontal-relative:page;mso-position-vertical:top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" o:allowincell="f" filled="f" strokecolor="white">
          <w10:wrap anchorx="page" anchory="page"/>
          <w10:anchorlock/>
        </v:rect>
      </w:pict>
    </w:r>
    <w:r w:rsidR="00D34179">
      <w:rPr>
        <w:noProof/>
        <w:lang w:val="pl-PL" w:eastAsia="pl-PL"/>
      </w:rPr>
      <w:pict>
        <v:rect id="Rectangle 38" o:spid="_x0000_s2058" style="position:absolute;left:0;text-align:left;margin-left:0;margin-top:0;width:70.85pt;height:841.9pt;z-index:-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" o:allowincell="f" filled="f" stroked="f">
          <w10:wrap anchorx="page" anchory="page"/>
          <w10:anchorlock/>
        </v:rect>
      </w:pict>
    </w:r>
    <w:r w:rsidR="00D34179">
      <w:rPr>
        <w:noProof/>
        <w:lang w:val="pl-PL" w:eastAsia="pl-PL"/>
      </w:rPr>
      <w:pict>
        <v:rect id="Rectangle 37" o:spid="_x0000_s2057" style="position:absolute;left:0;text-align:left;margin-left:0;margin-top:0;width:56.7pt;height:841.9pt;z-index:-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" o:allowincell="f" filled="f" stroked="f">
          <w10:wrap anchorx="page" anchory="page"/>
          <w10:anchorlock/>
        </v:rect>
      </w:pict>
    </w:r>
    <w:r w:rsidR="00D34179">
      <w:rPr>
        <w:noProof/>
        <w:lang w:val="pl-PL" w:eastAsia="pl-PL"/>
      </w:rPr>
      <w:pict>
        <v:line id="Line 19" o:spid="_x0000_s2051" style="position:absolute;left:0;text-align:left;z-index:251652096;visibility:visible;mso-wrap-distance-top:-1e-4mm;mso-wrap-distance-bottom:-1e-4mm;mso-position-horizontal-relative:page;mso-position-vertical-relative:page" from="19.85pt,421pt" to="32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" o:allowincell="f" strokecolor="#e1000f" strokeweight=".5pt">
          <w10:wrap anchorx="page" anchory="page"/>
        </v:line>
      </w:pict>
    </w:r>
    <w:r w:rsidR="00D34179">
      <w:rPr>
        <w:noProof/>
        <w:lang w:val="pl-PL" w:eastAsia="pl-PL"/>
      </w:rPr>
      <w:pict>
        <v:line id="Line 18" o:spid="_x0000_s2050" style="position:absolute;left:0;text-align:left;z-index:251651072;visibility:visible;mso-wrap-distance-top:-1e-4mm;mso-wrap-distance-bottom:-1e-4mm;mso-position-horizontal-relative:page;mso-position-vertical-relative:page" from="19.85pt,595.35pt" to="28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PhEgIAACgEAAAOAAAAZHJzL2Uyb0RvYy54bWysU8GO2jAQvVfqP1i+QxLIUj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" o:allowincell="f" strokeweight=".5pt">
          <w10:wrap anchorx="page" anchory="page"/>
        </v:line>
      </w:pict>
    </w:r>
    <w:r w:rsidR="00D34179">
      <w:rPr>
        <w:noProof/>
        <w:lang w:val="pl-PL" w:eastAsia="pl-PL"/>
      </w:rPr>
      <w:pict>
        <v:line id="Line 17" o:spid="_x0000_s2049" style="position:absolute;left:0;text-align:left;z-index:251650048;visibility:visible;mso-wrap-distance-top:-1e-4mm;mso-wrap-distance-bottom:-1e-4mm;mso-position-horizontal-relative:page;mso-position-vertical-relative:page" from="19.85pt,297.7pt" to="28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1iAEgIAACg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" o:allowincell="f" strokeweight=".5pt"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D6AB5F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01C7C3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D409C9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BB63A9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5C28CD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7147A4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56C52C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186714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4EABF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52A55F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CB43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6E77B9B"/>
    <w:multiLevelType w:val="hybridMultilevel"/>
    <w:tmpl w:val="865E5D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CD6A1A"/>
    <w:multiLevelType w:val="multilevel"/>
    <w:tmpl w:val="04090023"/>
    <w:lvl w:ilvl="0">
      <w:start w:val="1"/>
      <w:numFmt w:val="upperRoman"/>
      <w:pStyle w:val="Nagwek1"/>
      <w:lvlText w:val="Article %1."/>
      <w:lvlJc w:val="left"/>
      <w:pPr>
        <w:ind w:left="0" w:firstLine="0"/>
      </w:pPr>
    </w:lvl>
    <w:lvl w:ilvl="1">
      <w:start w:val="1"/>
      <w:numFmt w:val="decimalZero"/>
      <w:pStyle w:val="Nagwek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3">
    <w:nsid w:val="297C2FC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D5251B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2E7629B3"/>
    <w:multiLevelType w:val="hybridMultilevel"/>
    <w:tmpl w:val="6C86F2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B8007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4395626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4EAA289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B77318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5EA35803"/>
    <w:multiLevelType w:val="multilevel"/>
    <w:tmpl w:val="60921A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>
    <w:nsid w:val="62F10CD3"/>
    <w:multiLevelType w:val="multilevel"/>
    <w:tmpl w:val="1EC24C6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>
    <w:nsid w:val="664C3FE3"/>
    <w:multiLevelType w:val="multilevel"/>
    <w:tmpl w:val="1C926B46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>
    <w:nsid w:val="6CE56C6C"/>
    <w:multiLevelType w:val="hybridMultilevel"/>
    <w:tmpl w:val="57ACD6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A94282"/>
    <w:multiLevelType w:val="hybridMultilevel"/>
    <w:tmpl w:val="979E3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7B326C"/>
    <w:multiLevelType w:val="hybridMultilevel"/>
    <w:tmpl w:val="E77AD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7"/>
  </w:num>
  <w:num w:numId="13">
    <w:abstractNumId w:val="22"/>
  </w:num>
  <w:num w:numId="14">
    <w:abstractNumId w:val="20"/>
  </w:num>
  <w:num w:numId="15">
    <w:abstractNumId w:val="14"/>
  </w:num>
  <w:num w:numId="16">
    <w:abstractNumId w:val="19"/>
  </w:num>
  <w:num w:numId="17">
    <w:abstractNumId w:val="16"/>
  </w:num>
  <w:num w:numId="18">
    <w:abstractNumId w:val="21"/>
  </w:num>
  <w:num w:numId="19">
    <w:abstractNumId w:val="18"/>
  </w:num>
  <w:num w:numId="20">
    <w:abstractNumId w:val="10"/>
  </w:num>
  <w:num w:numId="21">
    <w:abstractNumId w:val="12"/>
  </w:num>
  <w:num w:numId="22">
    <w:abstractNumId w:val="23"/>
  </w:num>
  <w:num w:numId="23">
    <w:abstractNumId w:val="25"/>
  </w:num>
  <w:num w:numId="24">
    <w:abstractNumId w:val="24"/>
  </w:num>
  <w:num w:numId="25">
    <w:abstractNumId w:val="11"/>
  </w:num>
  <w:num w:numId="26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orota Strosznajder">
    <w15:presenceInfo w15:providerId="AD" w15:userId="S-1-5-21-1417001333-1935655697-854245398-292531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1024"/>
  <w:documentProtection w:edit="forms" w:enforcement="0"/>
  <w:defaultTabStop w:val="709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61">
      <o:colormru v:ext="edit" colors="#e41f1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D4C27"/>
    <w:rsid w:val="0000452E"/>
    <w:rsid w:val="0005667C"/>
    <w:rsid w:val="000647AC"/>
    <w:rsid w:val="000762A6"/>
    <w:rsid w:val="00080919"/>
    <w:rsid w:val="00085C60"/>
    <w:rsid w:val="00095410"/>
    <w:rsid w:val="000B363D"/>
    <w:rsid w:val="000D1C1D"/>
    <w:rsid w:val="000D1E13"/>
    <w:rsid w:val="000E0C03"/>
    <w:rsid w:val="000E7CF1"/>
    <w:rsid w:val="000F1494"/>
    <w:rsid w:val="000F3A09"/>
    <w:rsid w:val="0011695D"/>
    <w:rsid w:val="00116C84"/>
    <w:rsid w:val="00121ABB"/>
    <w:rsid w:val="00134276"/>
    <w:rsid w:val="00152C67"/>
    <w:rsid w:val="001561EC"/>
    <w:rsid w:val="0016201D"/>
    <w:rsid w:val="001623E5"/>
    <w:rsid w:val="00194DBD"/>
    <w:rsid w:val="001A06B7"/>
    <w:rsid w:val="001A20DA"/>
    <w:rsid w:val="001A457C"/>
    <w:rsid w:val="001A6028"/>
    <w:rsid w:val="001C1379"/>
    <w:rsid w:val="001C3314"/>
    <w:rsid w:val="001D6DEB"/>
    <w:rsid w:val="001E6784"/>
    <w:rsid w:val="001F5DAF"/>
    <w:rsid w:val="00206CF0"/>
    <w:rsid w:val="00210C14"/>
    <w:rsid w:val="00252A76"/>
    <w:rsid w:val="00261309"/>
    <w:rsid w:val="002659A5"/>
    <w:rsid w:val="00267228"/>
    <w:rsid w:val="00281AF0"/>
    <w:rsid w:val="0028700C"/>
    <w:rsid w:val="00291C2F"/>
    <w:rsid w:val="002A0442"/>
    <w:rsid w:val="002B69DC"/>
    <w:rsid w:val="002C2CF7"/>
    <w:rsid w:val="002D069C"/>
    <w:rsid w:val="002F6A67"/>
    <w:rsid w:val="0031475E"/>
    <w:rsid w:val="0031760A"/>
    <w:rsid w:val="00335172"/>
    <w:rsid w:val="003436D7"/>
    <w:rsid w:val="00347165"/>
    <w:rsid w:val="003538F1"/>
    <w:rsid w:val="0035461C"/>
    <w:rsid w:val="0036382C"/>
    <w:rsid w:val="00380849"/>
    <w:rsid w:val="00382415"/>
    <w:rsid w:val="003B5D49"/>
    <w:rsid w:val="003C7AB7"/>
    <w:rsid w:val="003D51AF"/>
    <w:rsid w:val="003E1290"/>
    <w:rsid w:val="00407F27"/>
    <w:rsid w:val="004108E6"/>
    <w:rsid w:val="0041771F"/>
    <w:rsid w:val="00432D88"/>
    <w:rsid w:val="0043398D"/>
    <w:rsid w:val="004475E2"/>
    <w:rsid w:val="00447A6F"/>
    <w:rsid w:val="00452DC2"/>
    <w:rsid w:val="00456967"/>
    <w:rsid w:val="00461912"/>
    <w:rsid w:val="00461A86"/>
    <w:rsid w:val="004633CF"/>
    <w:rsid w:val="004805E2"/>
    <w:rsid w:val="004B31E1"/>
    <w:rsid w:val="004C21CC"/>
    <w:rsid w:val="004D6FEC"/>
    <w:rsid w:val="004E751B"/>
    <w:rsid w:val="00506C93"/>
    <w:rsid w:val="00513B84"/>
    <w:rsid w:val="005278CF"/>
    <w:rsid w:val="00533711"/>
    <w:rsid w:val="00536372"/>
    <w:rsid w:val="00547B2A"/>
    <w:rsid w:val="00562299"/>
    <w:rsid w:val="0056751F"/>
    <w:rsid w:val="00582D52"/>
    <w:rsid w:val="005977B2"/>
    <w:rsid w:val="005A20CC"/>
    <w:rsid w:val="005B0618"/>
    <w:rsid w:val="005B497A"/>
    <w:rsid w:val="005B59A7"/>
    <w:rsid w:val="005B6D31"/>
    <w:rsid w:val="005C7D4B"/>
    <w:rsid w:val="005D2CCB"/>
    <w:rsid w:val="005F17C0"/>
    <w:rsid w:val="005F2976"/>
    <w:rsid w:val="006108E7"/>
    <w:rsid w:val="00643BCA"/>
    <w:rsid w:val="00644291"/>
    <w:rsid w:val="0065329A"/>
    <w:rsid w:val="0065531D"/>
    <w:rsid w:val="0066144B"/>
    <w:rsid w:val="00662C49"/>
    <w:rsid w:val="0066334B"/>
    <w:rsid w:val="00691220"/>
    <w:rsid w:val="006B1B39"/>
    <w:rsid w:val="006B7FA1"/>
    <w:rsid w:val="006C0CE8"/>
    <w:rsid w:val="006C0FF0"/>
    <w:rsid w:val="006D4C27"/>
    <w:rsid w:val="006E45AB"/>
    <w:rsid w:val="006F3717"/>
    <w:rsid w:val="006F4E98"/>
    <w:rsid w:val="00713D90"/>
    <w:rsid w:val="00714034"/>
    <w:rsid w:val="00720FAB"/>
    <w:rsid w:val="00721359"/>
    <w:rsid w:val="007410E7"/>
    <w:rsid w:val="007872BF"/>
    <w:rsid w:val="007A5333"/>
    <w:rsid w:val="007A6FE4"/>
    <w:rsid w:val="007B101D"/>
    <w:rsid w:val="007C5D66"/>
    <w:rsid w:val="007D7FE4"/>
    <w:rsid w:val="007E444E"/>
    <w:rsid w:val="007F4828"/>
    <w:rsid w:val="00825D5E"/>
    <w:rsid w:val="008573B5"/>
    <w:rsid w:val="008735BE"/>
    <w:rsid w:val="00873EBE"/>
    <w:rsid w:val="00882141"/>
    <w:rsid w:val="00882205"/>
    <w:rsid w:val="00892F32"/>
    <w:rsid w:val="0089643A"/>
    <w:rsid w:val="008C4F00"/>
    <w:rsid w:val="008D278A"/>
    <w:rsid w:val="008E2644"/>
    <w:rsid w:val="00901221"/>
    <w:rsid w:val="00914DA9"/>
    <w:rsid w:val="00930D92"/>
    <w:rsid w:val="0093517E"/>
    <w:rsid w:val="0097195E"/>
    <w:rsid w:val="00984365"/>
    <w:rsid w:val="0099590A"/>
    <w:rsid w:val="009B3F70"/>
    <w:rsid w:val="009B4344"/>
    <w:rsid w:val="009C51D4"/>
    <w:rsid w:val="009E3AF0"/>
    <w:rsid w:val="009E51D6"/>
    <w:rsid w:val="009F0AD2"/>
    <w:rsid w:val="00A137E9"/>
    <w:rsid w:val="00A13E01"/>
    <w:rsid w:val="00A27022"/>
    <w:rsid w:val="00A27D16"/>
    <w:rsid w:val="00A32326"/>
    <w:rsid w:val="00A33F85"/>
    <w:rsid w:val="00A36621"/>
    <w:rsid w:val="00A55FF2"/>
    <w:rsid w:val="00A6470E"/>
    <w:rsid w:val="00A840B8"/>
    <w:rsid w:val="00A93E25"/>
    <w:rsid w:val="00AA0A89"/>
    <w:rsid w:val="00AA7E54"/>
    <w:rsid w:val="00AC2595"/>
    <w:rsid w:val="00AC5519"/>
    <w:rsid w:val="00AD3EC4"/>
    <w:rsid w:val="00AE46A9"/>
    <w:rsid w:val="00AF50EF"/>
    <w:rsid w:val="00AF61B8"/>
    <w:rsid w:val="00B016F5"/>
    <w:rsid w:val="00B045DA"/>
    <w:rsid w:val="00B109E9"/>
    <w:rsid w:val="00B16B2D"/>
    <w:rsid w:val="00B26624"/>
    <w:rsid w:val="00B30B64"/>
    <w:rsid w:val="00B37570"/>
    <w:rsid w:val="00B406AF"/>
    <w:rsid w:val="00B4143A"/>
    <w:rsid w:val="00B477BC"/>
    <w:rsid w:val="00B645AB"/>
    <w:rsid w:val="00B6600D"/>
    <w:rsid w:val="00B83BB4"/>
    <w:rsid w:val="00B91ABF"/>
    <w:rsid w:val="00BA228E"/>
    <w:rsid w:val="00BA3B10"/>
    <w:rsid w:val="00BA4D1F"/>
    <w:rsid w:val="00BA5DA5"/>
    <w:rsid w:val="00BC050C"/>
    <w:rsid w:val="00BC7FA2"/>
    <w:rsid w:val="00BD7312"/>
    <w:rsid w:val="00BF22D0"/>
    <w:rsid w:val="00BF50D0"/>
    <w:rsid w:val="00C10D7D"/>
    <w:rsid w:val="00C37634"/>
    <w:rsid w:val="00C4061D"/>
    <w:rsid w:val="00C40727"/>
    <w:rsid w:val="00C47EE3"/>
    <w:rsid w:val="00C56207"/>
    <w:rsid w:val="00C6597C"/>
    <w:rsid w:val="00C87241"/>
    <w:rsid w:val="00CA4DD4"/>
    <w:rsid w:val="00CB14AC"/>
    <w:rsid w:val="00CB76E9"/>
    <w:rsid w:val="00CC0BA3"/>
    <w:rsid w:val="00CC3738"/>
    <w:rsid w:val="00CD3200"/>
    <w:rsid w:val="00CD66FD"/>
    <w:rsid w:val="00D11B22"/>
    <w:rsid w:val="00D154A7"/>
    <w:rsid w:val="00D33F4C"/>
    <w:rsid w:val="00D34179"/>
    <w:rsid w:val="00D44D31"/>
    <w:rsid w:val="00D73ED4"/>
    <w:rsid w:val="00D84760"/>
    <w:rsid w:val="00D84ABC"/>
    <w:rsid w:val="00D95A91"/>
    <w:rsid w:val="00D967D0"/>
    <w:rsid w:val="00DA487F"/>
    <w:rsid w:val="00DC2CC3"/>
    <w:rsid w:val="00DC4D21"/>
    <w:rsid w:val="00DC7445"/>
    <w:rsid w:val="00DF5366"/>
    <w:rsid w:val="00E2557F"/>
    <w:rsid w:val="00E302BD"/>
    <w:rsid w:val="00E32737"/>
    <w:rsid w:val="00E61F2B"/>
    <w:rsid w:val="00E70FA3"/>
    <w:rsid w:val="00E84F29"/>
    <w:rsid w:val="00E9559B"/>
    <w:rsid w:val="00EB20B0"/>
    <w:rsid w:val="00EC06BA"/>
    <w:rsid w:val="00EC7C42"/>
    <w:rsid w:val="00F15B82"/>
    <w:rsid w:val="00F365CA"/>
    <w:rsid w:val="00F36E91"/>
    <w:rsid w:val="00F402B1"/>
    <w:rsid w:val="00F44492"/>
    <w:rsid w:val="00F474E9"/>
    <w:rsid w:val="00F627D1"/>
    <w:rsid w:val="00F6309E"/>
    <w:rsid w:val="00F70EEC"/>
    <w:rsid w:val="00F8314E"/>
    <w:rsid w:val="00FA57EB"/>
    <w:rsid w:val="00FA6E5E"/>
    <w:rsid w:val="00FB181B"/>
    <w:rsid w:val="00FC11B0"/>
    <w:rsid w:val="00FE33E0"/>
    <w:rsid w:val="00FF1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>
      <o:colormru v:ext="edit" colors="#e41f1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EEC"/>
  </w:style>
  <w:style w:type="paragraph" w:styleId="Nagwek1">
    <w:name w:val="heading 1"/>
    <w:basedOn w:val="Normalny"/>
    <w:next w:val="Normalny"/>
    <w:qFormat/>
    <w:rsid w:val="00B406AF"/>
    <w:pPr>
      <w:keepNext/>
      <w:numPr>
        <w:numId w:val="2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B406AF"/>
    <w:pPr>
      <w:keepNext/>
      <w:numPr>
        <w:ilvl w:val="1"/>
        <w:numId w:val="21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B406AF"/>
    <w:pPr>
      <w:keepNext/>
      <w:numPr>
        <w:ilvl w:val="2"/>
        <w:numId w:val="2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B406AF"/>
    <w:pPr>
      <w:keepNext/>
      <w:numPr>
        <w:ilvl w:val="3"/>
        <w:numId w:val="21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B406AF"/>
    <w:pPr>
      <w:numPr>
        <w:ilvl w:val="4"/>
        <w:numId w:val="2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B406AF"/>
    <w:pPr>
      <w:numPr>
        <w:ilvl w:val="5"/>
        <w:numId w:val="2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B406AF"/>
    <w:pPr>
      <w:numPr>
        <w:ilvl w:val="6"/>
        <w:numId w:val="21"/>
      </w:numPr>
      <w:spacing w:before="240" w:after="60"/>
      <w:outlineLvl w:val="6"/>
    </w:pPr>
    <w:rPr>
      <w:sz w:val="24"/>
    </w:rPr>
  </w:style>
  <w:style w:type="paragraph" w:styleId="Nagwek8">
    <w:name w:val="heading 8"/>
    <w:basedOn w:val="Normalny"/>
    <w:next w:val="Normalny"/>
    <w:qFormat/>
    <w:rsid w:val="00B406AF"/>
    <w:pPr>
      <w:numPr>
        <w:ilvl w:val="7"/>
        <w:numId w:val="21"/>
      </w:numPr>
      <w:spacing w:before="240" w:after="60"/>
      <w:outlineLvl w:val="7"/>
    </w:pPr>
    <w:rPr>
      <w:i/>
      <w:iCs/>
      <w:sz w:val="24"/>
    </w:rPr>
  </w:style>
  <w:style w:type="paragraph" w:styleId="Nagwek9">
    <w:name w:val="heading 9"/>
    <w:basedOn w:val="Normalny"/>
    <w:next w:val="Normalny"/>
    <w:qFormat/>
    <w:rsid w:val="00B406AF"/>
    <w:pPr>
      <w:numPr>
        <w:ilvl w:val="8"/>
        <w:numId w:val="2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rsid w:val="00B406A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406AF"/>
    <w:pPr>
      <w:tabs>
        <w:tab w:val="center" w:pos="4536"/>
        <w:tab w:val="right" w:pos="9072"/>
      </w:tabs>
    </w:pPr>
  </w:style>
  <w:style w:type="paragraph" w:styleId="Zwykytekst">
    <w:name w:val="Plain Text"/>
    <w:basedOn w:val="Normalny"/>
    <w:semiHidden/>
    <w:rsid w:val="00B406AF"/>
    <w:rPr>
      <w:rFonts w:cs="Courier New"/>
    </w:rPr>
  </w:style>
  <w:style w:type="paragraph" w:styleId="Plandokumentu">
    <w:name w:val="Document Map"/>
    <w:basedOn w:val="Normalny"/>
    <w:semiHidden/>
    <w:rsid w:val="00B406AF"/>
    <w:pPr>
      <w:shd w:val="clear" w:color="auto" w:fill="000080"/>
    </w:pPr>
    <w:rPr>
      <w:rFonts w:cs="Tahoma"/>
    </w:rPr>
  </w:style>
  <w:style w:type="paragraph" w:styleId="Tekstpodstawowy">
    <w:name w:val="Body Text"/>
    <w:basedOn w:val="Normalny"/>
    <w:semiHidden/>
    <w:rsid w:val="00B406AF"/>
    <w:pPr>
      <w:spacing w:line="170" w:lineRule="exact"/>
    </w:pPr>
    <w:rPr>
      <w:noProof/>
      <w:sz w:val="13"/>
    </w:rPr>
  </w:style>
  <w:style w:type="character" w:customStyle="1" w:styleId="Betreffzeile">
    <w:name w:val="Betreffzeile"/>
    <w:rsid w:val="00A33F85"/>
    <w:rPr>
      <w:rFonts w:ascii="Calibri" w:hAnsi="Calibri"/>
      <w:sz w:val="20"/>
    </w:rPr>
  </w:style>
  <w:style w:type="character" w:customStyle="1" w:styleId="HenkelStandard">
    <w:name w:val="Henkel_Standard"/>
    <w:rsid w:val="006E45AB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andard">
    <w:name w:val="Hen_Standar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FooterHB">
    <w:name w:val="Hen_FooterHB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6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endWindowLine">
    <w:name w:val="Hen_SendWindowLine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4"/>
      <w:u w:val="none"/>
      <w:effect w:val="none"/>
      <w:bdr w:val="none" w:sz="0" w:space="0" w:color="auto"/>
      <w:shd w:val="clear" w:color="auto" w:fill="auto"/>
      <w:vertAlign w:val="baseline"/>
    </w:rPr>
  </w:style>
  <w:style w:type="paragraph" w:customStyle="1" w:styleId="HenStd">
    <w:name w:val="Hen_Std"/>
    <w:rsid w:val="00A33F85"/>
    <w:pPr>
      <w:keepNext/>
      <w:spacing w:line="280" w:lineRule="exact"/>
    </w:pPr>
    <w:rPr>
      <w:noProof/>
      <w:lang w:val="de-DE" w:eastAsia="de-DE"/>
    </w:rPr>
  </w:style>
  <w:style w:type="paragraph" w:customStyle="1" w:styleId="HenFooter1">
    <w:name w:val="Hen_Footer1"/>
    <w:basedOn w:val="HenStd"/>
    <w:rsid w:val="00A33F85"/>
    <w:pPr>
      <w:tabs>
        <w:tab w:val="left" w:pos="499"/>
        <w:tab w:val="left" w:pos="709"/>
      </w:tabs>
      <w:spacing w:line="170" w:lineRule="exact"/>
    </w:pPr>
    <w:rPr>
      <w:sz w:val="13"/>
    </w:rPr>
  </w:style>
  <w:style w:type="paragraph" w:customStyle="1" w:styleId="HenFooter2">
    <w:name w:val="Hen_Footer2"/>
    <w:basedOn w:val="HenStd"/>
    <w:rsid w:val="00A33F85"/>
    <w:pPr>
      <w:tabs>
        <w:tab w:val="left" w:pos="482"/>
      </w:tabs>
      <w:spacing w:line="160" w:lineRule="exact"/>
    </w:pPr>
    <w:rPr>
      <w:sz w:val="12"/>
    </w:rPr>
  </w:style>
  <w:style w:type="paragraph" w:customStyle="1" w:styleId="HenFooterHL1">
    <w:name w:val="Hen_FooterHL1"/>
    <w:basedOn w:val="HenFooter1"/>
    <w:rsid w:val="00B406AF"/>
    <w:pPr>
      <w:spacing w:line="85" w:lineRule="exact"/>
    </w:pPr>
  </w:style>
  <w:style w:type="paragraph" w:customStyle="1" w:styleId="HenFooterHL2">
    <w:name w:val="Hen_FooterHL2"/>
    <w:basedOn w:val="HenFooter2"/>
    <w:rsid w:val="00B406AF"/>
    <w:pPr>
      <w:tabs>
        <w:tab w:val="clear" w:pos="482"/>
      </w:tabs>
      <w:spacing w:line="80" w:lineRule="exact"/>
    </w:pPr>
  </w:style>
  <w:style w:type="paragraph" w:customStyle="1" w:styleId="HenSender">
    <w:name w:val="Hen_Sender"/>
    <w:basedOn w:val="HenStd"/>
    <w:rsid w:val="00A33F85"/>
    <w:pPr>
      <w:spacing w:line="240" w:lineRule="exact"/>
    </w:pPr>
    <w:rPr>
      <w:sz w:val="15"/>
    </w:rPr>
  </w:style>
  <w:style w:type="paragraph" w:customStyle="1" w:styleId="HenkelTemplateHeader1a">
    <w:name w:val="HenkelTemplateHeader1a"/>
    <w:basedOn w:val="Normalny"/>
    <w:rsid w:val="00B406AF"/>
    <w:pPr>
      <w:spacing w:line="14" w:lineRule="exact"/>
      <w:ind w:left="1417"/>
    </w:pPr>
    <w:rPr>
      <w:sz w:val="2"/>
    </w:rPr>
  </w:style>
  <w:style w:type="paragraph" w:customStyle="1" w:styleId="HenkelTemplateHeader1b">
    <w:name w:val="HenkelTemplateHeader1b"/>
    <w:basedOn w:val="Normalny"/>
    <w:rsid w:val="00B406AF"/>
    <w:pPr>
      <w:ind w:left="1417"/>
    </w:pPr>
    <w:rPr>
      <w:sz w:val="14"/>
    </w:rPr>
  </w:style>
  <w:style w:type="paragraph" w:customStyle="1" w:styleId="HenkelTemplateHeader2">
    <w:name w:val="HenkelTemplateHeader2"/>
    <w:basedOn w:val="Normalny"/>
    <w:rsid w:val="00B406AF"/>
    <w:rPr>
      <w:sz w:val="14"/>
    </w:rPr>
  </w:style>
  <w:style w:type="paragraph" w:customStyle="1" w:styleId="HenkelTemplateHeader3">
    <w:name w:val="HenkelTemplateHeader3"/>
    <w:basedOn w:val="Normalny"/>
    <w:rsid w:val="00B406AF"/>
    <w:pPr>
      <w:jc w:val="right"/>
    </w:pPr>
    <w:rPr>
      <w:sz w:val="14"/>
    </w:rPr>
  </w:style>
  <w:style w:type="character" w:customStyle="1" w:styleId="HenStd75">
    <w:name w:val="Hen_Std_7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5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5">
    <w:name w:val="Hen_Std_6_5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3"/>
      <w:u w:val="none"/>
      <w:effect w:val="none"/>
      <w:bdr w:val="none" w:sz="0" w:space="0" w:color="auto"/>
      <w:shd w:val="clear" w:color="auto" w:fill="auto"/>
      <w:vertAlign w:val="baseline"/>
    </w:rPr>
  </w:style>
  <w:style w:type="character" w:customStyle="1" w:styleId="HenStd6">
    <w:name w:val="Hen_Std_6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12"/>
      <w:u w:val="none"/>
      <w:effect w:val="none"/>
      <w:bdr w:val="none" w:sz="0" w:space="0" w:color="auto"/>
      <w:shd w:val="clear" w:color="auto" w:fill="auto"/>
      <w:vertAlign w:val="baseline"/>
    </w:rPr>
  </w:style>
  <w:style w:type="paragraph" w:styleId="Spisilustracji">
    <w:name w:val="table of figures"/>
    <w:basedOn w:val="Normalny"/>
    <w:next w:val="Normalny"/>
    <w:semiHidden/>
    <w:rsid w:val="00B406AF"/>
    <w:pPr>
      <w:ind w:left="400" w:hanging="400"/>
    </w:pPr>
  </w:style>
  <w:style w:type="paragraph" w:styleId="Zwrotgrzecznociowy">
    <w:name w:val="Salutation"/>
    <w:basedOn w:val="Normalny"/>
    <w:next w:val="Normalny"/>
    <w:semiHidden/>
    <w:rsid w:val="00B406AF"/>
  </w:style>
  <w:style w:type="paragraph" w:styleId="Listapunktowana">
    <w:name w:val="List Bullet"/>
    <w:basedOn w:val="Normalny"/>
    <w:autoRedefine/>
    <w:semiHidden/>
    <w:rsid w:val="00B406AF"/>
    <w:pPr>
      <w:numPr>
        <w:numId w:val="1"/>
      </w:numPr>
    </w:pPr>
  </w:style>
  <w:style w:type="paragraph" w:styleId="Listapunktowana2">
    <w:name w:val="List Bullet 2"/>
    <w:basedOn w:val="Normalny"/>
    <w:autoRedefine/>
    <w:semiHidden/>
    <w:rsid w:val="00B406AF"/>
    <w:pPr>
      <w:numPr>
        <w:numId w:val="2"/>
      </w:numPr>
    </w:pPr>
  </w:style>
  <w:style w:type="paragraph" w:styleId="Listapunktowana3">
    <w:name w:val="List Bullet 3"/>
    <w:basedOn w:val="Normalny"/>
    <w:autoRedefine/>
    <w:semiHidden/>
    <w:rsid w:val="00B406AF"/>
    <w:pPr>
      <w:numPr>
        <w:numId w:val="3"/>
      </w:numPr>
    </w:pPr>
  </w:style>
  <w:style w:type="paragraph" w:styleId="Listapunktowana4">
    <w:name w:val="List Bullet 4"/>
    <w:basedOn w:val="Normalny"/>
    <w:autoRedefine/>
    <w:semiHidden/>
    <w:rsid w:val="00B406AF"/>
    <w:pPr>
      <w:numPr>
        <w:numId w:val="4"/>
      </w:numPr>
    </w:pPr>
  </w:style>
  <w:style w:type="paragraph" w:styleId="Listapunktowana5">
    <w:name w:val="List Bullet 5"/>
    <w:basedOn w:val="Normalny"/>
    <w:autoRedefine/>
    <w:semiHidden/>
    <w:rsid w:val="00B406AF"/>
    <w:pPr>
      <w:numPr>
        <w:numId w:val="5"/>
      </w:numPr>
    </w:pPr>
  </w:style>
  <w:style w:type="paragraph" w:styleId="Legenda">
    <w:name w:val="caption"/>
    <w:basedOn w:val="Normalny"/>
    <w:next w:val="Normalny"/>
    <w:qFormat/>
    <w:rsid w:val="00B406AF"/>
    <w:pPr>
      <w:spacing w:before="120" w:after="120"/>
    </w:pPr>
    <w:rPr>
      <w:b/>
      <w:bCs/>
    </w:rPr>
  </w:style>
  <w:style w:type="character" w:styleId="UyteHipercze">
    <w:name w:val="FollowedHyperlink"/>
    <w:semiHidden/>
    <w:rsid w:val="00A33F85"/>
    <w:rPr>
      <w:rFonts w:ascii="Calibri" w:hAnsi="Calibri"/>
      <w:color w:val="800080"/>
      <w:u w:val="single"/>
    </w:rPr>
  </w:style>
  <w:style w:type="paragraph" w:styleId="Tekstblokowy">
    <w:name w:val="Block Text"/>
    <w:basedOn w:val="Normalny"/>
    <w:semiHidden/>
    <w:rsid w:val="00B406AF"/>
    <w:pPr>
      <w:spacing w:after="120"/>
      <w:ind w:left="1440" w:right="1440"/>
    </w:pPr>
  </w:style>
  <w:style w:type="paragraph" w:styleId="Data">
    <w:name w:val="Date"/>
    <w:basedOn w:val="Normalny"/>
    <w:next w:val="Normalny"/>
    <w:semiHidden/>
    <w:rsid w:val="00B406AF"/>
  </w:style>
  <w:style w:type="paragraph" w:styleId="Podpise-mail">
    <w:name w:val="E-mail Signature"/>
    <w:basedOn w:val="Normalny"/>
    <w:semiHidden/>
    <w:rsid w:val="00B406AF"/>
  </w:style>
  <w:style w:type="paragraph" w:styleId="Tekstprzypisukocowego">
    <w:name w:val="endnote text"/>
    <w:basedOn w:val="Normalny"/>
    <w:semiHidden/>
    <w:rsid w:val="00B406AF"/>
  </w:style>
  <w:style w:type="character" w:styleId="Odwoanieprzypisukocowego">
    <w:name w:val="endnote reference"/>
    <w:semiHidden/>
    <w:rsid w:val="00A33F85"/>
    <w:rPr>
      <w:rFonts w:ascii="Calibri" w:hAnsi="Calibri"/>
      <w:vertAlign w:val="superscript"/>
    </w:rPr>
  </w:style>
  <w:style w:type="character" w:styleId="Pogrubienie">
    <w:name w:val="Strong"/>
    <w:uiPriority w:val="22"/>
    <w:qFormat/>
    <w:rsid w:val="006E45AB"/>
    <w:rPr>
      <w:rFonts w:ascii="Calibri" w:hAnsi="Calibri"/>
      <w:b/>
      <w:bCs/>
    </w:rPr>
  </w:style>
  <w:style w:type="paragraph" w:styleId="Nagweknotatki">
    <w:name w:val="Note Heading"/>
    <w:basedOn w:val="Normalny"/>
    <w:next w:val="Normalny"/>
    <w:semiHidden/>
    <w:rsid w:val="00B406AF"/>
  </w:style>
  <w:style w:type="paragraph" w:styleId="Tekstprzypisudolnego">
    <w:name w:val="footnote text"/>
    <w:basedOn w:val="Normalny"/>
    <w:semiHidden/>
    <w:rsid w:val="00B406AF"/>
  </w:style>
  <w:style w:type="character" w:styleId="Odwoanieprzypisudolnego">
    <w:name w:val="footnote reference"/>
    <w:semiHidden/>
    <w:rsid w:val="00A33F85"/>
    <w:rPr>
      <w:rFonts w:ascii="Calibri" w:hAnsi="Calibri"/>
      <w:vertAlign w:val="superscript"/>
    </w:rPr>
  </w:style>
  <w:style w:type="paragraph" w:styleId="Zwrotpoegnalny">
    <w:name w:val="Closing"/>
    <w:basedOn w:val="Normalny"/>
    <w:semiHidden/>
    <w:rsid w:val="00B406AF"/>
    <w:pPr>
      <w:ind w:left="4252"/>
    </w:pPr>
  </w:style>
  <w:style w:type="character" w:styleId="Uwydatnienie">
    <w:name w:val="Emphasis"/>
    <w:qFormat/>
    <w:rsid w:val="00A33F85"/>
    <w:rPr>
      <w:rFonts w:ascii="Calibri" w:hAnsi="Calibri"/>
      <w:i/>
      <w:iCs/>
    </w:rPr>
  </w:style>
  <w:style w:type="paragraph" w:styleId="HTML-adres">
    <w:name w:val="HTML Address"/>
    <w:basedOn w:val="Normalny"/>
    <w:semiHidden/>
    <w:rsid w:val="00B406AF"/>
    <w:rPr>
      <w:i/>
      <w:iCs/>
    </w:rPr>
  </w:style>
  <w:style w:type="character" w:styleId="HTML-akronim">
    <w:name w:val="HTML Acronym"/>
    <w:basedOn w:val="Domylnaczcionkaakapitu"/>
    <w:semiHidden/>
    <w:rsid w:val="006E45AB"/>
    <w:rPr>
      <w:rFonts w:ascii="Calibri" w:hAnsi="Calibri"/>
    </w:rPr>
  </w:style>
  <w:style w:type="character" w:styleId="HTML-przykad">
    <w:name w:val="HTML Sample"/>
    <w:semiHidden/>
    <w:rsid w:val="006E45AB"/>
    <w:rPr>
      <w:rFonts w:ascii="Calibri" w:hAnsi="Calibri"/>
    </w:rPr>
  </w:style>
  <w:style w:type="character" w:styleId="HTML-kod">
    <w:name w:val="HTML Code"/>
    <w:semiHidden/>
    <w:rsid w:val="006E45AB"/>
    <w:rPr>
      <w:rFonts w:ascii="Calibri" w:hAnsi="Calibri"/>
      <w:sz w:val="20"/>
      <w:szCs w:val="20"/>
    </w:rPr>
  </w:style>
  <w:style w:type="character" w:styleId="HTML-definicja">
    <w:name w:val="HTML Definition"/>
    <w:semiHidden/>
    <w:rsid w:val="006E45AB"/>
    <w:rPr>
      <w:rFonts w:ascii="Calibri" w:hAnsi="Calibri"/>
      <w:i/>
      <w:iCs/>
    </w:rPr>
  </w:style>
  <w:style w:type="character" w:styleId="HTML-staaszeroko">
    <w:name w:val="HTML Typewriter"/>
    <w:semiHidden/>
    <w:rsid w:val="006E45AB"/>
    <w:rPr>
      <w:rFonts w:ascii="Calibri" w:hAnsi="Calibri"/>
      <w:sz w:val="20"/>
      <w:szCs w:val="20"/>
    </w:rPr>
  </w:style>
  <w:style w:type="character" w:styleId="HTML-klawiatura">
    <w:name w:val="HTML Keyboard"/>
    <w:semiHidden/>
    <w:rsid w:val="006E45AB"/>
    <w:rPr>
      <w:rFonts w:ascii="Calibri" w:hAnsi="Calibri"/>
      <w:sz w:val="20"/>
      <w:szCs w:val="20"/>
    </w:rPr>
  </w:style>
  <w:style w:type="character" w:styleId="HTML-zmienna">
    <w:name w:val="HTML Variable"/>
    <w:semiHidden/>
    <w:rsid w:val="006E45AB"/>
    <w:rPr>
      <w:rFonts w:ascii="Calibri" w:hAnsi="Calibri"/>
      <w:i/>
      <w:iCs/>
    </w:rPr>
  </w:style>
  <w:style w:type="paragraph" w:styleId="HTML-wstpniesformatowany">
    <w:name w:val="HTML Preformatted"/>
    <w:basedOn w:val="Normalny"/>
    <w:semiHidden/>
    <w:rsid w:val="00B406AF"/>
    <w:rPr>
      <w:rFonts w:cs="Courier New"/>
    </w:rPr>
  </w:style>
  <w:style w:type="character" w:styleId="HTML-cytat">
    <w:name w:val="HTML Cite"/>
    <w:semiHidden/>
    <w:rsid w:val="006E45AB"/>
    <w:rPr>
      <w:rFonts w:ascii="Calibri" w:hAnsi="Calibri"/>
      <w:i/>
      <w:iCs/>
    </w:rPr>
  </w:style>
  <w:style w:type="character" w:styleId="Hipercze">
    <w:name w:val="Hyperlink"/>
    <w:semiHidden/>
    <w:rsid w:val="006E45AB"/>
    <w:rPr>
      <w:rFonts w:ascii="Calibri" w:hAnsi="Calibri"/>
      <w:color w:val="0000FF"/>
      <w:u w:val="single"/>
    </w:rPr>
  </w:style>
  <w:style w:type="paragraph" w:styleId="Indeks1">
    <w:name w:val="index 1"/>
    <w:basedOn w:val="Normalny"/>
    <w:next w:val="Normalny"/>
    <w:autoRedefine/>
    <w:semiHidden/>
    <w:rsid w:val="006E45AB"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rsid w:val="00B406AF"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rsid w:val="00B406AF"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rsid w:val="00B406AF"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rsid w:val="00B406AF"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rsid w:val="00B406AF"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rsid w:val="00B406AF"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rsid w:val="00B406AF"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rsid w:val="00B406AF"/>
    <w:pPr>
      <w:ind w:left="1800" w:hanging="200"/>
    </w:pPr>
  </w:style>
  <w:style w:type="paragraph" w:styleId="Nagwekindeksu">
    <w:name w:val="index heading"/>
    <w:basedOn w:val="Normalny"/>
    <w:next w:val="Indeks1"/>
    <w:semiHidden/>
    <w:rsid w:val="00B406AF"/>
    <w:rPr>
      <w:rFonts w:cs="Arial"/>
      <w:b/>
      <w:bCs/>
    </w:rPr>
  </w:style>
  <w:style w:type="paragraph" w:styleId="Tekstkomentarza">
    <w:name w:val="annotation text"/>
    <w:basedOn w:val="Normalny"/>
    <w:link w:val="TekstkomentarzaZnak"/>
    <w:semiHidden/>
    <w:rsid w:val="00B406AF"/>
  </w:style>
  <w:style w:type="character" w:styleId="Odwoaniedokomentarza">
    <w:name w:val="annotation reference"/>
    <w:semiHidden/>
    <w:rsid w:val="00A33F85"/>
    <w:rPr>
      <w:rFonts w:ascii="Calibri" w:hAnsi="Calibri"/>
      <w:sz w:val="16"/>
      <w:szCs w:val="16"/>
    </w:rPr>
  </w:style>
  <w:style w:type="paragraph" w:styleId="Lista">
    <w:name w:val="List"/>
    <w:basedOn w:val="Normalny"/>
    <w:semiHidden/>
    <w:rsid w:val="00B406AF"/>
    <w:pPr>
      <w:ind w:left="283" w:hanging="283"/>
    </w:pPr>
  </w:style>
  <w:style w:type="paragraph" w:styleId="Lista2">
    <w:name w:val="List 2"/>
    <w:basedOn w:val="Normalny"/>
    <w:semiHidden/>
    <w:rsid w:val="00B406AF"/>
    <w:pPr>
      <w:ind w:left="566" w:hanging="283"/>
    </w:pPr>
  </w:style>
  <w:style w:type="paragraph" w:styleId="Lista3">
    <w:name w:val="List 3"/>
    <w:basedOn w:val="Normalny"/>
    <w:semiHidden/>
    <w:rsid w:val="00B406AF"/>
    <w:pPr>
      <w:ind w:left="849" w:hanging="283"/>
    </w:pPr>
  </w:style>
  <w:style w:type="paragraph" w:styleId="Lista4">
    <w:name w:val="List 4"/>
    <w:basedOn w:val="Normalny"/>
    <w:semiHidden/>
    <w:rsid w:val="00B406AF"/>
    <w:pPr>
      <w:ind w:left="1132" w:hanging="283"/>
    </w:pPr>
  </w:style>
  <w:style w:type="paragraph" w:styleId="Lista5">
    <w:name w:val="List 5"/>
    <w:basedOn w:val="Normalny"/>
    <w:semiHidden/>
    <w:rsid w:val="00B406AF"/>
    <w:pPr>
      <w:ind w:left="1415" w:hanging="283"/>
    </w:pPr>
  </w:style>
  <w:style w:type="paragraph" w:styleId="Lista-kontynuacja">
    <w:name w:val="List Continue"/>
    <w:basedOn w:val="Normalny"/>
    <w:semiHidden/>
    <w:rsid w:val="00B406AF"/>
    <w:pPr>
      <w:spacing w:after="120"/>
      <w:ind w:left="283"/>
    </w:pPr>
  </w:style>
  <w:style w:type="paragraph" w:styleId="Lista-kontynuacja2">
    <w:name w:val="List Continue 2"/>
    <w:basedOn w:val="Normalny"/>
    <w:semiHidden/>
    <w:rsid w:val="00B406AF"/>
    <w:pPr>
      <w:spacing w:after="120"/>
      <w:ind w:left="566"/>
    </w:pPr>
  </w:style>
  <w:style w:type="paragraph" w:styleId="Lista-kontynuacja3">
    <w:name w:val="List Continue 3"/>
    <w:basedOn w:val="Normalny"/>
    <w:semiHidden/>
    <w:rsid w:val="00B406AF"/>
    <w:pPr>
      <w:spacing w:after="120"/>
      <w:ind w:left="849"/>
    </w:pPr>
  </w:style>
  <w:style w:type="paragraph" w:styleId="Lista-kontynuacja4">
    <w:name w:val="List Continue 4"/>
    <w:basedOn w:val="Normalny"/>
    <w:semiHidden/>
    <w:rsid w:val="00B406AF"/>
    <w:pPr>
      <w:spacing w:after="120"/>
      <w:ind w:left="1132"/>
    </w:pPr>
  </w:style>
  <w:style w:type="paragraph" w:styleId="Lista-kontynuacja5">
    <w:name w:val="List Continue 5"/>
    <w:basedOn w:val="Normalny"/>
    <w:semiHidden/>
    <w:rsid w:val="00B406AF"/>
    <w:pPr>
      <w:spacing w:after="120"/>
      <w:ind w:left="1415"/>
    </w:pPr>
  </w:style>
  <w:style w:type="paragraph" w:styleId="Listanumerowana">
    <w:name w:val="List Number"/>
    <w:basedOn w:val="Normalny"/>
    <w:semiHidden/>
    <w:rsid w:val="00B406AF"/>
    <w:pPr>
      <w:numPr>
        <w:numId w:val="6"/>
      </w:numPr>
    </w:pPr>
  </w:style>
  <w:style w:type="paragraph" w:styleId="Listanumerowana2">
    <w:name w:val="List Number 2"/>
    <w:basedOn w:val="Normalny"/>
    <w:semiHidden/>
    <w:rsid w:val="00B406AF"/>
    <w:pPr>
      <w:numPr>
        <w:numId w:val="7"/>
      </w:numPr>
    </w:pPr>
  </w:style>
  <w:style w:type="paragraph" w:styleId="Listanumerowana3">
    <w:name w:val="List Number 3"/>
    <w:basedOn w:val="Normalny"/>
    <w:semiHidden/>
    <w:rsid w:val="00B406AF"/>
    <w:pPr>
      <w:numPr>
        <w:numId w:val="8"/>
      </w:numPr>
    </w:pPr>
  </w:style>
  <w:style w:type="paragraph" w:styleId="Listanumerowana4">
    <w:name w:val="List Number 4"/>
    <w:basedOn w:val="Normalny"/>
    <w:semiHidden/>
    <w:rsid w:val="00B406AF"/>
    <w:pPr>
      <w:numPr>
        <w:numId w:val="9"/>
      </w:numPr>
    </w:pPr>
  </w:style>
  <w:style w:type="paragraph" w:styleId="Listanumerowana5">
    <w:name w:val="List Number 5"/>
    <w:basedOn w:val="Normalny"/>
    <w:semiHidden/>
    <w:rsid w:val="00B406AF"/>
    <w:pPr>
      <w:numPr>
        <w:numId w:val="10"/>
      </w:numPr>
    </w:pPr>
  </w:style>
  <w:style w:type="paragraph" w:styleId="Tekstmakra">
    <w:name w:val="macro"/>
    <w:semiHidden/>
    <w:rsid w:val="006E45A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Courier New"/>
      <w:lang w:val="de-DE" w:eastAsia="de-DE"/>
    </w:rPr>
  </w:style>
  <w:style w:type="paragraph" w:styleId="Nagwekwiadomoci">
    <w:name w:val="Message Header"/>
    <w:basedOn w:val="Normalny"/>
    <w:semiHidden/>
    <w:rsid w:val="00B406A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Wykazrde">
    <w:name w:val="table of authorities"/>
    <w:basedOn w:val="Normalny"/>
    <w:next w:val="Normalny"/>
    <w:semiHidden/>
    <w:rsid w:val="00B406AF"/>
    <w:pPr>
      <w:ind w:left="200" w:hanging="200"/>
    </w:pPr>
  </w:style>
  <w:style w:type="paragraph" w:styleId="Nagwekwykazurde">
    <w:name w:val="toa heading"/>
    <w:basedOn w:val="Normalny"/>
    <w:next w:val="Normalny"/>
    <w:semiHidden/>
    <w:rsid w:val="00B406AF"/>
    <w:pPr>
      <w:spacing w:before="120"/>
    </w:pPr>
    <w:rPr>
      <w:rFonts w:cs="Arial"/>
      <w:b/>
      <w:bCs/>
      <w:sz w:val="24"/>
    </w:rPr>
  </w:style>
  <w:style w:type="character" w:styleId="Numerstrony">
    <w:name w:val="page number"/>
    <w:basedOn w:val="Domylnaczcionkaakapitu"/>
    <w:semiHidden/>
    <w:rsid w:val="006E45AB"/>
    <w:rPr>
      <w:rFonts w:ascii="Calibri" w:hAnsi="Calibri"/>
    </w:rPr>
  </w:style>
  <w:style w:type="paragraph" w:styleId="NormalnyWeb">
    <w:name w:val="Normal (Web)"/>
    <w:basedOn w:val="Normalny"/>
    <w:uiPriority w:val="99"/>
    <w:rsid w:val="00B406AF"/>
    <w:rPr>
      <w:sz w:val="24"/>
    </w:rPr>
  </w:style>
  <w:style w:type="paragraph" w:styleId="Wcicienormalne">
    <w:name w:val="Normal Indent"/>
    <w:basedOn w:val="Normalny"/>
    <w:semiHidden/>
    <w:rsid w:val="00B406AF"/>
    <w:pPr>
      <w:ind w:left="708"/>
    </w:pPr>
  </w:style>
  <w:style w:type="paragraph" w:styleId="Tekstpodstawowy2">
    <w:name w:val="Body Text 2"/>
    <w:basedOn w:val="Normalny"/>
    <w:semiHidden/>
    <w:rsid w:val="00B406AF"/>
    <w:pPr>
      <w:spacing w:after="120" w:line="480" w:lineRule="auto"/>
    </w:pPr>
  </w:style>
  <w:style w:type="paragraph" w:styleId="Tekstpodstawowy3">
    <w:name w:val="Body Text 3"/>
    <w:basedOn w:val="Normalny"/>
    <w:semiHidden/>
    <w:rsid w:val="00B406AF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semiHidden/>
    <w:rsid w:val="00B406AF"/>
    <w:pPr>
      <w:spacing w:after="120"/>
      <w:ind w:left="283"/>
    </w:pPr>
  </w:style>
  <w:style w:type="paragraph" w:styleId="Tekstpodstawowywcity2">
    <w:name w:val="Body Text Indent 2"/>
    <w:basedOn w:val="Normalny"/>
    <w:semiHidden/>
    <w:rsid w:val="00B406AF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rsid w:val="00B406AF"/>
    <w:pPr>
      <w:spacing w:after="120"/>
      <w:ind w:left="283"/>
    </w:pPr>
    <w:rPr>
      <w:sz w:val="16"/>
      <w:szCs w:val="16"/>
    </w:rPr>
  </w:style>
  <w:style w:type="paragraph" w:styleId="Tekstpodstawowyzwciciem">
    <w:name w:val="Body Text First Indent"/>
    <w:basedOn w:val="Tekstpodstawowy"/>
    <w:semiHidden/>
    <w:rsid w:val="00B406AF"/>
    <w:pPr>
      <w:spacing w:after="120" w:line="240" w:lineRule="auto"/>
      <w:ind w:firstLine="210"/>
    </w:pPr>
    <w:rPr>
      <w:noProof w:val="0"/>
      <w:sz w:val="20"/>
    </w:rPr>
  </w:style>
  <w:style w:type="paragraph" w:styleId="Tekstpodstawowyzwciciem2">
    <w:name w:val="Body Text First Indent 2"/>
    <w:basedOn w:val="Tekstpodstawowywcity"/>
    <w:semiHidden/>
    <w:rsid w:val="00B406AF"/>
    <w:pPr>
      <w:ind w:firstLine="210"/>
    </w:pPr>
  </w:style>
  <w:style w:type="paragraph" w:styleId="Tytu">
    <w:name w:val="Title"/>
    <w:basedOn w:val="Normalny"/>
    <w:qFormat/>
    <w:rsid w:val="00B406A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dreszwrotnynakopercie">
    <w:name w:val="envelope return"/>
    <w:basedOn w:val="Normalny"/>
    <w:semiHidden/>
    <w:rsid w:val="00B406AF"/>
    <w:rPr>
      <w:rFonts w:cs="Arial"/>
    </w:rPr>
  </w:style>
  <w:style w:type="paragraph" w:styleId="Adresnakopercie">
    <w:name w:val="envelope address"/>
    <w:basedOn w:val="Normalny"/>
    <w:semiHidden/>
    <w:rsid w:val="00B406AF"/>
    <w:pPr>
      <w:framePr w:w="4320" w:h="2160" w:hRule="exact" w:hSpace="141" w:wrap="auto" w:hAnchor="page" w:xAlign="center" w:yAlign="bottom"/>
      <w:ind w:left="1"/>
    </w:pPr>
    <w:rPr>
      <w:rFonts w:cs="Arial"/>
      <w:sz w:val="24"/>
    </w:rPr>
  </w:style>
  <w:style w:type="paragraph" w:styleId="Podpis">
    <w:name w:val="Signature"/>
    <w:basedOn w:val="Normalny"/>
    <w:semiHidden/>
    <w:rsid w:val="00B406AF"/>
    <w:pPr>
      <w:ind w:left="4252"/>
    </w:pPr>
  </w:style>
  <w:style w:type="paragraph" w:styleId="Podtytu">
    <w:name w:val="Subtitle"/>
    <w:basedOn w:val="Normalny"/>
    <w:qFormat/>
    <w:rsid w:val="00B406AF"/>
    <w:pPr>
      <w:spacing w:after="60"/>
      <w:jc w:val="center"/>
      <w:outlineLvl w:val="1"/>
    </w:pPr>
    <w:rPr>
      <w:rFonts w:cs="Arial"/>
      <w:sz w:val="24"/>
    </w:rPr>
  </w:style>
  <w:style w:type="paragraph" w:styleId="Spistreci1">
    <w:name w:val="toc 1"/>
    <w:basedOn w:val="Normalny"/>
    <w:next w:val="Normalny"/>
    <w:autoRedefine/>
    <w:semiHidden/>
    <w:rsid w:val="00B406AF"/>
  </w:style>
  <w:style w:type="paragraph" w:styleId="Spistreci2">
    <w:name w:val="toc 2"/>
    <w:basedOn w:val="Normalny"/>
    <w:next w:val="Normalny"/>
    <w:autoRedefine/>
    <w:semiHidden/>
    <w:rsid w:val="00B406AF"/>
    <w:pPr>
      <w:ind w:left="200"/>
    </w:pPr>
  </w:style>
  <w:style w:type="paragraph" w:styleId="Spistreci3">
    <w:name w:val="toc 3"/>
    <w:basedOn w:val="Normalny"/>
    <w:next w:val="Normalny"/>
    <w:autoRedefine/>
    <w:semiHidden/>
    <w:rsid w:val="00B406AF"/>
    <w:pPr>
      <w:ind w:left="400"/>
    </w:pPr>
  </w:style>
  <w:style w:type="paragraph" w:styleId="Spistreci4">
    <w:name w:val="toc 4"/>
    <w:basedOn w:val="Normalny"/>
    <w:next w:val="Normalny"/>
    <w:autoRedefine/>
    <w:semiHidden/>
    <w:rsid w:val="00B406AF"/>
    <w:pPr>
      <w:ind w:left="600"/>
    </w:pPr>
  </w:style>
  <w:style w:type="paragraph" w:styleId="Spistreci5">
    <w:name w:val="toc 5"/>
    <w:basedOn w:val="Normalny"/>
    <w:next w:val="Normalny"/>
    <w:autoRedefine/>
    <w:semiHidden/>
    <w:rsid w:val="00B406AF"/>
    <w:pPr>
      <w:ind w:left="800"/>
    </w:pPr>
  </w:style>
  <w:style w:type="paragraph" w:styleId="Spistreci6">
    <w:name w:val="toc 6"/>
    <w:basedOn w:val="Normalny"/>
    <w:next w:val="Normalny"/>
    <w:autoRedefine/>
    <w:semiHidden/>
    <w:rsid w:val="00B406AF"/>
    <w:pPr>
      <w:ind w:left="1000"/>
    </w:pPr>
  </w:style>
  <w:style w:type="paragraph" w:styleId="Spistreci7">
    <w:name w:val="toc 7"/>
    <w:basedOn w:val="Normalny"/>
    <w:next w:val="Normalny"/>
    <w:autoRedefine/>
    <w:semiHidden/>
    <w:rsid w:val="00B406AF"/>
    <w:pPr>
      <w:ind w:left="1200"/>
    </w:pPr>
  </w:style>
  <w:style w:type="paragraph" w:styleId="Spistreci8">
    <w:name w:val="toc 8"/>
    <w:basedOn w:val="Normalny"/>
    <w:next w:val="Normalny"/>
    <w:autoRedefine/>
    <w:semiHidden/>
    <w:rsid w:val="00B406AF"/>
    <w:pPr>
      <w:ind w:left="1400"/>
    </w:pPr>
  </w:style>
  <w:style w:type="paragraph" w:styleId="Spistreci9">
    <w:name w:val="toc 9"/>
    <w:basedOn w:val="Normalny"/>
    <w:next w:val="Normalny"/>
    <w:autoRedefine/>
    <w:semiHidden/>
    <w:rsid w:val="00B406AF"/>
    <w:pPr>
      <w:ind w:left="1600"/>
    </w:pPr>
  </w:style>
  <w:style w:type="character" w:styleId="Numerwiersza">
    <w:name w:val="line number"/>
    <w:basedOn w:val="Domylnaczcionkaakapitu"/>
    <w:semiHidden/>
    <w:rsid w:val="006E45AB"/>
    <w:rPr>
      <w:rFonts w:ascii="Calibri" w:hAnsi="Calibri"/>
    </w:rPr>
  </w:style>
  <w:style w:type="character" w:customStyle="1" w:styleId="HenStandardBold">
    <w:name w:val="Hen_Standard_Bold"/>
    <w:rsid w:val="00A33F85"/>
    <w:rPr>
      <w:rFonts w:ascii="Calibri" w:hAnsi="Calibri"/>
      <w:b w:val="0"/>
      <w:i w:val="0"/>
      <w:caps w:val="0"/>
      <w:smallCaps w:val="0"/>
      <w:strike w:val="0"/>
      <w:dstrike w:val="0"/>
      <w:noProof/>
      <w:vanish w:val="0"/>
      <w:color w:val="auto"/>
      <w:w w:val="100"/>
      <w:kern w:val="0"/>
      <w:sz w:val="20"/>
      <w:u w:val="none"/>
      <w:effect w:val="none"/>
      <w:bdr w:val="none" w:sz="0" w:space="0" w:color="auto"/>
      <w:shd w:val="clear" w:color="auto" w:fill="auto"/>
      <w:vertAlign w:val="baseline"/>
    </w:rPr>
  </w:style>
  <w:style w:type="character" w:styleId="Wyrnieniedelikatne">
    <w:name w:val="Subtle Emphasis"/>
    <w:basedOn w:val="Domylnaczcionkaakapitu"/>
    <w:uiPriority w:val="19"/>
    <w:qFormat/>
    <w:rsid w:val="006E45AB"/>
    <w:rPr>
      <w:rFonts w:ascii="Calibri" w:hAnsi="Calibri"/>
      <w:i/>
      <w:iCs/>
      <w:color w:val="404040" w:themeColor="text1" w:themeTint="BF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E45AB"/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D1E13"/>
    <w:pPr>
      <w:keepLines/>
      <w:spacing w:after="0"/>
      <w:outlineLvl w:val="9"/>
    </w:pPr>
    <w:rPr>
      <w:rFonts w:eastAsiaTheme="majorEastAsia" w:cstheme="majorBidi"/>
      <w:b w:val="0"/>
      <w:bCs w:val="0"/>
      <w:color w:val="7E868E" w:themeColor="accent1" w:themeShade="BF"/>
      <w:kern w:val="0"/>
    </w:rPr>
  </w:style>
  <w:style w:type="table" w:styleId="redniasiatka2akcent1">
    <w:name w:val="Medium Grid 2 Accent 1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  <w:insideH w:val="single" w:sz="8" w:space="0" w:color="AFB4B9" w:themeColor="accent1"/>
        <w:insideV w:val="single" w:sz="8" w:space="0" w:color="AFB4B9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C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F1" w:themeFill="accent1" w:themeFillTint="33"/>
      </w:tcPr>
    </w:tblStylePr>
    <w:tblStylePr w:type="band1Vert">
      <w:tblPr/>
      <w:tcPr>
        <w:shd w:val="clear" w:color="auto" w:fill="D7D9DC" w:themeFill="accent1" w:themeFillTint="7F"/>
      </w:tcPr>
    </w:tblStylePr>
    <w:tblStylePr w:type="band1Horz">
      <w:tblPr/>
      <w:tcPr>
        <w:tcBorders>
          <w:insideH w:val="single" w:sz="6" w:space="0" w:color="AFB4B9" w:themeColor="accent1"/>
          <w:insideV w:val="single" w:sz="6" w:space="0" w:color="AFB4B9" w:themeColor="accent1"/>
        </w:tcBorders>
        <w:shd w:val="clear" w:color="auto" w:fill="D7D9D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rednialista21">
    <w:name w:val="Średnia lista 21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FB4B9" w:themeColor="accent1"/>
        <w:left w:val="single" w:sz="8" w:space="0" w:color="AFB4B9" w:themeColor="accent1"/>
        <w:bottom w:val="single" w:sz="8" w:space="0" w:color="AFB4B9" w:themeColor="accent1"/>
        <w:right w:val="single" w:sz="8" w:space="0" w:color="AFB4B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FB4B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FB4B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FB4B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FB4B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C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C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24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24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24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24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FF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FF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34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C348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34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34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4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4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7E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6E7E7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7E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7E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9F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9F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69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6973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69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69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9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9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redniasiatka11">
    <w:name w:val="Średnia siatka 11"/>
    <w:basedOn w:val="Standardowy"/>
    <w:uiPriority w:val="67"/>
    <w:semiHidden/>
    <w:unhideWhenUsed/>
    <w:rsid w:val="00F70EEC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redniasiatka21">
    <w:name w:val="Średnia siatka 21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2"/>
        <w:left w:val="single" w:sz="8" w:space="0" w:color="5F6973" w:themeColor="accent2"/>
        <w:bottom w:val="single" w:sz="8" w:space="0" w:color="5F6973" w:themeColor="accent2"/>
        <w:right w:val="single" w:sz="8" w:space="0" w:color="5F6973" w:themeColor="accent2"/>
        <w:insideH w:val="single" w:sz="8" w:space="0" w:color="5F6973" w:themeColor="accent2"/>
        <w:insideV w:val="single" w:sz="8" w:space="0" w:color="5F6973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D9D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2" w:themeFillTint="33"/>
      </w:tcPr>
    </w:tblStylePr>
    <w:tblStylePr w:type="band1Vert">
      <w:tblPr/>
      <w:tcPr>
        <w:shd w:val="clear" w:color="auto" w:fill="ADB4BB" w:themeFill="accent2" w:themeFillTint="7F"/>
      </w:tcPr>
    </w:tblStylePr>
    <w:tblStylePr w:type="band1Horz">
      <w:tblPr/>
      <w:tcPr>
        <w:tcBorders>
          <w:insideH w:val="single" w:sz="6" w:space="0" w:color="5F6973" w:themeColor="accent2"/>
          <w:insideV w:val="single" w:sz="6" w:space="0" w:color="5F6973" w:themeColor="accent2"/>
        </w:tcBorders>
        <w:shd w:val="clear" w:color="auto" w:fill="ADB4B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8246" w:themeColor="accent3"/>
        <w:left w:val="single" w:sz="8" w:space="0" w:color="008246" w:themeColor="accent3"/>
        <w:bottom w:val="single" w:sz="8" w:space="0" w:color="008246" w:themeColor="accent3"/>
        <w:right w:val="single" w:sz="8" w:space="0" w:color="008246" w:themeColor="accent3"/>
        <w:insideH w:val="single" w:sz="8" w:space="0" w:color="008246" w:themeColor="accent3"/>
        <w:insideV w:val="single" w:sz="8" w:space="0" w:color="00824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1FF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9FF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FFDB" w:themeFill="accent3" w:themeFillTint="33"/>
      </w:tcPr>
    </w:tblStylePr>
    <w:tblStylePr w:type="band1Vert">
      <w:tblPr/>
      <w:tcPr>
        <w:shd w:val="clear" w:color="auto" w:fill="41FFA7" w:themeFill="accent3" w:themeFillTint="7F"/>
      </w:tcPr>
    </w:tblStylePr>
    <w:tblStylePr w:type="band1Horz">
      <w:tblPr/>
      <w:tcPr>
        <w:tcBorders>
          <w:insideH w:val="single" w:sz="6" w:space="0" w:color="008246" w:themeColor="accent3"/>
          <w:insideV w:val="single" w:sz="6" w:space="0" w:color="008246" w:themeColor="accent3"/>
        </w:tcBorders>
        <w:shd w:val="clear" w:color="auto" w:fill="41FF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3487" w:themeColor="accent4"/>
        <w:left w:val="single" w:sz="8" w:space="0" w:color="2C3487" w:themeColor="accent4"/>
        <w:bottom w:val="single" w:sz="8" w:space="0" w:color="2C3487" w:themeColor="accent4"/>
        <w:right w:val="single" w:sz="8" w:space="0" w:color="2C3487" w:themeColor="accent4"/>
        <w:insideH w:val="single" w:sz="8" w:space="0" w:color="2C3487" w:themeColor="accent4"/>
        <w:insideV w:val="single" w:sz="8" w:space="0" w:color="2C3487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C4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E7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FEE" w:themeFill="accent4" w:themeFillTint="33"/>
      </w:tcPr>
    </w:tblStylePr>
    <w:tblStylePr w:type="band1Vert">
      <w:tblPr/>
      <w:tcPr>
        <w:shd w:val="clear" w:color="auto" w:fill="8289D6" w:themeFill="accent4" w:themeFillTint="7F"/>
      </w:tcPr>
    </w:tblStylePr>
    <w:tblStylePr w:type="band1Horz">
      <w:tblPr/>
      <w:tcPr>
        <w:tcBorders>
          <w:insideH w:val="single" w:sz="6" w:space="0" w:color="2C3487" w:themeColor="accent4"/>
          <w:insideV w:val="single" w:sz="6" w:space="0" w:color="2C3487" w:themeColor="accent4"/>
        </w:tcBorders>
        <w:shd w:val="clear" w:color="auto" w:fill="8289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6E7E7" w:themeColor="accent5"/>
        <w:left w:val="single" w:sz="8" w:space="0" w:color="E6E7E7" w:themeColor="accent5"/>
        <w:bottom w:val="single" w:sz="8" w:space="0" w:color="E6E7E7" w:themeColor="accent5"/>
        <w:right w:val="single" w:sz="8" w:space="0" w:color="E6E7E7" w:themeColor="accent5"/>
        <w:insideH w:val="single" w:sz="8" w:space="0" w:color="E6E7E7" w:themeColor="accent5"/>
        <w:insideV w:val="single" w:sz="8" w:space="0" w:color="E6E7E7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9F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AFA" w:themeFill="accent5" w:themeFillTint="33"/>
      </w:tcPr>
    </w:tblStylePr>
    <w:tblStylePr w:type="band1Vert">
      <w:tblPr/>
      <w:tcPr>
        <w:shd w:val="clear" w:color="auto" w:fill="F2F3F3" w:themeFill="accent5" w:themeFillTint="7F"/>
      </w:tcPr>
    </w:tblStylePr>
    <w:tblStylePr w:type="band1Horz">
      <w:tblPr/>
      <w:tcPr>
        <w:tcBorders>
          <w:insideH w:val="single" w:sz="6" w:space="0" w:color="E6E7E7" w:themeColor="accent5"/>
          <w:insideV w:val="single" w:sz="6" w:space="0" w:color="E6E7E7" w:themeColor="accent5"/>
        </w:tcBorders>
        <w:shd w:val="clear" w:color="auto" w:fill="F2F3F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F70EEC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6973" w:themeColor="accent6"/>
        <w:left w:val="single" w:sz="8" w:space="0" w:color="5F6973" w:themeColor="accent6"/>
        <w:bottom w:val="single" w:sz="8" w:space="0" w:color="5F6973" w:themeColor="accent6"/>
        <w:right w:val="single" w:sz="8" w:space="0" w:color="5F6973" w:themeColor="accent6"/>
        <w:insideH w:val="single" w:sz="8" w:space="0" w:color="5F6973" w:themeColor="accent6"/>
        <w:insideV w:val="single" w:sz="8" w:space="0" w:color="5F6973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D9D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0E4" w:themeFill="accent6" w:themeFillTint="33"/>
      </w:tcPr>
    </w:tblStylePr>
    <w:tblStylePr w:type="band1Vert">
      <w:tblPr/>
      <w:tcPr>
        <w:shd w:val="clear" w:color="auto" w:fill="ADB4BB" w:themeFill="accent6" w:themeFillTint="7F"/>
      </w:tcPr>
    </w:tblStylePr>
    <w:tblStylePr w:type="band1Horz">
      <w:tblPr/>
      <w:tcPr>
        <w:tcBorders>
          <w:insideH w:val="single" w:sz="6" w:space="0" w:color="5F6973" w:themeColor="accent6"/>
          <w:insideV w:val="single" w:sz="6" w:space="0" w:color="5F6973" w:themeColor="accent6"/>
        </w:tcBorders>
        <w:shd w:val="clear" w:color="auto" w:fill="ADB4B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F70EEC"/>
    <w:rPr>
      <w:rFonts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EEC"/>
    <w:rPr>
      <w:rFonts w:cs="Segoe UI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rsid w:val="00E84F29"/>
    <w:rPr>
      <w:b/>
      <w:bCs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461912"/>
  </w:style>
  <w:style w:type="paragraph" w:customStyle="1" w:styleId="Standard12pt">
    <w:name w:val="Standard_12pt"/>
    <w:basedOn w:val="Normalny"/>
    <w:uiPriority w:val="99"/>
    <w:rsid w:val="00720FAB"/>
    <w:pPr>
      <w:spacing w:line="300" w:lineRule="atLeast"/>
    </w:pPr>
    <w:rPr>
      <w:rFonts w:ascii="Arial" w:hAnsi="Arial"/>
      <w:sz w:val="24"/>
      <w:szCs w:val="24"/>
      <w:lang w:val="de-DE" w:eastAsia="en-US"/>
    </w:rPr>
  </w:style>
  <w:style w:type="paragraph" w:styleId="Akapitzlist">
    <w:name w:val="List Paragraph"/>
    <w:basedOn w:val="Normalny"/>
    <w:uiPriority w:val="34"/>
    <w:qFormat/>
    <w:rsid w:val="0097195E"/>
    <w:pPr>
      <w:ind w:left="720"/>
      <w:contextualSpacing/>
    </w:pPr>
  </w:style>
  <w:style w:type="paragraph" w:customStyle="1" w:styleId="Default">
    <w:name w:val="Default"/>
    <w:rsid w:val="00E2557F"/>
    <w:pPr>
      <w:autoSpaceDE w:val="0"/>
      <w:autoSpaceDN w:val="0"/>
      <w:adjustRightInd w:val="0"/>
    </w:pPr>
    <w:rPr>
      <w:rFonts w:ascii="Lato" w:hAnsi="Lato" w:cs="Lato"/>
      <w:color w:val="000000"/>
      <w:sz w:val="24"/>
      <w:szCs w:val="24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12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12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397445">
                      <w:marLeft w:val="48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7793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81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038977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6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316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40081">
                      <w:marLeft w:val="0"/>
                      <w:marRight w:val="48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09282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087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7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" TargetMode="Externa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popiolek@solskipr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dorota.strosznajder@henke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enkel.pl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wa.Lawrynowicz\Desktop\112016_Press_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E1000F"/>
      </a:dk2>
      <a:lt2>
        <a:srgbClr val="000000"/>
      </a:lt2>
      <a:accent1>
        <a:srgbClr val="AFB4B9"/>
      </a:accent1>
      <a:accent2>
        <a:srgbClr val="5F6973"/>
      </a:accent2>
      <a:accent3>
        <a:srgbClr val="008246"/>
      </a:accent3>
      <a:accent4>
        <a:srgbClr val="2C3487"/>
      </a:accent4>
      <a:accent5>
        <a:srgbClr val="E6E7E7"/>
      </a:accent5>
      <a:accent6>
        <a:srgbClr val="5F6973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3367B3-A493-4BE5-AC06-A901FB276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112016_Press_Release_Template_English</Template>
  <TotalTime>1</TotalTime>
  <Pages>3</Pages>
  <Words>1040</Words>
  <Characters>6244</Characters>
  <Application>Microsoft Office Word</Application>
  <DocSecurity>0</DocSecurity>
  <Lines>52</Lines>
  <Paragraphs>14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Brief - Henkel</vt:lpstr>
      <vt:lpstr>Brief - Henkel</vt:lpstr>
      <vt:lpstr>Brief - Henkel</vt:lpstr>
    </vt:vector>
  </TitlesOfParts>
  <Company>Henkel AG &amp; Co. KGaA</Company>
  <LinksUpToDate>false</LinksUpToDate>
  <CharactersWithSpaces>7270</CharactersWithSpaces>
  <SharedDoc>false</SharedDoc>
  <HLinks>
    <vt:vector size="12" baseType="variant">
      <vt:variant>
        <vt:i4>852015</vt:i4>
      </vt:variant>
      <vt:variant>
        <vt:i4>2147</vt:i4>
      </vt:variant>
      <vt:variant>
        <vt:i4>1025</vt:i4>
      </vt:variant>
      <vt:variant>
        <vt:i4>1</vt:i4>
      </vt:variant>
      <vt:variant>
        <vt:lpwstr>V:\usr\buero\henlike\Logos\Logo_Neu\Henkel-Logo-ExioP-RGB-Briefe.gif</vt:lpwstr>
      </vt:variant>
      <vt:variant>
        <vt:lpwstr/>
      </vt:variant>
      <vt:variant>
        <vt:i4>852015</vt:i4>
      </vt:variant>
      <vt:variant>
        <vt:i4>2160</vt:i4>
      </vt:variant>
      <vt:variant>
        <vt:i4>1026</vt:i4>
      </vt:variant>
      <vt:variant>
        <vt:i4>1</vt:i4>
      </vt:variant>
      <vt:variant>
        <vt:lpwstr>V:\usr\buero\henlike\Logos\Logo_Neu\Henkel-Logo-ExioP-RGB-Briefe.gif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- Henkel</dc:title>
  <dc:subject>Brief-Vorlage</dc:subject>
  <dc:creator>Jakub Jarosz</dc:creator>
  <cp:keywords>Brief Vorlage Henkel</cp:keywords>
  <cp:lastModifiedBy>Karolina Zięba</cp:lastModifiedBy>
  <cp:revision>3</cp:revision>
  <cp:lastPrinted>2016-11-18T11:24:00Z</cp:lastPrinted>
  <dcterms:created xsi:type="dcterms:W3CDTF">2018-04-16T12:18:00Z</dcterms:created>
  <dcterms:modified xsi:type="dcterms:W3CDTF">2018-04-17T11:25:00Z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Id">
    <vt:lpwstr>222-120514</vt:lpwstr>
  </property>
</Properties>
</file>