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4A423" w14:textId="77777777" w:rsidR="008123DF" w:rsidRPr="008D70AF" w:rsidRDefault="00AA0C6F" w:rsidP="00401DAC">
      <w:pPr>
        <w:pStyle w:val="Standard12pt"/>
        <w:spacing w:line="60" w:lineRule="exact"/>
        <w:jc w:val="right"/>
        <w:rPr>
          <w:rFonts w:cs="Arial"/>
          <w:b/>
          <w:sz w:val="36"/>
          <w:szCs w:val="36"/>
          <w:lang w:val="en-US"/>
        </w:rPr>
      </w:pPr>
      <w:r w:rsidRPr="008D70AF">
        <w:rPr>
          <w:rFonts w:cs="Arial"/>
          <w:b/>
          <w:sz w:val="36"/>
          <w:szCs w:val="36"/>
          <w:lang w:val="en-US"/>
        </w:rPr>
        <w:t xml:space="preserve"> </w:t>
      </w:r>
    </w:p>
    <w:p w14:paraId="1EC99182" w14:textId="77777777" w:rsidR="008C14B4" w:rsidRPr="008D70AF" w:rsidRDefault="008C14B4" w:rsidP="00AB4929">
      <w:pPr>
        <w:pStyle w:val="Standard12pt"/>
        <w:jc w:val="right"/>
        <w:outlineLvl w:val="0"/>
        <w:rPr>
          <w:rFonts w:cs="Arial"/>
          <w:b/>
          <w:sz w:val="36"/>
          <w:szCs w:val="36"/>
          <w:lang w:val="en-US"/>
        </w:rPr>
      </w:pPr>
      <w:proofErr w:type="spellStart"/>
      <w:r w:rsidRPr="008D70AF">
        <w:rPr>
          <w:rFonts w:cs="Arial"/>
          <w:b/>
          <w:sz w:val="36"/>
          <w:szCs w:val="36"/>
          <w:lang w:val="en-US"/>
        </w:rPr>
        <w:t>Presseinformation</w:t>
      </w:r>
      <w:proofErr w:type="spellEnd"/>
    </w:p>
    <w:p w14:paraId="35DFE3F2" w14:textId="77777777" w:rsidR="008E1939" w:rsidRPr="008D70AF" w:rsidRDefault="008E1939" w:rsidP="00E4600B">
      <w:pPr>
        <w:pStyle w:val="Standard12pt"/>
        <w:tabs>
          <w:tab w:val="left" w:pos="6600"/>
        </w:tabs>
        <w:rPr>
          <w:rFonts w:cs="Arial"/>
          <w:lang w:val="en-US"/>
        </w:rPr>
      </w:pPr>
    </w:p>
    <w:p w14:paraId="69388BD6" w14:textId="0A08E7EF" w:rsidR="008E1939" w:rsidRPr="008D70AF" w:rsidRDefault="00F15D89" w:rsidP="00307E60">
      <w:pPr>
        <w:pStyle w:val="Standard12pt"/>
        <w:tabs>
          <w:tab w:val="left" w:pos="6600"/>
        </w:tabs>
        <w:jc w:val="right"/>
        <w:rPr>
          <w:rFonts w:cs="Arial"/>
          <w:lang w:val="en-US"/>
        </w:rPr>
      </w:pPr>
      <w:r>
        <w:rPr>
          <w:rFonts w:cs="Arial"/>
          <w:lang w:val="en-US"/>
        </w:rPr>
        <w:t>April</w:t>
      </w:r>
      <w:r w:rsidRPr="008D70AF">
        <w:rPr>
          <w:rFonts w:cs="Arial"/>
          <w:lang w:val="en-US"/>
        </w:rPr>
        <w:t xml:space="preserve"> </w:t>
      </w:r>
      <w:r w:rsidR="00307E60" w:rsidRPr="008D70AF">
        <w:rPr>
          <w:rFonts w:cs="Arial"/>
          <w:lang w:val="en-US"/>
        </w:rPr>
        <w:t>2018</w:t>
      </w:r>
    </w:p>
    <w:p w14:paraId="37EF2D84" w14:textId="77777777" w:rsidR="003F3145" w:rsidRPr="008D70AF" w:rsidRDefault="003F3145" w:rsidP="00E4600B">
      <w:pPr>
        <w:pStyle w:val="Standard12pt"/>
        <w:tabs>
          <w:tab w:val="left" w:pos="6600"/>
        </w:tabs>
        <w:rPr>
          <w:rFonts w:cs="Arial"/>
          <w:lang w:val="en-US"/>
        </w:rPr>
      </w:pPr>
    </w:p>
    <w:p w14:paraId="40DF1574" w14:textId="386C681E" w:rsidR="00737F23" w:rsidRPr="008D70AF" w:rsidRDefault="00E92E7A" w:rsidP="00E92E7A">
      <w:pPr>
        <w:spacing w:before="100" w:beforeAutospacing="1" w:after="100" w:afterAutospacing="1"/>
        <w:jc w:val="center"/>
        <w:outlineLvl w:val="0"/>
        <w:rPr>
          <w:b/>
          <w:bCs/>
          <w:kern w:val="36"/>
          <w:sz w:val="24"/>
          <w:lang w:val="en-US"/>
        </w:rPr>
      </w:pPr>
      <w:r>
        <w:rPr>
          <w:b/>
          <w:bCs/>
          <w:noProof/>
          <w:kern w:val="36"/>
          <w:sz w:val="24"/>
          <w:lang w:val="en-US"/>
        </w:rPr>
        <w:drawing>
          <wp:inline distT="0" distB="0" distL="0" distR="0" wp14:anchorId="31E31799" wp14:editId="3A58D76B">
            <wp:extent cx="5760085" cy="248729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T_PowerActive_PR_Banner_AT_1803_final.jpg"/>
                    <pic:cNvPicPr/>
                  </pic:nvPicPr>
                  <pic:blipFill>
                    <a:blip r:embed="rId8"/>
                    <a:stretch>
                      <a:fillRect/>
                    </a:stretch>
                  </pic:blipFill>
                  <pic:spPr>
                    <a:xfrm>
                      <a:off x="0" y="0"/>
                      <a:ext cx="5760085" cy="2487295"/>
                    </a:xfrm>
                    <a:prstGeom prst="rect">
                      <a:avLst/>
                    </a:prstGeom>
                  </pic:spPr>
                </pic:pic>
              </a:graphicData>
            </a:graphic>
          </wp:inline>
        </w:drawing>
      </w:r>
      <w:bookmarkStart w:id="0" w:name="_GoBack"/>
      <w:bookmarkEnd w:id="0"/>
    </w:p>
    <w:p w14:paraId="1D757284" w14:textId="17BEE279" w:rsidR="00EC56B2" w:rsidRPr="008D70AF" w:rsidRDefault="00737F23" w:rsidP="00EC56B2">
      <w:pPr>
        <w:spacing w:before="100" w:beforeAutospacing="1" w:after="100" w:afterAutospacing="1"/>
        <w:outlineLvl w:val="0"/>
        <w:rPr>
          <w:b/>
          <w:bCs/>
          <w:kern w:val="36"/>
          <w:sz w:val="24"/>
          <w:lang w:val="en-US"/>
        </w:rPr>
      </w:pPr>
      <w:r w:rsidRPr="008D70AF">
        <w:rPr>
          <w:b/>
          <w:bCs/>
          <w:kern w:val="36"/>
          <w:sz w:val="24"/>
          <w:lang w:val="en-US"/>
        </w:rPr>
        <w:t xml:space="preserve">Launch </w:t>
      </w:r>
      <w:r w:rsidR="00EC56B2" w:rsidRPr="008D70AF">
        <w:rPr>
          <w:b/>
          <w:bCs/>
          <w:kern w:val="36"/>
          <w:sz w:val="24"/>
          <w:lang w:val="en-US"/>
        </w:rPr>
        <w:t xml:space="preserve">Taft </w:t>
      </w:r>
      <w:r w:rsidR="00EE0854" w:rsidRPr="008D70AF">
        <w:rPr>
          <w:b/>
          <w:bCs/>
          <w:kern w:val="36"/>
          <w:sz w:val="24"/>
          <w:lang w:val="en-US"/>
        </w:rPr>
        <w:t xml:space="preserve">Looks </w:t>
      </w:r>
      <w:r w:rsidR="00EC56B2" w:rsidRPr="008D70AF">
        <w:rPr>
          <w:b/>
          <w:bCs/>
          <w:kern w:val="36"/>
          <w:sz w:val="24"/>
          <w:lang w:val="en-US"/>
        </w:rPr>
        <w:t>Power Active</w:t>
      </w:r>
      <w:r w:rsidR="00EE0854" w:rsidRPr="008D70AF">
        <w:rPr>
          <w:b/>
          <w:bCs/>
          <w:kern w:val="36"/>
          <w:sz w:val="24"/>
          <w:lang w:val="en-US"/>
        </w:rPr>
        <w:t xml:space="preserve"> Power Gel</w:t>
      </w:r>
    </w:p>
    <w:p w14:paraId="3DB6E401" w14:textId="5DF9BB52" w:rsidR="00EC56B2" w:rsidRPr="00737F23" w:rsidRDefault="00EC56B2" w:rsidP="00EC56B2">
      <w:pPr>
        <w:spacing w:before="100" w:beforeAutospacing="1" w:after="100" w:afterAutospacing="1"/>
        <w:outlineLvl w:val="0"/>
        <w:rPr>
          <w:b/>
          <w:bCs/>
          <w:kern w:val="36"/>
          <w:sz w:val="36"/>
          <w:szCs w:val="36"/>
          <w:lang w:val="de-AT"/>
        </w:rPr>
      </w:pPr>
      <w:r w:rsidRPr="00737F23">
        <w:rPr>
          <w:b/>
          <w:bCs/>
          <w:kern w:val="36"/>
          <w:sz w:val="36"/>
          <w:szCs w:val="36"/>
          <w:lang w:val="de-AT"/>
        </w:rPr>
        <w:t xml:space="preserve">Top-Styling für aktive Männer – </w:t>
      </w:r>
      <w:r w:rsidR="00DD6E58">
        <w:rPr>
          <w:b/>
          <w:bCs/>
          <w:kern w:val="36"/>
          <w:sz w:val="36"/>
          <w:szCs w:val="36"/>
          <w:lang w:val="de-AT"/>
        </w:rPr>
        <w:t xml:space="preserve">Schweiß-resistent und mit </w:t>
      </w:r>
      <w:r w:rsidRPr="00737F23">
        <w:rPr>
          <w:b/>
          <w:bCs/>
          <w:kern w:val="36"/>
          <w:sz w:val="36"/>
          <w:szCs w:val="36"/>
          <w:lang w:val="de-AT"/>
        </w:rPr>
        <w:t>bis zu 72 Stunden perfekte</w:t>
      </w:r>
      <w:r w:rsidR="00DD6E58">
        <w:rPr>
          <w:b/>
          <w:bCs/>
          <w:kern w:val="36"/>
          <w:sz w:val="36"/>
          <w:szCs w:val="36"/>
          <w:lang w:val="de-AT"/>
        </w:rPr>
        <w:t>m</w:t>
      </w:r>
      <w:r w:rsidRPr="00737F23">
        <w:rPr>
          <w:b/>
          <w:bCs/>
          <w:kern w:val="36"/>
          <w:sz w:val="36"/>
          <w:szCs w:val="36"/>
          <w:lang w:val="de-AT"/>
        </w:rPr>
        <w:t xml:space="preserve"> Halt</w:t>
      </w:r>
    </w:p>
    <w:p w14:paraId="2C55E117" w14:textId="333B6DC2" w:rsidR="00EC56B2" w:rsidRPr="00737F23" w:rsidRDefault="00EE0854" w:rsidP="00737F23">
      <w:pPr>
        <w:spacing w:before="100" w:beforeAutospacing="1" w:after="100" w:afterAutospacing="1"/>
        <w:jc w:val="both"/>
        <w:outlineLvl w:val="0"/>
        <w:rPr>
          <w:b/>
          <w:bCs/>
          <w:sz w:val="24"/>
          <w:lang w:val="de-AT"/>
        </w:rPr>
      </w:pPr>
      <w:r>
        <w:rPr>
          <w:b/>
          <w:bCs/>
          <w:kern w:val="36"/>
          <w:sz w:val="24"/>
          <w:lang w:val="de-AT"/>
        </w:rPr>
        <w:t xml:space="preserve">Das </w:t>
      </w:r>
      <w:r w:rsidR="00EC56B2" w:rsidRPr="00737F23">
        <w:rPr>
          <w:b/>
          <w:bCs/>
          <w:kern w:val="36"/>
          <w:sz w:val="24"/>
          <w:lang w:val="de-AT"/>
        </w:rPr>
        <w:t xml:space="preserve">Taft </w:t>
      </w:r>
      <w:r>
        <w:rPr>
          <w:b/>
          <w:bCs/>
          <w:kern w:val="36"/>
          <w:sz w:val="24"/>
          <w:lang w:val="de-AT"/>
        </w:rPr>
        <w:t xml:space="preserve">Looks </w:t>
      </w:r>
      <w:r w:rsidR="00EC56B2" w:rsidRPr="00737F23">
        <w:rPr>
          <w:b/>
          <w:bCs/>
          <w:kern w:val="36"/>
          <w:sz w:val="24"/>
          <w:lang w:val="de-AT"/>
        </w:rPr>
        <w:t xml:space="preserve">Power </w:t>
      </w:r>
      <w:proofErr w:type="spellStart"/>
      <w:r w:rsidR="00EC56B2" w:rsidRPr="00737F23">
        <w:rPr>
          <w:b/>
          <w:bCs/>
          <w:kern w:val="36"/>
          <w:sz w:val="24"/>
          <w:lang w:val="de-AT"/>
        </w:rPr>
        <w:t>Active</w:t>
      </w:r>
      <w:proofErr w:type="spellEnd"/>
      <w:r w:rsidR="00EC56B2" w:rsidRPr="00737F23">
        <w:rPr>
          <w:b/>
          <w:bCs/>
          <w:kern w:val="36"/>
          <w:sz w:val="24"/>
          <w:lang w:val="de-AT"/>
        </w:rPr>
        <w:t xml:space="preserve"> </w:t>
      </w:r>
      <w:r>
        <w:rPr>
          <w:b/>
          <w:bCs/>
          <w:kern w:val="36"/>
          <w:sz w:val="24"/>
          <w:lang w:val="de-AT"/>
        </w:rPr>
        <w:t xml:space="preserve">Power Gel </w:t>
      </w:r>
      <w:r w:rsidR="00EC56B2" w:rsidRPr="00737F23">
        <w:rPr>
          <w:b/>
          <w:bCs/>
          <w:kern w:val="36"/>
          <w:sz w:val="24"/>
          <w:lang w:val="de-AT"/>
        </w:rPr>
        <w:t xml:space="preserve">darf in keiner Sporttasche fehlen: </w:t>
      </w:r>
      <w:r>
        <w:rPr>
          <w:b/>
          <w:bCs/>
          <w:kern w:val="36"/>
          <w:sz w:val="24"/>
          <w:lang w:val="de-AT"/>
        </w:rPr>
        <w:t>Das Schweiß-resistente Styling-Gel</w:t>
      </w:r>
      <w:r w:rsidR="00EC56B2" w:rsidRPr="00737F23">
        <w:rPr>
          <w:b/>
          <w:bCs/>
          <w:sz w:val="24"/>
          <w:lang w:val="de-AT"/>
        </w:rPr>
        <w:t xml:space="preserve"> </w:t>
      </w:r>
      <w:r w:rsidR="00DD6E58">
        <w:rPr>
          <w:b/>
          <w:bCs/>
          <w:sz w:val="24"/>
          <w:lang w:val="de-AT"/>
        </w:rPr>
        <w:t>hält</w:t>
      </w:r>
      <w:r w:rsidR="00EC56B2" w:rsidRPr="00737F23">
        <w:rPr>
          <w:b/>
          <w:bCs/>
          <w:sz w:val="24"/>
          <w:lang w:val="de-AT"/>
        </w:rPr>
        <w:t xml:space="preserve"> bis zu 72 Stunden </w:t>
      </w:r>
      <w:r w:rsidR="00DD6E58">
        <w:rPr>
          <w:b/>
          <w:bCs/>
          <w:sz w:val="24"/>
          <w:lang w:val="de-AT"/>
        </w:rPr>
        <w:t>und ermöglicht ein</w:t>
      </w:r>
      <w:r w:rsidR="00DD6E58" w:rsidRPr="00737F23">
        <w:rPr>
          <w:b/>
          <w:bCs/>
          <w:sz w:val="24"/>
          <w:lang w:val="de-AT"/>
        </w:rPr>
        <w:t xml:space="preserve"> </w:t>
      </w:r>
      <w:r w:rsidR="00EC56B2" w:rsidRPr="00737F23">
        <w:rPr>
          <w:b/>
          <w:bCs/>
          <w:sz w:val="24"/>
          <w:lang w:val="de-AT"/>
        </w:rPr>
        <w:t>perfektes Styling – selbst bei Extremsport</w:t>
      </w:r>
      <w:r w:rsidR="00DD6E58">
        <w:rPr>
          <w:b/>
          <w:bCs/>
          <w:sz w:val="24"/>
          <w:lang w:val="de-AT"/>
        </w:rPr>
        <w:t>belastung</w:t>
      </w:r>
      <w:r w:rsidR="00EC56B2" w:rsidRPr="00737F23">
        <w:rPr>
          <w:b/>
          <w:bCs/>
          <w:sz w:val="24"/>
          <w:lang w:val="de-AT"/>
        </w:rPr>
        <w:t>.</w:t>
      </w:r>
    </w:p>
    <w:p w14:paraId="75D2F5AD" w14:textId="77777777" w:rsidR="00F15D89" w:rsidRPr="00F15D89" w:rsidRDefault="00F15D89" w:rsidP="00F15D89">
      <w:pPr>
        <w:jc w:val="both"/>
        <w:rPr>
          <w:sz w:val="24"/>
          <w:lang w:val="de-AT"/>
        </w:rPr>
      </w:pPr>
      <w:r w:rsidRPr="00F15D89">
        <w:rPr>
          <w:sz w:val="24"/>
          <w:lang w:val="de-AT"/>
        </w:rPr>
        <w:t xml:space="preserve">Die großen Sportereignisse der kommenden Monate werden aktive Männer noch mehr zu Höchstleistungen anspornen. Wenn in Paris und Wimbledon die Filzkugeln über das </w:t>
      </w:r>
      <w:proofErr w:type="spellStart"/>
      <w:r w:rsidRPr="00F15D89">
        <w:rPr>
          <w:sz w:val="24"/>
          <w:lang w:val="de-AT"/>
        </w:rPr>
        <w:t>Netzband</w:t>
      </w:r>
      <w:proofErr w:type="spellEnd"/>
      <w:r w:rsidRPr="00F15D89">
        <w:rPr>
          <w:sz w:val="24"/>
          <w:lang w:val="de-AT"/>
        </w:rPr>
        <w:t xml:space="preserve"> fliegen oder sich in Russland die besten Fußball-Teams der Welt messen, ist man gerne live dabei und legt noch eine Extraschicht ein.  </w:t>
      </w:r>
    </w:p>
    <w:p w14:paraId="4C301A1A" w14:textId="77777777" w:rsidR="00F15D89" w:rsidRDefault="00F15D89" w:rsidP="00737F23">
      <w:pPr>
        <w:jc w:val="both"/>
        <w:rPr>
          <w:sz w:val="24"/>
          <w:lang w:val="de-AT"/>
        </w:rPr>
      </w:pPr>
    </w:p>
    <w:p w14:paraId="70FDB2E5" w14:textId="141ABAB8" w:rsidR="00EC56B2" w:rsidRPr="00737F23" w:rsidRDefault="00EC56B2" w:rsidP="00737F23">
      <w:pPr>
        <w:jc w:val="both"/>
        <w:rPr>
          <w:sz w:val="24"/>
          <w:lang w:val="de-AT"/>
        </w:rPr>
      </w:pPr>
      <w:r w:rsidRPr="00737F23">
        <w:rPr>
          <w:sz w:val="24"/>
          <w:lang w:val="de-AT"/>
        </w:rPr>
        <w:t xml:space="preserve">Für Männer, die besonders intensiv </w:t>
      </w:r>
      <w:r w:rsidR="00DD6E58">
        <w:rPr>
          <w:sz w:val="24"/>
          <w:lang w:val="de-AT"/>
        </w:rPr>
        <w:t>l</w:t>
      </w:r>
      <w:r w:rsidRPr="00737F23">
        <w:rPr>
          <w:sz w:val="24"/>
          <w:lang w:val="de-AT"/>
        </w:rPr>
        <w:t>aufen, die Muskel</w:t>
      </w:r>
      <w:r w:rsidR="00DD6E58">
        <w:rPr>
          <w:sz w:val="24"/>
          <w:lang w:val="de-AT"/>
        </w:rPr>
        <w:t>n</w:t>
      </w:r>
      <w:r w:rsidRPr="00737F23">
        <w:rPr>
          <w:sz w:val="24"/>
          <w:lang w:val="de-AT"/>
        </w:rPr>
        <w:t xml:space="preserve"> in der Kraftkammer trainieren, Tennis spielen oder ausgedehnte Mountain</w:t>
      </w:r>
      <w:r w:rsidR="00DD6E58">
        <w:rPr>
          <w:sz w:val="24"/>
          <w:lang w:val="de-AT"/>
        </w:rPr>
        <w:t>b</w:t>
      </w:r>
      <w:r w:rsidRPr="00737F23">
        <w:rPr>
          <w:sz w:val="24"/>
          <w:lang w:val="de-AT"/>
        </w:rPr>
        <w:t xml:space="preserve">ike-Touren </w:t>
      </w:r>
      <w:r w:rsidR="00DD6E58">
        <w:rPr>
          <w:sz w:val="24"/>
          <w:lang w:val="de-AT"/>
        </w:rPr>
        <w:t>unternehmen</w:t>
      </w:r>
      <w:r w:rsidRPr="00737F23">
        <w:rPr>
          <w:sz w:val="24"/>
          <w:lang w:val="de-AT"/>
        </w:rPr>
        <w:t xml:space="preserve">, gibt es mit dem neuen Taft </w:t>
      </w:r>
      <w:r w:rsidR="00EE0854">
        <w:rPr>
          <w:sz w:val="24"/>
          <w:lang w:val="de-AT"/>
        </w:rPr>
        <w:t xml:space="preserve">Looks </w:t>
      </w:r>
      <w:r w:rsidRPr="00737F23">
        <w:rPr>
          <w:sz w:val="24"/>
          <w:lang w:val="de-AT"/>
        </w:rPr>
        <w:t xml:space="preserve">Power </w:t>
      </w:r>
      <w:proofErr w:type="spellStart"/>
      <w:r w:rsidR="00EE0854">
        <w:rPr>
          <w:sz w:val="24"/>
          <w:lang w:val="de-AT"/>
        </w:rPr>
        <w:t>Active</w:t>
      </w:r>
      <w:proofErr w:type="spellEnd"/>
      <w:r w:rsidR="00EE0854">
        <w:rPr>
          <w:sz w:val="24"/>
          <w:lang w:val="de-AT"/>
        </w:rPr>
        <w:t xml:space="preserve"> Power Gel </w:t>
      </w:r>
      <w:r w:rsidRPr="00737F23">
        <w:rPr>
          <w:sz w:val="24"/>
          <w:lang w:val="de-AT"/>
        </w:rPr>
        <w:t xml:space="preserve">nun </w:t>
      </w:r>
      <w:r w:rsidR="00DD6E58">
        <w:rPr>
          <w:sz w:val="24"/>
          <w:lang w:val="de-AT"/>
        </w:rPr>
        <w:t>die</w:t>
      </w:r>
      <w:r w:rsidR="00DD6E58" w:rsidRPr="00737F23">
        <w:rPr>
          <w:sz w:val="24"/>
          <w:lang w:val="de-AT"/>
        </w:rPr>
        <w:t xml:space="preserve"> </w:t>
      </w:r>
      <w:r w:rsidRPr="00737F23">
        <w:rPr>
          <w:sz w:val="24"/>
          <w:lang w:val="de-AT"/>
        </w:rPr>
        <w:t xml:space="preserve">perfekte </w:t>
      </w:r>
      <w:proofErr w:type="spellStart"/>
      <w:r w:rsidR="00DD6E58">
        <w:rPr>
          <w:sz w:val="24"/>
          <w:lang w:val="de-AT"/>
        </w:rPr>
        <w:t>Stylinghilfe</w:t>
      </w:r>
      <w:proofErr w:type="spellEnd"/>
      <w:r w:rsidRPr="00737F23">
        <w:rPr>
          <w:sz w:val="24"/>
          <w:lang w:val="de-AT"/>
        </w:rPr>
        <w:t xml:space="preserve">: Die Schweiß-resistente Formel von Taft </w:t>
      </w:r>
      <w:r w:rsidR="00EE0854">
        <w:rPr>
          <w:sz w:val="24"/>
          <w:lang w:val="de-AT"/>
        </w:rPr>
        <w:t xml:space="preserve">Looks </w:t>
      </w:r>
      <w:r w:rsidRPr="00737F23">
        <w:rPr>
          <w:sz w:val="24"/>
          <w:lang w:val="de-AT"/>
        </w:rPr>
        <w:t xml:space="preserve">Power </w:t>
      </w:r>
      <w:proofErr w:type="spellStart"/>
      <w:r w:rsidR="00EE0854">
        <w:rPr>
          <w:sz w:val="24"/>
          <w:lang w:val="de-AT"/>
        </w:rPr>
        <w:t>Acitve</w:t>
      </w:r>
      <w:proofErr w:type="spellEnd"/>
      <w:r w:rsidR="00EE0854">
        <w:rPr>
          <w:sz w:val="24"/>
          <w:lang w:val="de-AT"/>
        </w:rPr>
        <w:t xml:space="preserve"> Power Gel </w:t>
      </w:r>
      <w:r w:rsidRPr="00737F23">
        <w:rPr>
          <w:sz w:val="24"/>
          <w:lang w:val="de-AT"/>
        </w:rPr>
        <w:t xml:space="preserve">sorgt für unglaublichen Halt, ohne dass das Haar verklebt oder Rückstände gebildet werden. Die </w:t>
      </w:r>
      <w:r w:rsidRPr="00737F23">
        <w:rPr>
          <w:sz w:val="24"/>
        </w:rPr>
        <w:t xml:space="preserve">Kombination aus leistungsstarken Styling-Polymeren ermöglicht </w:t>
      </w:r>
      <w:r w:rsidR="00EE0854" w:rsidRPr="00737F23">
        <w:rPr>
          <w:sz w:val="24"/>
        </w:rPr>
        <w:t>langanhaltenden</w:t>
      </w:r>
      <w:r w:rsidRPr="00737F23">
        <w:rPr>
          <w:sz w:val="24"/>
        </w:rPr>
        <w:t xml:space="preserve"> Halt und perfektes Styling – bis zu 72 Stunden! Die Formel mit Koffein und Taurin-Komplex </w:t>
      </w:r>
      <w:r w:rsidR="006170B1">
        <w:rPr>
          <w:sz w:val="24"/>
        </w:rPr>
        <w:t>macht das</w:t>
      </w:r>
      <w:r w:rsidRPr="00737F23">
        <w:rPr>
          <w:sz w:val="24"/>
        </w:rPr>
        <w:t xml:space="preserve"> gestylte Haar fit für jede denkbare Action.</w:t>
      </w:r>
    </w:p>
    <w:p w14:paraId="4FC4E391" w14:textId="77777777" w:rsidR="00EC56B2" w:rsidRPr="00737F23" w:rsidRDefault="00EC56B2" w:rsidP="00EC56B2">
      <w:pPr>
        <w:rPr>
          <w:sz w:val="24"/>
          <w:lang w:val="de-AT"/>
        </w:rPr>
      </w:pPr>
    </w:p>
    <w:p w14:paraId="4F5B0C90" w14:textId="5046F318" w:rsidR="00EC56B2" w:rsidRPr="00737F23" w:rsidRDefault="00EC56B2" w:rsidP="00EC56B2">
      <w:pPr>
        <w:rPr>
          <w:sz w:val="24"/>
        </w:rPr>
      </w:pPr>
      <w:r w:rsidRPr="00737F23">
        <w:rPr>
          <w:sz w:val="24"/>
        </w:rPr>
        <w:t xml:space="preserve">Taft </w:t>
      </w:r>
      <w:proofErr w:type="spellStart"/>
      <w:r w:rsidRPr="00737F23">
        <w:rPr>
          <w:sz w:val="24"/>
        </w:rPr>
        <w:t>Active</w:t>
      </w:r>
      <w:proofErr w:type="spellEnd"/>
      <w:r w:rsidRPr="00737F23">
        <w:rPr>
          <w:sz w:val="24"/>
        </w:rPr>
        <w:t xml:space="preserve"> Power ist ab sofort </w:t>
      </w:r>
      <w:r w:rsidR="00EE0854">
        <w:rPr>
          <w:sz w:val="24"/>
        </w:rPr>
        <w:t xml:space="preserve">zu einem Preis von </w:t>
      </w:r>
      <w:r w:rsidR="00F15D89">
        <w:rPr>
          <w:sz w:val="24"/>
        </w:rPr>
        <w:t>€ 3.99</w:t>
      </w:r>
      <w:r w:rsidR="00EE0854">
        <w:rPr>
          <w:sz w:val="24"/>
        </w:rPr>
        <w:t xml:space="preserve">* </w:t>
      </w:r>
      <w:r w:rsidRPr="00737F23">
        <w:rPr>
          <w:sz w:val="24"/>
        </w:rPr>
        <w:t>als 150 ml Gel im Handel erhältlich.</w:t>
      </w:r>
    </w:p>
    <w:p w14:paraId="13D9D75A" w14:textId="77777777" w:rsidR="00CC20F7" w:rsidRDefault="00CC20F7" w:rsidP="00615921">
      <w:pPr>
        <w:pStyle w:val="Standard12pt"/>
        <w:jc w:val="both"/>
        <w:rPr>
          <w:rFonts w:cs="Arial"/>
          <w:bCs/>
          <w:sz w:val="16"/>
          <w:szCs w:val="16"/>
        </w:rPr>
      </w:pPr>
    </w:p>
    <w:p w14:paraId="399D614E" w14:textId="194E482B" w:rsidR="00615921" w:rsidRPr="00CC20F7" w:rsidRDefault="00615921" w:rsidP="00615921">
      <w:pPr>
        <w:pStyle w:val="Standard12pt"/>
        <w:jc w:val="both"/>
        <w:rPr>
          <w:rFonts w:cs="Arial"/>
          <w:bCs/>
          <w:sz w:val="16"/>
          <w:szCs w:val="16"/>
        </w:rPr>
      </w:pPr>
      <w:r w:rsidRPr="00CC20F7">
        <w:rPr>
          <w:rFonts w:cs="Arial"/>
          <w:bCs/>
          <w:sz w:val="16"/>
          <w:szCs w:val="16"/>
        </w:rPr>
        <w:t>*unverbindliche Preisempfehlung</w:t>
      </w:r>
    </w:p>
    <w:p w14:paraId="41D4D2D4" w14:textId="77777777" w:rsidR="0062513E" w:rsidRPr="00216B6D" w:rsidRDefault="0062513E" w:rsidP="00135A2A">
      <w:pPr>
        <w:pStyle w:val="Standard12pt"/>
        <w:jc w:val="both"/>
        <w:rPr>
          <w:rFonts w:cs="Arial"/>
          <w:bCs/>
          <w:sz w:val="22"/>
          <w:szCs w:val="22"/>
        </w:rPr>
      </w:pPr>
    </w:p>
    <w:p w14:paraId="1CA8E449" w14:textId="77777777" w:rsidR="004C1A51" w:rsidRPr="00216B6D" w:rsidRDefault="004C1A51" w:rsidP="00135A2A">
      <w:pPr>
        <w:spacing w:line="300" w:lineRule="atLeast"/>
        <w:jc w:val="both"/>
        <w:outlineLvl w:val="0"/>
        <w:rPr>
          <w:rFonts w:cs="Arial"/>
          <w:szCs w:val="20"/>
        </w:rPr>
      </w:pPr>
      <w:r w:rsidRPr="00216B6D">
        <w:rPr>
          <w:rFonts w:cs="Arial"/>
          <w:szCs w:val="20"/>
        </w:rPr>
        <w:t>Verwendete Sammelbezeichnungen wie Konsumenten, Verbraucher, Mitarbeiter, Manager, Kunden, Teilnehmer oder Aktionäre sind als geschlechtsneutral anzusehen. Die Produktnamen sind eingetragene Marken.</w:t>
      </w:r>
    </w:p>
    <w:p w14:paraId="164A931F" w14:textId="77777777" w:rsidR="004C1A51" w:rsidRPr="00216B6D" w:rsidRDefault="004C1A51" w:rsidP="00135A2A">
      <w:pPr>
        <w:spacing w:line="300" w:lineRule="atLeast"/>
        <w:jc w:val="both"/>
        <w:outlineLvl w:val="0"/>
        <w:rPr>
          <w:rFonts w:cs="Arial"/>
          <w:szCs w:val="20"/>
          <w:lang w:val="de-AT"/>
        </w:rPr>
      </w:pPr>
    </w:p>
    <w:p w14:paraId="45FAD47E" w14:textId="77777777" w:rsidR="004C1A51" w:rsidRPr="00216B6D" w:rsidRDefault="004C1A51" w:rsidP="00135A2A">
      <w:pPr>
        <w:spacing w:line="300" w:lineRule="atLeast"/>
        <w:jc w:val="both"/>
        <w:outlineLvl w:val="0"/>
        <w:rPr>
          <w:rFonts w:cs="Arial"/>
          <w:szCs w:val="20"/>
          <w:lang w:val="de-AT"/>
        </w:rPr>
      </w:pPr>
      <w:r w:rsidRPr="00216B6D">
        <w:rPr>
          <w:rFonts w:cs="Arial"/>
          <w:szCs w:val="20"/>
          <w:lang w:val="de-AT"/>
        </w:rPr>
        <w:t xml:space="preserve">Fotomaterial finden Sie im Internet unter </w:t>
      </w:r>
      <w:hyperlink r:id="rId9" w:history="1">
        <w:r w:rsidRPr="00216B6D">
          <w:rPr>
            <w:rStyle w:val="Hyperlink"/>
            <w:rFonts w:cs="Arial"/>
            <w:szCs w:val="20"/>
            <w:lang w:val="de-AT"/>
          </w:rPr>
          <w:t>http://news.henkel.at</w:t>
        </w:r>
      </w:hyperlink>
      <w:r w:rsidRPr="00216B6D">
        <w:rPr>
          <w:rFonts w:cs="Arial"/>
          <w:szCs w:val="20"/>
          <w:lang w:val="de-AT"/>
        </w:rPr>
        <w:t xml:space="preserve">, </w:t>
      </w:r>
      <w:r w:rsidRPr="00216B6D">
        <w:rPr>
          <w:rFonts w:cs="Arial"/>
          <w:szCs w:val="20"/>
        </w:rPr>
        <w:t xml:space="preserve">Infos zu Schwarzkopf </w:t>
      </w:r>
      <w:r w:rsidR="00307E60" w:rsidRPr="00216B6D">
        <w:rPr>
          <w:rFonts w:cs="Arial"/>
          <w:szCs w:val="20"/>
        </w:rPr>
        <w:t xml:space="preserve">gibt es </w:t>
      </w:r>
      <w:r w:rsidRPr="00216B6D">
        <w:rPr>
          <w:rFonts w:cs="Arial"/>
          <w:szCs w:val="20"/>
        </w:rPr>
        <w:t>unter www.schwarzkopf.at und zur Kosmetikbranche (inkl. großem Serviceteil) unter www.kosmetik-transparent.at.</w:t>
      </w:r>
    </w:p>
    <w:p w14:paraId="42B6C382" w14:textId="77777777" w:rsidR="004C1A51" w:rsidRPr="00216B6D" w:rsidRDefault="004C1A51" w:rsidP="00135A2A">
      <w:pPr>
        <w:spacing w:line="300" w:lineRule="atLeast"/>
        <w:jc w:val="both"/>
        <w:outlineLvl w:val="0"/>
        <w:rPr>
          <w:rFonts w:cs="Arial"/>
          <w:szCs w:val="20"/>
          <w:lang w:val="de-AT"/>
        </w:rPr>
      </w:pPr>
    </w:p>
    <w:p w14:paraId="787734FB" w14:textId="77777777" w:rsidR="004C1A51" w:rsidRPr="00216B6D" w:rsidRDefault="004C1A51" w:rsidP="00135A2A">
      <w:pPr>
        <w:spacing w:line="300" w:lineRule="atLeast"/>
        <w:jc w:val="both"/>
        <w:rPr>
          <w:rFonts w:cs="Arial"/>
          <w:color w:val="000000"/>
          <w:szCs w:val="20"/>
        </w:rPr>
      </w:pPr>
      <w:r w:rsidRPr="00216B6D">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216B6D">
        <w:rPr>
          <w:rFonts w:cs="Arial"/>
          <w:color w:val="000000"/>
          <w:szCs w:val="20"/>
        </w:rPr>
        <w:t>Laundry</w:t>
      </w:r>
      <w:proofErr w:type="spellEnd"/>
      <w:r w:rsidRPr="00216B6D">
        <w:rPr>
          <w:rFonts w:cs="Arial"/>
          <w:color w:val="000000"/>
          <w:szCs w:val="20"/>
        </w:rPr>
        <w:t xml:space="preserve"> &amp; Home Care, </w:t>
      </w:r>
      <w:proofErr w:type="spellStart"/>
      <w:r w:rsidRPr="00216B6D">
        <w:rPr>
          <w:rFonts w:cs="Arial"/>
          <w:color w:val="000000"/>
          <w:szCs w:val="20"/>
        </w:rPr>
        <w:t>Adhesive</w:t>
      </w:r>
      <w:proofErr w:type="spellEnd"/>
      <w:r w:rsidRPr="00216B6D">
        <w:rPr>
          <w:rFonts w:cs="Arial"/>
          <w:color w:val="000000"/>
          <w:szCs w:val="20"/>
        </w:rPr>
        <w:t xml:space="preserve"> Technologies und Beauty Care. In Österreich gibt es Henkel-Produkte seit 131 Jahren. Am Standort Wien wird seit 1927 produziert. Zu den Top-Marken von Henkel in Österreich zählen Blue Star, </w:t>
      </w:r>
      <w:proofErr w:type="spellStart"/>
      <w:r w:rsidRPr="00216B6D">
        <w:rPr>
          <w:rFonts w:cs="Arial"/>
          <w:color w:val="000000"/>
          <w:szCs w:val="20"/>
        </w:rPr>
        <w:t>Cimsec</w:t>
      </w:r>
      <w:proofErr w:type="spellEnd"/>
      <w:r w:rsidRPr="00216B6D">
        <w:rPr>
          <w:rFonts w:cs="Arial"/>
          <w:color w:val="000000"/>
          <w:szCs w:val="20"/>
        </w:rPr>
        <w:t xml:space="preserve">, Fa, Loctite, </w:t>
      </w:r>
      <w:proofErr w:type="spellStart"/>
      <w:r w:rsidRPr="00216B6D">
        <w:rPr>
          <w:rFonts w:cs="Arial"/>
          <w:color w:val="000000"/>
          <w:szCs w:val="20"/>
        </w:rPr>
        <w:t>Pattex</w:t>
      </w:r>
      <w:proofErr w:type="spellEnd"/>
      <w:r w:rsidRPr="00216B6D">
        <w:rPr>
          <w:rFonts w:cs="Arial"/>
          <w:color w:val="000000"/>
          <w:szCs w:val="20"/>
        </w:rPr>
        <w:t xml:space="preserve">, Persil, Schwarzkopf, </w:t>
      </w:r>
      <w:proofErr w:type="spellStart"/>
      <w:r w:rsidRPr="00216B6D">
        <w:rPr>
          <w:rFonts w:cs="Arial"/>
          <w:color w:val="000000"/>
          <w:szCs w:val="20"/>
        </w:rPr>
        <w:t>Somat</w:t>
      </w:r>
      <w:proofErr w:type="spellEnd"/>
      <w:r w:rsidRPr="00216B6D">
        <w:rPr>
          <w:rFonts w:cs="Arial"/>
          <w:color w:val="000000"/>
          <w:szCs w:val="20"/>
        </w:rPr>
        <w:t xml:space="preserve"> und </w:t>
      </w:r>
      <w:proofErr w:type="spellStart"/>
      <w:r w:rsidRPr="00216B6D">
        <w:rPr>
          <w:rFonts w:cs="Arial"/>
          <w:color w:val="000000"/>
          <w:szCs w:val="20"/>
        </w:rPr>
        <w:t>Syoss</w:t>
      </w:r>
      <w:proofErr w:type="spellEnd"/>
      <w:r w:rsidRPr="00216B6D">
        <w:rPr>
          <w:rFonts w:cs="Arial"/>
          <w:color w:val="000000"/>
          <w:szCs w:val="20"/>
        </w:rPr>
        <w:t>.</w:t>
      </w:r>
    </w:p>
    <w:p w14:paraId="10386A76" w14:textId="77777777" w:rsidR="004C1A51" w:rsidRPr="00DF58A3" w:rsidRDefault="004C1A51" w:rsidP="004C1A51">
      <w:pPr>
        <w:spacing w:line="300" w:lineRule="atLeast"/>
        <w:jc w:val="both"/>
        <w:rPr>
          <w:rFonts w:cs="Arial"/>
        </w:rPr>
      </w:pPr>
    </w:p>
    <w:p w14:paraId="5F58EC49" w14:textId="77777777" w:rsidR="00216B6D" w:rsidRPr="00442D56" w:rsidRDefault="00216B6D" w:rsidP="00216B6D">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42D56">
        <w:t>Adhesive</w:t>
      </w:r>
      <w:proofErr w:type="spellEnd"/>
      <w:r w:rsidRPr="00442D56">
        <w:t xml:space="preserve"> Technologies globaler Marktführer im Klebstoffbereich. Auch mit den Unternehmensbereichen </w:t>
      </w:r>
      <w:proofErr w:type="spellStart"/>
      <w:r w:rsidRPr="00442D56">
        <w:t>Laundry</w:t>
      </w:r>
      <w:proofErr w:type="spellEnd"/>
      <w:r w:rsidRPr="00442D56">
        <w:t xml:space="preserve"> &amp; Home Care und Beauty Care ist das Unternehmen in vielen Märkten und Kategorien führend. Henkel wurde 1876 gegründet und blickt auf eine </w:t>
      </w:r>
      <w:r>
        <w:t xml:space="preserve">über </w:t>
      </w:r>
      <w:r w:rsidRPr="002E1B45">
        <w:t>140-jährige</w:t>
      </w:r>
      <w:r w:rsidRPr="00442D56">
        <w:t xml:space="preserve"> Erfolgsgeschichte zurück. Im Geschäftsjahr </w:t>
      </w:r>
      <w:r>
        <w:t>2017</w:t>
      </w:r>
      <w:r w:rsidRPr="00442D56">
        <w:t xml:space="preserve"> erzielte Henkel einen Umsatz von </w:t>
      </w:r>
      <w:r>
        <w:t>20</w:t>
      </w:r>
      <w:r w:rsidRPr="00442D56">
        <w:t xml:space="preserve"> Mrd. Euro und ein bereinigtes betriebliches Ergebnis von </w:t>
      </w:r>
      <w:r>
        <w:t xml:space="preserve">rund </w:t>
      </w:r>
      <w:r w:rsidRPr="00442D56">
        <w:t>3,</w:t>
      </w:r>
      <w:r>
        <w:t>5</w:t>
      </w:r>
      <w:r w:rsidRPr="00442D56">
        <w:t xml:space="preserve"> Mrd. Euro. Allein Loctite, Schwarzkopf und Persil, die jeweiligen Top-Marken der drei Unternehmensbereiche, erzielten dabei einen Umsatz von </w:t>
      </w:r>
      <w:r>
        <w:br/>
      </w:r>
      <w:r w:rsidRPr="00442D56">
        <w:t>6</w:t>
      </w:r>
      <w:r>
        <w:t>,4</w:t>
      </w:r>
      <w:r w:rsidRPr="00442D56">
        <w:t xml:space="preserve"> Mrd. Euro. Henkel beschäftigt weltweit mehr als 5</w:t>
      </w:r>
      <w:r>
        <w:t>3</w:t>
      </w:r>
      <w:r w:rsidRPr="00442D56">
        <w:t xml:space="preserve">.000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442D56">
          <w:rPr>
            <w:rStyle w:val="Hyperlink"/>
          </w:rPr>
          <w:t>www.henkel.de</w:t>
        </w:r>
      </w:hyperlink>
      <w:r w:rsidRPr="00442D56">
        <w:rPr>
          <w:color w:val="000000"/>
        </w:rPr>
        <w:t>.</w:t>
      </w:r>
    </w:p>
    <w:p w14:paraId="716D87EE" w14:textId="77777777" w:rsidR="004C1A51" w:rsidRPr="00216B6D" w:rsidRDefault="004C1A51" w:rsidP="004C1A51">
      <w:pPr>
        <w:rPr>
          <w:rFonts w:cs="Arial"/>
        </w:rPr>
      </w:pPr>
    </w:p>
    <w:p w14:paraId="1204A662" w14:textId="77777777" w:rsidR="004C1A51" w:rsidRPr="00216B6D" w:rsidRDefault="004C1A51" w:rsidP="004C1A51">
      <w:pPr>
        <w:tabs>
          <w:tab w:val="left" w:pos="1080"/>
          <w:tab w:val="left" w:pos="4500"/>
        </w:tabs>
        <w:rPr>
          <w:rFonts w:cs="Arial"/>
          <w:lang w:val="de-AT"/>
        </w:rPr>
      </w:pPr>
      <w:r w:rsidRPr="00216B6D">
        <w:rPr>
          <w:rFonts w:cs="Arial"/>
          <w:lang w:val="de-AT"/>
        </w:rPr>
        <w:t>Kontakt</w:t>
      </w:r>
      <w:r w:rsidRPr="00216B6D">
        <w:rPr>
          <w:rFonts w:cs="Arial"/>
          <w:lang w:val="de-AT"/>
        </w:rPr>
        <w:tab/>
        <w:t>Mag. Michael Sgiarovello</w:t>
      </w:r>
      <w:r w:rsidRPr="00216B6D">
        <w:rPr>
          <w:rFonts w:cs="Arial"/>
          <w:lang w:val="de-AT"/>
        </w:rPr>
        <w:tab/>
        <w:t>Daniela Sykora</w:t>
      </w:r>
    </w:p>
    <w:p w14:paraId="576FA6E3" w14:textId="77777777" w:rsidR="004C1A51" w:rsidRPr="00216B6D" w:rsidRDefault="004C1A51" w:rsidP="004C1A51">
      <w:pPr>
        <w:tabs>
          <w:tab w:val="left" w:pos="1080"/>
          <w:tab w:val="left" w:pos="4500"/>
        </w:tabs>
        <w:rPr>
          <w:rFonts w:cs="Arial"/>
          <w:lang w:val="de-AT"/>
        </w:rPr>
      </w:pPr>
      <w:r w:rsidRPr="00216B6D">
        <w:rPr>
          <w:rFonts w:cs="Arial"/>
          <w:lang w:val="de-AT"/>
        </w:rPr>
        <w:t>Telefon</w:t>
      </w:r>
      <w:r w:rsidRPr="00216B6D">
        <w:rPr>
          <w:rFonts w:cs="Arial"/>
          <w:lang w:val="de-AT"/>
        </w:rPr>
        <w:tab/>
        <w:t>+43 (0)1 711 04-2744</w:t>
      </w:r>
      <w:r w:rsidRPr="00216B6D">
        <w:rPr>
          <w:rFonts w:cs="Arial"/>
          <w:lang w:val="de-AT"/>
        </w:rPr>
        <w:tab/>
        <w:t>+43 (0)1 711 04-2254</w:t>
      </w:r>
    </w:p>
    <w:p w14:paraId="71622F86" w14:textId="77777777" w:rsidR="004C1A51" w:rsidRPr="00216B6D" w:rsidRDefault="004C1A51" w:rsidP="004C1A51">
      <w:pPr>
        <w:tabs>
          <w:tab w:val="left" w:pos="1080"/>
          <w:tab w:val="left" w:pos="4500"/>
        </w:tabs>
        <w:rPr>
          <w:rFonts w:cs="Arial"/>
          <w:lang w:val="de-AT"/>
        </w:rPr>
      </w:pPr>
      <w:r w:rsidRPr="00216B6D">
        <w:rPr>
          <w:rFonts w:cs="Arial"/>
          <w:lang w:val="de-AT"/>
        </w:rPr>
        <w:t>Telefax</w:t>
      </w:r>
      <w:r w:rsidRPr="00216B6D">
        <w:rPr>
          <w:rFonts w:cs="Arial"/>
          <w:lang w:val="de-AT"/>
        </w:rPr>
        <w:tab/>
        <w:t>+43 (0)1 711 04-2650</w:t>
      </w:r>
      <w:r w:rsidRPr="00216B6D">
        <w:rPr>
          <w:rFonts w:cs="Arial"/>
          <w:lang w:val="de-AT"/>
        </w:rPr>
        <w:tab/>
        <w:t>+43 (0)1 711 04-2650</w:t>
      </w:r>
    </w:p>
    <w:p w14:paraId="5EC61872" w14:textId="77777777" w:rsidR="006E41FD" w:rsidRPr="00216B6D" w:rsidRDefault="004C1A51" w:rsidP="004C1A51">
      <w:pPr>
        <w:spacing w:line="300" w:lineRule="atLeast"/>
        <w:jc w:val="both"/>
        <w:outlineLvl w:val="0"/>
        <w:rPr>
          <w:rFonts w:cs="Arial"/>
        </w:rPr>
      </w:pPr>
      <w:r w:rsidRPr="00216B6D">
        <w:rPr>
          <w:rFonts w:cs="Arial"/>
          <w:szCs w:val="20"/>
          <w:lang w:val="de-AT"/>
        </w:rPr>
        <w:t>E-Mail</w:t>
      </w:r>
      <w:r w:rsidRPr="00216B6D">
        <w:rPr>
          <w:rFonts w:cs="Arial"/>
          <w:szCs w:val="20"/>
          <w:lang w:val="de-AT"/>
        </w:rPr>
        <w:tab/>
        <w:t xml:space="preserve">      michael.sgiarovello@henkel.com</w:t>
      </w:r>
      <w:r w:rsidRPr="00216B6D">
        <w:rPr>
          <w:rFonts w:cs="Arial"/>
          <w:szCs w:val="20"/>
          <w:lang w:val="de-AT"/>
        </w:rPr>
        <w:tab/>
        <w:t xml:space="preserve">   </w:t>
      </w:r>
      <w:hyperlink r:id="rId11" w:history="1">
        <w:r w:rsidRPr="00216B6D">
          <w:rPr>
            <w:rStyle w:val="Hyperlink"/>
            <w:rFonts w:cs="Arial"/>
            <w:szCs w:val="20"/>
            <w:lang w:val="de-AT"/>
          </w:rPr>
          <w:t>daniela.sykora@henkel.com</w:t>
        </w:r>
      </w:hyperlink>
    </w:p>
    <w:sectPr w:rsidR="006E41FD" w:rsidRPr="00216B6D" w:rsidSect="008E1939">
      <w:headerReference w:type="default" r:id="rId12"/>
      <w:footerReference w:type="default" r:id="rId13"/>
      <w:headerReference w:type="first" r:id="rId14"/>
      <w:footerReference w:type="first" r:id="rId15"/>
      <w:pgSz w:w="11907" w:h="16840" w:code="9"/>
      <w:pgMar w:top="1701" w:right="1418" w:bottom="2127" w:left="1418" w:header="1560"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A4782" w14:textId="77777777" w:rsidR="006A2409" w:rsidRDefault="006A2409">
      <w:r>
        <w:separator/>
      </w:r>
    </w:p>
  </w:endnote>
  <w:endnote w:type="continuationSeparator" w:id="0">
    <w:p w14:paraId="46A90A26" w14:textId="77777777" w:rsidR="006A2409" w:rsidRDefault="006A2409">
      <w:r>
        <w:continuationSeparator/>
      </w:r>
    </w:p>
  </w:endnote>
  <w:endnote w:type="continuationNotice" w:id="1">
    <w:p w14:paraId="70BB4C4C" w14:textId="77777777" w:rsidR="006A2409" w:rsidRDefault="006A24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72DC3" w14:textId="77777777" w:rsidR="0042112B" w:rsidRDefault="0042112B" w:rsidP="00D260A2">
    <w:pPr>
      <w:pStyle w:val="Fuzeile"/>
      <w:tabs>
        <w:tab w:val="clear" w:pos="7083"/>
        <w:tab w:val="clear" w:pos="8640"/>
        <w:tab w:val="right" w:pos="9057"/>
      </w:tabs>
      <w:rPr>
        <w:color w:val="auto"/>
        <w:lang w:val="en-US"/>
      </w:rPr>
    </w:pPr>
  </w:p>
  <w:p w14:paraId="590353A0" w14:textId="5D8B84BD" w:rsidR="0042112B" w:rsidRPr="00C24C17" w:rsidRDefault="0042112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480AB2">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480AB2">
      <w:rPr>
        <w:b w:val="0"/>
        <w:noProof/>
        <w:color w:val="auto"/>
        <w:lang w:val="en-US"/>
      </w:rPr>
      <w:t>2</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881F" w14:textId="624E3EFD" w:rsidR="0042112B" w:rsidRDefault="006170B1" w:rsidP="006170B1">
    <w:pPr>
      <w:pStyle w:val="Fuzeile"/>
      <w:tabs>
        <w:tab w:val="clear" w:pos="7083"/>
        <w:tab w:val="clear" w:pos="8640"/>
        <w:tab w:val="left" w:pos="3840"/>
      </w:tabs>
      <w:jc w:val="center"/>
      <w:rPr>
        <w:color w:val="auto"/>
        <w:position w:val="12"/>
      </w:rPr>
    </w:pPr>
    <w:r>
      <w:rPr>
        <w:noProof/>
      </w:rPr>
      <w:drawing>
        <wp:inline distT="0" distB="0" distL="0" distR="0" wp14:anchorId="5614D022" wp14:editId="77817A52">
          <wp:extent cx="3952875" cy="600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2875" cy="600075"/>
                  </a:xfrm>
                  <a:prstGeom prst="rect">
                    <a:avLst/>
                  </a:prstGeom>
                  <a:noFill/>
                  <a:ln>
                    <a:noFill/>
                  </a:ln>
                </pic:spPr>
              </pic:pic>
            </a:graphicData>
          </a:graphic>
        </wp:inline>
      </w:drawing>
    </w:r>
  </w:p>
  <w:p w14:paraId="6906FABB" w14:textId="77777777" w:rsidR="0042112B" w:rsidRDefault="0042112B" w:rsidP="00D260A2">
    <w:pPr>
      <w:pStyle w:val="Fuzeile"/>
      <w:jc w:val="right"/>
      <w:rPr>
        <w:b w:val="0"/>
        <w:color w:val="auto"/>
      </w:rPr>
    </w:pPr>
  </w:p>
  <w:p w14:paraId="4BCDC03C" w14:textId="7D3679B1" w:rsidR="0042112B" w:rsidRPr="00AC53C0" w:rsidRDefault="0042112B"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480AB2">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480AB2">
      <w:rPr>
        <w:b w:val="0"/>
        <w:noProof/>
        <w:color w:val="auto"/>
      </w:rPr>
      <w:t>2</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BA761" w14:textId="77777777" w:rsidR="006A2409" w:rsidRDefault="006A2409">
      <w:r>
        <w:separator/>
      </w:r>
    </w:p>
  </w:footnote>
  <w:footnote w:type="continuationSeparator" w:id="0">
    <w:p w14:paraId="058D7D3E" w14:textId="77777777" w:rsidR="006A2409" w:rsidRDefault="006A2409">
      <w:r>
        <w:continuationSeparator/>
      </w:r>
    </w:p>
  </w:footnote>
  <w:footnote w:type="continuationNotice" w:id="1">
    <w:p w14:paraId="49B9A133" w14:textId="77777777" w:rsidR="006A2409" w:rsidRDefault="006A24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03935" w14:textId="77777777" w:rsidR="0042112B" w:rsidRDefault="0042112B">
    <w:pPr>
      <w:pStyle w:val="Kopfzeile"/>
    </w:pPr>
  </w:p>
  <w:p w14:paraId="6F0F949F" w14:textId="77777777" w:rsidR="0042112B" w:rsidRDefault="004211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C797" w14:textId="77777777" w:rsidR="0042112B" w:rsidRDefault="0042112B" w:rsidP="0091451F">
    <w:pPr>
      <w:pStyle w:val="Kopfzeile"/>
      <w:tabs>
        <w:tab w:val="clear" w:pos="8640"/>
        <w:tab w:val="left" w:pos="2445"/>
      </w:tabs>
      <w:spacing w:line="420" w:lineRule="atLeast"/>
      <w:rPr>
        <w:b/>
        <w:bCs/>
        <w:sz w:val="36"/>
        <w:szCs w:val="36"/>
      </w:rPr>
    </w:pPr>
    <w:r>
      <w:rPr>
        <w:b/>
        <w:bCs/>
        <w:noProof/>
        <w:sz w:val="36"/>
        <w:szCs w:val="36"/>
        <w:lang w:eastAsia="de-DE"/>
      </w:rPr>
      <w:drawing>
        <wp:anchor distT="0" distB="0" distL="114300" distR="114300" simplePos="0" relativeHeight="251659776" behindDoc="0" locked="0" layoutInCell="1" allowOverlap="1" wp14:anchorId="4ECEDB9A" wp14:editId="70CB798F">
          <wp:simplePos x="0" y="0"/>
          <wp:positionH relativeFrom="margin">
            <wp:align>center</wp:align>
          </wp:positionH>
          <wp:positionV relativeFrom="margin">
            <wp:posOffset>-991235</wp:posOffset>
          </wp:positionV>
          <wp:extent cx="1513840" cy="647700"/>
          <wp:effectExtent l="0" t="0" r="0" b="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6"/>
        <w:szCs w:val="36"/>
      </w:rPr>
      <w:tab/>
    </w:r>
  </w:p>
  <w:p w14:paraId="0517B4EA" w14:textId="77777777" w:rsidR="0042112B" w:rsidRPr="00097261" w:rsidRDefault="0042112B" w:rsidP="00401DAC">
    <w:pPr>
      <w:pStyle w:val="Kopfzeile"/>
      <w:tabs>
        <w:tab w:val="clear" w:pos="8640"/>
      </w:tabs>
      <w:spacing w:line="420" w:lineRule="atLeast"/>
      <w:jc w:val="right"/>
      <w:rPr>
        <w:b/>
        <w:bCs/>
        <w:sz w:val="36"/>
        <w:szCs w:val="36"/>
      </w:rPr>
    </w:pPr>
    <w:r>
      <w:rPr>
        <w:b/>
        <w:bCs/>
        <w:noProof/>
        <w:sz w:val="36"/>
        <w:szCs w:val="36"/>
        <w:lang w:eastAsia="de-DE"/>
      </w:rPr>
      <mc:AlternateContent>
        <mc:Choice Requires="wpg">
          <w:drawing>
            <wp:anchor distT="0" distB="0" distL="114300" distR="114300" simplePos="0" relativeHeight="251656704" behindDoc="0" locked="0" layoutInCell="1" allowOverlap="1" wp14:anchorId="49036241" wp14:editId="21DD2278">
              <wp:simplePos x="0" y="0"/>
              <wp:positionH relativeFrom="page">
                <wp:posOffset>180340</wp:posOffset>
              </wp:positionH>
              <wp:positionV relativeFrom="page">
                <wp:posOffset>3780790</wp:posOffset>
              </wp:positionV>
              <wp:extent cx="179705" cy="3780155"/>
              <wp:effectExtent l="2540" t="0" r="8255" b="82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4" name="Line 3"/>
                      <wps:cNvCnPr/>
                      <wps:spPr bwMode="auto">
                        <a:xfrm>
                          <a:off x="0" y="5954"/>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4"/>
                      <wps:cNvCnPr/>
                      <wps:spPr bwMode="auto">
                        <a:xfrm>
                          <a:off x="0" y="8420"/>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5"/>
                      <wps:cNvCnPr/>
                      <wps:spPr bwMode="auto">
                        <a:xfrm>
                          <a:off x="0" y="11907"/>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A92D1" id="Group 2"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mLRyhoMCAAC5CAAADgAAAAAAAAAAAAAAAAAuAgAAZHJzL2Uyb0RvYy54bWxQSwECLQAUAAYACAAA&#10;ACEA5HPOSeEAAAAKAQAADwAAAAAAAAAAAAAAAADdBAAAZHJzL2Rvd25yZXYueG1sUEsFBgAAAAAE&#10;AAQA8wAAAOsFA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7AF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83FA1"/>
    <w:multiLevelType w:val="hybridMultilevel"/>
    <w:tmpl w:val="8B8AB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855670"/>
    <w:multiLevelType w:val="hybridMultilevel"/>
    <w:tmpl w:val="6322A12C"/>
    <w:lvl w:ilvl="0" w:tplc="F344374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48E3A95"/>
    <w:multiLevelType w:val="hybridMultilevel"/>
    <w:tmpl w:val="4A562958"/>
    <w:lvl w:ilvl="0" w:tplc="8CE6FA8A">
      <w:start w:val="1"/>
      <w:numFmt w:val="bullet"/>
      <w:lvlText w:val="•"/>
      <w:lvlJc w:val="left"/>
      <w:pPr>
        <w:tabs>
          <w:tab w:val="num" w:pos="720"/>
        </w:tabs>
        <w:ind w:left="720" w:hanging="360"/>
      </w:pPr>
      <w:rPr>
        <w:rFonts w:ascii="Arial" w:hAnsi="Arial" w:hint="default"/>
      </w:rPr>
    </w:lvl>
    <w:lvl w:ilvl="1" w:tplc="2662FB52" w:tentative="1">
      <w:start w:val="1"/>
      <w:numFmt w:val="bullet"/>
      <w:lvlText w:val="•"/>
      <w:lvlJc w:val="left"/>
      <w:pPr>
        <w:tabs>
          <w:tab w:val="num" w:pos="1440"/>
        </w:tabs>
        <w:ind w:left="1440" w:hanging="360"/>
      </w:pPr>
      <w:rPr>
        <w:rFonts w:ascii="Arial" w:hAnsi="Arial" w:hint="default"/>
      </w:rPr>
    </w:lvl>
    <w:lvl w:ilvl="2" w:tplc="32600C50" w:tentative="1">
      <w:start w:val="1"/>
      <w:numFmt w:val="bullet"/>
      <w:lvlText w:val="•"/>
      <w:lvlJc w:val="left"/>
      <w:pPr>
        <w:tabs>
          <w:tab w:val="num" w:pos="2160"/>
        </w:tabs>
        <w:ind w:left="2160" w:hanging="360"/>
      </w:pPr>
      <w:rPr>
        <w:rFonts w:ascii="Arial" w:hAnsi="Arial" w:hint="default"/>
      </w:rPr>
    </w:lvl>
    <w:lvl w:ilvl="3" w:tplc="BC3AB422" w:tentative="1">
      <w:start w:val="1"/>
      <w:numFmt w:val="bullet"/>
      <w:lvlText w:val="•"/>
      <w:lvlJc w:val="left"/>
      <w:pPr>
        <w:tabs>
          <w:tab w:val="num" w:pos="2880"/>
        </w:tabs>
        <w:ind w:left="2880" w:hanging="360"/>
      </w:pPr>
      <w:rPr>
        <w:rFonts w:ascii="Arial" w:hAnsi="Arial" w:hint="default"/>
      </w:rPr>
    </w:lvl>
    <w:lvl w:ilvl="4" w:tplc="EF808326" w:tentative="1">
      <w:start w:val="1"/>
      <w:numFmt w:val="bullet"/>
      <w:lvlText w:val="•"/>
      <w:lvlJc w:val="left"/>
      <w:pPr>
        <w:tabs>
          <w:tab w:val="num" w:pos="3600"/>
        </w:tabs>
        <w:ind w:left="3600" w:hanging="360"/>
      </w:pPr>
      <w:rPr>
        <w:rFonts w:ascii="Arial" w:hAnsi="Arial" w:hint="default"/>
      </w:rPr>
    </w:lvl>
    <w:lvl w:ilvl="5" w:tplc="E74E3C10" w:tentative="1">
      <w:start w:val="1"/>
      <w:numFmt w:val="bullet"/>
      <w:lvlText w:val="•"/>
      <w:lvlJc w:val="left"/>
      <w:pPr>
        <w:tabs>
          <w:tab w:val="num" w:pos="4320"/>
        </w:tabs>
        <w:ind w:left="4320" w:hanging="360"/>
      </w:pPr>
      <w:rPr>
        <w:rFonts w:ascii="Arial" w:hAnsi="Arial" w:hint="default"/>
      </w:rPr>
    </w:lvl>
    <w:lvl w:ilvl="6" w:tplc="A09649C2" w:tentative="1">
      <w:start w:val="1"/>
      <w:numFmt w:val="bullet"/>
      <w:lvlText w:val="•"/>
      <w:lvlJc w:val="left"/>
      <w:pPr>
        <w:tabs>
          <w:tab w:val="num" w:pos="5040"/>
        </w:tabs>
        <w:ind w:left="5040" w:hanging="360"/>
      </w:pPr>
      <w:rPr>
        <w:rFonts w:ascii="Arial" w:hAnsi="Arial" w:hint="default"/>
      </w:rPr>
    </w:lvl>
    <w:lvl w:ilvl="7" w:tplc="1B9C8DC0" w:tentative="1">
      <w:start w:val="1"/>
      <w:numFmt w:val="bullet"/>
      <w:lvlText w:val="•"/>
      <w:lvlJc w:val="left"/>
      <w:pPr>
        <w:tabs>
          <w:tab w:val="num" w:pos="5760"/>
        </w:tabs>
        <w:ind w:left="5760" w:hanging="360"/>
      </w:pPr>
      <w:rPr>
        <w:rFonts w:ascii="Arial" w:hAnsi="Arial" w:hint="default"/>
      </w:rPr>
    </w:lvl>
    <w:lvl w:ilvl="8" w:tplc="6C42BB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A1228E"/>
    <w:multiLevelType w:val="hybridMultilevel"/>
    <w:tmpl w:val="28709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AT"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8433">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268A"/>
    <w:rsid w:val="00004023"/>
    <w:rsid w:val="000057EF"/>
    <w:rsid w:val="00007347"/>
    <w:rsid w:val="000143FC"/>
    <w:rsid w:val="00015167"/>
    <w:rsid w:val="000152F4"/>
    <w:rsid w:val="00022D8D"/>
    <w:rsid w:val="00025DB2"/>
    <w:rsid w:val="00027033"/>
    <w:rsid w:val="00027A1C"/>
    <w:rsid w:val="00030701"/>
    <w:rsid w:val="00040777"/>
    <w:rsid w:val="00040D3D"/>
    <w:rsid w:val="00046AF7"/>
    <w:rsid w:val="00047E24"/>
    <w:rsid w:val="0005185B"/>
    <w:rsid w:val="00051F00"/>
    <w:rsid w:val="00054278"/>
    <w:rsid w:val="00054421"/>
    <w:rsid w:val="00057606"/>
    <w:rsid w:val="00057E55"/>
    <w:rsid w:val="00060C87"/>
    <w:rsid w:val="000614B9"/>
    <w:rsid w:val="000646D1"/>
    <w:rsid w:val="00066612"/>
    <w:rsid w:val="00066898"/>
    <w:rsid w:val="00067506"/>
    <w:rsid w:val="000704A4"/>
    <w:rsid w:val="00074F78"/>
    <w:rsid w:val="00080BBF"/>
    <w:rsid w:val="00085634"/>
    <w:rsid w:val="000A0103"/>
    <w:rsid w:val="000A3F35"/>
    <w:rsid w:val="000B1C40"/>
    <w:rsid w:val="000B4934"/>
    <w:rsid w:val="000B7A52"/>
    <w:rsid w:val="000C0F12"/>
    <w:rsid w:val="000E2BFE"/>
    <w:rsid w:val="000E782C"/>
    <w:rsid w:val="000F03AB"/>
    <w:rsid w:val="000F20E6"/>
    <w:rsid w:val="000F2D9D"/>
    <w:rsid w:val="000F3A04"/>
    <w:rsid w:val="00102C52"/>
    <w:rsid w:val="00104229"/>
    <w:rsid w:val="00106FCE"/>
    <w:rsid w:val="00111878"/>
    <w:rsid w:val="00111B99"/>
    <w:rsid w:val="00111C0C"/>
    <w:rsid w:val="00114E4A"/>
    <w:rsid w:val="00115314"/>
    <w:rsid w:val="0012120B"/>
    <w:rsid w:val="00123965"/>
    <w:rsid w:val="00123C0B"/>
    <w:rsid w:val="001241CC"/>
    <w:rsid w:val="001253C1"/>
    <w:rsid w:val="001269E3"/>
    <w:rsid w:val="001300A9"/>
    <w:rsid w:val="0013139E"/>
    <w:rsid w:val="00131D29"/>
    <w:rsid w:val="0013305B"/>
    <w:rsid w:val="00135A2A"/>
    <w:rsid w:val="00136966"/>
    <w:rsid w:val="0014071B"/>
    <w:rsid w:val="0014081E"/>
    <w:rsid w:val="0014390F"/>
    <w:rsid w:val="00155036"/>
    <w:rsid w:val="00156422"/>
    <w:rsid w:val="00157771"/>
    <w:rsid w:val="00160EEA"/>
    <w:rsid w:val="00171369"/>
    <w:rsid w:val="00173994"/>
    <w:rsid w:val="0017433B"/>
    <w:rsid w:val="001817A0"/>
    <w:rsid w:val="00187196"/>
    <w:rsid w:val="00190EB8"/>
    <w:rsid w:val="0019157B"/>
    <w:rsid w:val="00191CD4"/>
    <w:rsid w:val="00192254"/>
    <w:rsid w:val="00192A99"/>
    <w:rsid w:val="00193783"/>
    <w:rsid w:val="00193F24"/>
    <w:rsid w:val="00194D73"/>
    <w:rsid w:val="001958E3"/>
    <w:rsid w:val="001A0A22"/>
    <w:rsid w:val="001A3058"/>
    <w:rsid w:val="001A3274"/>
    <w:rsid w:val="001B6568"/>
    <w:rsid w:val="001B6EE7"/>
    <w:rsid w:val="001C0D81"/>
    <w:rsid w:val="001C2B3E"/>
    <w:rsid w:val="001D35C1"/>
    <w:rsid w:val="001D3CE2"/>
    <w:rsid w:val="001D4EBE"/>
    <w:rsid w:val="001D5677"/>
    <w:rsid w:val="001E6D05"/>
    <w:rsid w:val="001F026E"/>
    <w:rsid w:val="001F0F27"/>
    <w:rsid w:val="00200251"/>
    <w:rsid w:val="00200273"/>
    <w:rsid w:val="002018DE"/>
    <w:rsid w:val="00205959"/>
    <w:rsid w:val="00207859"/>
    <w:rsid w:val="002114C9"/>
    <w:rsid w:val="002143EF"/>
    <w:rsid w:val="00215554"/>
    <w:rsid w:val="00216B6D"/>
    <w:rsid w:val="002172FF"/>
    <w:rsid w:val="00220F1D"/>
    <w:rsid w:val="0022233C"/>
    <w:rsid w:val="0022362A"/>
    <w:rsid w:val="0022646D"/>
    <w:rsid w:val="00234AB7"/>
    <w:rsid w:val="00236FBE"/>
    <w:rsid w:val="00240EEB"/>
    <w:rsid w:val="00241666"/>
    <w:rsid w:val="002433F4"/>
    <w:rsid w:val="00245A8C"/>
    <w:rsid w:val="00252B1B"/>
    <w:rsid w:val="00253517"/>
    <w:rsid w:val="0025351D"/>
    <w:rsid w:val="00254AB6"/>
    <w:rsid w:val="00254B34"/>
    <w:rsid w:val="00256073"/>
    <w:rsid w:val="002579F5"/>
    <w:rsid w:val="00260D9D"/>
    <w:rsid w:val="0026322D"/>
    <w:rsid w:val="00267F63"/>
    <w:rsid w:val="00270ACB"/>
    <w:rsid w:val="0027289A"/>
    <w:rsid w:val="00272A8C"/>
    <w:rsid w:val="002732B4"/>
    <w:rsid w:val="002754E1"/>
    <w:rsid w:val="00291983"/>
    <w:rsid w:val="0029340A"/>
    <w:rsid w:val="002A0675"/>
    <w:rsid w:val="002A2F4F"/>
    <w:rsid w:val="002A3C3A"/>
    <w:rsid w:val="002A4016"/>
    <w:rsid w:val="002A475C"/>
    <w:rsid w:val="002A4941"/>
    <w:rsid w:val="002B1DE1"/>
    <w:rsid w:val="002C015A"/>
    <w:rsid w:val="002C6011"/>
    <w:rsid w:val="002C66CE"/>
    <w:rsid w:val="002C7CC2"/>
    <w:rsid w:val="002D07A9"/>
    <w:rsid w:val="002D7820"/>
    <w:rsid w:val="002E0126"/>
    <w:rsid w:val="002E11EA"/>
    <w:rsid w:val="002E12AE"/>
    <w:rsid w:val="002E162C"/>
    <w:rsid w:val="002E2463"/>
    <w:rsid w:val="002E2C64"/>
    <w:rsid w:val="002E45BA"/>
    <w:rsid w:val="002F2A11"/>
    <w:rsid w:val="002F44BA"/>
    <w:rsid w:val="002F504F"/>
    <w:rsid w:val="002F577B"/>
    <w:rsid w:val="002F6FCF"/>
    <w:rsid w:val="002F72EB"/>
    <w:rsid w:val="00300333"/>
    <w:rsid w:val="0030111C"/>
    <w:rsid w:val="00305926"/>
    <w:rsid w:val="003067A8"/>
    <w:rsid w:val="00306B5A"/>
    <w:rsid w:val="00307E60"/>
    <w:rsid w:val="00307EE5"/>
    <w:rsid w:val="00310138"/>
    <w:rsid w:val="003167C6"/>
    <w:rsid w:val="003241A0"/>
    <w:rsid w:val="003270EA"/>
    <w:rsid w:val="00335273"/>
    <w:rsid w:val="00336001"/>
    <w:rsid w:val="0033798B"/>
    <w:rsid w:val="003412AA"/>
    <w:rsid w:val="0034413E"/>
    <w:rsid w:val="00345F33"/>
    <w:rsid w:val="00346D60"/>
    <w:rsid w:val="00352B47"/>
    <w:rsid w:val="00353FAA"/>
    <w:rsid w:val="00355BD9"/>
    <w:rsid w:val="00356A88"/>
    <w:rsid w:val="00357F8B"/>
    <w:rsid w:val="0036104D"/>
    <w:rsid w:val="003621EB"/>
    <w:rsid w:val="003622C5"/>
    <w:rsid w:val="0036663E"/>
    <w:rsid w:val="003708C8"/>
    <w:rsid w:val="003712BC"/>
    <w:rsid w:val="0037378F"/>
    <w:rsid w:val="00374092"/>
    <w:rsid w:val="003750DC"/>
    <w:rsid w:val="00384E4D"/>
    <w:rsid w:val="00386AD2"/>
    <w:rsid w:val="003926D8"/>
    <w:rsid w:val="00392794"/>
    <w:rsid w:val="003962E9"/>
    <w:rsid w:val="003A4CB4"/>
    <w:rsid w:val="003A624A"/>
    <w:rsid w:val="003A7350"/>
    <w:rsid w:val="003A7E1D"/>
    <w:rsid w:val="003B0E8A"/>
    <w:rsid w:val="003B33C5"/>
    <w:rsid w:val="003C0601"/>
    <w:rsid w:val="003C0F41"/>
    <w:rsid w:val="003C20F0"/>
    <w:rsid w:val="003C4FAA"/>
    <w:rsid w:val="003D6D17"/>
    <w:rsid w:val="003E13B0"/>
    <w:rsid w:val="003E368A"/>
    <w:rsid w:val="003E618C"/>
    <w:rsid w:val="003E7B5D"/>
    <w:rsid w:val="003F3145"/>
    <w:rsid w:val="003F3DEC"/>
    <w:rsid w:val="003F70C7"/>
    <w:rsid w:val="003F7224"/>
    <w:rsid w:val="004006C2"/>
    <w:rsid w:val="00401DAC"/>
    <w:rsid w:val="004043B6"/>
    <w:rsid w:val="00410382"/>
    <w:rsid w:val="00414135"/>
    <w:rsid w:val="00417E00"/>
    <w:rsid w:val="0042112B"/>
    <w:rsid w:val="00422397"/>
    <w:rsid w:val="00422875"/>
    <w:rsid w:val="004239D3"/>
    <w:rsid w:val="00424B73"/>
    <w:rsid w:val="00424BBA"/>
    <w:rsid w:val="0042629C"/>
    <w:rsid w:val="00426A10"/>
    <w:rsid w:val="00430FCA"/>
    <w:rsid w:val="0043144A"/>
    <w:rsid w:val="00431765"/>
    <w:rsid w:val="004323AC"/>
    <w:rsid w:val="004327A1"/>
    <w:rsid w:val="0043543E"/>
    <w:rsid w:val="00435B52"/>
    <w:rsid w:val="00435DF5"/>
    <w:rsid w:val="00436756"/>
    <w:rsid w:val="00446906"/>
    <w:rsid w:val="00447C7E"/>
    <w:rsid w:val="00452154"/>
    <w:rsid w:val="00454104"/>
    <w:rsid w:val="00454995"/>
    <w:rsid w:val="00462A27"/>
    <w:rsid w:val="00462E1A"/>
    <w:rsid w:val="00470E79"/>
    <w:rsid w:val="00471920"/>
    <w:rsid w:val="004738A7"/>
    <w:rsid w:val="00473C35"/>
    <w:rsid w:val="00474E60"/>
    <w:rsid w:val="00480AB2"/>
    <w:rsid w:val="004842F7"/>
    <w:rsid w:val="004861A7"/>
    <w:rsid w:val="0048778E"/>
    <w:rsid w:val="00493163"/>
    <w:rsid w:val="004A002E"/>
    <w:rsid w:val="004A2AFE"/>
    <w:rsid w:val="004A3D85"/>
    <w:rsid w:val="004B349C"/>
    <w:rsid w:val="004B407F"/>
    <w:rsid w:val="004B77DF"/>
    <w:rsid w:val="004C1A51"/>
    <w:rsid w:val="004C3B2D"/>
    <w:rsid w:val="004D19E8"/>
    <w:rsid w:val="004D2D5B"/>
    <w:rsid w:val="004D4196"/>
    <w:rsid w:val="004D712B"/>
    <w:rsid w:val="004D793A"/>
    <w:rsid w:val="004E23E2"/>
    <w:rsid w:val="004E2730"/>
    <w:rsid w:val="004E2C8F"/>
    <w:rsid w:val="004E6585"/>
    <w:rsid w:val="004F6725"/>
    <w:rsid w:val="004F77FC"/>
    <w:rsid w:val="005006CA"/>
    <w:rsid w:val="005022F4"/>
    <w:rsid w:val="00510CEE"/>
    <w:rsid w:val="00514949"/>
    <w:rsid w:val="00514E8C"/>
    <w:rsid w:val="0051753F"/>
    <w:rsid w:val="005201BC"/>
    <w:rsid w:val="00531A55"/>
    <w:rsid w:val="0053226A"/>
    <w:rsid w:val="00535B09"/>
    <w:rsid w:val="00541040"/>
    <w:rsid w:val="00541200"/>
    <w:rsid w:val="00546E51"/>
    <w:rsid w:val="00554C10"/>
    <w:rsid w:val="0055554D"/>
    <w:rsid w:val="00555D2B"/>
    <w:rsid w:val="00556217"/>
    <w:rsid w:val="00562EC7"/>
    <w:rsid w:val="00565892"/>
    <w:rsid w:val="00565B75"/>
    <w:rsid w:val="00567974"/>
    <w:rsid w:val="00570C97"/>
    <w:rsid w:val="00574AE3"/>
    <w:rsid w:val="00575541"/>
    <w:rsid w:val="00576C94"/>
    <w:rsid w:val="00581D4D"/>
    <w:rsid w:val="00585CF2"/>
    <w:rsid w:val="0059350C"/>
    <w:rsid w:val="005A1EF5"/>
    <w:rsid w:val="005A3034"/>
    <w:rsid w:val="005B2275"/>
    <w:rsid w:val="005B227E"/>
    <w:rsid w:val="005B2F55"/>
    <w:rsid w:val="005B4EFC"/>
    <w:rsid w:val="005B4F77"/>
    <w:rsid w:val="005B70EC"/>
    <w:rsid w:val="005C087E"/>
    <w:rsid w:val="005C308D"/>
    <w:rsid w:val="005C3E42"/>
    <w:rsid w:val="005D4177"/>
    <w:rsid w:val="005D7BF5"/>
    <w:rsid w:val="005E65AD"/>
    <w:rsid w:val="005F1E39"/>
    <w:rsid w:val="005F3F49"/>
    <w:rsid w:val="00600D3B"/>
    <w:rsid w:val="00601636"/>
    <w:rsid w:val="00601670"/>
    <w:rsid w:val="006036BF"/>
    <w:rsid w:val="00610455"/>
    <w:rsid w:val="00614E78"/>
    <w:rsid w:val="00615217"/>
    <w:rsid w:val="00615921"/>
    <w:rsid w:val="00616DF8"/>
    <w:rsid w:val="00616F6B"/>
    <w:rsid w:val="006170B1"/>
    <w:rsid w:val="0062513E"/>
    <w:rsid w:val="006254AC"/>
    <w:rsid w:val="006329A0"/>
    <w:rsid w:val="0063375D"/>
    <w:rsid w:val="00641E66"/>
    <w:rsid w:val="00642C09"/>
    <w:rsid w:val="00643CDD"/>
    <w:rsid w:val="006444FD"/>
    <w:rsid w:val="006460B6"/>
    <w:rsid w:val="006540D4"/>
    <w:rsid w:val="00654412"/>
    <w:rsid w:val="00654E62"/>
    <w:rsid w:val="006555F6"/>
    <w:rsid w:val="00660A55"/>
    <w:rsid w:val="0066267D"/>
    <w:rsid w:val="00662828"/>
    <w:rsid w:val="00662B41"/>
    <w:rsid w:val="00671CE2"/>
    <w:rsid w:val="00673024"/>
    <w:rsid w:val="006735CC"/>
    <w:rsid w:val="00676727"/>
    <w:rsid w:val="00677E5E"/>
    <w:rsid w:val="006836EF"/>
    <w:rsid w:val="0068455B"/>
    <w:rsid w:val="00684F25"/>
    <w:rsid w:val="0068597F"/>
    <w:rsid w:val="006907DB"/>
    <w:rsid w:val="00694A39"/>
    <w:rsid w:val="0069695E"/>
    <w:rsid w:val="006A0A5D"/>
    <w:rsid w:val="006A21F2"/>
    <w:rsid w:val="006A2409"/>
    <w:rsid w:val="006A3557"/>
    <w:rsid w:val="006A408D"/>
    <w:rsid w:val="006A40BA"/>
    <w:rsid w:val="006A5087"/>
    <w:rsid w:val="006A653D"/>
    <w:rsid w:val="006B14DF"/>
    <w:rsid w:val="006B22A9"/>
    <w:rsid w:val="006B5E06"/>
    <w:rsid w:val="006C1BCC"/>
    <w:rsid w:val="006D2B57"/>
    <w:rsid w:val="006D390F"/>
    <w:rsid w:val="006D4766"/>
    <w:rsid w:val="006D7E9B"/>
    <w:rsid w:val="006E2294"/>
    <w:rsid w:val="006E41FD"/>
    <w:rsid w:val="006E655C"/>
    <w:rsid w:val="006F19A2"/>
    <w:rsid w:val="006F5000"/>
    <w:rsid w:val="00702A5D"/>
    <w:rsid w:val="00707AA6"/>
    <w:rsid w:val="007109E8"/>
    <w:rsid w:val="007137BC"/>
    <w:rsid w:val="00714466"/>
    <w:rsid w:val="00737BCE"/>
    <w:rsid w:val="00737F23"/>
    <w:rsid w:val="007404C0"/>
    <w:rsid w:val="007462C5"/>
    <w:rsid w:val="0075386B"/>
    <w:rsid w:val="00762A30"/>
    <w:rsid w:val="00764913"/>
    <w:rsid w:val="00764CAF"/>
    <w:rsid w:val="007669A9"/>
    <w:rsid w:val="00773EB7"/>
    <w:rsid w:val="00780FA3"/>
    <w:rsid w:val="00781E44"/>
    <w:rsid w:val="00782E8F"/>
    <w:rsid w:val="007838FD"/>
    <w:rsid w:val="0079577B"/>
    <w:rsid w:val="007A7657"/>
    <w:rsid w:val="007B44E2"/>
    <w:rsid w:val="007B5B35"/>
    <w:rsid w:val="007B7FAC"/>
    <w:rsid w:val="007C16CD"/>
    <w:rsid w:val="007D393A"/>
    <w:rsid w:val="007D5297"/>
    <w:rsid w:val="007E0692"/>
    <w:rsid w:val="007E12BF"/>
    <w:rsid w:val="007E2363"/>
    <w:rsid w:val="007E7201"/>
    <w:rsid w:val="007F3AE4"/>
    <w:rsid w:val="007F7341"/>
    <w:rsid w:val="0080528B"/>
    <w:rsid w:val="008068D7"/>
    <w:rsid w:val="00806CBF"/>
    <w:rsid w:val="00810AEC"/>
    <w:rsid w:val="00811C88"/>
    <w:rsid w:val="008123DF"/>
    <w:rsid w:val="008151D0"/>
    <w:rsid w:val="008152B7"/>
    <w:rsid w:val="00820B4C"/>
    <w:rsid w:val="008263F8"/>
    <w:rsid w:val="00826AE8"/>
    <w:rsid w:val="00834C99"/>
    <w:rsid w:val="00835ACA"/>
    <w:rsid w:val="008363B1"/>
    <w:rsid w:val="00841822"/>
    <w:rsid w:val="00841E99"/>
    <w:rsid w:val="0084505F"/>
    <w:rsid w:val="008458D3"/>
    <w:rsid w:val="00852280"/>
    <w:rsid w:val="00853D96"/>
    <w:rsid w:val="0085629D"/>
    <w:rsid w:val="00861FAF"/>
    <w:rsid w:val="00864DF8"/>
    <w:rsid w:val="00865AC9"/>
    <w:rsid w:val="00867B28"/>
    <w:rsid w:val="008712D1"/>
    <w:rsid w:val="00871A72"/>
    <w:rsid w:val="00871D65"/>
    <w:rsid w:val="00873FC6"/>
    <w:rsid w:val="00877776"/>
    <w:rsid w:val="008819D8"/>
    <w:rsid w:val="00883118"/>
    <w:rsid w:val="0088643D"/>
    <w:rsid w:val="008871F1"/>
    <w:rsid w:val="00893B30"/>
    <w:rsid w:val="00894027"/>
    <w:rsid w:val="00894BA5"/>
    <w:rsid w:val="008971CD"/>
    <w:rsid w:val="008A062A"/>
    <w:rsid w:val="008A49F5"/>
    <w:rsid w:val="008A54CE"/>
    <w:rsid w:val="008A5D82"/>
    <w:rsid w:val="008B04F1"/>
    <w:rsid w:val="008B1ED0"/>
    <w:rsid w:val="008B25A8"/>
    <w:rsid w:val="008B5A49"/>
    <w:rsid w:val="008B5DC2"/>
    <w:rsid w:val="008C14B4"/>
    <w:rsid w:val="008C1FA9"/>
    <w:rsid w:val="008C3079"/>
    <w:rsid w:val="008C4AA5"/>
    <w:rsid w:val="008C5717"/>
    <w:rsid w:val="008D0ABC"/>
    <w:rsid w:val="008D161B"/>
    <w:rsid w:val="008D5292"/>
    <w:rsid w:val="008D70AF"/>
    <w:rsid w:val="008E184E"/>
    <w:rsid w:val="008E1939"/>
    <w:rsid w:val="008E2C18"/>
    <w:rsid w:val="008E6A27"/>
    <w:rsid w:val="008F1DF4"/>
    <w:rsid w:val="008F22CF"/>
    <w:rsid w:val="008F55EF"/>
    <w:rsid w:val="008F7977"/>
    <w:rsid w:val="009011BE"/>
    <w:rsid w:val="00903E56"/>
    <w:rsid w:val="009060A2"/>
    <w:rsid w:val="00911EBB"/>
    <w:rsid w:val="0091451F"/>
    <w:rsid w:val="009150F6"/>
    <w:rsid w:val="00916E5A"/>
    <w:rsid w:val="0092032B"/>
    <w:rsid w:val="00924BCA"/>
    <w:rsid w:val="00924E6F"/>
    <w:rsid w:val="00925725"/>
    <w:rsid w:val="00927715"/>
    <w:rsid w:val="00933F23"/>
    <w:rsid w:val="009362EC"/>
    <w:rsid w:val="00937703"/>
    <w:rsid w:val="009426E4"/>
    <w:rsid w:val="00943088"/>
    <w:rsid w:val="009436A3"/>
    <w:rsid w:val="00944773"/>
    <w:rsid w:val="009447C9"/>
    <w:rsid w:val="00945DA3"/>
    <w:rsid w:val="00960A42"/>
    <w:rsid w:val="009665F8"/>
    <w:rsid w:val="00970A96"/>
    <w:rsid w:val="009743CE"/>
    <w:rsid w:val="0097588C"/>
    <w:rsid w:val="00976E78"/>
    <w:rsid w:val="00985AD7"/>
    <w:rsid w:val="009866F9"/>
    <w:rsid w:val="0098718F"/>
    <w:rsid w:val="00990B49"/>
    <w:rsid w:val="0099135E"/>
    <w:rsid w:val="009949A0"/>
    <w:rsid w:val="009952BD"/>
    <w:rsid w:val="00996F4F"/>
    <w:rsid w:val="009B21DA"/>
    <w:rsid w:val="009B5C42"/>
    <w:rsid w:val="009B703A"/>
    <w:rsid w:val="009B773F"/>
    <w:rsid w:val="009C2F5E"/>
    <w:rsid w:val="009C5F85"/>
    <w:rsid w:val="009C7787"/>
    <w:rsid w:val="009D103A"/>
    <w:rsid w:val="009D15D3"/>
    <w:rsid w:val="009D3948"/>
    <w:rsid w:val="009E065F"/>
    <w:rsid w:val="009E4DD9"/>
    <w:rsid w:val="009E63F4"/>
    <w:rsid w:val="009E6E66"/>
    <w:rsid w:val="009E7B5A"/>
    <w:rsid w:val="009F11D2"/>
    <w:rsid w:val="009F26BB"/>
    <w:rsid w:val="009F2C89"/>
    <w:rsid w:val="009F440F"/>
    <w:rsid w:val="009F4E92"/>
    <w:rsid w:val="009F5704"/>
    <w:rsid w:val="009F7641"/>
    <w:rsid w:val="00A003F8"/>
    <w:rsid w:val="00A02F2B"/>
    <w:rsid w:val="00A03DC3"/>
    <w:rsid w:val="00A047A5"/>
    <w:rsid w:val="00A057C3"/>
    <w:rsid w:val="00A05BDB"/>
    <w:rsid w:val="00A06BE9"/>
    <w:rsid w:val="00A074CE"/>
    <w:rsid w:val="00A12877"/>
    <w:rsid w:val="00A13AF9"/>
    <w:rsid w:val="00A13FE2"/>
    <w:rsid w:val="00A1577C"/>
    <w:rsid w:val="00A2410D"/>
    <w:rsid w:val="00A262E8"/>
    <w:rsid w:val="00A30D68"/>
    <w:rsid w:val="00A3124E"/>
    <w:rsid w:val="00A34031"/>
    <w:rsid w:val="00A348F0"/>
    <w:rsid w:val="00A36AA4"/>
    <w:rsid w:val="00A37FB7"/>
    <w:rsid w:val="00A402A5"/>
    <w:rsid w:val="00A4317D"/>
    <w:rsid w:val="00A44C85"/>
    <w:rsid w:val="00A4640A"/>
    <w:rsid w:val="00A53EB0"/>
    <w:rsid w:val="00A55A03"/>
    <w:rsid w:val="00A61612"/>
    <w:rsid w:val="00A73F4F"/>
    <w:rsid w:val="00A77F66"/>
    <w:rsid w:val="00A814F3"/>
    <w:rsid w:val="00A8171C"/>
    <w:rsid w:val="00A9143E"/>
    <w:rsid w:val="00A95138"/>
    <w:rsid w:val="00A95B60"/>
    <w:rsid w:val="00A961B9"/>
    <w:rsid w:val="00A96489"/>
    <w:rsid w:val="00AA0C6F"/>
    <w:rsid w:val="00AA3E45"/>
    <w:rsid w:val="00AA4EF5"/>
    <w:rsid w:val="00AA524A"/>
    <w:rsid w:val="00AA66E2"/>
    <w:rsid w:val="00AB093E"/>
    <w:rsid w:val="00AB25CC"/>
    <w:rsid w:val="00AB4929"/>
    <w:rsid w:val="00AC53C0"/>
    <w:rsid w:val="00AC63D4"/>
    <w:rsid w:val="00AC7EEA"/>
    <w:rsid w:val="00AD21ED"/>
    <w:rsid w:val="00AD7047"/>
    <w:rsid w:val="00AD73B4"/>
    <w:rsid w:val="00AE014C"/>
    <w:rsid w:val="00AE13C4"/>
    <w:rsid w:val="00AE13E5"/>
    <w:rsid w:val="00AE3192"/>
    <w:rsid w:val="00AE60AE"/>
    <w:rsid w:val="00AF1123"/>
    <w:rsid w:val="00B00F86"/>
    <w:rsid w:val="00B03A15"/>
    <w:rsid w:val="00B0694E"/>
    <w:rsid w:val="00B12D37"/>
    <w:rsid w:val="00B20104"/>
    <w:rsid w:val="00B23E70"/>
    <w:rsid w:val="00B3045C"/>
    <w:rsid w:val="00B31617"/>
    <w:rsid w:val="00B33E8D"/>
    <w:rsid w:val="00B34AE3"/>
    <w:rsid w:val="00B4016E"/>
    <w:rsid w:val="00B52B4F"/>
    <w:rsid w:val="00B61867"/>
    <w:rsid w:val="00B6458D"/>
    <w:rsid w:val="00B721AE"/>
    <w:rsid w:val="00B751EE"/>
    <w:rsid w:val="00B8315A"/>
    <w:rsid w:val="00B84430"/>
    <w:rsid w:val="00B872E2"/>
    <w:rsid w:val="00B90FA1"/>
    <w:rsid w:val="00B93DED"/>
    <w:rsid w:val="00B93F9E"/>
    <w:rsid w:val="00B97FAA"/>
    <w:rsid w:val="00BA1C86"/>
    <w:rsid w:val="00BA6B5C"/>
    <w:rsid w:val="00BA7398"/>
    <w:rsid w:val="00BB06AD"/>
    <w:rsid w:val="00BB0F62"/>
    <w:rsid w:val="00BB43FC"/>
    <w:rsid w:val="00BC2786"/>
    <w:rsid w:val="00BC501E"/>
    <w:rsid w:val="00BC7657"/>
    <w:rsid w:val="00BD1015"/>
    <w:rsid w:val="00BD1CE2"/>
    <w:rsid w:val="00BD2665"/>
    <w:rsid w:val="00BD3FE7"/>
    <w:rsid w:val="00BD42A2"/>
    <w:rsid w:val="00BD6079"/>
    <w:rsid w:val="00BD74A7"/>
    <w:rsid w:val="00BE05DB"/>
    <w:rsid w:val="00BE1B73"/>
    <w:rsid w:val="00BE1DEE"/>
    <w:rsid w:val="00BE2CD4"/>
    <w:rsid w:val="00BE4E75"/>
    <w:rsid w:val="00BE60E7"/>
    <w:rsid w:val="00BF2C61"/>
    <w:rsid w:val="00BF497A"/>
    <w:rsid w:val="00BF7EA5"/>
    <w:rsid w:val="00C025E9"/>
    <w:rsid w:val="00C02AE2"/>
    <w:rsid w:val="00C02CF8"/>
    <w:rsid w:val="00C04877"/>
    <w:rsid w:val="00C12E40"/>
    <w:rsid w:val="00C14EB8"/>
    <w:rsid w:val="00C157BC"/>
    <w:rsid w:val="00C15B66"/>
    <w:rsid w:val="00C15BBB"/>
    <w:rsid w:val="00C16D09"/>
    <w:rsid w:val="00C22714"/>
    <w:rsid w:val="00C2375D"/>
    <w:rsid w:val="00C23884"/>
    <w:rsid w:val="00C2395A"/>
    <w:rsid w:val="00C24C17"/>
    <w:rsid w:val="00C26DAE"/>
    <w:rsid w:val="00C31005"/>
    <w:rsid w:val="00C340E0"/>
    <w:rsid w:val="00C34BDA"/>
    <w:rsid w:val="00C3520C"/>
    <w:rsid w:val="00C43EF1"/>
    <w:rsid w:val="00C45619"/>
    <w:rsid w:val="00C47D92"/>
    <w:rsid w:val="00C5093D"/>
    <w:rsid w:val="00C51801"/>
    <w:rsid w:val="00C528FE"/>
    <w:rsid w:val="00C53528"/>
    <w:rsid w:val="00C60070"/>
    <w:rsid w:val="00C6088F"/>
    <w:rsid w:val="00C64E5B"/>
    <w:rsid w:val="00C65B3F"/>
    <w:rsid w:val="00C65D84"/>
    <w:rsid w:val="00C67B7A"/>
    <w:rsid w:val="00C72274"/>
    <w:rsid w:val="00C740F1"/>
    <w:rsid w:val="00C75F11"/>
    <w:rsid w:val="00C766DA"/>
    <w:rsid w:val="00C82BEB"/>
    <w:rsid w:val="00C87884"/>
    <w:rsid w:val="00C909CB"/>
    <w:rsid w:val="00C93A6B"/>
    <w:rsid w:val="00C95DD8"/>
    <w:rsid w:val="00CA5207"/>
    <w:rsid w:val="00CA5FB7"/>
    <w:rsid w:val="00CA7126"/>
    <w:rsid w:val="00CA7205"/>
    <w:rsid w:val="00CB05B3"/>
    <w:rsid w:val="00CB1AE1"/>
    <w:rsid w:val="00CB2C72"/>
    <w:rsid w:val="00CB4304"/>
    <w:rsid w:val="00CB56D1"/>
    <w:rsid w:val="00CB6F79"/>
    <w:rsid w:val="00CC20F7"/>
    <w:rsid w:val="00CD315B"/>
    <w:rsid w:val="00CD6F48"/>
    <w:rsid w:val="00CD78B5"/>
    <w:rsid w:val="00CE0615"/>
    <w:rsid w:val="00CE3AAC"/>
    <w:rsid w:val="00CE56BA"/>
    <w:rsid w:val="00CE7B64"/>
    <w:rsid w:val="00CF0DCD"/>
    <w:rsid w:val="00CF1291"/>
    <w:rsid w:val="00CF217F"/>
    <w:rsid w:val="00CF55ED"/>
    <w:rsid w:val="00CF624B"/>
    <w:rsid w:val="00CF652A"/>
    <w:rsid w:val="00CF66FE"/>
    <w:rsid w:val="00D03AC4"/>
    <w:rsid w:val="00D075AE"/>
    <w:rsid w:val="00D10615"/>
    <w:rsid w:val="00D15B91"/>
    <w:rsid w:val="00D15E31"/>
    <w:rsid w:val="00D16B69"/>
    <w:rsid w:val="00D170FD"/>
    <w:rsid w:val="00D22B2E"/>
    <w:rsid w:val="00D232ED"/>
    <w:rsid w:val="00D24A68"/>
    <w:rsid w:val="00D25BCF"/>
    <w:rsid w:val="00D260A2"/>
    <w:rsid w:val="00D2699F"/>
    <w:rsid w:val="00D27070"/>
    <w:rsid w:val="00D34DB2"/>
    <w:rsid w:val="00D40433"/>
    <w:rsid w:val="00D43B5B"/>
    <w:rsid w:val="00D471AF"/>
    <w:rsid w:val="00D5072B"/>
    <w:rsid w:val="00D51AD4"/>
    <w:rsid w:val="00D53E53"/>
    <w:rsid w:val="00D614F4"/>
    <w:rsid w:val="00D621AD"/>
    <w:rsid w:val="00D62926"/>
    <w:rsid w:val="00D62C07"/>
    <w:rsid w:val="00D66F42"/>
    <w:rsid w:val="00D82236"/>
    <w:rsid w:val="00D90CB1"/>
    <w:rsid w:val="00D9788C"/>
    <w:rsid w:val="00DA0F56"/>
    <w:rsid w:val="00DA2033"/>
    <w:rsid w:val="00DA446B"/>
    <w:rsid w:val="00DA44DF"/>
    <w:rsid w:val="00DA5A99"/>
    <w:rsid w:val="00DB13C2"/>
    <w:rsid w:val="00DB1DDB"/>
    <w:rsid w:val="00DB6328"/>
    <w:rsid w:val="00DC2472"/>
    <w:rsid w:val="00DC2622"/>
    <w:rsid w:val="00DC3278"/>
    <w:rsid w:val="00DC4D1F"/>
    <w:rsid w:val="00DC62E1"/>
    <w:rsid w:val="00DD0488"/>
    <w:rsid w:val="00DD4488"/>
    <w:rsid w:val="00DD6E58"/>
    <w:rsid w:val="00DE0E90"/>
    <w:rsid w:val="00DE108B"/>
    <w:rsid w:val="00DE18C0"/>
    <w:rsid w:val="00DE2423"/>
    <w:rsid w:val="00DF1E07"/>
    <w:rsid w:val="00DF58A3"/>
    <w:rsid w:val="00DF64B9"/>
    <w:rsid w:val="00DF787D"/>
    <w:rsid w:val="00E01B35"/>
    <w:rsid w:val="00E02381"/>
    <w:rsid w:val="00E02535"/>
    <w:rsid w:val="00E02FD3"/>
    <w:rsid w:val="00E0483D"/>
    <w:rsid w:val="00E075C2"/>
    <w:rsid w:val="00E11CB2"/>
    <w:rsid w:val="00E14FBD"/>
    <w:rsid w:val="00E15908"/>
    <w:rsid w:val="00E237E4"/>
    <w:rsid w:val="00E249BF"/>
    <w:rsid w:val="00E26185"/>
    <w:rsid w:val="00E26234"/>
    <w:rsid w:val="00E368AB"/>
    <w:rsid w:val="00E408DC"/>
    <w:rsid w:val="00E4600B"/>
    <w:rsid w:val="00E47850"/>
    <w:rsid w:val="00E527C8"/>
    <w:rsid w:val="00E52FED"/>
    <w:rsid w:val="00E5540A"/>
    <w:rsid w:val="00E57609"/>
    <w:rsid w:val="00E61A9F"/>
    <w:rsid w:val="00E63362"/>
    <w:rsid w:val="00E6355C"/>
    <w:rsid w:val="00E6529C"/>
    <w:rsid w:val="00E66DC0"/>
    <w:rsid w:val="00E70659"/>
    <w:rsid w:val="00E71DD5"/>
    <w:rsid w:val="00E72C2B"/>
    <w:rsid w:val="00E75D82"/>
    <w:rsid w:val="00E80335"/>
    <w:rsid w:val="00E8175F"/>
    <w:rsid w:val="00E83BC7"/>
    <w:rsid w:val="00E83D34"/>
    <w:rsid w:val="00E860A7"/>
    <w:rsid w:val="00E90A6D"/>
    <w:rsid w:val="00E920A2"/>
    <w:rsid w:val="00E92E7A"/>
    <w:rsid w:val="00EA0269"/>
    <w:rsid w:val="00EA0E6A"/>
    <w:rsid w:val="00EA1742"/>
    <w:rsid w:val="00EA51D4"/>
    <w:rsid w:val="00EA5ACA"/>
    <w:rsid w:val="00EB15EA"/>
    <w:rsid w:val="00EB3CB2"/>
    <w:rsid w:val="00EB4B68"/>
    <w:rsid w:val="00EB5E12"/>
    <w:rsid w:val="00EC0076"/>
    <w:rsid w:val="00EC15E5"/>
    <w:rsid w:val="00EC33A0"/>
    <w:rsid w:val="00EC56B2"/>
    <w:rsid w:val="00EC5D6C"/>
    <w:rsid w:val="00ED02C0"/>
    <w:rsid w:val="00ED07F0"/>
    <w:rsid w:val="00ED24CB"/>
    <w:rsid w:val="00ED409C"/>
    <w:rsid w:val="00ED65A4"/>
    <w:rsid w:val="00EE0854"/>
    <w:rsid w:val="00EE5789"/>
    <w:rsid w:val="00EE5900"/>
    <w:rsid w:val="00EF33FD"/>
    <w:rsid w:val="00EF47A4"/>
    <w:rsid w:val="00EF63ED"/>
    <w:rsid w:val="00EF6A3A"/>
    <w:rsid w:val="00F00239"/>
    <w:rsid w:val="00F02D23"/>
    <w:rsid w:val="00F043FF"/>
    <w:rsid w:val="00F05244"/>
    <w:rsid w:val="00F05922"/>
    <w:rsid w:val="00F158F1"/>
    <w:rsid w:val="00F15D89"/>
    <w:rsid w:val="00F16167"/>
    <w:rsid w:val="00F22211"/>
    <w:rsid w:val="00F22D67"/>
    <w:rsid w:val="00F23328"/>
    <w:rsid w:val="00F2427D"/>
    <w:rsid w:val="00F30DE6"/>
    <w:rsid w:val="00F34280"/>
    <w:rsid w:val="00F3717C"/>
    <w:rsid w:val="00F3763E"/>
    <w:rsid w:val="00F3795C"/>
    <w:rsid w:val="00F4001A"/>
    <w:rsid w:val="00F403A1"/>
    <w:rsid w:val="00F41403"/>
    <w:rsid w:val="00F46CCA"/>
    <w:rsid w:val="00F50A27"/>
    <w:rsid w:val="00F5414F"/>
    <w:rsid w:val="00F54EAF"/>
    <w:rsid w:val="00F5655D"/>
    <w:rsid w:val="00F61E97"/>
    <w:rsid w:val="00F6236F"/>
    <w:rsid w:val="00F7048B"/>
    <w:rsid w:val="00F737B5"/>
    <w:rsid w:val="00F73D7E"/>
    <w:rsid w:val="00F74F24"/>
    <w:rsid w:val="00F770DF"/>
    <w:rsid w:val="00F81B9E"/>
    <w:rsid w:val="00F84E8B"/>
    <w:rsid w:val="00F8711F"/>
    <w:rsid w:val="00F90F17"/>
    <w:rsid w:val="00F92B65"/>
    <w:rsid w:val="00F92FEA"/>
    <w:rsid w:val="00F974E9"/>
    <w:rsid w:val="00F97E4D"/>
    <w:rsid w:val="00FA513F"/>
    <w:rsid w:val="00FA5353"/>
    <w:rsid w:val="00FB00B6"/>
    <w:rsid w:val="00FB2D58"/>
    <w:rsid w:val="00FB4FB7"/>
    <w:rsid w:val="00FB640D"/>
    <w:rsid w:val="00FB67CA"/>
    <w:rsid w:val="00FB7F88"/>
    <w:rsid w:val="00FC3372"/>
    <w:rsid w:val="00FC616B"/>
    <w:rsid w:val="00FD3CA8"/>
    <w:rsid w:val="00FD4063"/>
    <w:rsid w:val="00FD476C"/>
    <w:rsid w:val="00FD739D"/>
    <w:rsid w:val="00FE07F8"/>
    <w:rsid w:val="00FE0F64"/>
    <w:rsid w:val="00FE4F42"/>
    <w:rsid w:val="00FF04A3"/>
    <w:rsid w:val="00FF2E55"/>
    <w:rsid w:val="00FF691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1000f"/>
    </o:shapedefaults>
    <o:shapelayout v:ext="edit">
      <o:idmap v:ext="edit" data="1"/>
    </o:shapelayout>
  </w:shapeDefaults>
  <w:decimalSymbol w:val=","/>
  <w:listSeparator w:val=";"/>
  <w14:docId w14:val="2BABDD8E"/>
  <w15:docId w15:val="{B12A5BE8-4068-44C9-8163-B1A7CE75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styleId="Funotentext">
    <w:name w:val="footnote text"/>
    <w:basedOn w:val="Standard"/>
    <w:link w:val="FunotentextZchn"/>
    <w:rsid w:val="00841E99"/>
    <w:rPr>
      <w:sz w:val="24"/>
    </w:rPr>
  </w:style>
  <w:style w:type="character" w:customStyle="1" w:styleId="FunotentextZchn">
    <w:name w:val="Fußnotentext Zchn"/>
    <w:link w:val="Funotentext"/>
    <w:rsid w:val="00841E99"/>
    <w:rPr>
      <w:rFonts w:ascii="Arial" w:hAnsi="Arial"/>
      <w:sz w:val="24"/>
      <w:szCs w:val="24"/>
      <w:lang w:eastAsia="en-US"/>
    </w:rPr>
  </w:style>
  <w:style w:type="character" w:styleId="Funotenzeichen">
    <w:name w:val="footnote reference"/>
    <w:rsid w:val="00841E99"/>
    <w:rPr>
      <w:vertAlign w:val="superscript"/>
    </w:rPr>
  </w:style>
  <w:style w:type="paragraph" w:styleId="StandardWeb">
    <w:name w:val="Normal (Web)"/>
    <w:basedOn w:val="Standard"/>
    <w:uiPriority w:val="99"/>
    <w:unhideWhenUsed/>
    <w:rsid w:val="003C20F0"/>
    <w:pPr>
      <w:spacing w:before="100" w:beforeAutospacing="1" w:after="100" w:afterAutospacing="1" w:line="240" w:lineRule="auto"/>
    </w:pPr>
    <w:rPr>
      <w:rFonts w:ascii="Times" w:hAnsi="Times"/>
      <w:szCs w:val="20"/>
      <w:lang w:eastAsia="de-DE"/>
    </w:rPr>
  </w:style>
  <w:style w:type="paragraph" w:customStyle="1" w:styleId="FarbigeListe-Akzent11">
    <w:name w:val="Farbige Liste - Akzent 11"/>
    <w:basedOn w:val="Standard"/>
    <w:uiPriority w:val="34"/>
    <w:qFormat/>
    <w:rsid w:val="009949A0"/>
    <w:pPr>
      <w:spacing w:line="240" w:lineRule="auto"/>
      <w:ind w:left="720"/>
    </w:pPr>
    <w:rPr>
      <w:rFonts w:ascii="Calibri" w:eastAsia="Calibri" w:hAnsi="Calibri"/>
      <w:sz w:val="22"/>
      <w:szCs w:val="22"/>
    </w:rPr>
  </w:style>
  <w:style w:type="character" w:styleId="BesuchterLink">
    <w:name w:val="FollowedHyperlink"/>
    <w:basedOn w:val="Absatz-Standardschriftart"/>
    <w:rsid w:val="003708C8"/>
    <w:rPr>
      <w:color w:val="800080" w:themeColor="followedHyperlink"/>
      <w:u w:val="single"/>
    </w:rPr>
  </w:style>
  <w:style w:type="paragraph" w:styleId="berarbeitung">
    <w:name w:val="Revision"/>
    <w:hidden/>
    <w:uiPriority w:val="71"/>
    <w:semiHidden/>
    <w:rsid w:val="001253C1"/>
    <w:rPr>
      <w:rFonts w:ascii="Arial" w:hAnsi="Arial"/>
      <w:szCs w:val="24"/>
      <w:lang w:eastAsia="en-US"/>
    </w:rPr>
  </w:style>
  <w:style w:type="paragraph" w:styleId="Listenabsatz">
    <w:name w:val="List Paragraph"/>
    <w:basedOn w:val="Standard"/>
    <w:uiPriority w:val="72"/>
    <w:rsid w:val="006B5E06"/>
    <w:pPr>
      <w:ind w:left="720"/>
      <w:contextualSpacing/>
    </w:pPr>
  </w:style>
  <w:style w:type="character" w:customStyle="1" w:styleId="apple-converted-space">
    <w:name w:val="apple-converted-space"/>
    <w:basedOn w:val="Absatz-Standardschriftart"/>
    <w:rsid w:val="00A05BDB"/>
  </w:style>
  <w:style w:type="paragraph" w:customStyle="1" w:styleId="Default">
    <w:name w:val="Default"/>
    <w:rsid w:val="00714466"/>
    <w:pPr>
      <w:widowControl w:val="0"/>
      <w:autoSpaceDE w:val="0"/>
      <w:autoSpaceDN w:val="0"/>
      <w:adjustRightInd w:val="0"/>
    </w:pPr>
    <w:rPr>
      <w:rFonts w:ascii="Calibri" w:eastAsiaTheme="minorEastAsia" w:hAnsi="Calibri" w:cs="Calibri"/>
      <w:color w:val="000000"/>
      <w:sz w:val="24"/>
      <w:szCs w:val="24"/>
    </w:rPr>
  </w:style>
  <w:style w:type="character" w:styleId="NichtaufgelsteErwhnung">
    <w:name w:val="Unresolved Mention"/>
    <w:basedOn w:val="Absatz-Standardschriftart"/>
    <w:uiPriority w:val="99"/>
    <w:semiHidden/>
    <w:unhideWhenUsed/>
    <w:rsid w:val="001713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39833">
      <w:bodyDiv w:val="1"/>
      <w:marLeft w:val="0"/>
      <w:marRight w:val="0"/>
      <w:marTop w:val="0"/>
      <w:marBottom w:val="0"/>
      <w:divBdr>
        <w:top w:val="none" w:sz="0" w:space="0" w:color="auto"/>
        <w:left w:val="none" w:sz="0" w:space="0" w:color="auto"/>
        <w:bottom w:val="none" w:sz="0" w:space="0" w:color="auto"/>
        <w:right w:val="none" w:sz="0" w:space="0" w:color="auto"/>
      </w:divBdr>
    </w:div>
    <w:div w:id="143159017">
      <w:bodyDiv w:val="1"/>
      <w:marLeft w:val="0"/>
      <w:marRight w:val="0"/>
      <w:marTop w:val="0"/>
      <w:marBottom w:val="0"/>
      <w:divBdr>
        <w:top w:val="none" w:sz="0" w:space="0" w:color="auto"/>
        <w:left w:val="none" w:sz="0" w:space="0" w:color="auto"/>
        <w:bottom w:val="none" w:sz="0" w:space="0" w:color="auto"/>
        <w:right w:val="none" w:sz="0" w:space="0" w:color="auto"/>
      </w:divBdr>
    </w:div>
    <w:div w:id="167527657">
      <w:bodyDiv w:val="1"/>
      <w:marLeft w:val="0"/>
      <w:marRight w:val="0"/>
      <w:marTop w:val="0"/>
      <w:marBottom w:val="0"/>
      <w:divBdr>
        <w:top w:val="none" w:sz="0" w:space="0" w:color="auto"/>
        <w:left w:val="none" w:sz="0" w:space="0" w:color="auto"/>
        <w:bottom w:val="none" w:sz="0" w:space="0" w:color="auto"/>
        <w:right w:val="none" w:sz="0" w:space="0" w:color="auto"/>
      </w:divBdr>
    </w:div>
    <w:div w:id="204828953">
      <w:bodyDiv w:val="1"/>
      <w:marLeft w:val="0"/>
      <w:marRight w:val="0"/>
      <w:marTop w:val="0"/>
      <w:marBottom w:val="0"/>
      <w:divBdr>
        <w:top w:val="none" w:sz="0" w:space="0" w:color="auto"/>
        <w:left w:val="none" w:sz="0" w:space="0" w:color="auto"/>
        <w:bottom w:val="none" w:sz="0" w:space="0" w:color="auto"/>
        <w:right w:val="none" w:sz="0" w:space="0" w:color="auto"/>
      </w:divBdr>
    </w:div>
    <w:div w:id="401408552">
      <w:bodyDiv w:val="1"/>
      <w:marLeft w:val="0"/>
      <w:marRight w:val="0"/>
      <w:marTop w:val="0"/>
      <w:marBottom w:val="0"/>
      <w:divBdr>
        <w:top w:val="none" w:sz="0" w:space="0" w:color="auto"/>
        <w:left w:val="none" w:sz="0" w:space="0" w:color="auto"/>
        <w:bottom w:val="none" w:sz="0" w:space="0" w:color="auto"/>
        <w:right w:val="none" w:sz="0" w:space="0" w:color="auto"/>
      </w:divBdr>
    </w:div>
    <w:div w:id="474219182">
      <w:bodyDiv w:val="1"/>
      <w:marLeft w:val="0"/>
      <w:marRight w:val="0"/>
      <w:marTop w:val="0"/>
      <w:marBottom w:val="0"/>
      <w:divBdr>
        <w:top w:val="none" w:sz="0" w:space="0" w:color="auto"/>
        <w:left w:val="none" w:sz="0" w:space="0" w:color="auto"/>
        <w:bottom w:val="none" w:sz="0" w:space="0" w:color="auto"/>
        <w:right w:val="none" w:sz="0" w:space="0" w:color="auto"/>
      </w:divBdr>
    </w:div>
    <w:div w:id="550846844">
      <w:bodyDiv w:val="1"/>
      <w:marLeft w:val="0"/>
      <w:marRight w:val="0"/>
      <w:marTop w:val="0"/>
      <w:marBottom w:val="0"/>
      <w:divBdr>
        <w:top w:val="none" w:sz="0" w:space="0" w:color="auto"/>
        <w:left w:val="none" w:sz="0" w:space="0" w:color="auto"/>
        <w:bottom w:val="none" w:sz="0" w:space="0" w:color="auto"/>
        <w:right w:val="none" w:sz="0" w:space="0" w:color="auto"/>
      </w:divBdr>
    </w:div>
    <w:div w:id="574634840">
      <w:bodyDiv w:val="1"/>
      <w:marLeft w:val="0"/>
      <w:marRight w:val="0"/>
      <w:marTop w:val="0"/>
      <w:marBottom w:val="0"/>
      <w:divBdr>
        <w:top w:val="none" w:sz="0" w:space="0" w:color="auto"/>
        <w:left w:val="none" w:sz="0" w:space="0" w:color="auto"/>
        <w:bottom w:val="none" w:sz="0" w:space="0" w:color="auto"/>
        <w:right w:val="none" w:sz="0" w:space="0" w:color="auto"/>
      </w:divBdr>
    </w:div>
    <w:div w:id="591090217">
      <w:bodyDiv w:val="1"/>
      <w:marLeft w:val="0"/>
      <w:marRight w:val="0"/>
      <w:marTop w:val="0"/>
      <w:marBottom w:val="0"/>
      <w:divBdr>
        <w:top w:val="none" w:sz="0" w:space="0" w:color="auto"/>
        <w:left w:val="none" w:sz="0" w:space="0" w:color="auto"/>
        <w:bottom w:val="none" w:sz="0" w:space="0" w:color="auto"/>
        <w:right w:val="none" w:sz="0" w:space="0" w:color="auto"/>
      </w:divBdr>
    </w:div>
    <w:div w:id="642928641">
      <w:bodyDiv w:val="1"/>
      <w:marLeft w:val="0"/>
      <w:marRight w:val="0"/>
      <w:marTop w:val="0"/>
      <w:marBottom w:val="0"/>
      <w:divBdr>
        <w:top w:val="none" w:sz="0" w:space="0" w:color="auto"/>
        <w:left w:val="none" w:sz="0" w:space="0" w:color="auto"/>
        <w:bottom w:val="none" w:sz="0" w:space="0" w:color="auto"/>
        <w:right w:val="none" w:sz="0" w:space="0" w:color="auto"/>
      </w:divBdr>
    </w:div>
    <w:div w:id="707951277">
      <w:bodyDiv w:val="1"/>
      <w:marLeft w:val="0"/>
      <w:marRight w:val="0"/>
      <w:marTop w:val="0"/>
      <w:marBottom w:val="0"/>
      <w:divBdr>
        <w:top w:val="none" w:sz="0" w:space="0" w:color="auto"/>
        <w:left w:val="none" w:sz="0" w:space="0" w:color="auto"/>
        <w:bottom w:val="none" w:sz="0" w:space="0" w:color="auto"/>
        <w:right w:val="none" w:sz="0" w:space="0" w:color="auto"/>
      </w:divBdr>
    </w:div>
    <w:div w:id="766072504">
      <w:bodyDiv w:val="1"/>
      <w:marLeft w:val="0"/>
      <w:marRight w:val="0"/>
      <w:marTop w:val="0"/>
      <w:marBottom w:val="0"/>
      <w:divBdr>
        <w:top w:val="none" w:sz="0" w:space="0" w:color="auto"/>
        <w:left w:val="none" w:sz="0" w:space="0" w:color="auto"/>
        <w:bottom w:val="none" w:sz="0" w:space="0" w:color="auto"/>
        <w:right w:val="none" w:sz="0" w:space="0" w:color="auto"/>
      </w:divBdr>
      <w:divsChild>
        <w:div w:id="1148984422">
          <w:marLeft w:val="0"/>
          <w:marRight w:val="0"/>
          <w:marTop w:val="0"/>
          <w:marBottom w:val="0"/>
          <w:divBdr>
            <w:top w:val="none" w:sz="0" w:space="0" w:color="auto"/>
            <w:left w:val="none" w:sz="0" w:space="0" w:color="auto"/>
            <w:bottom w:val="none" w:sz="0" w:space="0" w:color="auto"/>
            <w:right w:val="none" w:sz="0" w:space="0" w:color="auto"/>
          </w:divBdr>
          <w:divsChild>
            <w:div w:id="157960152">
              <w:marLeft w:val="0"/>
              <w:marRight w:val="0"/>
              <w:marTop w:val="0"/>
              <w:marBottom w:val="0"/>
              <w:divBdr>
                <w:top w:val="single" w:sz="8" w:space="3" w:color="E1E1E1"/>
                <w:left w:val="none" w:sz="0" w:space="0" w:color="auto"/>
                <w:bottom w:val="none" w:sz="0" w:space="0" w:color="auto"/>
                <w:right w:val="none" w:sz="0" w:space="0" w:color="auto"/>
              </w:divBdr>
            </w:div>
          </w:divsChild>
        </w:div>
        <w:div w:id="182524244">
          <w:marLeft w:val="0"/>
          <w:marRight w:val="0"/>
          <w:marTop w:val="0"/>
          <w:marBottom w:val="0"/>
          <w:divBdr>
            <w:top w:val="none" w:sz="0" w:space="0" w:color="auto"/>
            <w:left w:val="none" w:sz="0" w:space="0" w:color="auto"/>
            <w:bottom w:val="none" w:sz="0" w:space="0" w:color="auto"/>
            <w:right w:val="none" w:sz="0" w:space="0" w:color="auto"/>
          </w:divBdr>
        </w:div>
      </w:divsChild>
    </w:div>
    <w:div w:id="793598728">
      <w:bodyDiv w:val="1"/>
      <w:marLeft w:val="0"/>
      <w:marRight w:val="0"/>
      <w:marTop w:val="0"/>
      <w:marBottom w:val="0"/>
      <w:divBdr>
        <w:top w:val="none" w:sz="0" w:space="0" w:color="auto"/>
        <w:left w:val="none" w:sz="0" w:space="0" w:color="auto"/>
        <w:bottom w:val="none" w:sz="0" w:space="0" w:color="auto"/>
        <w:right w:val="none" w:sz="0" w:space="0" w:color="auto"/>
      </w:divBdr>
    </w:div>
    <w:div w:id="798844461">
      <w:bodyDiv w:val="1"/>
      <w:marLeft w:val="0"/>
      <w:marRight w:val="0"/>
      <w:marTop w:val="0"/>
      <w:marBottom w:val="0"/>
      <w:divBdr>
        <w:top w:val="none" w:sz="0" w:space="0" w:color="auto"/>
        <w:left w:val="none" w:sz="0" w:space="0" w:color="auto"/>
        <w:bottom w:val="none" w:sz="0" w:space="0" w:color="auto"/>
        <w:right w:val="none" w:sz="0" w:space="0" w:color="auto"/>
      </w:divBdr>
    </w:div>
    <w:div w:id="956526234">
      <w:bodyDiv w:val="1"/>
      <w:marLeft w:val="0"/>
      <w:marRight w:val="0"/>
      <w:marTop w:val="0"/>
      <w:marBottom w:val="0"/>
      <w:divBdr>
        <w:top w:val="none" w:sz="0" w:space="0" w:color="auto"/>
        <w:left w:val="none" w:sz="0" w:space="0" w:color="auto"/>
        <w:bottom w:val="none" w:sz="0" w:space="0" w:color="auto"/>
        <w:right w:val="none" w:sz="0" w:space="0" w:color="auto"/>
      </w:divBdr>
    </w:div>
    <w:div w:id="1040588948">
      <w:bodyDiv w:val="1"/>
      <w:marLeft w:val="0"/>
      <w:marRight w:val="0"/>
      <w:marTop w:val="0"/>
      <w:marBottom w:val="2700"/>
      <w:divBdr>
        <w:top w:val="none" w:sz="0" w:space="0" w:color="auto"/>
        <w:left w:val="none" w:sz="0" w:space="0" w:color="auto"/>
        <w:bottom w:val="none" w:sz="0" w:space="0" w:color="auto"/>
        <w:right w:val="none" w:sz="0" w:space="0" w:color="auto"/>
      </w:divBdr>
      <w:divsChild>
        <w:div w:id="1373650633">
          <w:marLeft w:val="0"/>
          <w:marRight w:val="0"/>
          <w:marTop w:val="0"/>
          <w:marBottom w:val="0"/>
          <w:divBdr>
            <w:top w:val="none" w:sz="0" w:space="0" w:color="auto"/>
            <w:left w:val="none" w:sz="0" w:space="0" w:color="auto"/>
            <w:bottom w:val="none" w:sz="0" w:space="0" w:color="auto"/>
            <w:right w:val="none" w:sz="0" w:space="0" w:color="auto"/>
          </w:divBdr>
          <w:divsChild>
            <w:div w:id="21515401">
              <w:marLeft w:val="0"/>
              <w:marRight w:val="0"/>
              <w:marTop w:val="0"/>
              <w:marBottom w:val="0"/>
              <w:divBdr>
                <w:top w:val="none" w:sz="0" w:space="0" w:color="auto"/>
                <w:left w:val="none" w:sz="0" w:space="0" w:color="auto"/>
                <w:bottom w:val="none" w:sz="0" w:space="0" w:color="auto"/>
                <w:right w:val="none" w:sz="0" w:space="0" w:color="auto"/>
              </w:divBdr>
              <w:divsChild>
                <w:div w:id="1935899957">
                  <w:marLeft w:val="0"/>
                  <w:marRight w:val="0"/>
                  <w:marTop w:val="0"/>
                  <w:marBottom w:val="0"/>
                  <w:divBdr>
                    <w:top w:val="none" w:sz="0" w:space="0" w:color="auto"/>
                    <w:left w:val="none" w:sz="0" w:space="0" w:color="auto"/>
                    <w:bottom w:val="none" w:sz="0" w:space="0" w:color="auto"/>
                    <w:right w:val="none" w:sz="0" w:space="0" w:color="auto"/>
                  </w:divBdr>
                  <w:divsChild>
                    <w:div w:id="1318651043">
                      <w:marLeft w:val="0"/>
                      <w:marRight w:val="0"/>
                      <w:marTop w:val="0"/>
                      <w:marBottom w:val="0"/>
                      <w:divBdr>
                        <w:top w:val="none" w:sz="0" w:space="0" w:color="auto"/>
                        <w:left w:val="none" w:sz="0" w:space="0" w:color="auto"/>
                        <w:bottom w:val="none" w:sz="0" w:space="0" w:color="auto"/>
                        <w:right w:val="none" w:sz="0" w:space="0" w:color="auto"/>
                      </w:divBdr>
                      <w:divsChild>
                        <w:div w:id="152262367">
                          <w:marLeft w:val="0"/>
                          <w:marRight w:val="0"/>
                          <w:marTop w:val="0"/>
                          <w:marBottom w:val="0"/>
                          <w:divBdr>
                            <w:top w:val="none" w:sz="0" w:space="0" w:color="auto"/>
                            <w:left w:val="none" w:sz="0" w:space="0" w:color="auto"/>
                            <w:bottom w:val="none" w:sz="0" w:space="0" w:color="auto"/>
                            <w:right w:val="none" w:sz="0" w:space="0" w:color="auto"/>
                          </w:divBdr>
                          <w:divsChild>
                            <w:div w:id="197550400">
                              <w:marLeft w:val="180"/>
                              <w:marRight w:val="0"/>
                              <w:marTop w:val="0"/>
                              <w:marBottom w:val="0"/>
                              <w:divBdr>
                                <w:top w:val="none" w:sz="0" w:space="0" w:color="auto"/>
                                <w:left w:val="none" w:sz="0" w:space="0" w:color="auto"/>
                                <w:bottom w:val="none" w:sz="0" w:space="0" w:color="auto"/>
                                <w:right w:val="none" w:sz="0" w:space="0" w:color="auto"/>
                              </w:divBdr>
                              <w:divsChild>
                                <w:div w:id="217478109">
                                  <w:marLeft w:val="0"/>
                                  <w:marRight w:val="0"/>
                                  <w:marTop w:val="0"/>
                                  <w:marBottom w:val="0"/>
                                  <w:divBdr>
                                    <w:top w:val="none" w:sz="0" w:space="0" w:color="auto"/>
                                    <w:left w:val="none" w:sz="0" w:space="0" w:color="auto"/>
                                    <w:bottom w:val="none" w:sz="0" w:space="0" w:color="auto"/>
                                    <w:right w:val="none" w:sz="0" w:space="0" w:color="auto"/>
                                  </w:divBdr>
                                  <w:divsChild>
                                    <w:div w:id="1457018139">
                                      <w:marLeft w:val="0"/>
                                      <w:marRight w:val="0"/>
                                      <w:marTop w:val="0"/>
                                      <w:marBottom w:val="0"/>
                                      <w:divBdr>
                                        <w:top w:val="none" w:sz="0" w:space="0" w:color="auto"/>
                                        <w:left w:val="none" w:sz="0" w:space="0" w:color="auto"/>
                                        <w:bottom w:val="none" w:sz="0" w:space="0" w:color="auto"/>
                                        <w:right w:val="none" w:sz="0" w:space="0" w:color="auto"/>
                                      </w:divBdr>
                                      <w:divsChild>
                                        <w:div w:id="527329460">
                                          <w:marLeft w:val="0"/>
                                          <w:marRight w:val="0"/>
                                          <w:marTop w:val="0"/>
                                          <w:marBottom w:val="0"/>
                                          <w:divBdr>
                                            <w:top w:val="none" w:sz="0" w:space="0" w:color="auto"/>
                                            <w:left w:val="none" w:sz="0" w:space="0" w:color="auto"/>
                                            <w:bottom w:val="none" w:sz="0" w:space="0" w:color="auto"/>
                                            <w:right w:val="none" w:sz="0" w:space="0" w:color="auto"/>
                                          </w:divBdr>
                                          <w:divsChild>
                                            <w:div w:id="571089760">
                                              <w:marLeft w:val="0"/>
                                              <w:marRight w:val="0"/>
                                              <w:marTop w:val="0"/>
                                              <w:marBottom w:val="0"/>
                                              <w:divBdr>
                                                <w:top w:val="none" w:sz="0" w:space="0" w:color="auto"/>
                                                <w:left w:val="none" w:sz="0" w:space="0" w:color="auto"/>
                                                <w:bottom w:val="none" w:sz="0" w:space="0" w:color="auto"/>
                                                <w:right w:val="none" w:sz="0" w:space="0" w:color="auto"/>
                                              </w:divBdr>
                                              <w:divsChild>
                                                <w:div w:id="1138111749">
                                                  <w:marLeft w:val="0"/>
                                                  <w:marRight w:val="0"/>
                                                  <w:marTop w:val="0"/>
                                                  <w:marBottom w:val="0"/>
                                                  <w:divBdr>
                                                    <w:top w:val="none" w:sz="0" w:space="0" w:color="auto"/>
                                                    <w:left w:val="none" w:sz="0" w:space="0" w:color="auto"/>
                                                    <w:bottom w:val="none" w:sz="0" w:space="0" w:color="auto"/>
                                                    <w:right w:val="none" w:sz="0" w:space="0" w:color="auto"/>
                                                  </w:divBdr>
                                                  <w:divsChild>
                                                    <w:div w:id="701973784">
                                                      <w:marLeft w:val="0"/>
                                                      <w:marRight w:val="0"/>
                                                      <w:marTop w:val="0"/>
                                                      <w:marBottom w:val="0"/>
                                                      <w:divBdr>
                                                        <w:top w:val="none" w:sz="0" w:space="0" w:color="auto"/>
                                                        <w:left w:val="none" w:sz="0" w:space="0" w:color="auto"/>
                                                        <w:bottom w:val="none" w:sz="0" w:space="0" w:color="auto"/>
                                                        <w:right w:val="none" w:sz="0" w:space="0" w:color="auto"/>
                                                      </w:divBdr>
                                                      <w:divsChild>
                                                        <w:div w:id="481308916">
                                                          <w:marLeft w:val="0"/>
                                                          <w:marRight w:val="0"/>
                                                          <w:marTop w:val="0"/>
                                                          <w:marBottom w:val="0"/>
                                                          <w:divBdr>
                                                            <w:top w:val="none" w:sz="0" w:space="0" w:color="auto"/>
                                                            <w:left w:val="none" w:sz="0" w:space="0" w:color="auto"/>
                                                            <w:bottom w:val="none" w:sz="0" w:space="0" w:color="auto"/>
                                                            <w:right w:val="none" w:sz="0" w:space="0" w:color="auto"/>
                                                          </w:divBdr>
                                                          <w:divsChild>
                                                            <w:div w:id="901526395">
                                                              <w:marLeft w:val="0"/>
                                                              <w:marRight w:val="0"/>
                                                              <w:marTop w:val="0"/>
                                                              <w:marBottom w:val="0"/>
                                                              <w:divBdr>
                                                                <w:top w:val="single" w:sz="6" w:space="0" w:color="E5E6E9"/>
                                                                <w:left w:val="single" w:sz="6" w:space="0" w:color="DFE0E4"/>
                                                                <w:bottom w:val="single" w:sz="6" w:space="0" w:color="D0D1D5"/>
                                                                <w:right w:val="single" w:sz="6" w:space="0" w:color="DFE0E4"/>
                                                              </w:divBdr>
                                                              <w:divsChild>
                                                                <w:div w:id="1542405039">
                                                                  <w:marLeft w:val="0"/>
                                                                  <w:marRight w:val="0"/>
                                                                  <w:marTop w:val="0"/>
                                                                  <w:marBottom w:val="0"/>
                                                                  <w:divBdr>
                                                                    <w:top w:val="none" w:sz="0" w:space="0" w:color="auto"/>
                                                                    <w:left w:val="none" w:sz="0" w:space="0" w:color="auto"/>
                                                                    <w:bottom w:val="none" w:sz="0" w:space="0" w:color="auto"/>
                                                                    <w:right w:val="none" w:sz="0" w:space="0" w:color="auto"/>
                                                                  </w:divBdr>
                                                                  <w:divsChild>
                                                                    <w:div w:id="81992231">
                                                                      <w:marLeft w:val="0"/>
                                                                      <w:marRight w:val="0"/>
                                                                      <w:marTop w:val="0"/>
                                                                      <w:marBottom w:val="0"/>
                                                                      <w:divBdr>
                                                                        <w:top w:val="single" w:sz="6" w:space="0" w:color="E5E6E9"/>
                                                                        <w:left w:val="single" w:sz="6" w:space="0" w:color="DFE0E4"/>
                                                                        <w:bottom w:val="single" w:sz="6" w:space="0" w:color="D0D1D5"/>
                                                                        <w:right w:val="single" w:sz="6" w:space="0" w:color="DFE0E4"/>
                                                                      </w:divBdr>
                                                                      <w:divsChild>
                                                                        <w:div w:id="1587765248">
                                                                          <w:marLeft w:val="0"/>
                                                                          <w:marRight w:val="0"/>
                                                                          <w:marTop w:val="0"/>
                                                                          <w:marBottom w:val="0"/>
                                                                          <w:divBdr>
                                                                            <w:top w:val="none" w:sz="0" w:space="0" w:color="auto"/>
                                                                            <w:left w:val="none" w:sz="0" w:space="0" w:color="auto"/>
                                                                            <w:bottom w:val="none" w:sz="0" w:space="0" w:color="auto"/>
                                                                            <w:right w:val="none" w:sz="0" w:space="0" w:color="auto"/>
                                                                          </w:divBdr>
                                                                          <w:divsChild>
                                                                            <w:div w:id="1651909954">
                                                                              <w:marLeft w:val="0"/>
                                                                              <w:marRight w:val="0"/>
                                                                              <w:marTop w:val="0"/>
                                                                              <w:marBottom w:val="0"/>
                                                                              <w:divBdr>
                                                                                <w:top w:val="none" w:sz="0" w:space="0" w:color="auto"/>
                                                                                <w:left w:val="none" w:sz="0" w:space="0" w:color="auto"/>
                                                                                <w:bottom w:val="none" w:sz="0" w:space="0" w:color="auto"/>
                                                                                <w:right w:val="none" w:sz="0" w:space="0" w:color="auto"/>
                                                                              </w:divBdr>
                                                                              <w:divsChild>
                                                                                <w:div w:id="1548639581">
                                                                                  <w:marLeft w:val="0"/>
                                                                                  <w:marRight w:val="0"/>
                                                                                  <w:marTop w:val="0"/>
                                                                                  <w:marBottom w:val="0"/>
                                                                                  <w:divBdr>
                                                                                    <w:top w:val="none" w:sz="0" w:space="0" w:color="auto"/>
                                                                                    <w:left w:val="none" w:sz="0" w:space="0" w:color="auto"/>
                                                                                    <w:bottom w:val="none" w:sz="0" w:space="0" w:color="auto"/>
                                                                                    <w:right w:val="none" w:sz="0" w:space="0" w:color="auto"/>
                                                                                  </w:divBdr>
                                                                                  <w:divsChild>
                                                                                    <w:div w:id="1361584583">
                                                                                      <w:marLeft w:val="0"/>
                                                                                      <w:marRight w:val="0"/>
                                                                                      <w:marTop w:val="0"/>
                                                                                      <w:marBottom w:val="0"/>
                                                                                      <w:divBdr>
                                                                                        <w:top w:val="none" w:sz="0" w:space="0" w:color="auto"/>
                                                                                        <w:left w:val="none" w:sz="0" w:space="0" w:color="auto"/>
                                                                                        <w:bottom w:val="none" w:sz="0" w:space="0" w:color="auto"/>
                                                                                        <w:right w:val="none" w:sz="0" w:space="0" w:color="auto"/>
                                                                                      </w:divBdr>
                                                                                      <w:divsChild>
                                                                                        <w:div w:id="18552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048979">
      <w:bodyDiv w:val="1"/>
      <w:marLeft w:val="0"/>
      <w:marRight w:val="0"/>
      <w:marTop w:val="0"/>
      <w:marBottom w:val="0"/>
      <w:divBdr>
        <w:top w:val="none" w:sz="0" w:space="0" w:color="auto"/>
        <w:left w:val="none" w:sz="0" w:space="0" w:color="auto"/>
        <w:bottom w:val="none" w:sz="0" w:space="0" w:color="auto"/>
        <w:right w:val="none" w:sz="0" w:space="0" w:color="auto"/>
      </w:divBdr>
    </w:div>
    <w:div w:id="1138062059">
      <w:bodyDiv w:val="1"/>
      <w:marLeft w:val="0"/>
      <w:marRight w:val="0"/>
      <w:marTop w:val="0"/>
      <w:marBottom w:val="0"/>
      <w:divBdr>
        <w:top w:val="none" w:sz="0" w:space="0" w:color="auto"/>
        <w:left w:val="none" w:sz="0" w:space="0" w:color="auto"/>
        <w:bottom w:val="none" w:sz="0" w:space="0" w:color="auto"/>
        <w:right w:val="none" w:sz="0" w:space="0" w:color="auto"/>
      </w:divBdr>
    </w:div>
    <w:div w:id="1151411920">
      <w:bodyDiv w:val="1"/>
      <w:marLeft w:val="0"/>
      <w:marRight w:val="0"/>
      <w:marTop w:val="0"/>
      <w:marBottom w:val="0"/>
      <w:divBdr>
        <w:top w:val="none" w:sz="0" w:space="0" w:color="auto"/>
        <w:left w:val="none" w:sz="0" w:space="0" w:color="auto"/>
        <w:bottom w:val="none" w:sz="0" w:space="0" w:color="auto"/>
        <w:right w:val="none" w:sz="0" w:space="0" w:color="auto"/>
      </w:divBdr>
    </w:div>
    <w:div w:id="1345479832">
      <w:bodyDiv w:val="1"/>
      <w:marLeft w:val="0"/>
      <w:marRight w:val="0"/>
      <w:marTop w:val="0"/>
      <w:marBottom w:val="0"/>
      <w:divBdr>
        <w:top w:val="none" w:sz="0" w:space="0" w:color="auto"/>
        <w:left w:val="none" w:sz="0" w:space="0" w:color="auto"/>
        <w:bottom w:val="none" w:sz="0" w:space="0" w:color="auto"/>
        <w:right w:val="none" w:sz="0" w:space="0" w:color="auto"/>
      </w:divBdr>
    </w:div>
    <w:div w:id="1403482881">
      <w:bodyDiv w:val="1"/>
      <w:marLeft w:val="0"/>
      <w:marRight w:val="0"/>
      <w:marTop w:val="0"/>
      <w:marBottom w:val="0"/>
      <w:divBdr>
        <w:top w:val="none" w:sz="0" w:space="0" w:color="auto"/>
        <w:left w:val="none" w:sz="0" w:space="0" w:color="auto"/>
        <w:bottom w:val="none" w:sz="0" w:space="0" w:color="auto"/>
        <w:right w:val="none" w:sz="0" w:space="0" w:color="auto"/>
      </w:divBdr>
    </w:div>
    <w:div w:id="1782456574">
      <w:bodyDiv w:val="1"/>
      <w:marLeft w:val="0"/>
      <w:marRight w:val="0"/>
      <w:marTop w:val="0"/>
      <w:marBottom w:val="0"/>
      <w:divBdr>
        <w:top w:val="none" w:sz="0" w:space="0" w:color="auto"/>
        <w:left w:val="none" w:sz="0" w:space="0" w:color="auto"/>
        <w:bottom w:val="none" w:sz="0" w:space="0" w:color="auto"/>
        <w:right w:val="none" w:sz="0" w:space="0" w:color="auto"/>
      </w:divBdr>
    </w:div>
    <w:div w:id="1827895399">
      <w:bodyDiv w:val="1"/>
      <w:marLeft w:val="0"/>
      <w:marRight w:val="0"/>
      <w:marTop w:val="0"/>
      <w:marBottom w:val="0"/>
      <w:divBdr>
        <w:top w:val="none" w:sz="0" w:space="0" w:color="auto"/>
        <w:left w:val="none" w:sz="0" w:space="0" w:color="auto"/>
        <w:bottom w:val="none" w:sz="0" w:space="0" w:color="auto"/>
        <w:right w:val="none" w:sz="0" w:space="0" w:color="auto"/>
      </w:divBdr>
    </w:div>
    <w:div w:id="1893223872">
      <w:bodyDiv w:val="1"/>
      <w:marLeft w:val="0"/>
      <w:marRight w:val="0"/>
      <w:marTop w:val="0"/>
      <w:marBottom w:val="0"/>
      <w:divBdr>
        <w:top w:val="none" w:sz="0" w:space="0" w:color="auto"/>
        <w:left w:val="none" w:sz="0" w:space="0" w:color="auto"/>
        <w:bottom w:val="none" w:sz="0" w:space="0" w:color="auto"/>
        <w:right w:val="none" w:sz="0" w:space="0" w:color="auto"/>
      </w:divBdr>
    </w:div>
    <w:div w:id="2009862055">
      <w:bodyDiv w:val="1"/>
      <w:marLeft w:val="0"/>
      <w:marRight w:val="0"/>
      <w:marTop w:val="0"/>
      <w:marBottom w:val="0"/>
      <w:divBdr>
        <w:top w:val="none" w:sz="0" w:space="0" w:color="auto"/>
        <w:left w:val="none" w:sz="0" w:space="0" w:color="auto"/>
        <w:bottom w:val="none" w:sz="0" w:space="0" w:color="auto"/>
        <w:right w:val="none" w:sz="0" w:space="0" w:color="auto"/>
      </w:divBdr>
    </w:div>
    <w:div w:id="2094426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78449-9BBE-4B02-B9E7-C740D9756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515</Words>
  <Characters>3468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Henkel AG &amp; Co. KGaA</Company>
  <LinksUpToDate>false</LinksUpToDate>
  <CharactersWithSpaces>3976</CharactersWithSpaces>
  <SharedDoc>false</SharedDoc>
  <HyperlinkBase/>
  <HLinks>
    <vt:vector size="48" baseType="variant">
      <vt:variant>
        <vt:i4>2031696</vt:i4>
      </vt:variant>
      <vt:variant>
        <vt:i4>9</vt:i4>
      </vt:variant>
      <vt:variant>
        <vt:i4>0</vt:i4>
      </vt:variant>
      <vt:variant>
        <vt:i4>5</vt:i4>
      </vt:variant>
      <vt:variant>
        <vt:lpwstr>https://twitter.com/HenkelPresse</vt:lpwstr>
      </vt:variant>
      <vt:variant>
        <vt:lpwstr/>
      </vt:variant>
      <vt:variant>
        <vt:i4>1376314</vt:i4>
      </vt:variant>
      <vt:variant>
        <vt:i4>6</vt:i4>
      </vt:variant>
      <vt:variant>
        <vt:i4>0</vt:i4>
      </vt:variant>
      <vt:variant>
        <vt:i4>5</vt:i4>
      </vt:variant>
      <vt:variant>
        <vt:lpwstr>mailto:henkelbeautycare@achtung.de</vt:lpwstr>
      </vt:variant>
      <vt:variant>
        <vt:lpwstr/>
      </vt:variant>
      <vt:variant>
        <vt:i4>7340053</vt:i4>
      </vt:variant>
      <vt:variant>
        <vt:i4>3</vt:i4>
      </vt:variant>
      <vt:variant>
        <vt:i4>0</vt:i4>
      </vt:variant>
      <vt:variant>
        <vt:i4>5</vt:i4>
      </vt:variant>
      <vt:variant>
        <vt:lpwstr>mailto:nicola.surholt@henkel.com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2556004</vt:i4>
      </vt:variant>
      <vt:variant>
        <vt:i4>-1</vt:i4>
      </vt:variant>
      <vt:variant>
        <vt:i4>2067</vt:i4>
      </vt:variant>
      <vt:variant>
        <vt:i4>1</vt:i4>
      </vt:variant>
      <vt:variant>
        <vt:lpwstr>syoss-logo</vt:lpwstr>
      </vt:variant>
      <vt:variant>
        <vt:lpwstr/>
      </vt:variant>
      <vt:variant>
        <vt:i4>2490479</vt:i4>
      </vt:variant>
      <vt:variant>
        <vt:i4>-1</vt:i4>
      </vt:variant>
      <vt:variant>
        <vt:i4>2069</vt:i4>
      </vt:variant>
      <vt:variant>
        <vt:i4>1</vt:i4>
      </vt:variant>
      <vt:variant>
        <vt:lpwstr>HEN_Freisteller_1zu2_4c_CMYK</vt:lpwstr>
      </vt:variant>
      <vt:variant>
        <vt:lpwstr/>
      </vt:variant>
      <vt:variant>
        <vt:i4>7405677</vt:i4>
      </vt:variant>
      <vt:variant>
        <vt:i4>-1</vt:i4>
      </vt:variant>
      <vt:variant>
        <vt:i4>1026</vt:i4>
      </vt:variant>
      <vt:variant>
        <vt:i4>1</vt:i4>
      </vt:variant>
      <vt:variant>
        <vt:lpwstr>SyossVolumeCollagenLiftShampoo</vt:lpwstr>
      </vt:variant>
      <vt:variant>
        <vt:lpwstr/>
      </vt:variant>
      <vt:variant>
        <vt:i4>57869085</vt:i4>
      </vt:variant>
      <vt:variant>
        <vt:i4>-1</vt:i4>
      </vt:variant>
      <vt:variant>
        <vt:i4>1027</vt:i4>
      </vt:variant>
      <vt:variant>
        <vt:i4>1</vt:i4>
      </vt:variant>
      <vt:variant>
        <vt:lpwstr>SyossVolumeKollagenSprühSpülung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Template: 2011-01-26</dc:description>
  <cp:lastModifiedBy>Daniela Sykora (ext)</cp:lastModifiedBy>
  <cp:revision>7</cp:revision>
  <cp:lastPrinted>2018-04-13T12:50:00Z</cp:lastPrinted>
  <dcterms:created xsi:type="dcterms:W3CDTF">2018-04-13T11:17:00Z</dcterms:created>
  <dcterms:modified xsi:type="dcterms:W3CDTF">2018-04-13T12:51:00Z</dcterms:modified>
  <cp:category/>
</cp:coreProperties>
</file>