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2EC" w:rsidRPr="006B7828" w:rsidRDefault="004D4CB6" w:rsidP="00A66DB1">
      <w:pPr>
        <w:spacing w:before="120"/>
        <w:jc w:val="right"/>
        <w:rPr>
          <w:i/>
          <w:sz w:val="24"/>
          <w:lang w:val="hu-HU"/>
        </w:rPr>
      </w:pPr>
      <w:r w:rsidRPr="006B7828">
        <w:rPr>
          <w:bCs/>
          <w:i/>
          <w:iCs/>
          <w:sz w:val="24"/>
          <w:lang w:val="hu-HU"/>
        </w:rPr>
        <w:t xml:space="preserve"> </w:t>
      </w:r>
      <w:r w:rsidR="003E32D6">
        <w:rPr>
          <w:sz w:val="24"/>
          <w:lang w:val="hu-HU"/>
        </w:rPr>
        <w:t>2018</w:t>
      </w:r>
      <w:r w:rsidR="00972385">
        <w:rPr>
          <w:sz w:val="24"/>
          <w:lang w:val="hu-HU"/>
        </w:rPr>
        <w:t>.</w:t>
      </w:r>
      <w:r w:rsidR="003E32D6">
        <w:rPr>
          <w:sz w:val="24"/>
          <w:lang w:val="hu-HU"/>
        </w:rPr>
        <w:t xml:space="preserve"> </w:t>
      </w:r>
      <w:r w:rsidR="00092FA1">
        <w:rPr>
          <w:sz w:val="24"/>
          <w:lang w:val="hu-HU"/>
        </w:rPr>
        <w:t>május 9</w:t>
      </w:r>
      <w:r w:rsidR="00F52372" w:rsidRPr="006B7828">
        <w:rPr>
          <w:sz w:val="24"/>
          <w:lang w:val="hu-HU"/>
        </w:rPr>
        <w:t>.</w:t>
      </w:r>
    </w:p>
    <w:p w:rsidR="005E69D9" w:rsidRPr="006B7828" w:rsidRDefault="005E69D9" w:rsidP="00B422EC">
      <w:pPr>
        <w:pStyle w:val="Standard12pt"/>
        <w:rPr>
          <w:lang w:val="hu-HU"/>
        </w:rPr>
      </w:pPr>
    </w:p>
    <w:p w:rsidR="00BF6E82" w:rsidRPr="006B7828" w:rsidRDefault="00BF6E82" w:rsidP="00B422EC">
      <w:pPr>
        <w:pStyle w:val="Standard12pt"/>
        <w:rPr>
          <w:lang w:val="hu-HU"/>
        </w:rPr>
      </w:pPr>
    </w:p>
    <w:p w:rsidR="003F6DE2" w:rsidRPr="00241490" w:rsidRDefault="003F6DE2" w:rsidP="003F6DE2">
      <w:pPr>
        <w:rPr>
          <w:lang w:val="hu-HU"/>
        </w:rPr>
      </w:pPr>
    </w:p>
    <w:p w:rsidR="00092FA1" w:rsidRPr="001D38E0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 w:rsidRPr="001D38E0">
        <w:rPr>
          <w:sz w:val="24"/>
          <w:lang w:val="hu-HU"/>
        </w:rPr>
        <w:t xml:space="preserve">A Henkel pozitív eredményekről számolhat be az első negyedévben annak ellenére, hogy szállítási nehézségekkel nézett szembe az észak-amerikai </w:t>
      </w:r>
      <w:r>
        <w:rPr>
          <w:sz w:val="24"/>
          <w:lang w:val="hu-HU"/>
        </w:rPr>
        <w:t xml:space="preserve">fogyasztási cikkek piacán </w:t>
      </w:r>
      <w:r w:rsidRPr="001D38E0">
        <w:rPr>
          <w:sz w:val="24"/>
          <w:lang w:val="hu-HU"/>
        </w:rPr>
        <w:t xml:space="preserve">– a valuta negatív változása hatással van a negyedévre </w:t>
      </w:r>
    </w:p>
    <w:p w:rsidR="00092FA1" w:rsidRPr="001D38E0" w:rsidRDefault="00092FA1" w:rsidP="00092FA1">
      <w:pPr>
        <w:autoSpaceDE w:val="0"/>
        <w:autoSpaceDN w:val="0"/>
        <w:adjustRightInd w:val="0"/>
        <w:spacing w:line="240" w:lineRule="auto"/>
        <w:jc w:val="both"/>
        <w:rPr>
          <w:sz w:val="24"/>
          <w:lang w:val="hu-HU"/>
        </w:rPr>
      </w:pPr>
    </w:p>
    <w:p w:rsidR="00092FA1" w:rsidRPr="001D38E0" w:rsidRDefault="00092FA1" w:rsidP="00092FA1">
      <w:pPr>
        <w:pStyle w:val="Cmsor1"/>
        <w:jc w:val="both"/>
        <w:rPr>
          <w:lang w:val="hu-HU"/>
        </w:rPr>
      </w:pPr>
      <w:r w:rsidRPr="001D38E0">
        <w:rPr>
          <w:lang w:val="hu-HU"/>
        </w:rPr>
        <w:t xml:space="preserve">A Henkel pozitív </w:t>
      </w:r>
      <w:r>
        <w:rPr>
          <w:lang w:val="hu-HU"/>
        </w:rPr>
        <w:t>szerves árbevétel</w:t>
      </w:r>
      <w:r w:rsidRPr="001D38E0">
        <w:rPr>
          <w:lang w:val="hu-HU"/>
        </w:rPr>
        <w:t xml:space="preserve"> növekedést ért el, valamint tovább nőtt</w:t>
      </w:r>
      <w:r>
        <w:rPr>
          <w:lang w:val="hu-HU"/>
        </w:rPr>
        <w:t xml:space="preserve"> a</w:t>
      </w:r>
      <w:r w:rsidR="0040651C">
        <w:rPr>
          <w:lang w:val="hu-HU"/>
        </w:rPr>
        <w:t>z</w:t>
      </w:r>
      <w:r>
        <w:rPr>
          <w:lang w:val="hu-HU"/>
        </w:rPr>
        <w:t xml:space="preserve"> </w:t>
      </w:r>
      <w:r w:rsidR="0040651C">
        <w:rPr>
          <w:lang w:val="hu-HU"/>
        </w:rPr>
        <w:t>eredményesség és</w:t>
      </w:r>
      <w:r w:rsidRPr="001D38E0">
        <w:rPr>
          <w:lang w:val="hu-HU"/>
        </w:rPr>
        <w:t xml:space="preserve"> az egy részvényre jutó </w:t>
      </w:r>
      <w:r w:rsidR="0040651C">
        <w:rPr>
          <w:lang w:val="hu-HU"/>
        </w:rPr>
        <w:t>hozam</w:t>
      </w:r>
    </w:p>
    <w:p w:rsidR="00092FA1" w:rsidRPr="001D38E0" w:rsidRDefault="00092FA1" w:rsidP="00092FA1">
      <w:pPr>
        <w:rPr>
          <w:lang w:val="hu-HU"/>
        </w:rPr>
      </w:pPr>
    </w:p>
    <w:p w:rsidR="00092FA1" w:rsidRPr="009A3D6C" w:rsidRDefault="00092FA1" w:rsidP="00092FA1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b/>
          <w:sz w:val="24"/>
          <w:lang w:val="hu-HU"/>
        </w:rPr>
      </w:pPr>
      <w:bookmarkStart w:id="0" w:name="_Hlk513195024"/>
      <w:r w:rsidRPr="009A3D6C">
        <w:rPr>
          <w:b/>
          <w:sz w:val="24"/>
          <w:lang w:val="hu-HU"/>
        </w:rPr>
        <w:t>Értékesítés 4,835 millió eur</w:t>
      </w:r>
      <w:r w:rsidR="0040651C">
        <w:rPr>
          <w:b/>
          <w:sz w:val="24"/>
          <w:lang w:val="hu-HU"/>
        </w:rPr>
        <w:t>ó</w:t>
      </w:r>
      <w:r w:rsidRPr="009A3D6C">
        <w:rPr>
          <w:b/>
          <w:sz w:val="24"/>
          <w:lang w:val="hu-HU"/>
        </w:rPr>
        <w:t xml:space="preserve"> értékben: +1,1%-os </w:t>
      </w:r>
      <w:r>
        <w:rPr>
          <w:b/>
          <w:sz w:val="24"/>
          <w:lang w:val="hu-HU"/>
        </w:rPr>
        <w:t>szerves</w:t>
      </w:r>
      <w:r w:rsidRPr="009A3D6C">
        <w:rPr>
          <w:b/>
          <w:sz w:val="24"/>
          <w:lang w:val="hu-HU"/>
        </w:rPr>
        <w:t xml:space="preserve"> növekedés, </w:t>
      </w:r>
      <w:r w:rsidRPr="009A3D6C">
        <w:rPr>
          <w:b/>
          <w:sz w:val="24"/>
          <w:lang w:val="hu-HU"/>
        </w:rPr>
        <w:br/>
        <w:t xml:space="preserve">-4,5%-os nominális, a negatív valutahatások </w:t>
      </w:r>
      <w:r>
        <w:rPr>
          <w:b/>
          <w:sz w:val="24"/>
          <w:lang w:val="hu-HU"/>
        </w:rPr>
        <w:t>mértéke 8,6%</w:t>
      </w:r>
    </w:p>
    <w:p w:rsidR="00092FA1" w:rsidRPr="009A3D6C" w:rsidRDefault="00092FA1" w:rsidP="00092FA1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9A3D6C">
        <w:rPr>
          <w:b/>
          <w:sz w:val="24"/>
          <w:lang w:val="hu-HU"/>
        </w:rPr>
        <w:t xml:space="preserve">EBIT </w:t>
      </w:r>
      <w:proofErr w:type="spellStart"/>
      <w:r w:rsidRPr="009A3D6C">
        <w:rPr>
          <w:b/>
          <w:sz w:val="24"/>
          <w:lang w:val="hu-HU"/>
        </w:rPr>
        <w:t>mar</w:t>
      </w:r>
      <w:r>
        <w:rPr>
          <w:b/>
          <w:sz w:val="24"/>
          <w:lang w:val="hu-HU"/>
        </w:rPr>
        <w:t>zs</w:t>
      </w:r>
      <w:proofErr w:type="spellEnd"/>
      <w:r w:rsidRPr="009A3D6C">
        <w:rPr>
          <w:b/>
          <w:sz w:val="24"/>
          <w:lang w:val="hu-HU"/>
        </w:rPr>
        <w:t xml:space="preserve">* </w:t>
      </w:r>
      <w:r>
        <w:rPr>
          <w:b/>
          <w:sz w:val="24"/>
          <w:lang w:val="hu-HU"/>
        </w:rPr>
        <w:t xml:space="preserve">további </w:t>
      </w:r>
      <w:r w:rsidRPr="009A3D6C">
        <w:rPr>
          <w:b/>
          <w:sz w:val="24"/>
          <w:lang w:val="hu-HU"/>
        </w:rPr>
        <w:t>növekedés</w:t>
      </w:r>
      <w:r>
        <w:rPr>
          <w:b/>
          <w:sz w:val="24"/>
          <w:lang w:val="hu-HU"/>
        </w:rPr>
        <w:t>e</w:t>
      </w:r>
      <w:r w:rsidRPr="009A3D6C">
        <w:rPr>
          <w:b/>
          <w:sz w:val="24"/>
          <w:lang w:val="hu-HU"/>
        </w:rPr>
        <w:t>: +50 bázisponttal 17,4%-</w:t>
      </w:r>
      <w:proofErr w:type="spellStart"/>
      <w:r w:rsidRPr="009A3D6C">
        <w:rPr>
          <w:b/>
          <w:sz w:val="24"/>
          <w:lang w:val="hu-HU"/>
        </w:rPr>
        <w:t>ra</w:t>
      </w:r>
      <w:proofErr w:type="spellEnd"/>
    </w:p>
    <w:p w:rsidR="00092FA1" w:rsidRPr="009A3D6C" w:rsidRDefault="00092FA1" w:rsidP="00092FA1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b/>
          <w:sz w:val="24"/>
          <w:lang w:val="hu-HU"/>
        </w:rPr>
      </w:pPr>
      <w:r w:rsidRPr="009A3D6C">
        <w:rPr>
          <w:b/>
          <w:sz w:val="24"/>
          <w:lang w:val="hu-HU"/>
        </w:rPr>
        <w:t xml:space="preserve">Nőtt az </w:t>
      </w:r>
      <w:r>
        <w:rPr>
          <w:b/>
          <w:sz w:val="24"/>
          <w:lang w:val="hu-HU"/>
        </w:rPr>
        <w:t>elsőbbségi részvények hozama</w:t>
      </w:r>
      <w:r w:rsidRPr="009A3D6C">
        <w:rPr>
          <w:b/>
          <w:sz w:val="24"/>
          <w:lang w:val="hu-HU"/>
        </w:rPr>
        <w:t>*: +1</w:t>
      </w:r>
      <w:r w:rsidR="0040651C">
        <w:rPr>
          <w:b/>
          <w:sz w:val="24"/>
          <w:lang w:val="hu-HU"/>
        </w:rPr>
        <w:t>,</w:t>
      </w:r>
      <w:r w:rsidRPr="009A3D6C">
        <w:rPr>
          <w:b/>
          <w:sz w:val="24"/>
          <w:lang w:val="hu-HU"/>
        </w:rPr>
        <w:t>4%-kal 1,43 euróra</w:t>
      </w:r>
      <w:r>
        <w:rPr>
          <w:b/>
          <w:sz w:val="24"/>
          <w:lang w:val="hu-HU"/>
        </w:rPr>
        <w:t xml:space="preserve"> nőtt</w:t>
      </w:r>
      <w:r w:rsidRPr="009A3D6C">
        <w:rPr>
          <w:b/>
          <w:sz w:val="24"/>
          <w:lang w:val="hu-HU"/>
        </w:rPr>
        <w:t>, a neg</w:t>
      </w:r>
      <w:r>
        <w:rPr>
          <w:b/>
          <w:sz w:val="24"/>
          <w:lang w:val="hu-HU"/>
        </w:rPr>
        <w:t>atív valutahatások mértéke 6,4%</w:t>
      </w:r>
    </w:p>
    <w:p w:rsidR="00092FA1" w:rsidRPr="001D38E0" w:rsidRDefault="00373F13" w:rsidP="00092FA1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 xml:space="preserve">A </w:t>
      </w:r>
      <w:r w:rsidRPr="001D38E0">
        <w:rPr>
          <w:b/>
          <w:sz w:val="24"/>
          <w:lang w:val="hu-HU"/>
        </w:rPr>
        <w:t>második negyedév</w:t>
      </w:r>
      <w:r>
        <w:rPr>
          <w:b/>
          <w:sz w:val="24"/>
          <w:lang w:val="hu-HU"/>
        </w:rPr>
        <w:t>ben jó</w:t>
      </w:r>
      <w:r w:rsidR="002D7CE9">
        <w:rPr>
          <w:b/>
          <w:sz w:val="24"/>
          <w:lang w:val="hu-HU"/>
        </w:rPr>
        <w:t>l halad</w:t>
      </w:r>
      <w:r>
        <w:rPr>
          <w:b/>
          <w:sz w:val="24"/>
          <w:lang w:val="hu-HU"/>
        </w:rPr>
        <w:t xml:space="preserve"> az észak</w:t>
      </w:r>
      <w:r w:rsidRPr="001D38E0">
        <w:rPr>
          <w:b/>
          <w:sz w:val="24"/>
          <w:lang w:val="hu-HU"/>
        </w:rPr>
        <w:t>-</w:t>
      </w:r>
      <w:r>
        <w:rPr>
          <w:b/>
          <w:sz w:val="24"/>
          <w:lang w:val="hu-HU"/>
        </w:rPr>
        <w:t>am</w:t>
      </w:r>
      <w:r w:rsidRPr="001D38E0">
        <w:rPr>
          <w:b/>
          <w:sz w:val="24"/>
          <w:lang w:val="hu-HU"/>
        </w:rPr>
        <w:t>erik</w:t>
      </w:r>
      <w:r>
        <w:rPr>
          <w:b/>
          <w:sz w:val="24"/>
          <w:lang w:val="hu-HU"/>
        </w:rPr>
        <w:t xml:space="preserve">ai </w:t>
      </w:r>
      <w:r>
        <w:rPr>
          <w:b/>
          <w:sz w:val="24"/>
          <w:lang w:val="hu-HU"/>
        </w:rPr>
        <w:t>normál</w:t>
      </w:r>
      <w:r w:rsidRPr="001D38E0">
        <w:rPr>
          <w:b/>
          <w:sz w:val="24"/>
          <w:lang w:val="hu-HU"/>
        </w:rPr>
        <w:t xml:space="preserve"> szolgáltatási szintre való visszatérés </w:t>
      </w:r>
      <w:bookmarkStart w:id="1" w:name="_GoBack"/>
      <w:bookmarkEnd w:id="1"/>
    </w:p>
    <w:p w:rsidR="00092FA1" w:rsidRPr="001D38E0" w:rsidRDefault="00092FA1" w:rsidP="00092FA1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>A 2018-as pénzügyi évre vonatkozó</w:t>
      </w:r>
      <w:r w:rsidRPr="001D38E0">
        <w:rPr>
          <w:b/>
          <w:sz w:val="24"/>
          <w:lang w:val="hu-HU"/>
        </w:rPr>
        <w:t xml:space="preserve"> </w:t>
      </w:r>
      <w:r w:rsidRPr="009A3D6C">
        <w:rPr>
          <w:b/>
          <w:sz w:val="24"/>
          <w:lang w:val="hu-HU"/>
        </w:rPr>
        <w:t>kilátások</w:t>
      </w:r>
      <w:r w:rsidR="00373F13">
        <w:rPr>
          <w:b/>
          <w:sz w:val="24"/>
          <w:lang w:val="hu-HU"/>
        </w:rPr>
        <w:t xml:space="preserve"> megerősítése</w:t>
      </w:r>
    </w:p>
    <w:bookmarkEnd w:id="0"/>
    <w:p w:rsidR="00092FA1" w:rsidRPr="001D38E0" w:rsidRDefault="00092FA1" w:rsidP="00092FA1">
      <w:pPr>
        <w:autoSpaceDE w:val="0"/>
        <w:autoSpaceDN w:val="0"/>
        <w:adjustRightInd w:val="0"/>
        <w:spacing w:line="276" w:lineRule="auto"/>
        <w:jc w:val="both"/>
        <w:rPr>
          <w:b/>
          <w:sz w:val="24"/>
          <w:lang w:val="hu-HU"/>
        </w:rPr>
      </w:pPr>
    </w:p>
    <w:p w:rsidR="00092FA1" w:rsidRDefault="00092FA1" w:rsidP="00092FA1">
      <w:pPr>
        <w:autoSpaceDE w:val="0"/>
        <w:autoSpaceDN w:val="0"/>
        <w:adjustRightInd w:val="0"/>
        <w:spacing w:line="276" w:lineRule="auto"/>
        <w:jc w:val="both"/>
        <w:rPr>
          <w:b/>
          <w:sz w:val="24"/>
          <w:lang w:val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2167255</wp:posOffset>
                </wp:positionV>
                <wp:extent cx="5712460" cy="418465"/>
                <wp:effectExtent l="0" t="1905" r="0" b="0"/>
                <wp:wrapSquare wrapText="bothSides"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2FA1" w:rsidRPr="00EB3954" w:rsidRDefault="00092FA1" w:rsidP="00092FA1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  <w:lang w:val="hu-HU"/>
                              </w:rPr>
                            </w:pPr>
                            <w:r w:rsidRPr="00EB3954">
                              <w:rPr>
                                <w:sz w:val="16"/>
                                <w:szCs w:val="16"/>
                                <w:lang w:val="hu-HU"/>
                              </w:rPr>
                              <w:t xml:space="preserve">* </w:t>
                            </w:r>
                            <w:r w:rsidRPr="00241490">
                              <w:rPr>
                                <w:sz w:val="16"/>
                                <w:szCs w:val="16"/>
                                <w:lang w:val="hu-HU"/>
                              </w:rPr>
                              <w:t>Az egyszeri költségek/bevételek és átszervezési kiadások hatásának kiszűrésével</w:t>
                            </w:r>
                            <w:r>
                              <w:rPr>
                                <w:sz w:val="16"/>
                                <w:szCs w:val="16"/>
                                <w:lang w:val="hu-H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3pt;margin-top:170.65pt;width:449.8pt;height:3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" stroked="f">
                <v:textbox inset="0">
                  <w:txbxContent>
                    <w:p w:rsidR="00092FA1" w:rsidRPr="00EB3954" w:rsidRDefault="00092FA1" w:rsidP="00092FA1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  <w:lang w:val="hu-HU"/>
                        </w:rPr>
                      </w:pPr>
                      <w:r w:rsidRPr="00EB3954">
                        <w:rPr>
                          <w:sz w:val="16"/>
                          <w:szCs w:val="16"/>
                          <w:lang w:val="hu-HU"/>
                        </w:rPr>
                        <w:t xml:space="preserve">* </w:t>
                      </w:r>
                      <w:r w:rsidRPr="00241490">
                        <w:rPr>
                          <w:sz w:val="16"/>
                          <w:szCs w:val="16"/>
                          <w:lang w:val="hu-HU"/>
                        </w:rPr>
                        <w:t>Az egyszeri költségek/bevételek és átszervezési kiadások hatásának kiszűrésével</w:t>
                      </w:r>
                      <w:r>
                        <w:rPr>
                          <w:sz w:val="16"/>
                          <w:szCs w:val="16"/>
                          <w:lang w:val="hu-H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38E0">
        <w:rPr>
          <w:b/>
          <w:sz w:val="24"/>
          <w:lang w:val="hu-HU"/>
        </w:rPr>
        <w:t xml:space="preserve">Düsseldorf – </w:t>
      </w:r>
      <w:r w:rsidR="00373F13">
        <w:rPr>
          <w:b/>
          <w:sz w:val="24"/>
          <w:lang w:val="hu-HU"/>
        </w:rPr>
        <w:t>„</w:t>
      </w:r>
      <w:r w:rsidRPr="001D38E0">
        <w:rPr>
          <w:b/>
          <w:sz w:val="24"/>
          <w:lang w:val="hu-HU"/>
        </w:rPr>
        <w:t xml:space="preserve">A Henkel pozitív eredményeket ért el az első negyedévben annak ellenére, hogy szállítási nehézségekkel nézett szembe az észak-amerikai </w:t>
      </w:r>
      <w:r>
        <w:rPr>
          <w:b/>
          <w:sz w:val="24"/>
          <w:lang w:val="hu-HU"/>
        </w:rPr>
        <w:t>fogyasztási cikkek piacán. Az értékesítés területén szerves növekedés volt tapasztalható és tovább nőtt a korrigált EBIT-</w:t>
      </w:r>
      <w:proofErr w:type="spellStart"/>
      <w:r>
        <w:rPr>
          <w:b/>
          <w:sz w:val="24"/>
          <w:lang w:val="hu-HU"/>
        </w:rPr>
        <w:t>marzs</w:t>
      </w:r>
      <w:proofErr w:type="spellEnd"/>
      <w:r>
        <w:rPr>
          <w:b/>
          <w:sz w:val="24"/>
          <w:lang w:val="hu-HU"/>
        </w:rPr>
        <w:t xml:space="preserve"> is. A</w:t>
      </w:r>
      <w:r w:rsidRPr="00E76D53">
        <w:rPr>
          <w:b/>
          <w:sz w:val="24"/>
          <w:lang w:val="hu-HU"/>
        </w:rPr>
        <w:t>z</w:t>
      </w:r>
      <w:r>
        <w:rPr>
          <w:b/>
          <w:sz w:val="24"/>
          <w:lang w:val="hu-HU"/>
        </w:rPr>
        <w:t xml:space="preserve"> elsőbbségi részvények korrigált hozama is nőtt a negatív valutafolyamatok ellenére. Ezen teljesítmény alapján megerősítjük a 2018. évi pénzügyi kilátásokat. Elkötelezettek vagyunk amellett, hogy tovább folytassuk nyereséges növekedésünket” – nyilatkozta Hans Van </w:t>
      </w:r>
      <w:proofErr w:type="spellStart"/>
      <w:r>
        <w:rPr>
          <w:b/>
          <w:sz w:val="24"/>
          <w:lang w:val="hu-HU"/>
        </w:rPr>
        <w:t>Bylen</w:t>
      </w:r>
      <w:proofErr w:type="spellEnd"/>
      <w:r>
        <w:rPr>
          <w:b/>
          <w:sz w:val="24"/>
          <w:lang w:val="hu-HU"/>
        </w:rPr>
        <w:t>, a Henkel igazgatóságának elnöke.</w:t>
      </w: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 w:rsidRPr="001D38E0">
        <w:rPr>
          <w:b/>
          <w:sz w:val="24"/>
          <w:lang w:val="hu-HU"/>
        </w:rPr>
        <w:br w:type="page"/>
      </w:r>
      <w:r>
        <w:rPr>
          <w:b/>
          <w:sz w:val="24"/>
          <w:lang w:val="hu-HU"/>
        </w:rPr>
        <w:lastRenderedPageBreak/>
        <w:t>„Az első negyedévben kivételesen negatív valutaváltozásokkal kellett szembenéznünk, amelyek 8,6 %-os, vagyis körülbelül 440 millió eurós hatással voltak a teljes</w:t>
      </w:r>
      <w:r w:rsidRPr="00FF12C9">
        <w:rPr>
          <w:b/>
          <w:sz w:val="24"/>
          <w:lang w:val="hu-HU"/>
        </w:rPr>
        <w:t xml:space="preserve"> értékesítés</w:t>
      </w:r>
      <w:r>
        <w:rPr>
          <w:b/>
          <w:sz w:val="24"/>
          <w:lang w:val="hu-HU"/>
        </w:rPr>
        <w:t>ünkre. A kedvezőtlen valuta</w:t>
      </w:r>
      <w:r w:rsidR="00373F13">
        <w:rPr>
          <w:b/>
          <w:sz w:val="24"/>
          <w:lang w:val="hu-HU"/>
        </w:rPr>
        <w:t>árfolyamok</w:t>
      </w:r>
      <w:r>
        <w:rPr>
          <w:b/>
          <w:sz w:val="24"/>
          <w:lang w:val="hu-HU"/>
        </w:rPr>
        <w:t xml:space="preserve"> hatással voltak a működési profitra és az egy részvényre jutó hozamra is” – mondta </w:t>
      </w:r>
      <w:r w:rsidRPr="00076DFB">
        <w:rPr>
          <w:b/>
          <w:sz w:val="24"/>
          <w:lang w:val="hu-HU"/>
        </w:rPr>
        <w:t xml:space="preserve">Hans Van </w:t>
      </w:r>
      <w:proofErr w:type="spellStart"/>
      <w:r w:rsidRPr="00076DFB">
        <w:rPr>
          <w:b/>
          <w:sz w:val="24"/>
          <w:lang w:val="hu-HU"/>
        </w:rPr>
        <w:t>Bylen</w:t>
      </w:r>
      <w:proofErr w:type="spellEnd"/>
      <w:r>
        <w:rPr>
          <w:b/>
          <w:sz w:val="24"/>
          <w:lang w:val="hu-HU"/>
        </w:rPr>
        <w:t>.</w:t>
      </w: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092FA1" w:rsidRPr="00FF12C9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 xml:space="preserve">„Az </w:t>
      </w:r>
      <w:proofErr w:type="spellStart"/>
      <w:r>
        <w:rPr>
          <w:b/>
          <w:sz w:val="24"/>
          <w:lang w:val="hu-HU"/>
        </w:rPr>
        <w:t>Adhesive</w:t>
      </w:r>
      <w:proofErr w:type="spellEnd"/>
      <w:r w:rsidR="00373F13">
        <w:rPr>
          <w:b/>
          <w:sz w:val="24"/>
          <w:lang w:val="hu-HU"/>
        </w:rPr>
        <w:t xml:space="preserve"> Technologies</w:t>
      </w:r>
      <w:r>
        <w:rPr>
          <w:b/>
          <w:sz w:val="24"/>
          <w:lang w:val="hu-HU"/>
        </w:rPr>
        <w:t xml:space="preserve"> üzletágban nagyon erős szerves növekedést értünk el az értékesítés területén. Másrészt azonban a </w:t>
      </w:r>
      <w:proofErr w:type="spellStart"/>
      <w:r w:rsidRPr="007A7DFA">
        <w:rPr>
          <w:b/>
          <w:sz w:val="24"/>
          <w:lang w:val="hu-HU"/>
        </w:rPr>
        <w:t>Laundry</w:t>
      </w:r>
      <w:proofErr w:type="spellEnd"/>
      <w:r w:rsidRPr="007A7DFA">
        <w:rPr>
          <w:b/>
          <w:sz w:val="24"/>
          <w:lang w:val="hu-HU"/>
        </w:rPr>
        <w:t xml:space="preserve"> &amp; Home Care</w:t>
      </w:r>
      <w:r>
        <w:rPr>
          <w:b/>
          <w:sz w:val="24"/>
          <w:lang w:val="hu-HU"/>
        </w:rPr>
        <w:t xml:space="preserve">, valamint a </w:t>
      </w:r>
      <w:r w:rsidRPr="001D38E0">
        <w:rPr>
          <w:b/>
          <w:sz w:val="24"/>
          <w:lang w:val="hu-HU"/>
        </w:rPr>
        <w:t xml:space="preserve">Beauty Care </w:t>
      </w:r>
      <w:r>
        <w:rPr>
          <w:b/>
          <w:sz w:val="24"/>
          <w:lang w:val="hu-HU"/>
        </w:rPr>
        <w:t xml:space="preserve">üzletágak eladásai nem érték el az előző évi szintet, elsősorban amiatt, hogy </w:t>
      </w:r>
      <w:r w:rsidRPr="007A7DFA">
        <w:rPr>
          <w:b/>
          <w:sz w:val="24"/>
          <w:lang w:val="hu-HU"/>
        </w:rPr>
        <w:t xml:space="preserve">szállítási </w:t>
      </w:r>
      <w:r>
        <w:rPr>
          <w:b/>
          <w:sz w:val="24"/>
          <w:lang w:val="hu-HU"/>
        </w:rPr>
        <w:t>nehézségeink voltak az észak-amerikai fogyasztási cikkek</w:t>
      </w:r>
      <w:r w:rsidRPr="007A7DFA">
        <w:rPr>
          <w:b/>
          <w:sz w:val="24"/>
          <w:lang w:val="hu-HU"/>
        </w:rPr>
        <w:t xml:space="preserve"> </w:t>
      </w:r>
      <w:r>
        <w:rPr>
          <w:b/>
          <w:sz w:val="24"/>
          <w:lang w:val="hu-HU"/>
        </w:rPr>
        <w:t>piacán, és erről jelentést is tettünk márciusban</w:t>
      </w:r>
      <w:r w:rsidR="00373F13">
        <w:rPr>
          <w:b/>
          <w:sz w:val="24"/>
          <w:lang w:val="hu-HU"/>
        </w:rPr>
        <w:t xml:space="preserve">. </w:t>
      </w:r>
      <w:r w:rsidRPr="007A7DFA">
        <w:rPr>
          <w:b/>
          <w:bCs/>
          <w:sz w:val="24"/>
          <w:lang w:val="hu-HU"/>
        </w:rPr>
        <w:t xml:space="preserve">A második negyedév során </w:t>
      </w:r>
      <w:r>
        <w:rPr>
          <w:b/>
          <w:bCs/>
          <w:sz w:val="24"/>
          <w:lang w:val="hu-HU"/>
        </w:rPr>
        <w:t xml:space="preserve">terveink szerint </w:t>
      </w:r>
      <w:r w:rsidRPr="007A7DFA">
        <w:rPr>
          <w:b/>
          <w:bCs/>
          <w:sz w:val="24"/>
          <w:lang w:val="hu-HU"/>
        </w:rPr>
        <w:t>Észak-Amerikában</w:t>
      </w:r>
      <w:r>
        <w:rPr>
          <w:b/>
          <w:bCs/>
          <w:sz w:val="24"/>
          <w:lang w:val="hu-HU"/>
        </w:rPr>
        <w:t xml:space="preserve"> is visszatérünk</w:t>
      </w:r>
      <w:r w:rsidRPr="007A7DFA">
        <w:rPr>
          <w:b/>
          <w:bCs/>
          <w:sz w:val="24"/>
          <w:lang w:val="hu-HU"/>
        </w:rPr>
        <w:t xml:space="preserve"> a rendes szolgáltatási szintekre</w:t>
      </w:r>
      <w:r>
        <w:rPr>
          <w:b/>
          <w:bCs/>
          <w:sz w:val="24"/>
          <w:lang w:val="hu-HU"/>
        </w:rPr>
        <w:t>”</w:t>
      </w:r>
      <w:r w:rsidR="00373F13" w:rsidRPr="00373F13">
        <w:rPr>
          <w:b/>
          <w:sz w:val="24"/>
          <w:lang w:val="hu-HU"/>
        </w:rPr>
        <w:t xml:space="preserve"> </w:t>
      </w:r>
      <w:r w:rsidR="00373F13">
        <w:rPr>
          <w:b/>
          <w:sz w:val="24"/>
          <w:lang w:val="hu-HU"/>
        </w:rPr>
        <w:t xml:space="preserve">– mondta </w:t>
      </w:r>
      <w:r w:rsidR="00373F13" w:rsidRPr="001D38E0">
        <w:rPr>
          <w:b/>
          <w:bCs/>
          <w:sz w:val="24"/>
          <w:lang w:val="hu-HU"/>
        </w:rPr>
        <w:t xml:space="preserve">Hans Van </w:t>
      </w:r>
      <w:proofErr w:type="spellStart"/>
      <w:r w:rsidR="00373F13" w:rsidRPr="001D38E0">
        <w:rPr>
          <w:b/>
          <w:bCs/>
          <w:sz w:val="24"/>
          <w:lang w:val="hu-HU"/>
        </w:rPr>
        <w:t>Bylen</w:t>
      </w:r>
      <w:proofErr w:type="spellEnd"/>
      <w:r w:rsidR="00373F13">
        <w:rPr>
          <w:b/>
          <w:bCs/>
          <w:sz w:val="24"/>
          <w:lang w:val="hu-HU"/>
        </w:rPr>
        <w:t>.</w:t>
      </w:r>
    </w:p>
    <w:p w:rsidR="00092FA1" w:rsidRPr="001D38E0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bCs/>
          <w:sz w:val="24"/>
          <w:lang w:val="hu-HU" w:eastAsia="de-DE"/>
        </w:rPr>
      </w:pPr>
    </w:p>
    <w:p w:rsidR="00092FA1" w:rsidRPr="001D38E0" w:rsidRDefault="00092FA1" w:rsidP="00092FA1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>
        <w:rPr>
          <w:b/>
          <w:bCs/>
          <w:sz w:val="24"/>
          <w:lang w:val="hu-HU"/>
        </w:rPr>
        <w:t>Értékesítés és bevételek 2018 első negyedévében</w:t>
      </w: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Az </w:t>
      </w:r>
      <w:r>
        <w:rPr>
          <w:rFonts w:cs="Arial"/>
          <w:b/>
          <w:sz w:val="24"/>
          <w:lang w:val="hu-HU"/>
        </w:rPr>
        <w:t>árbevétel</w:t>
      </w:r>
      <w:r>
        <w:rPr>
          <w:rFonts w:cs="Arial"/>
          <w:sz w:val="24"/>
          <w:lang w:val="hu-HU"/>
        </w:rPr>
        <w:t xml:space="preserve"> </w:t>
      </w:r>
      <w:r w:rsidRPr="002C10D8">
        <w:rPr>
          <w:rFonts w:cs="Arial"/>
          <w:sz w:val="24"/>
          <w:lang w:val="hu-HU"/>
        </w:rPr>
        <w:t>2018 első negyedévében</w:t>
      </w:r>
      <w:r>
        <w:rPr>
          <w:rFonts w:cs="Arial"/>
          <w:sz w:val="24"/>
          <w:lang w:val="hu-HU"/>
        </w:rPr>
        <w:t xml:space="preserve"> elérte a 4 835 millió eurót. </w:t>
      </w:r>
      <w:r w:rsidRPr="00241490">
        <w:rPr>
          <w:sz w:val="24"/>
          <w:lang w:val="hu-HU"/>
        </w:rPr>
        <w:t xml:space="preserve">Az árfolyamhatások és a felvásárlások/befektetés-megszüntetések hatásainak kiszűrése utáni </w:t>
      </w:r>
      <w:r w:rsidRPr="00241490">
        <w:rPr>
          <w:b/>
          <w:sz w:val="24"/>
          <w:lang w:val="hu-HU"/>
        </w:rPr>
        <w:t>szerves</w:t>
      </w:r>
      <w:r>
        <w:rPr>
          <w:rFonts w:cs="Arial"/>
          <w:sz w:val="24"/>
          <w:lang w:val="hu-HU"/>
        </w:rPr>
        <w:t xml:space="preserve"> árbevétel 1,1%-kal növekedett. A negatív valutaváltozásoknak 8,6%-os hatásuk volt az árbevételre. A</w:t>
      </w:r>
      <w:r>
        <w:rPr>
          <w:sz w:val="24"/>
          <w:lang w:val="hu-HU"/>
        </w:rPr>
        <w:t xml:space="preserve"> felvásárlásokból és </w:t>
      </w:r>
      <w:r w:rsidRPr="00241490">
        <w:rPr>
          <w:sz w:val="24"/>
          <w:lang w:val="hu-HU"/>
        </w:rPr>
        <w:t>befektetés-megs</w:t>
      </w:r>
      <w:r>
        <w:rPr>
          <w:sz w:val="24"/>
          <w:lang w:val="hu-HU"/>
        </w:rPr>
        <w:t xml:space="preserve">züntetésekből </w:t>
      </w:r>
      <w:r>
        <w:rPr>
          <w:rFonts w:cs="Arial"/>
          <w:sz w:val="24"/>
          <w:lang w:val="hu-HU"/>
        </w:rPr>
        <w:t xml:space="preserve">származó hozzájárulások mértéke 3,0% volt. A névleges árbevétel 4,5%-kal </w:t>
      </w:r>
      <w:proofErr w:type="spellStart"/>
      <w:r w:rsidR="00373F13">
        <w:rPr>
          <w:rFonts w:cs="Arial"/>
          <w:sz w:val="24"/>
          <w:lang w:val="hu-HU"/>
        </w:rPr>
        <w:t>alulmúlta</w:t>
      </w:r>
      <w:proofErr w:type="spellEnd"/>
      <w:r>
        <w:rPr>
          <w:rFonts w:cs="Arial"/>
          <w:sz w:val="24"/>
          <w:lang w:val="hu-HU"/>
        </w:rPr>
        <w:t xml:space="preserve"> az előző év első negyedévének értékét.</w:t>
      </w:r>
    </w:p>
    <w:p w:rsidR="00092FA1" w:rsidRPr="002C10D8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Az </w:t>
      </w:r>
      <w:proofErr w:type="spellStart"/>
      <w:r w:rsidRPr="00BA2415">
        <w:rPr>
          <w:rFonts w:cs="Arial"/>
          <w:b/>
          <w:sz w:val="24"/>
          <w:lang w:val="hu-HU"/>
        </w:rPr>
        <w:t>Adhesive</w:t>
      </w:r>
      <w:proofErr w:type="spellEnd"/>
      <w:r w:rsidRPr="00BA2415">
        <w:rPr>
          <w:rFonts w:cs="Arial"/>
          <w:b/>
          <w:sz w:val="24"/>
          <w:lang w:val="hu-HU"/>
        </w:rPr>
        <w:t xml:space="preserve"> Technologies</w:t>
      </w:r>
      <w:r>
        <w:rPr>
          <w:rFonts w:cs="Arial"/>
          <w:sz w:val="24"/>
          <w:lang w:val="hu-HU"/>
        </w:rPr>
        <w:t xml:space="preserve"> üzletág nagyon erős, 4,7%-os szerves árbevétel-növekedésről számolt be.</w:t>
      </w:r>
      <w:r w:rsidRPr="007F3CD2">
        <w:rPr>
          <w:lang w:val="hu-HU"/>
        </w:rPr>
        <w:t xml:space="preserve"> </w:t>
      </w:r>
      <w:r>
        <w:rPr>
          <w:rFonts w:cs="Arial"/>
          <w:sz w:val="24"/>
          <w:lang w:val="hu-HU"/>
        </w:rPr>
        <w:t>A</w:t>
      </w:r>
      <w:r w:rsidRPr="007F3CD2">
        <w:rPr>
          <w:rFonts w:cs="Arial"/>
          <w:sz w:val="24"/>
          <w:lang w:val="hu-HU"/>
        </w:rPr>
        <w:t xml:space="preserve">z észak-amerikai </w:t>
      </w:r>
      <w:r>
        <w:rPr>
          <w:rFonts w:cs="Arial"/>
          <w:sz w:val="24"/>
          <w:lang w:val="hu-HU"/>
        </w:rPr>
        <w:t>fogyasztói cikkek piacán</w:t>
      </w:r>
      <w:r w:rsidRPr="007F3CD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tapasztalt szállítási nehézségek következtében a </w:t>
      </w:r>
      <w:r w:rsidRPr="00D61545">
        <w:rPr>
          <w:rFonts w:cs="Arial"/>
          <w:b/>
          <w:sz w:val="24"/>
          <w:lang w:val="hu-HU"/>
        </w:rPr>
        <w:t>Beauty Care</w:t>
      </w:r>
      <w:r>
        <w:rPr>
          <w:rFonts w:cs="Arial"/>
          <w:b/>
          <w:sz w:val="24"/>
          <w:lang w:val="hu-HU"/>
        </w:rPr>
        <w:t xml:space="preserve"> </w:t>
      </w:r>
      <w:r w:rsidRPr="00D4028D">
        <w:rPr>
          <w:rFonts w:cs="Arial"/>
          <w:sz w:val="24"/>
          <w:lang w:val="hu-HU"/>
        </w:rPr>
        <w:t>(szépségápolás)</w:t>
      </w:r>
      <w:r>
        <w:rPr>
          <w:rFonts w:cs="Arial"/>
          <w:b/>
          <w:sz w:val="24"/>
          <w:lang w:val="hu-HU"/>
        </w:rPr>
        <w:t xml:space="preserve"> </w:t>
      </w:r>
      <w:r w:rsidRPr="00D61545">
        <w:rPr>
          <w:rFonts w:cs="Arial"/>
          <w:sz w:val="24"/>
          <w:lang w:val="hu-HU"/>
        </w:rPr>
        <w:t>üzletág</w:t>
      </w:r>
      <w:r>
        <w:rPr>
          <w:rFonts w:cs="Arial"/>
          <w:sz w:val="24"/>
          <w:lang w:val="hu-HU"/>
        </w:rPr>
        <w:t xml:space="preserve"> árbevétele 4,3%-kal </w:t>
      </w:r>
      <w:r w:rsidR="00B50713">
        <w:rPr>
          <w:rFonts w:cs="Arial"/>
          <w:sz w:val="24"/>
          <w:lang w:val="hu-HU"/>
        </w:rPr>
        <w:t xml:space="preserve">volt kevesebb </w:t>
      </w:r>
      <w:r>
        <w:rPr>
          <w:rFonts w:cs="Arial"/>
          <w:sz w:val="24"/>
          <w:lang w:val="hu-HU"/>
        </w:rPr>
        <w:t>az előző év első negyedévének értéké</w:t>
      </w:r>
      <w:r w:rsidR="00B50713">
        <w:rPr>
          <w:rFonts w:cs="Arial"/>
          <w:sz w:val="24"/>
          <w:lang w:val="hu-HU"/>
        </w:rPr>
        <w:t>hez képest</w:t>
      </w:r>
      <w:r>
        <w:rPr>
          <w:rFonts w:cs="Arial"/>
          <w:sz w:val="24"/>
          <w:lang w:val="hu-HU"/>
        </w:rPr>
        <w:t xml:space="preserve">. A </w:t>
      </w:r>
      <w:proofErr w:type="spellStart"/>
      <w:r w:rsidRPr="00D61545">
        <w:rPr>
          <w:rFonts w:cs="Arial"/>
          <w:b/>
          <w:sz w:val="24"/>
          <w:lang w:val="hu-HU"/>
        </w:rPr>
        <w:t>Laundry</w:t>
      </w:r>
      <w:proofErr w:type="spellEnd"/>
      <w:r w:rsidRPr="00D61545">
        <w:rPr>
          <w:rFonts w:cs="Arial"/>
          <w:b/>
          <w:sz w:val="24"/>
          <w:lang w:val="hu-HU"/>
        </w:rPr>
        <w:t xml:space="preserve"> &amp; Home Care</w:t>
      </w:r>
      <w:r>
        <w:rPr>
          <w:rFonts w:cs="Arial"/>
          <w:b/>
          <w:sz w:val="24"/>
          <w:lang w:val="hu-HU"/>
        </w:rPr>
        <w:t xml:space="preserve"> </w:t>
      </w:r>
      <w:r w:rsidRPr="009526DA">
        <w:rPr>
          <w:rFonts w:cs="Arial"/>
          <w:sz w:val="24"/>
          <w:lang w:val="hu-HU"/>
        </w:rPr>
        <w:t>(</w:t>
      </w:r>
      <w:r w:rsidRPr="00D4028D">
        <w:rPr>
          <w:rFonts w:cs="Arial"/>
          <w:sz w:val="24"/>
          <w:lang w:val="hu-HU"/>
        </w:rPr>
        <w:t xml:space="preserve">mosó- és </w:t>
      </w:r>
      <w:r w:rsidR="00B50713">
        <w:rPr>
          <w:rFonts w:cs="Arial"/>
          <w:sz w:val="24"/>
          <w:lang w:val="hu-HU"/>
        </w:rPr>
        <w:t xml:space="preserve">háztartási </w:t>
      </w:r>
      <w:r w:rsidRPr="00D4028D">
        <w:rPr>
          <w:rFonts w:cs="Arial"/>
          <w:sz w:val="24"/>
          <w:lang w:val="hu-HU"/>
        </w:rPr>
        <w:t>tisztítószerek</w:t>
      </w:r>
      <w:r>
        <w:rPr>
          <w:rFonts w:cs="Arial"/>
          <w:sz w:val="24"/>
          <w:lang w:val="hu-HU"/>
        </w:rPr>
        <w:t>)</w:t>
      </w:r>
      <w:r w:rsidRPr="00D4028D">
        <w:rPr>
          <w:rFonts w:cs="Arial"/>
          <w:b/>
          <w:sz w:val="24"/>
          <w:lang w:val="hu-HU"/>
        </w:rPr>
        <w:t xml:space="preserve"> </w:t>
      </w:r>
      <w:r w:rsidRPr="00D61545">
        <w:rPr>
          <w:rFonts w:cs="Arial"/>
          <w:sz w:val="24"/>
          <w:lang w:val="hu-HU"/>
        </w:rPr>
        <w:t>üzletág</w:t>
      </w:r>
      <w:r>
        <w:rPr>
          <w:rFonts w:cs="Arial"/>
          <w:sz w:val="24"/>
          <w:lang w:val="hu-HU"/>
        </w:rPr>
        <w:t xml:space="preserve"> 0,7%-os, kissé negatív szerves árbevétel-növekedésről számolt be.</w:t>
      </w: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092FA1" w:rsidRPr="00D61545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A </w:t>
      </w:r>
      <w:r w:rsidRPr="00D61545">
        <w:rPr>
          <w:rFonts w:cs="Arial"/>
          <w:b/>
          <w:sz w:val="24"/>
          <w:lang w:val="hu-HU"/>
        </w:rPr>
        <w:t>fe</w:t>
      </w:r>
      <w:r w:rsidR="00B50713">
        <w:rPr>
          <w:rFonts w:cs="Arial"/>
          <w:b/>
          <w:sz w:val="24"/>
          <w:lang w:val="hu-HU"/>
        </w:rPr>
        <w:t>jlődő</w:t>
      </w:r>
      <w:r w:rsidRPr="00D61545">
        <w:rPr>
          <w:rFonts w:cs="Arial"/>
          <w:b/>
          <w:sz w:val="24"/>
          <w:lang w:val="hu-HU"/>
        </w:rPr>
        <w:t xml:space="preserve"> piacok</w:t>
      </w:r>
      <w:r>
        <w:rPr>
          <w:rFonts w:cs="Arial"/>
          <w:sz w:val="24"/>
          <w:lang w:val="hu-HU"/>
        </w:rPr>
        <w:t xml:space="preserve"> ismét átlagos felüli mértékben járultak hozzá a </w:t>
      </w:r>
      <w:r w:rsidR="00B50713">
        <w:rPr>
          <w:rFonts w:cs="Arial"/>
          <w:sz w:val="24"/>
          <w:lang w:val="hu-HU"/>
        </w:rPr>
        <w:t>vállalat</w:t>
      </w:r>
      <w:r>
        <w:rPr>
          <w:rFonts w:cs="Arial"/>
          <w:sz w:val="24"/>
          <w:lang w:val="hu-HU"/>
        </w:rPr>
        <w:t xml:space="preserve"> szerves növekedéséhez a nagyon erős, 6,9%-os szerves növekedéssel az értékesítés területén. A</w:t>
      </w:r>
      <w:r w:rsidRPr="007F3CD2">
        <w:rPr>
          <w:rFonts w:cs="Arial"/>
          <w:sz w:val="24"/>
          <w:lang w:val="hu-HU"/>
        </w:rPr>
        <w:t xml:space="preserve">z észak-amerikai </w:t>
      </w:r>
      <w:r>
        <w:rPr>
          <w:rFonts w:cs="Arial"/>
          <w:sz w:val="24"/>
          <w:lang w:val="hu-HU"/>
        </w:rPr>
        <w:t>fogyasztói cikkek piacán</w:t>
      </w:r>
      <w:r w:rsidRPr="007F3CD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tapasztalt szállítási nehézségek </w:t>
      </w:r>
      <w:r>
        <w:rPr>
          <w:rFonts w:cs="Arial"/>
          <w:sz w:val="24"/>
          <w:lang w:val="hu-HU"/>
        </w:rPr>
        <w:lastRenderedPageBreak/>
        <w:t xml:space="preserve">következtében az </w:t>
      </w:r>
      <w:r w:rsidRPr="004D0B40">
        <w:rPr>
          <w:rFonts w:cs="Arial"/>
          <w:b/>
          <w:sz w:val="24"/>
          <w:lang w:val="hu-HU"/>
        </w:rPr>
        <w:t>érett piacok</w:t>
      </w:r>
      <w:r>
        <w:rPr>
          <w:rFonts w:cs="Arial"/>
          <w:sz w:val="24"/>
          <w:lang w:val="hu-HU"/>
        </w:rPr>
        <w:t xml:space="preserve"> 2,8%-os negatív szerves hatást könyvelhettek el az értékesítés területén.</w:t>
      </w: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A </w:t>
      </w:r>
      <w:r w:rsidRPr="004D0B40">
        <w:rPr>
          <w:rFonts w:cs="Arial"/>
          <w:b/>
          <w:sz w:val="24"/>
          <w:lang w:val="hu-HU"/>
        </w:rPr>
        <w:t>nyugat-európai</w:t>
      </w:r>
      <w:r>
        <w:rPr>
          <w:rFonts w:cs="Arial"/>
          <w:sz w:val="24"/>
          <w:lang w:val="hu-HU"/>
        </w:rPr>
        <w:t xml:space="preserve"> eladások 0,2%-os szerves növekedést mutattak. </w:t>
      </w:r>
      <w:r w:rsidRPr="004D0B40">
        <w:rPr>
          <w:rFonts w:cs="Arial"/>
          <w:b/>
          <w:sz w:val="24"/>
          <w:lang w:val="hu-HU"/>
        </w:rPr>
        <w:t>Kelet-Európa</w:t>
      </w:r>
      <w:r>
        <w:rPr>
          <w:rFonts w:cs="Arial"/>
          <w:sz w:val="24"/>
          <w:lang w:val="hu-HU"/>
        </w:rPr>
        <w:t xml:space="preserve"> 7,6%-os szerves növekedést ért el. </w:t>
      </w:r>
      <w:r w:rsidRPr="004D0B40">
        <w:rPr>
          <w:rFonts w:cs="Arial"/>
          <w:b/>
          <w:sz w:val="24"/>
          <w:lang w:val="hu-HU"/>
        </w:rPr>
        <w:t>Afrikában/a Közel Keleten</w:t>
      </w:r>
      <w:r>
        <w:rPr>
          <w:rFonts w:cs="Arial"/>
          <w:sz w:val="24"/>
          <w:lang w:val="hu-HU"/>
        </w:rPr>
        <w:t xml:space="preserve"> az értékesítések szerves növekedése 8,6% volt.</w:t>
      </w:r>
      <w:r w:rsidRPr="004D0B40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A</w:t>
      </w:r>
      <w:r w:rsidRPr="007F3CD2">
        <w:rPr>
          <w:rFonts w:cs="Arial"/>
          <w:sz w:val="24"/>
          <w:lang w:val="hu-HU"/>
        </w:rPr>
        <w:t xml:space="preserve">z észak-amerikai </w:t>
      </w:r>
      <w:r>
        <w:rPr>
          <w:rFonts w:cs="Arial"/>
          <w:sz w:val="24"/>
          <w:lang w:val="hu-HU"/>
        </w:rPr>
        <w:t>fogyasztói cikkek piacán</w:t>
      </w:r>
      <w:r w:rsidRPr="007F3CD2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tapasztalt szállítási nehézségek következtében az </w:t>
      </w:r>
      <w:r w:rsidRPr="004D0B40">
        <w:rPr>
          <w:rFonts w:cs="Arial"/>
          <w:b/>
          <w:sz w:val="24"/>
          <w:lang w:val="hu-HU"/>
        </w:rPr>
        <w:t>észak-amerikai</w:t>
      </w:r>
      <w:r>
        <w:rPr>
          <w:rFonts w:cs="Arial"/>
          <w:sz w:val="24"/>
          <w:lang w:val="hu-HU"/>
        </w:rPr>
        <w:t xml:space="preserve"> régió árbevétele szervesen 6,5%-kal csökkent. </w:t>
      </w:r>
      <w:r w:rsidRPr="004D0B40">
        <w:rPr>
          <w:rFonts w:cs="Arial"/>
          <w:b/>
          <w:sz w:val="24"/>
          <w:lang w:val="hu-HU"/>
        </w:rPr>
        <w:t>Latin-Amerika</w:t>
      </w:r>
      <w:r>
        <w:rPr>
          <w:rFonts w:cs="Arial"/>
          <w:sz w:val="24"/>
          <w:lang w:val="hu-HU"/>
        </w:rPr>
        <w:t xml:space="preserve"> 7,3%-os szerves növekedést ért el, míg az </w:t>
      </w:r>
      <w:r w:rsidRPr="004D0B40">
        <w:rPr>
          <w:rFonts w:cs="Arial"/>
          <w:b/>
          <w:sz w:val="24"/>
          <w:lang w:val="hu-HU"/>
        </w:rPr>
        <w:t>ázsiai-csendes-óceáni</w:t>
      </w:r>
      <w:r>
        <w:rPr>
          <w:rFonts w:cs="Arial"/>
          <w:sz w:val="24"/>
          <w:lang w:val="hu-HU"/>
        </w:rPr>
        <w:t xml:space="preserve"> térségben 4,2%-os volt a</w:t>
      </w:r>
      <w:r w:rsidR="00B50713">
        <w:rPr>
          <w:rFonts w:cs="Arial"/>
          <w:sz w:val="24"/>
          <w:lang w:val="hu-HU"/>
        </w:rPr>
        <w:t>z értékesítés</w:t>
      </w:r>
      <w:r>
        <w:rPr>
          <w:rFonts w:cs="Arial"/>
          <w:sz w:val="24"/>
          <w:lang w:val="hu-HU"/>
        </w:rPr>
        <w:t xml:space="preserve"> szerves növekedés</w:t>
      </w:r>
      <w:r w:rsidR="00B50713">
        <w:rPr>
          <w:rFonts w:cs="Arial"/>
          <w:sz w:val="24"/>
          <w:lang w:val="hu-HU"/>
        </w:rPr>
        <w:t>e</w:t>
      </w:r>
      <w:r>
        <w:rPr>
          <w:rFonts w:cs="Arial"/>
          <w:sz w:val="24"/>
          <w:lang w:val="hu-HU"/>
        </w:rPr>
        <w:t>.</w:t>
      </w:r>
    </w:p>
    <w:p w:rsidR="00092FA1" w:rsidRPr="004D0B40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A </w:t>
      </w:r>
      <w:r w:rsidRPr="001440D8">
        <w:rPr>
          <w:rFonts w:cs="Arial"/>
          <w:b/>
          <w:sz w:val="24"/>
          <w:lang w:val="hu-HU"/>
        </w:rPr>
        <w:t>k</w:t>
      </w:r>
      <w:r>
        <w:rPr>
          <w:rFonts w:cs="Arial"/>
          <w:b/>
          <w:sz w:val="24"/>
          <w:lang w:val="hu-HU"/>
        </w:rPr>
        <w:t xml:space="preserve">orrigált </w:t>
      </w:r>
      <w:r w:rsidRPr="001440D8">
        <w:rPr>
          <w:rFonts w:cs="Arial"/>
          <w:b/>
          <w:sz w:val="24"/>
          <w:lang w:val="hu-HU"/>
        </w:rPr>
        <w:t>üzemi eredmény (EBIT)</w:t>
      </w:r>
      <w:r>
        <w:rPr>
          <w:rFonts w:cs="Arial"/>
          <w:sz w:val="24"/>
          <w:lang w:val="hu-HU"/>
        </w:rPr>
        <w:t xml:space="preserve"> 842 millió euró volt, ez 1,4%-kal </w:t>
      </w:r>
      <w:proofErr w:type="spellStart"/>
      <w:r w:rsidR="00B50713">
        <w:rPr>
          <w:rFonts w:cs="Arial"/>
          <w:sz w:val="24"/>
          <w:lang w:val="hu-HU"/>
        </w:rPr>
        <w:t>alulmúlta</w:t>
      </w:r>
      <w:proofErr w:type="spellEnd"/>
      <w:r>
        <w:rPr>
          <w:rFonts w:cs="Arial"/>
          <w:sz w:val="24"/>
          <w:lang w:val="hu-HU"/>
        </w:rPr>
        <w:t xml:space="preserve"> 2017 első negyedévének szin</w:t>
      </w:r>
      <w:r w:rsidR="00B50713">
        <w:rPr>
          <w:rFonts w:cs="Arial"/>
          <w:sz w:val="24"/>
          <w:lang w:val="hu-HU"/>
        </w:rPr>
        <w:t>t</w:t>
      </w:r>
      <w:r>
        <w:rPr>
          <w:rFonts w:cs="Arial"/>
          <w:sz w:val="24"/>
          <w:lang w:val="hu-HU"/>
        </w:rPr>
        <w:t>jét</w:t>
      </w:r>
      <w:r w:rsidR="00B50713">
        <w:rPr>
          <w:rFonts w:cs="Arial"/>
          <w:sz w:val="24"/>
          <w:lang w:val="hu-HU"/>
        </w:rPr>
        <w:t xml:space="preserve">, ami </w:t>
      </w:r>
      <w:r>
        <w:rPr>
          <w:rFonts w:cs="Arial"/>
          <w:sz w:val="24"/>
          <w:lang w:val="hu-HU"/>
        </w:rPr>
        <w:t>854 millió euró</w:t>
      </w:r>
      <w:r w:rsidR="00B50713">
        <w:rPr>
          <w:rFonts w:cs="Arial"/>
          <w:sz w:val="24"/>
          <w:lang w:val="hu-HU"/>
        </w:rPr>
        <w:t xml:space="preserve"> volt</w:t>
      </w:r>
      <w:r>
        <w:rPr>
          <w:rFonts w:cs="Arial"/>
          <w:sz w:val="24"/>
          <w:lang w:val="hu-HU"/>
        </w:rPr>
        <w:t>. A valuták negatív hatása 6,2%-os volt.</w:t>
      </w:r>
    </w:p>
    <w:p w:rsidR="00092FA1" w:rsidRPr="001D38E0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092FA1" w:rsidRPr="00727BD5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b/>
          <w:sz w:val="24"/>
          <w:lang w:val="hu-HU"/>
        </w:rPr>
        <w:t>A korrigált árbevétel-arányos</w:t>
      </w:r>
      <w:r w:rsidRPr="00727BD5">
        <w:rPr>
          <w:rFonts w:cs="Arial"/>
          <w:b/>
          <w:sz w:val="24"/>
          <w:lang w:val="hu-HU"/>
        </w:rPr>
        <w:t xml:space="preserve"> megtérülés</w:t>
      </w:r>
      <w:r>
        <w:rPr>
          <w:rFonts w:cs="Arial"/>
          <w:b/>
          <w:sz w:val="24"/>
          <w:lang w:val="hu-HU"/>
        </w:rPr>
        <w:t xml:space="preserve"> (EBIT) </w:t>
      </w:r>
      <w:r w:rsidRPr="00727BD5">
        <w:rPr>
          <w:rFonts w:cs="Arial"/>
          <w:sz w:val="24"/>
          <w:lang w:val="hu-HU"/>
        </w:rPr>
        <w:t>0</w:t>
      </w:r>
      <w:r>
        <w:rPr>
          <w:rFonts w:cs="Arial"/>
          <w:sz w:val="24"/>
          <w:lang w:val="hu-HU"/>
        </w:rPr>
        <w:t>,5 százalékponttal 17,4%-</w:t>
      </w:r>
      <w:proofErr w:type="spellStart"/>
      <w:r>
        <w:rPr>
          <w:rFonts w:cs="Arial"/>
          <w:sz w:val="24"/>
          <w:lang w:val="hu-HU"/>
        </w:rPr>
        <w:t>ra</w:t>
      </w:r>
      <w:proofErr w:type="spellEnd"/>
      <w:r>
        <w:rPr>
          <w:rFonts w:cs="Arial"/>
          <w:sz w:val="24"/>
          <w:lang w:val="hu-HU"/>
        </w:rPr>
        <w:t xml:space="preserve"> növekedett</w:t>
      </w:r>
      <w:r w:rsidRPr="00727BD5">
        <w:rPr>
          <w:rFonts w:cs="Arial"/>
          <w:sz w:val="24"/>
          <w:lang w:val="hu-HU"/>
        </w:rPr>
        <w:t>.</w:t>
      </w: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lang w:val="hu-HU"/>
        </w:rPr>
      </w:pP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b/>
          <w:sz w:val="24"/>
          <w:lang w:val="hu-HU"/>
        </w:rPr>
        <w:t xml:space="preserve">Az elsőbbségi részvények korrigált hozama </w:t>
      </w:r>
      <w:r w:rsidRPr="00B17DE4">
        <w:rPr>
          <w:rFonts w:cs="Arial"/>
          <w:sz w:val="24"/>
          <w:lang w:val="hu-HU"/>
        </w:rPr>
        <w:t>1,4%-kal</w:t>
      </w:r>
      <w:r>
        <w:rPr>
          <w:rFonts w:cs="Arial"/>
          <w:b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1,41 euróról 1,43 euróra emelkedett</w:t>
      </w:r>
      <w:r w:rsidRPr="00B17DE4">
        <w:rPr>
          <w:rFonts w:cs="Arial"/>
          <w:sz w:val="24"/>
          <w:lang w:val="hu-HU"/>
        </w:rPr>
        <w:t>.</w:t>
      </w:r>
      <w:r>
        <w:rPr>
          <w:rFonts w:cs="Arial"/>
          <w:sz w:val="24"/>
          <w:lang w:val="hu-HU"/>
        </w:rPr>
        <w:t xml:space="preserve"> A valutaváltozásoknak 6,4%-os negatív hatásuk volt a</w:t>
      </w:r>
      <w:r w:rsidRPr="0066389A">
        <w:rPr>
          <w:rFonts w:cs="Arial"/>
          <w:sz w:val="24"/>
          <w:lang w:val="hu-HU"/>
        </w:rPr>
        <w:t xml:space="preserve">z </w:t>
      </w:r>
      <w:r>
        <w:rPr>
          <w:rFonts w:cs="Arial"/>
          <w:sz w:val="24"/>
          <w:lang w:val="hu-HU"/>
        </w:rPr>
        <w:t>elsőbbségi részvények korrigált hozamának növekedésére.</w:t>
      </w: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A </w:t>
      </w:r>
      <w:r w:rsidRPr="00026830">
        <w:rPr>
          <w:rFonts w:cs="Arial"/>
          <w:b/>
          <w:sz w:val="24"/>
          <w:lang w:val="hu-HU"/>
        </w:rPr>
        <w:t>nett</w:t>
      </w:r>
      <w:r w:rsidR="00B50713">
        <w:rPr>
          <w:rFonts w:cs="Arial"/>
          <w:b/>
          <w:sz w:val="24"/>
          <w:lang w:val="hu-HU"/>
        </w:rPr>
        <w:t>ó</w:t>
      </w:r>
      <w:r w:rsidRPr="00026830">
        <w:rPr>
          <w:rFonts w:cs="Arial"/>
          <w:b/>
          <w:sz w:val="24"/>
          <w:lang w:val="hu-HU"/>
        </w:rPr>
        <w:t xml:space="preserve"> forgótőke</w:t>
      </w:r>
      <w:r>
        <w:rPr>
          <w:rFonts w:cs="Arial"/>
          <w:b/>
          <w:sz w:val="24"/>
          <w:lang w:val="hu-HU"/>
        </w:rPr>
        <w:t xml:space="preserve"> </w:t>
      </w:r>
      <w:proofErr w:type="spellStart"/>
      <w:r>
        <w:rPr>
          <w:rFonts w:cs="Arial"/>
          <w:sz w:val="24"/>
          <w:lang w:val="hu-HU"/>
        </w:rPr>
        <w:t>árbevételhez</w:t>
      </w:r>
      <w:proofErr w:type="spellEnd"/>
      <w:r>
        <w:rPr>
          <w:rFonts w:cs="Arial"/>
          <w:sz w:val="24"/>
          <w:lang w:val="hu-HU"/>
        </w:rPr>
        <w:t xml:space="preserve"> viszonyított aránya 6,2%-kal meghaladta a 2017. első negyedévi értéket (4,9%).</w:t>
      </w:r>
    </w:p>
    <w:p w:rsidR="00092FA1" w:rsidRPr="001D38E0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 xml:space="preserve">2018. március 31-től a Henkel </w:t>
      </w:r>
      <w:r>
        <w:rPr>
          <w:b/>
          <w:sz w:val="24"/>
          <w:lang w:val="hu-HU"/>
        </w:rPr>
        <w:t>nettó</w:t>
      </w:r>
      <w:r w:rsidRPr="0026395A">
        <w:rPr>
          <w:b/>
          <w:sz w:val="24"/>
          <w:lang w:val="hu-HU"/>
        </w:rPr>
        <w:t xml:space="preserve"> pénzügyi helyzete</w:t>
      </w:r>
      <w:r>
        <w:rPr>
          <w:sz w:val="24"/>
          <w:lang w:val="hu-HU"/>
        </w:rPr>
        <w:t xml:space="preserve"> -3 247 millió eurós mérleget mutatott (2017. december 31.: -3 225 millió euró).</w:t>
      </w:r>
    </w:p>
    <w:p w:rsidR="00092FA1" w:rsidRPr="001D38E0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092FA1" w:rsidRPr="001D38E0" w:rsidRDefault="00092FA1" w:rsidP="00092FA1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>Üzletágak teljesítménye</w:t>
      </w:r>
    </w:p>
    <w:p w:rsidR="00092FA1" w:rsidRPr="0020402B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>Az</w:t>
      </w:r>
      <w:r w:rsidRPr="001D38E0">
        <w:rPr>
          <w:rFonts w:cs="Arial"/>
          <w:sz w:val="24"/>
          <w:lang w:val="hu-HU"/>
        </w:rPr>
        <w:t xml:space="preserve"> </w:t>
      </w:r>
      <w:proofErr w:type="spellStart"/>
      <w:r w:rsidRPr="001D38E0">
        <w:rPr>
          <w:rFonts w:cs="Arial"/>
          <w:b/>
          <w:sz w:val="24"/>
          <w:lang w:val="hu-HU"/>
        </w:rPr>
        <w:t>Adhesive</w:t>
      </w:r>
      <w:proofErr w:type="spellEnd"/>
      <w:r w:rsidRPr="001D38E0">
        <w:rPr>
          <w:rFonts w:cs="Arial"/>
          <w:b/>
          <w:sz w:val="24"/>
          <w:lang w:val="hu-HU"/>
        </w:rPr>
        <w:t xml:space="preserve"> Technologies </w:t>
      </w:r>
      <w:r w:rsidRPr="004B06FD">
        <w:rPr>
          <w:rFonts w:cs="Arial"/>
          <w:sz w:val="24"/>
          <w:lang w:val="hu-HU"/>
        </w:rPr>
        <w:t xml:space="preserve">üzletág nagyon erős, 4,7%-os </w:t>
      </w:r>
      <w:r>
        <w:rPr>
          <w:rFonts w:cs="Arial"/>
          <w:sz w:val="24"/>
          <w:lang w:val="hu-HU"/>
        </w:rPr>
        <w:t xml:space="preserve">szerves </w:t>
      </w:r>
      <w:r w:rsidRPr="006E420D">
        <w:rPr>
          <w:rFonts w:cs="Arial"/>
          <w:b/>
          <w:sz w:val="24"/>
          <w:lang w:val="hu-HU"/>
        </w:rPr>
        <w:t>árbevétel-</w:t>
      </w:r>
      <w:r w:rsidRPr="004B06FD">
        <w:rPr>
          <w:rFonts w:cs="Arial"/>
          <w:b/>
          <w:sz w:val="24"/>
          <w:lang w:val="hu-HU"/>
        </w:rPr>
        <w:t>növekedést</w:t>
      </w:r>
      <w:r w:rsidRPr="004B06FD">
        <w:rPr>
          <w:rFonts w:cs="Arial"/>
          <w:sz w:val="24"/>
          <w:lang w:val="hu-HU"/>
        </w:rPr>
        <w:t xml:space="preserve"> ért el az első negyedévben.</w:t>
      </w:r>
      <w:r>
        <w:rPr>
          <w:rFonts w:cs="Arial"/>
          <w:sz w:val="24"/>
          <w:lang w:val="hu-HU"/>
        </w:rPr>
        <w:t xml:space="preserve"> A nominális árbevétel elérte a 2 270 millió eurót, míg a tavalyi év első negyedévében ez az összeg 2 295 millió euró volt. A </w:t>
      </w:r>
      <w:r>
        <w:rPr>
          <w:rFonts w:cs="Arial"/>
          <w:b/>
          <w:sz w:val="24"/>
          <w:lang w:val="hu-HU"/>
        </w:rPr>
        <w:t>korrigált üzemi</w:t>
      </w:r>
      <w:r w:rsidRPr="004B06FD">
        <w:rPr>
          <w:rFonts w:cs="Arial"/>
          <w:b/>
          <w:sz w:val="24"/>
          <w:lang w:val="hu-HU"/>
        </w:rPr>
        <w:t xml:space="preserve"> eredmény</w:t>
      </w:r>
      <w:r>
        <w:rPr>
          <w:rFonts w:cs="Arial"/>
          <w:b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410 millió euró volt, amely kis mértékben </w:t>
      </w:r>
      <w:proofErr w:type="spellStart"/>
      <w:r>
        <w:rPr>
          <w:rFonts w:cs="Arial"/>
          <w:sz w:val="24"/>
          <w:lang w:val="hu-HU"/>
        </w:rPr>
        <w:t>alulmúlta</w:t>
      </w:r>
      <w:proofErr w:type="spellEnd"/>
      <w:r>
        <w:rPr>
          <w:rFonts w:cs="Arial"/>
          <w:sz w:val="24"/>
          <w:lang w:val="hu-HU"/>
        </w:rPr>
        <w:t xml:space="preserve"> a 2017. </w:t>
      </w:r>
      <w:r>
        <w:rPr>
          <w:rFonts w:cs="Arial"/>
          <w:sz w:val="24"/>
          <w:lang w:val="hu-HU"/>
        </w:rPr>
        <w:lastRenderedPageBreak/>
        <w:t xml:space="preserve">első negyedévi értéket. A </w:t>
      </w:r>
      <w:r>
        <w:rPr>
          <w:rFonts w:cs="Arial"/>
          <w:b/>
          <w:sz w:val="24"/>
          <w:lang w:val="hu-HU"/>
        </w:rPr>
        <w:t>korrigált árbevétel-arányos</w:t>
      </w:r>
      <w:r w:rsidRPr="00727BD5">
        <w:rPr>
          <w:rFonts w:cs="Arial"/>
          <w:b/>
          <w:sz w:val="24"/>
          <w:lang w:val="hu-HU"/>
        </w:rPr>
        <w:t xml:space="preserve"> megtérülés</w:t>
      </w:r>
      <w:r>
        <w:rPr>
          <w:rFonts w:cs="Arial"/>
          <w:b/>
          <w:sz w:val="24"/>
          <w:lang w:val="hu-HU"/>
        </w:rPr>
        <w:t xml:space="preserve"> </w:t>
      </w:r>
      <w:r w:rsidRPr="0020402B">
        <w:rPr>
          <w:rFonts w:cs="Arial"/>
          <w:sz w:val="24"/>
          <w:lang w:val="hu-HU"/>
        </w:rPr>
        <w:t xml:space="preserve">18,1%-os értéke </w:t>
      </w:r>
      <w:r>
        <w:rPr>
          <w:rFonts w:cs="Arial"/>
          <w:sz w:val="24"/>
          <w:lang w:val="hu-HU"/>
        </w:rPr>
        <w:t>az előző év negyedévének szintjén volt.</w:t>
      </w: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lang w:val="hu-HU"/>
        </w:rPr>
      </w:pPr>
    </w:p>
    <w:p w:rsidR="00092FA1" w:rsidRPr="00DF0CEE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 xml:space="preserve">A </w:t>
      </w:r>
      <w:r w:rsidRPr="006A2D8F">
        <w:rPr>
          <w:rFonts w:cs="Arial"/>
          <w:b/>
          <w:sz w:val="24"/>
          <w:lang w:val="hu-HU"/>
        </w:rPr>
        <w:t>Beauty Care</w:t>
      </w:r>
      <w:r>
        <w:rPr>
          <w:rFonts w:cs="Arial"/>
          <w:b/>
          <w:sz w:val="24"/>
          <w:lang w:val="hu-HU"/>
        </w:rPr>
        <w:t xml:space="preserve"> </w:t>
      </w:r>
      <w:r w:rsidRPr="006A2D8F">
        <w:rPr>
          <w:rFonts w:cs="Arial"/>
          <w:sz w:val="24"/>
          <w:lang w:val="hu-HU"/>
        </w:rPr>
        <w:t xml:space="preserve">üzletág </w:t>
      </w:r>
      <w:r w:rsidRPr="006A2D8F">
        <w:rPr>
          <w:rFonts w:cs="Arial"/>
          <w:b/>
          <w:sz w:val="24"/>
          <w:lang w:val="hu-HU"/>
        </w:rPr>
        <w:t>értékesítése</w:t>
      </w:r>
      <w:r>
        <w:rPr>
          <w:rFonts w:cs="Arial"/>
          <w:sz w:val="24"/>
          <w:lang w:val="hu-HU"/>
        </w:rPr>
        <w:t xml:space="preserve"> szervesen 4,3%-kal csökkent az első negyedévben. Ha nem vesszük figyelembe az észak-amerikai szállítási nehézségek hatásait, az árbevétel elérte volna az előző évi értéket. A nominális árbevétel elérte a 965 millió eurót, miközben az előző év első negyedévében ez az összeg 1 011 millió euró volt. A </w:t>
      </w:r>
      <w:r>
        <w:rPr>
          <w:rFonts w:cs="Arial"/>
          <w:b/>
          <w:sz w:val="24"/>
          <w:lang w:val="hu-HU"/>
        </w:rPr>
        <w:t>korrigált</w:t>
      </w:r>
      <w:r w:rsidRPr="004B06FD">
        <w:rPr>
          <w:rFonts w:cs="Arial"/>
          <w:b/>
          <w:sz w:val="24"/>
          <w:lang w:val="hu-HU"/>
        </w:rPr>
        <w:t xml:space="preserve"> üzemi eredmény</w:t>
      </w:r>
      <w:r>
        <w:rPr>
          <w:rFonts w:cs="Arial"/>
          <w:b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elérte a 161 millió eurót, amely 4,6%-os csökkenést jelent az előző év első negyedévéhez képest.</w:t>
      </w:r>
      <w:r w:rsidRPr="00DF0CEE">
        <w:rPr>
          <w:rFonts w:cs="Arial"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A </w:t>
      </w:r>
      <w:r>
        <w:rPr>
          <w:rFonts w:cs="Arial"/>
          <w:b/>
          <w:sz w:val="24"/>
          <w:lang w:val="hu-HU"/>
        </w:rPr>
        <w:t>korrigált árbevétel-arányos</w:t>
      </w:r>
      <w:r w:rsidRPr="00727BD5">
        <w:rPr>
          <w:rFonts w:cs="Arial"/>
          <w:b/>
          <w:sz w:val="24"/>
          <w:lang w:val="hu-HU"/>
        </w:rPr>
        <w:t xml:space="preserve"> megtérülés</w:t>
      </w:r>
      <w:r>
        <w:rPr>
          <w:rFonts w:cs="Arial"/>
          <w:b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>stabil növekedést mutatott és elérte a 16,7%-ot.</w:t>
      </w:r>
    </w:p>
    <w:p w:rsidR="00092FA1" w:rsidRPr="001D38E0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092FA1" w:rsidRDefault="00092FA1" w:rsidP="00092FA1">
      <w:pPr>
        <w:spacing w:line="360" w:lineRule="auto"/>
        <w:jc w:val="both"/>
        <w:rPr>
          <w:rFonts w:cs="Arial"/>
          <w:sz w:val="24"/>
          <w:lang w:val="hu-HU"/>
        </w:rPr>
      </w:pPr>
      <w:r w:rsidRPr="00EE5329">
        <w:rPr>
          <w:rFonts w:cs="Arial"/>
          <w:sz w:val="24"/>
          <w:lang w:val="hu-HU"/>
        </w:rPr>
        <w:t xml:space="preserve">A </w:t>
      </w:r>
      <w:proofErr w:type="spellStart"/>
      <w:r w:rsidRPr="00EE5329">
        <w:rPr>
          <w:rFonts w:cs="Arial"/>
          <w:b/>
          <w:bCs/>
          <w:sz w:val="24"/>
          <w:lang w:val="hu-HU"/>
        </w:rPr>
        <w:t>Laundry</w:t>
      </w:r>
      <w:proofErr w:type="spellEnd"/>
      <w:r w:rsidRPr="00EE5329">
        <w:rPr>
          <w:rFonts w:cs="Arial"/>
          <w:b/>
          <w:bCs/>
          <w:sz w:val="24"/>
          <w:lang w:val="hu-HU"/>
        </w:rPr>
        <w:t xml:space="preserve"> &amp; Home Care</w:t>
      </w:r>
      <w:r w:rsidRPr="00EE5329">
        <w:rPr>
          <w:rFonts w:cs="Arial"/>
          <w:bCs/>
          <w:sz w:val="24"/>
          <w:lang w:val="hu-HU"/>
        </w:rPr>
        <w:t xml:space="preserve"> üzlet</w:t>
      </w:r>
      <w:r>
        <w:rPr>
          <w:rFonts w:cs="Arial"/>
          <w:bCs/>
          <w:sz w:val="24"/>
          <w:lang w:val="hu-HU"/>
        </w:rPr>
        <w:t>á</w:t>
      </w:r>
      <w:r w:rsidRPr="00EE5329">
        <w:rPr>
          <w:rFonts w:cs="Arial"/>
          <w:bCs/>
          <w:sz w:val="24"/>
          <w:lang w:val="hu-HU"/>
        </w:rPr>
        <w:t xml:space="preserve">g </w:t>
      </w:r>
      <w:r>
        <w:rPr>
          <w:rFonts w:cs="Arial"/>
          <w:bCs/>
          <w:sz w:val="24"/>
          <w:lang w:val="hu-HU"/>
        </w:rPr>
        <w:t>szervesen</w:t>
      </w:r>
      <w:r w:rsidRPr="00EE5329">
        <w:rPr>
          <w:rFonts w:cs="Arial"/>
          <w:bCs/>
          <w:sz w:val="24"/>
          <w:lang w:val="hu-HU"/>
        </w:rPr>
        <w:t xml:space="preserve"> kisebb, 0,7%-os </w:t>
      </w:r>
      <w:r>
        <w:rPr>
          <w:rFonts w:cs="Arial"/>
          <w:bCs/>
          <w:sz w:val="24"/>
          <w:lang w:val="hu-HU"/>
        </w:rPr>
        <w:t>árbevétel-</w:t>
      </w:r>
      <w:r w:rsidRPr="00EE5329">
        <w:rPr>
          <w:rFonts w:cs="Arial"/>
          <w:bCs/>
          <w:sz w:val="24"/>
          <w:lang w:val="hu-HU"/>
        </w:rPr>
        <w:t xml:space="preserve">csökkenést könyvelt el az első negyedévben. </w:t>
      </w:r>
      <w:r>
        <w:rPr>
          <w:rFonts w:cs="Arial"/>
          <w:sz w:val="24"/>
          <w:lang w:val="hu-HU"/>
        </w:rPr>
        <w:t xml:space="preserve">Ha nem vesszük figyelembe az észak-amerikai szállítási nehézségek hatásait, a </w:t>
      </w:r>
      <w:proofErr w:type="spellStart"/>
      <w:r w:rsidRPr="001D38E0">
        <w:rPr>
          <w:rFonts w:cs="Arial"/>
          <w:sz w:val="24"/>
          <w:lang w:val="hu-HU"/>
        </w:rPr>
        <w:t>Laundry</w:t>
      </w:r>
      <w:proofErr w:type="spellEnd"/>
      <w:r w:rsidRPr="001D38E0">
        <w:rPr>
          <w:rFonts w:cs="Arial"/>
          <w:sz w:val="24"/>
          <w:lang w:val="hu-HU"/>
        </w:rPr>
        <w:t xml:space="preserve"> &amp; Home Care</w:t>
      </w:r>
      <w:r>
        <w:rPr>
          <w:rFonts w:cs="Arial"/>
          <w:sz w:val="24"/>
          <w:lang w:val="hu-HU"/>
        </w:rPr>
        <w:t xml:space="preserve"> üzletág kitűnő árbevétel-növekedésről számolhatott volna be. A nominális árbevétel elérte az 1 569 millió eurót; ez az összeg 1 726 millió euró volt az előző év </w:t>
      </w:r>
      <w:r w:rsidR="00C67FDF">
        <w:rPr>
          <w:rFonts w:cs="Arial"/>
          <w:sz w:val="24"/>
          <w:lang w:val="hu-HU"/>
        </w:rPr>
        <w:t>azonos időszakában</w:t>
      </w:r>
      <w:r>
        <w:rPr>
          <w:rFonts w:cs="Arial"/>
          <w:sz w:val="24"/>
          <w:lang w:val="hu-HU"/>
        </w:rPr>
        <w:t xml:space="preserve">. A </w:t>
      </w:r>
      <w:r w:rsidRPr="004B06FD">
        <w:rPr>
          <w:rFonts w:cs="Arial"/>
          <w:b/>
          <w:sz w:val="24"/>
          <w:lang w:val="hu-HU"/>
        </w:rPr>
        <w:t>k</w:t>
      </w:r>
      <w:r>
        <w:rPr>
          <w:rFonts w:cs="Arial"/>
          <w:b/>
          <w:sz w:val="24"/>
          <w:lang w:val="hu-HU"/>
        </w:rPr>
        <w:t>orrigált</w:t>
      </w:r>
      <w:r w:rsidRPr="004B06FD">
        <w:rPr>
          <w:rFonts w:cs="Arial"/>
          <w:b/>
          <w:sz w:val="24"/>
          <w:lang w:val="hu-HU"/>
        </w:rPr>
        <w:t xml:space="preserve"> üzemi eredmény</w:t>
      </w:r>
      <w:r>
        <w:rPr>
          <w:rFonts w:cs="Arial"/>
          <w:b/>
          <w:sz w:val="24"/>
          <w:lang w:val="hu-HU"/>
        </w:rPr>
        <w:t xml:space="preserve"> </w:t>
      </w:r>
      <w:r>
        <w:rPr>
          <w:rFonts w:cs="Arial"/>
          <w:sz w:val="24"/>
          <w:lang w:val="hu-HU"/>
        </w:rPr>
        <w:t xml:space="preserve">291 millió eurós értéke 2,5%-kal </w:t>
      </w:r>
      <w:proofErr w:type="spellStart"/>
      <w:r>
        <w:rPr>
          <w:rFonts w:cs="Arial"/>
          <w:sz w:val="24"/>
          <w:lang w:val="hu-HU"/>
        </w:rPr>
        <w:t>alulmúlta</w:t>
      </w:r>
      <w:proofErr w:type="spellEnd"/>
      <w:r>
        <w:rPr>
          <w:rFonts w:cs="Arial"/>
          <w:sz w:val="24"/>
          <w:lang w:val="hu-HU"/>
        </w:rPr>
        <w:t xml:space="preserve"> a 2017. év első negyedévének értékét.</w:t>
      </w:r>
      <w:r w:rsidRPr="00EB3954">
        <w:rPr>
          <w:lang w:val="hu-HU"/>
        </w:rPr>
        <w:t xml:space="preserve"> </w:t>
      </w:r>
      <w:r>
        <w:rPr>
          <w:lang w:val="hu-HU"/>
        </w:rPr>
        <w:t xml:space="preserve">A </w:t>
      </w:r>
      <w:r w:rsidRPr="00EB3954">
        <w:rPr>
          <w:rFonts w:cs="Arial"/>
          <w:b/>
          <w:sz w:val="24"/>
          <w:lang w:val="hu-HU"/>
        </w:rPr>
        <w:t>k</w:t>
      </w:r>
      <w:r>
        <w:rPr>
          <w:rFonts w:cs="Arial"/>
          <w:b/>
          <w:sz w:val="24"/>
          <w:lang w:val="hu-HU"/>
        </w:rPr>
        <w:t>orrigált</w:t>
      </w:r>
      <w:r w:rsidRPr="00EB3954">
        <w:rPr>
          <w:rFonts w:cs="Arial"/>
          <w:b/>
          <w:sz w:val="24"/>
          <w:lang w:val="hu-HU"/>
        </w:rPr>
        <w:t xml:space="preserve"> </w:t>
      </w:r>
      <w:r>
        <w:rPr>
          <w:rFonts w:cs="Arial"/>
          <w:b/>
          <w:sz w:val="24"/>
          <w:lang w:val="hu-HU"/>
        </w:rPr>
        <w:t>árbevétel-arányos</w:t>
      </w:r>
      <w:r w:rsidRPr="00EB3954">
        <w:rPr>
          <w:rFonts w:cs="Arial"/>
          <w:b/>
          <w:sz w:val="24"/>
          <w:lang w:val="hu-HU"/>
        </w:rPr>
        <w:t xml:space="preserve"> megtérülés</w:t>
      </w:r>
      <w:r>
        <w:rPr>
          <w:rFonts w:cs="Arial"/>
          <w:sz w:val="24"/>
          <w:lang w:val="hu-HU"/>
        </w:rPr>
        <w:t xml:space="preserve"> 1,2 százalékponttal 18,5%-</w:t>
      </w:r>
      <w:proofErr w:type="spellStart"/>
      <w:r>
        <w:rPr>
          <w:rFonts w:cs="Arial"/>
          <w:sz w:val="24"/>
          <w:lang w:val="hu-HU"/>
        </w:rPr>
        <w:t>ra</w:t>
      </w:r>
      <w:proofErr w:type="spellEnd"/>
      <w:r>
        <w:rPr>
          <w:rFonts w:cs="Arial"/>
          <w:sz w:val="24"/>
          <w:lang w:val="hu-HU"/>
        </w:rPr>
        <w:t xml:space="preserve"> nőtt.</w:t>
      </w:r>
    </w:p>
    <w:p w:rsidR="00092FA1" w:rsidRDefault="00092FA1" w:rsidP="00092FA1">
      <w:pPr>
        <w:spacing w:line="360" w:lineRule="auto"/>
        <w:jc w:val="both"/>
        <w:rPr>
          <w:rFonts w:cs="Arial"/>
          <w:sz w:val="24"/>
          <w:lang w:val="hu-HU"/>
        </w:rPr>
      </w:pP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  <w:r>
        <w:rPr>
          <w:b/>
          <w:sz w:val="24"/>
          <w:lang w:val="hu-HU"/>
        </w:rPr>
        <w:t>A 2018-as</w:t>
      </w:r>
      <w:r w:rsidRPr="009D4619">
        <w:rPr>
          <w:b/>
          <w:sz w:val="24"/>
          <w:lang w:val="hu-HU"/>
        </w:rPr>
        <w:t xml:space="preserve"> </w:t>
      </w:r>
      <w:r>
        <w:rPr>
          <w:b/>
          <w:sz w:val="24"/>
          <w:lang w:val="hu-HU"/>
        </w:rPr>
        <w:t>pénzügyi év</w:t>
      </w:r>
      <w:r w:rsidRPr="009D4619">
        <w:rPr>
          <w:b/>
          <w:sz w:val="24"/>
          <w:lang w:val="hu-HU"/>
        </w:rPr>
        <w:t xml:space="preserve"> </w:t>
      </w:r>
      <w:proofErr w:type="spellStart"/>
      <w:r>
        <w:rPr>
          <w:b/>
          <w:sz w:val="24"/>
          <w:lang w:val="hu-HU"/>
        </w:rPr>
        <w:t>előrejelzései</w:t>
      </w:r>
      <w:r w:rsidR="00C67FDF">
        <w:rPr>
          <w:b/>
          <w:sz w:val="24"/>
          <w:lang w:val="hu-HU"/>
        </w:rPr>
        <w:t>nek</w:t>
      </w:r>
      <w:proofErr w:type="spellEnd"/>
      <w:r w:rsidR="00C67FDF">
        <w:rPr>
          <w:b/>
          <w:sz w:val="24"/>
          <w:lang w:val="hu-HU"/>
        </w:rPr>
        <w:t xml:space="preserve"> m</w:t>
      </w:r>
      <w:r>
        <w:rPr>
          <w:b/>
          <w:sz w:val="24"/>
          <w:lang w:val="hu-HU"/>
        </w:rPr>
        <w:t>egerősít</w:t>
      </w:r>
      <w:r w:rsidR="00C67FDF">
        <w:rPr>
          <w:b/>
          <w:sz w:val="24"/>
          <w:lang w:val="hu-HU"/>
        </w:rPr>
        <w:t>ése</w:t>
      </w:r>
    </w:p>
    <w:p w:rsidR="00092FA1" w:rsidRPr="009D4619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 w:rsidRPr="009D4619">
        <w:rPr>
          <w:sz w:val="24"/>
          <w:lang w:val="hu-HU"/>
        </w:rPr>
        <w:t xml:space="preserve">Az év </w:t>
      </w:r>
      <w:r>
        <w:rPr>
          <w:sz w:val="24"/>
          <w:lang w:val="hu-HU"/>
        </w:rPr>
        <w:t>hátralevő részében a Henkel azt várja, hogy továbbra is megmarad a változékony és bizonytalan piaci környezet. A jelentős valuta-ingadozások is fennmaradnak. A Henkel továbbra is arra számít, hogy az amerikai dollár gyengülést mutat majd az euróval szemben a 2017-es teljes évhez képest, valamint az is valószínű, hogy a fe</w:t>
      </w:r>
      <w:r w:rsidR="00C67FDF">
        <w:rPr>
          <w:sz w:val="24"/>
          <w:lang w:val="hu-HU"/>
        </w:rPr>
        <w:t>jlődő</w:t>
      </w:r>
      <w:r>
        <w:rPr>
          <w:sz w:val="24"/>
          <w:lang w:val="hu-HU"/>
        </w:rPr>
        <w:t xml:space="preserve"> piacokon néhány fontos valuta </w:t>
      </w:r>
      <w:proofErr w:type="spellStart"/>
      <w:r>
        <w:rPr>
          <w:sz w:val="24"/>
          <w:lang w:val="hu-HU"/>
        </w:rPr>
        <w:t>leértékelődik</w:t>
      </w:r>
      <w:proofErr w:type="spellEnd"/>
      <w:r>
        <w:rPr>
          <w:sz w:val="24"/>
          <w:lang w:val="hu-HU"/>
        </w:rPr>
        <w:t xml:space="preserve"> majd. A Henkel továbbá azzal számol, hogy a nyersanyag- és csomagolási árak tovább nőnek a tavalyi évhez képest.</w:t>
      </w: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hu-HU"/>
        </w:rPr>
      </w:pPr>
    </w:p>
    <w:p w:rsidR="00092FA1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rFonts w:cs="Arial"/>
          <w:bCs/>
          <w:sz w:val="24"/>
          <w:lang w:val="hu-HU" w:eastAsia="de-DE"/>
        </w:rPr>
      </w:pPr>
      <w:r>
        <w:rPr>
          <w:sz w:val="24"/>
          <w:lang w:val="hu-HU"/>
        </w:rPr>
        <w:t xml:space="preserve">A 2018-as pénzügyi évre a Henkel jóváhagyta a legutolsó, 2018. márciusi </w:t>
      </w:r>
      <w:proofErr w:type="spellStart"/>
      <w:r>
        <w:rPr>
          <w:sz w:val="24"/>
          <w:lang w:val="hu-HU"/>
        </w:rPr>
        <w:t>előrejelzéseket</w:t>
      </w:r>
      <w:proofErr w:type="spellEnd"/>
      <w:r>
        <w:rPr>
          <w:sz w:val="24"/>
          <w:lang w:val="hu-HU"/>
        </w:rPr>
        <w:t xml:space="preserve">. A Henkel arra számít, hogy 2-4%-os szerves árbevétel-növekedést tud elérni az </w:t>
      </w:r>
      <w:proofErr w:type="spellStart"/>
      <w:r w:rsidRPr="001D38E0">
        <w:rPr>
          <w:rFonts w:cs="Arial"/>
          <w:bCs/>
          <w:sz w:val="24"/>
          <w:lang w:val="hu-HU" w:eastAsia="de-DE"/>
        </w:rPr>
        <w:t>Adhesive</w:t>
      </w:r>
      <w:proofErr w:type="spellEnd"/>
      <w:r w:rsidRPr="001D38E0">
        <w:rPr>
          <w:rFonts w:cs="Arial"/>
          <w:bCs/>
          <w:sz w:val="24"/>
          <w:lang w:val="hu-HU" w:eastAsia="de-DE"/>
        </w:rPr>
        <w:t xml:space="preserve"> Technologies </w:t>
      </w:r>
      <w:r>
        <w:rPr>
          <w:rFonts w:cs="Arial"/>
          <w:bCs/>
          <w:sz w:val="24"/>
          <w:lang w:val="hu-HU" w:eastAsia="de-DE"/>
        </w:rPr>
        <w:t>és</w:t>
      </w:r>
      <w:r w:rsidRPr="001D38E0">
        <w:rPr>
          <w:rFonts w:cs="Arial"/>
          <w:bCs/>
          <w:sz w:val="24"/>
          <w:lang w:val="hu-HU" w:eastAsia="de-DE"/>
        </w:rPr>
        <w:t xml:space="preserve"> </w:t>
      </w:r>
      <w:proofErr w:type="spellStart"/>
      <w:r w:rsidRPr="001D38E0">
        <w:rPr>
          <w:rFonts w:cs="Arial"/>
          <w:bCs/>
          <w:sz w:val="24"/>
          <w:lang w:val="hu-HU" w:eastAsia="de-DE"/>
        </w:rPr>
        <w:t>Laundry</w:t>
      </w:r>
      <w:proofErr w:type="spellEnd"/>
      <w:r w:rsidRPr="001D38E0">
        <w:rPr>
          <w:rFonts w:cs="Arial"/>
          <w:bCs/>
          <w:sz w:val="24"/>
          <w:lang w:val="hu-HU" w:eastAsia="de-DE"/>
        </w:rPr>
        <w:t xml:space="preserve"> &amp; Home Care</w:t>
      </w:r>
      <w:r>
        <w:rPr>
          <w:rFonts w:cs="Arial"/>
          <w:bCs/>
          <w:sz w:val="24"/>
          <w:lang w:val="hu-HU" w:eastAsia="de-DE"/>
        </w:rPr>
        <w:t xml:space="preserve"> </w:t>
      </w:r>
      <w:r>
        <w:rPr>
          <w:sz w:val="24"/>
          <w:lang w:val="hu-HU"/>
        </w:rPr>
        <w:t xml:space="preserve">üzletágakban, valamint 0-2%-os növekedést a </w:t>
      </w:r>
      <w:r w:rsidRPr="001D38E0">
        <w:rPr>
          <w:rFonts w:cs="Arial"/>
          <w:bCs/>
          <w:sz w:val="24"/>
          <w:lang w:val="hu-HU" w:eastAsia="de-DE"/>
        </w:rPr>
        <w:t>Beauty Care</w:t>
      </w:r>
      <w:r>
        <w:rPr>
          <w:rFonts w:cs="Arial"/>
          <w:bCs/>
          <w:sz w:val="24"/>
          <w:lang w:val="hu-HU" w:eastAsia="de-DE"/>
        </w:rPr>
        <w:t xml:space="preserve"> üzletágban. </w:t>
      </w:r>
      <w:r w:rsidRPr="00655D3C">
        <w:rPr>
          <w:rFonts w:cs="Arial"/>
          <w:bCs/>
          <w:sz w:val="24"/>
          <w:lang w:val="hu-HU" w:eastAsia="de-DE"/>
        </w:rPr>
        <w:t xml:space="preserve">A </w:t>
      </w:r>
      <w:r>
        <w:rPr>
          <w:rFonts w:cs="Arial"/>
          <w:bCs/>
          <w:sz w:val="24"/>
          <w:lang w:val="hu-HU" w:eastAsia="de-DE"/>
        </w:rPr>
        <w:t>korrigált árbevétel-arányos</w:t>
      </w:r>
      <w:r w:rsidRPr="00655D3C">
        <w:rPr>
          <w:rFonts w:cs="Arial"/>
          <w:bCs/>
          <w:sz w:val="24"/>
          <w:lang w:val="hu-HU" w:eastAsia="de-DE"/>
        </w:rPr>
        <w:t xml:space="preserve"> </w:t>
      </w:r>
      <w:r w:rsidRPr="00655D3C">
        <w:rPr>
          <w:rFonts w:cs="Arial"/>
          <w:bCs/>
          <w:sz w:val="24"/>
          <w:lang w:val="hu-HU" w:eastAsia="de-DE"/>
        </w:rPr>
        <w:lastRenderedPageBreak/>
        <w:t>megtérülés</w:t>
      </w:r>
      <w:r>
        <w:rPr>
          <w:rFonts w:cs="Arial"/>
          <w:bCs/>
          <w:sz w:val="24"/>
          <w:lang w:val="hu-HU" w:eastAsia="de-DE"/>
        </w:rPr>
        <w:t xml:space="preserve">t </w:t>
      </w:r>
      <w:r w:rsidRPr="00655D3C">
        <w:rPr>
          <w:rFonts w:cs="Arial"/>
          <w:bCs/>
          <w:sz w:val="24"/>
          <w:lang w:val="hu-HU" w:eastAsia="de-DE"/>
        </w:rPr>
        <w:t>(EBIT)</w:t>
      </w:r>
      <w:r>
        <w:rPr>
          <w:rFonts w:cs="Arial"/>
          <w:bCs/>
          <w:sz w:val="24"/>
          <w:lang w:val="hu-HU" w:eastAsia="de-DE"/>
        </w:rPr>
        <w:t xml:space="preserve"> illetően a Henkel arra számít, hogy ez az érték meghaladja majd a 17,5%-ot mindhárom üzletág hozzájárulása segítségével. A valutapiaci bizonytalanságok, különösen az amerikai dollár trendjei vonatkozásában a Henkel arra számít, hogy az elsőbbségi részvények korrigált hozama euróban számolva 5-8 %-os növekedést mutat majd.</w:t>
      </w:r>
    </w:p>
    <w:p w:rsidR="00092FA1" w:rsidRPr="001D38E0" w:rsidRDefault="00092FA1" w:rsidP="00092FA1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AF5FBC" w:rsidRPr="003E32D6" w:rsidRDefault="00AF5FBC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67FDF" w:rsidRPr="003E32D6" w:rsidRDefault="00C67FDF" w:rsidP="00C67FDF">
      <w:pPr>
        <w:spacing w:line="276" w:lineRule="auto"/>
        <w:jc w:val="both"/>
        <w:rPr>
          <w:szCs w:val="20"/>
          <w:lang w:val="hu-HU"/>
        </w:rPr>
      </w:pPr>
      <w:r w:rsidRPr="003E32D6">
        <w:rPr>
          <w:b/>
          <w:bCs/>
          <w:szCs w:val="20"/>
          <w:lang w:val="hu-HU"/>
        </w:rPr>
        <w:t>A Henkelről</w:t>
      </w:r>
    </w:p>
    <w:p w:rsidR="00805429" w:rsidRDefault="00C67FDF" w:rsidP="00C67FDF">
      <w:pPr>
        <w:spacing w:line="240" w:lineRule="auto"/>
        <w:jc w:val="both"/>
        <w:rPr>
          <w:rFonts w:cs="Arial"/>
          <w:b/>
          <w:szCs w:val="20"/>
          <w:lang w:val="hu-HU" w:eastAsia="de-DE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Care és a Beauty Care üzletágaiban vezető pozícióban van sok piacon és kategóriában, szerte a világon. A 1876-ban alapított Henkel több mint 140 éves sikert tudhat maga mögött. A Henkel 201</w:t>
      </w:r>
      <w:r>
        <w:rPr>
          <w:rFonts w:cs="Arial"/>
          <w:szCs w:val="20"/>
          <w:lang w:val="hu-HU"/>
        </w:rPr>
        <w:t xml:space="preserve">7-ben 20 </w:t>
      </w:r>
      <w:r w:rsidRPr="003E32D6">
        <w:rPr>
          <w:rFonts w:cs="Arial"/>
          <w:szCs w:val="20"/>
          <w:lang w:val="hu-HU"/>
        </w:rPr>
        <w:t>milliárd euró árbevétel</w:t>
      </w:r>
      <w:r>
        <w:rPr>
          <w:rFonts w:cs="Arial"/>
          <w:szCs w:val="20"/>
          <w:lang w:val="hu-HU"/>
        </w:rPr>
        <w:t xml:space="preserve">t és 3,5 milliárd </w:t>
      </w:r>
      <w:r w:rsidR="006002D7">
        <w:rPr>
          <w:rFonts w:cs="Arial"/>
          <w:szCs w:val="20"/>
          <w:lang w:val="hu-HU"/>
        </w:rPr>
        <w:t xml:space="preserve">euró </w:t>
      </w:r>
      <w:r w:rsidRPr="003E32D6">
        <w:rPr>
          <w:rFonts w:cs="Arial"/>
          <w:szCs w:val="20"/>
          <w:lang w:val="hu-HU"/>
        </w:rPr>
        <w:t>korrigált üzemi eredmény</w:t>
      </w:r>
      <w:r>
        <w:rPr>
          <w:rFonts w:cs="Arial"/>
          <w:szCs w:val="20"/>
          <w:lang w:val="hu-HU"/>
        </w:rPr>
        <w:t>t ért el</w:t>
      </w:r>
      <w:r w:rsidRPr="003E32D6">
        <w:rPr>
          <w:rFonts w:cs="Arial"/>
          <w:szCs w:val="20"/>
          <w:lang w:val="hu-HU"/>
        </w:rPr>
        <w:t xml:space="preserve">. A Henkel három </w:t>
      </w:r>
      <w:r w:rsidRPr="003E32D6">
        <w:rPr>
          <w:color w:val="000000"/>
          <w:lang w:val="hu-HU"/>
        </w:rPr>
        <w:t xml:space="preserve">– </w:t>
      </w:r>
      <w:proofErr w:type="spellStart"/>
      <w:r w:rsidRPr="003E32D6">
        <w:rPr>
          <w:lang w:val="hu-HU"/>
        </w:rPr>
        <w:t>Loctite</w:t>
      </w:r>
      <w:proofErr w:type="spellEnd"/>
      <w:r w:rsidRPr="003E32D6">
        <w:rPr>
          <w:lang w:val="hu-HU"/>
        </w:rPr>
        <w:t xml:space="preserve">, Schwarzkopf és </w:t>
      </w:r>
      <w:proofErr w:type="spellStart"/>
      <w:r w:rsidRPr="003E32D6">
        <w:rPr>
          <w:lang w:val="hu-HU"/>
        </w:rPr>
        <w:t>Persil</w:t>
      </w:r>
      <w:proofErr w:type="spellEnd"/>
      <w:r w:rsidRPr="003E32D6">
        <w:rPr>
          <w:lang w:val="hu-HU"/>
        </w:rPr>
        <w:t xml:space="preserve"> –</w:t>
      </w:r>
      <w:r w:rsidRPr="003E32D6">
        <w:rPr>
          <w:rFonts w:cs="Arial"/>
          <w:szCs w:val="20"/>
          <w:lang w:val="hu-HU"/>
        </w:rPr>
        <w:t xml:space="preserve"> vezető márkája együttesen</w:t>
      </w:r>
      <w:r w:rsidRPr="003E32D6">
        <w:rPr>
          <w:lang w:val="hu-HU"/>
        </w:rPr>
        <w:t xml:space="preserve"> </w:t>
      </w:r>
      <w:r w:rsidRPr="003E32D6">
        <w:rPr>
          <w:rFonts w:cs="Arial"/>
          <w:szCs w:val="20"/>
          <w:lang w:val="hu-HU"/>
        </w:rPr>
        <w:t>több mint 6</w:t>
      </w:r>
      <w:r>
        <w:rPr>
          <w:rFonts w:cs="Arial"/>
          <w:szCs w:val="20"/>
          <w:lang w:val="hu-HU"/>
        </w:rPr>
        <w:t>,4</w:t>
      </w:r>
      <w:r w:rsidRPr="003E32D6">
        <w:rPr>
          <w:rFonts w:cs="Arial"/>
          <w:szCs w:val="20"/>
          <w:lang w:val="hu-HU"/>
        </w:rPr>
        <w:t xml:space="preserve"> milliárd euró árbevételt ért el. A Henkel világszerte több mint 5</w:t>
      </w:r>
      <w:r>
        <w:rPr>
          <w:rFonts w:cs="Arial"/>
          <w:szCs w:val="20"/>
          <w:lang w:val="hu-HU"/>
        </w:rPr>
        <w:t>3</w:t>
      </w:r>
      <w:r w:rsidRPr="003E32D6">
        <w:rPr>
          <w:rFonts w:cs="Arial"/>
          <w:szCs w:val="20"/>
          <w:lang w:val="hu-HU"/>
        </w:rPr>
        <w:t xml:space="preserve">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</w:t>
      </w:r>
      <w:hyperlink r:id="rId8" w:history="1">
        <w:r w:rsidRPr="001B238D">
          <w:rPr>
            <w:rStyle w:val="Hiperhivatkozs"/>
            <w:rFonts w:cs="Arial"/>
            <w:szCs w:val="20"/>
            <w:lang w:val="hu-HU"/>
          </w:rPr>
          <w:t>www.henkel.com</w:t>
        </w:r>
      </w:hyperlink>
      <w:r w:rsidRPr="003E32D6">
        <w:rPr>
          <w:rFonts w:cs="Arial"/>
          <w:szCs w:val="20"/>
          <w:lang w:val="hu-HU"/>
        </w:rPr>
        <w:t>.</w:t>
      </w:r>
    </w:p>
    <w:p w:rsidR="00CC331B" w:rsidRPr="002D012E" w:rsidRDefault="00CC331B" w:rsidP="00CC331B">
      <w:pPr>
        <w:spacing w:line="240" w:lineRule="auto"/>
        <w:jc w:val="both"/>
        <w:rPr>
          <w:bCs/>
          <w:sz w:val="16"/>
          <w:szCs w:val="20"/>
          <w:lang w:val="hu-HU" w:eastAsia="de-DE"/>
        </w:rPr>
      </w:pPr>
    </w:p>
    <w:p w:rsidR="00CC331B" w:rsidRPr="002D012E" w:rsidRDefault="00CC331B" w:rsidP="00CC331B">
      <w:pPr>
        <w:spacing w:line="240" w:lineRule="auto"/>
        <w:jc w:val="both"/>
        <w:rPr>
          <w:sz w:val="24"/>
          <w:szCs w:val="20"/>
          <w:lang w:val="hu-HU" w:eastAsia="de-DE"/>
        </w:rPr>
      </w:pPr>
      <w:r w:rsidRPr="002D012E">
        <w:rPr>
          <w:sz w:val="16"/>
          <w:szCs w:val="20"/>
          <w:lang w:val="hu-HU" w:eastAsia="de-DE"/>
        </w:rPr>
        <w:t xml:space="preserve">A jelen dokumentum a jövőre vonatkozó állításokat tartalmaz, amelyek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vállalati vezetősége jelenlegi becslésein és feltételezésein alapszanak. A jövőre vonatkozó állításokat olyan és hasonló szavakkal fejezzük ki, mint a vár, szándékozik, tervez, jósol, feltételez, vél, becsül, számít. Az ilyen állítások semmiképpen sem értelmezendők úgy, hogy azok garanciát jelentenének az általuk kifejezett várakozások pontos teljesülésére.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és kapcsolt vállalkozásainak jövőbeli teljesítménye és tényleges eredményei számos kockázat és bizonytalanság függvényei, és így jelentősen eltérhetnek a jövőre vonatkozó állításoktól. Sok ilyen tényezőre nincs befolyása a Henkelnek, és ezek előre nem becsülhetők fel pontosan, mint például a későbbi gazdasági környezet, vagy a versenytársak és más piaci szereplők tevékenysége. A Henkel nem tervezi és nem vállalja, hogy a jövőre vonatkozó állításait frissítse.</w:t>
      </w:r>
    </w:p>
    <w:p w:rsidR="00CC331B" w:rsidRPr="001B3296" w:rsidRDefault="00CC331B" w:rsidP="00CC331B">
      <w:pPr>
        <w:spacing w:line="240" w:lineRule="auto"/>
        <w:jc w:val="both"/>
        <w:rPr>
          <w:rFonts w:cs="Arial"/>
          <w:b/>
          <w:szCs w:val="20"/>
          <w:u w:val="single"/>
          <w:lang w:val="hu-HU" w:eastAsia="de-DE"/>
        </w:rPr>
      </w:pPr>
    </w:p>
    <w:p w:rsidR="00CC331B" w:rsidRPr="003E32D6" w:rsidRDefault="00CC331B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Pr="003E32D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67FDF" w:rsidRDefault="00AF5FBC" w:rsidP="00C67FDF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  <w:proofErr w:type="spellStart"/>
      <w:r>
        <w:rPr>
          <w:rFonts w:cs="Arial"/>
          <w:szCs w:val="22"/>
          <w:lang w:val="en-US"/>
        </w:rPr>
        <w:t>Kapcsolat</w:t>
      </w:r>
      <w:proofErr w:type="spellEnd"/>
      <w:r w:rsidRPr="00BF6E82">
        <w:rPr>
          <w:rFonts w:cs="Arial"/>
          <w:szCs w:val="22"/>
          <w:lang w:val="en-US"/>
        </w:rPr>
        <w:tab/>
      </w:r>
      <w:r w:rsidR="00CC331B">
        <w:rPr>
          <w:rFonts w:cs="Arial"/>
          <w:szCs w:val="22"/>
          <w:lang w:val="en-US"/>
        </w:rPr>
        <w:br/>
      </w:r>
      <w:r w:rsidR="00CC331B">
        <w:rPr>
          <w:rFonts w:cs="Arial"/>
          <w:szCs w:val="22"/>
          <w:lang w:val="en-US"/>
        </w:rPr>
        <w:br/>
      </w:r>
      <w:r w:rsidR="00C67FDF">
        <w:rPr>
          <w:rFonts w:cs="Arial"/>
          <w:b/>
          <w:szCs w:val="20"/>
          <w:lang w:val="en-US" w:eastAsia="de-DE"/>
        </w:rPr>
        <w:t>Investors &amp; Analysts</w:t>
      </w:r>
      <w:r w:rsidR="00C67FDF">
        <w:rPr>
          <w:rFonts w:cs="Arial"/>
          <w:b/>
          <w:szCs w:val="20"/>
          <w:lang w:val="en-US" w:eastAsia="de-DE"/>
        </w:rPr>
        <w:tab/>
        <w:t>Press &amp; Media</w:t>
      </w:r>
    </w:p>
    <w:p w:rsidR="00C67FDF" w:rsidRDefault="00C67FDF" w:rsidP="00C67FDF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</w:p>
    <w:p w:rsidR="00C67FDF" w:rsidRDefault="00C67FDF" w:rsidP="00C67FDF">
      <w:pPr>
        <w:tabs>
          <w:tab w:val="left" w:pos="851"/>
          <w:tab w:val="left" w:pos="4536"/>
        </w:tabs>
        <w:spacing w:line="240" w:lineRule="auto"/>
        <w:rPr>
          <w:rFonts w:cs="Arial"/>
          <w:szCs w:val="20"/>
          <w:lang w:val="en-US" w:eastAsia="de-DE"/>
        </w:rPr>
      </w:pPr>
      <w:r>
        <w:rPr>
          <w:rFonts w:cs="Arial"/>
          <w:b/>
          <w:szCs w:val="20"/>
          <w:lang w:val="en-US" w:eastAsia="de-DE"/>
        </w:rPr>
        <w:t xml:space="preserve">Lars </w:t>
      </w:r>
      <w:proofErr w:type="spellStart"/>
      <w:r>
        <w:rPr>
          <w:rFonts w:cs="Arial"/>
          <w:b/>
          <w:szCs w:val="20"/>
          <w:lang w:val="en-US" w:eastAsia="de-DE"/>
        </w:rPr>
        <w:t>Korinth</w:t>
      </w:r>
      <w:proofErr w:type="spellEnd"/>
      <w:r>
        <w:rPr>
          <w:rFonts w:cs="Arial"/>
          <w:b/>
          <w:szCs w:val="20"/>
          <w:lang w:val="en-US" w:eastAsia="de-DE"/>
        </w:rPr>
        <w:tab/>
        <w:t xml:space="preserve">Lars </w:t>
      </w:r>
      <w:proofErr w:type="spellStart"/>
      <w:r>
        <w:rPr>
          <w:rFonts w:cs="Arial"/>
          <w:b/>
          <w:szCs w:val="20"/>
          <w:lang w:val="en-US" w:eastAsia="de-DE"/>
        </w:rPr>
        <w:t>Witteck</w:t>
      </w:r>
      <w:proofErr w:type="spellEnd"/>
    </w:p>
    <w:p w:rsidR="00C67FDF" w:rsidRDefault="00C67FDF" w:rsidP="00C67FDF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>
        <w:rPr>
          <w:rFonts w:cs="Arial"/>
          <w:szCs w:val="20"/>
          <w:lang w:val="en-US" w:eastAsia="de-DE"/>
        </w:rPr>
        <w:t>Phone:</w:t>
      </w:r>
      <w:r>
        <w:rPr>
          <w:rFonts w:cs="Arial"/>
          <w:szCs w:val="20"/>
          <w:lang w:val="en-US" w:eastAsia="de-DE"/>
        </w:rPr>
        <w:tab/>
        <w:t>+49 211 797 - 1631</w:t>
      </w:r>
      <w:r>
        <w:rPr>
          <w:rFonts w:cs="Arial"/>
          <w:szCs w:val="20"/>
          <w:lang w:val="en-US" w:eastAsia="de-DE"/>
        </w:rPr>
        <w:tab/>
        <w:t>Phone:</w:t>
      </w:r>
      <w:r>
        <w:rPr>
          <w:rFonts w:cs="Arial"/>
          <w:szCs w:val="20"/>
          <w:lang w:val="en-US" w:eastAsia="de-DE"/>
        </w:rPr>
        <w:tab/>
        <w:t>+49 211 797 - 2606</w:t>
      </w:r>
    </w:p>
    <w:p w:rsidR="00C67FDF" w:rsidRDefault="00C67FDF" w:rsidP="00C67FDF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>
        <w:rPr>
          <w:rFonts w:cs="Arial"/>
          <w:color w:val="000000"/>
          <w:szCs w:val="20"/>
          <w:lang w:val="en-US" w:eastAsia="de-DE"/>
        </w:rPr>
        <w:t xml:space="preserve">Email: </w:t>
      </w:r>
      <w:r>
        <w:rPr>
          <w:rFonts w:cs="Arial"/>
          <w:color w:val="000000"/>
          <w:szCs w:val="20"/>
          <w:lang w:val="en-US" w:eastAsia="de-DE"/>
        </w:rPr>
        <w:tab/>
      </w:r>
      <w:hyperlink r:id="rId9" w:history="1">
        <w:r w:rsidRPr="00C67FDF">
          <w:rPr>
            <w:color w:val="0000FF"/>
          </w:rPr>
          <w:t>lars.korinth@henkel.com</w:t>
        </w:r>
      </w:hyperlink>
      <w:r>
        <w:rPr>
          <w:rFonts w:cs="Arial"/>
          <w:szCs w:val="20"/>
          <w:lang w:val="en-US" w:eastAsia="de-DE"/>
        </w:rPr>
        <w:t xml:space="preserve"> </w:t>
      </w:r>
      <w:r>
        <w:rPr>
          <w:rFonts w:cs="Arial"/>
          <w:color w:val="0000FF"/>
          <w:szCs w:val="20"/>
          <w:lang w:val="en-US" w:eastAsia="de-DE"/>
        </w:rPr>
        <w:tab/>
      </w:r>
      <w:r>
        <w:rPr>
          <w:rFonts w:cs="Arial"/>
          <w:color w:val="000000"/>
          <w:szCs w:val="20"/>
          <w:lang w:val="en-US" w:eastAsia="de-DE"/>
        </w:rPr>
        <w:t>Email:</w:t>
      </w:r>
      <w:r>
        <w:rPr>
          <w:rFonts w:cs="Arial"/>
          <w:color w:val="000000"/>
          <w:szCs w:val="20"/>
          <w:lang w:val="en-US" w:eastAsia="de-DE"/>
        </w:rPr>
        <w:tab/>
      </w:r>
      <w:hyperlink r:id="rId10" w:history="1">
        <w:r w:rsidRPr="00C67FDF">
          <w:rPr>
            <w:color w:val="0000FF"/>
          </w:rPr>
          <w:t>lars.witteck@henkel.com</w:t>
        </w:r>
      </w:hyperlink>
    </w:p>
    <w:p w:rsidR="00C67FDF" w:rsidRDefault="00C67FDF" w:rsidP="00C67FDF">
      <w:pPr>
        <w:tabs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  <w:lang w:val="en-US" w:eastAsia="de-DE"/>
        </w:rPr>
      </w:pPr>
    </w:p>
    <w:p w:rsidR="00C67FDF" w:rsidRDefault="00C67FDF" w:rsidP="00C67FDF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>
        <w:rPr>
          <w:rFonts w:cs="Arial"/>
          <w:b/>
          <w:szCs w:val="20"/>
          <w:lang w:val="en-US" w:eastAsia="de-DE"/>
        </w:rPr>
        <w:t>Dr.</w:t>
      </w:r>
      <w:r>
        <w:rPr>
          <w:rFonts w:cs="Arial"/>
          <w:szCs w:val="20"/>
          <w:lang w:val="en-US" w:eastAsia="de-DE"/>
        </w:rPr>
        <w:t xml:space="preserve"> </w:t>
      </w:r>
      <w:r>
        <w:rPr>
          <w:rFonts w:cs="Arial"/>
          <w:b/>
          <w:szCs w:val="20"/>
          <w:lang w:val="en-US" w:eastAsia="de-DE"/>
        </w:rPr>
        <w:t>Eva Sewing</w:t>
      </w:r>
      <w:r>
        <w:rPr>
          <w:rFonts w:cs="Arial"/>
          <w:b/>
          <w:szCs w:val="20"/>
          <w:lang w:val="en-US" w:eastAsia="de-DE"/>
        </w:rPr>
        <w:tab/>
        <w:t xml:space="preserve">Wulf </w:t>
      </w:r>
      <w:proofErr w:type="spellStart"/>
      <w:r>
        <w:rPr>
          <w:rFonts w:cs="Arial"/>
          <w:b/>
          <w:szCs w:val="20"/>
          <w:lang w:val="en-US" w:eastAsia="de-DE"/>
        </w:rPr>
        <w:t>Klüppelholz</w:t>
      </w:r>
      <w:proofErr w:type="spellEnd"/>
    </w:p>
    <w:p w:rsidR="00C67FDF" w:rsidRDefault="00C67FDF" w:rsidP="00C67FDF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>
        <w:rPr>
          <w:rFonts w:cs="Arial"/>
          <w:szCs w:val="20"/>
          <w:lang w:val="en-US" w:eastAsia="de-DE"/>
        </w:rPr>
        <w:t>Phone:</w:t>
      </w:r>
      <w:r>
        <w:rPr>
          <w:rFonts w:cs="Arial"/>
          <w:szCs w:val="20"/>
          <w:lang w:val="en-US" w:eastAsia="de-DE"/>
        </w:rPr>
        <w:tab/>
        <w:t>+49 211 797 - 5277</w:t>
      </w:r>
      <w:r>
        <w:rPr>
          <w:rFonts w:cs="Arial"/>
          <w:szCs w:val="20"/>
          <w:lang w:val="en-US" w:eastAsia="de-DE"/>
        </w:rPr>
        <w:tab/>
        <w:t xml:space="preserve">Phone: </w:t>
      </w:r>
      <w:r>
        <w:rPr>
          <w:rFonts w:cs="Arial"/>
          <w:szCs w:val="20"/>
          <w:lang w:val="en-US" w:eastAsia="de-DE"/>
        </w:rPr>
        <w:tab/>
        <w:t>+49 211 797 - 1875</w:t>
      </w:r>
    </w:p>
    <w:p w:rsidR="00C67FDF" w:rsidRDefault="00C67FDF" w:rsidP="00C67FDF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color w:val="0000FF"/>
          <w:szCs w:val="20"/>
          <w:lang w:val="en-US"/>
        </w:rPr>
      </w:pPr>
      <w:r>
        <w:rPr>
          <w:rFonts w:cs="Arial"/>
          <w:color w:val="000000"/>
          <w:szCs w:val="20"/>
          <w:lang w:val="en-US" w:eastAsia="de-DE"/>
        </w:rPr>
        <w:t>Email:</w:t>
      </w:r>
      <w:r>
        <w:rPr>
          <w:rFonts w:cs="Arial"/>
          <w:color w:val="000000"/>
          <w:szCs w:val="20"/>
          <w:lang w:val="en-US" w:eastAsia="de-DE"/>
        </w:rPr>
        <w:tab/>
      </w:r>
      <w:hyperlink r:id="rId11" w:history="1">
        <w:r w:rsidRPr="00C67FDF">
          <w:rPr>
            <w:color w:val="0000FF"/>
          </w:rPr>
          <w:t>eva.sewing@henkel.com</w:t>
        </w:r>
      </w:hyperlink>
      <w:r>
        <w:rPr>
          <w:rFonts w:cs="Arial"/>
          <w:color w:val="0000FF"/>
          <w:szCs w:val="20"/>
          <w:lang w:val="en-US" w:eastAsia="de-DE"/>
        </w:rPr>
        <w:tab/>
      </w:r>
      <w:r>
        <w:rPr>
          <w:rFonts w:cs="Arial"/>
          <w:szCs w:val="20"/>
          <w:lang w:val="en-US" w:eastAsia="de-DE"/>
        </w:rPr>
        <w:t>Email:</w:t>
      </w:r>
      <w:r>
        <w:rPr>
          <w:rFonts w:cs="Arial"/>
          <w:color w:val="0000FF"/>
          <w:szCs w:val="20"/>
          <w:lang w:val="en-US" w:eastAsia="de-DE"/>
        </w:rPr>
        <w:tab/>
      </w:r>
      <w:r>
        <w:rPr>
          <w:color w:val="0000FF"/>
          <w:szCs w:val="20"/>
          <w:u w:val="single"/>
          <w:lang w:val="en-US" w:eastAsia="de-DE"/>
        </w:rPr>
        <w:t>wulf.klueppelholz@henkel.</w:t>
      </w:r>
      <w:r>
        <w:rPr>
          <w:color w:val="0000FF"/>
          <w:szCs w:val="20"/>
          <w:u w:val="single"/>
          <w:lang w:val="en-US"/>
        </w:rPr>
        <w:t>com</w:t>
      </w:r>
    </w:p>
    <w:p w:rsidR="00C67FDF" w:rsidRDefault="00C67FDF" w:rsidP="00C67FDF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</w:p>
    <w:p w:rsidR="00C67FDF" w:rsidRDefault="00C67FDF" w:rsidP="00C67FDF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>
        <w:rPr>
          <w:rFonts w:cs="Arial"/>
          <w:b/>
          <w:szCs w:val="20"/>
          <w:lang w:val="en-US" w:eastAsia="de-DE"/>
        </w:rPr>
        <w:t xml:space="preserve">Christopher </w:t>
      </w:r>
      <w:proofErr w:type="spellStart"/>
      <w:r>
        <w:rPr>
          <w:rFonts w:cs="Arial"/>
          <w:b/>
          <w:szCs w:val="20"/>
          <w:lang w:val="en-US" w:eastAsia="de-DE"/>
        </w:rPr>
        <w:t>Huesgen</w:t>
      </w:r>
      <w:proofErr w:type="spellEnd"/>
      <w:r>
        <w:rPr>
          <w:rFonts w:cs="Arial"/>
          <w:b/>
          <w:color w:val="000000"/>
          <w:szCs w:val="20"/>
          <w:lang w:val="en-US" w:eastAsia="de-DE"/>
        </w:rPr>
        <w:tab/>
        <w:t xml:space="preserve">Jennifer Ott </w:t>
      </w:r>
    </w:p>
    <w:p w:rsidR="00C67FDF" w:rsidRDefault="00C67FDF" w:rsidP="00C67FDF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>
        <w:rPr>
          <w:rFonts w:cs="Arial"/>
          <w:szCs w:val="20"/>
          <w:lang w:val="en-US" w:eastAsia="de-DE"/>
        </w:rPr>
        <w:t>Phone:</w:t>
      </w:r>
      <w:r>
        <w:rPr>
          <w:rFonts w:cs="Arial"/>
          <w:szCs w:val="20"/>
          <w:lang w:val="en-US" w:eastAsia="de-DE"/>
        </w:rPr>
        <w:tab/>
        <w:t>+49 211 797 - 4314</w:t>
      </w:r>
      <w:r>
        <w:rPr>
          <w:rFonts w:cs="Arial"/>
          <w:szCs w:val="20"/>
          <w:lang w:val="en-US" w:eastAsia="de-DE"/>
        </w:rPr>
        <w:tab/>
        <w:t>Phone:</w:t>
      </w:r>
      <w:r>
        <w:rPr>
          <w:rFonts w:cs="Arial"/>
          <w:szCs w:val="20"/>
          <w:lang w:val="en-US" w:eastAsia="de-DE"/>
        </w:rPr>
        <w:tab/>
        <w:t>+49 211 797 - 2756</w:t>
      </w:r>
    </w:p>
    <w:p w:rsidR="00C67FDF" w:rsidRDefault="00C67FDF" w:rsidP="00C67FDF">
      <w:pPr>
        <w:tabs>
          <w:tab w:val="left" w:pos="709"/>
          <w:tab w:val="left" w:pos="4536"/>
          <w:tab w:val="left" w:pos="5245"/>
        </w:tabs>
        <w:spacing w:line="240" w:lineRule="auto"/>
        <w:rPr>
          <w:szCs w:val="20"/>
          <w:lang w:val="en-US"/>
        </w:rPr>
      </w:pPr>
      <w:r>
        <w:rPr>
          <w:rFonts w:cs="Arial"/>
          <w:color w:val="000000"/>
          <w:szCs w:val="20"/>
          <w:lang w:val="en-US" w:eastAsia="de-DE"/>
        </w:rPr>
        <w:t>Email:</w:t>
      </w:r>
      <w:r w:rsidRPr="00C67FDF">
        <w:rPr>
          <w:color w:val="0000FF"/>
        </w:rPr>
        <w:t xml:space="preserve"> </w:t>
      </w:r>
      <w:r w:rsidRPr="00C67FDF">
        <w:rPr>
          <w:color w:val="0000FF"/>
        </w:rPr>
        <w:tab/>
      </w:r>
      <w:hyperlink r:id="rId12" w:history="1">
        <w:r w:rsidRPr="00C67FDF">
          <w:rPr>
            <w:color w:val="0000FF"/>
          </w:rPr>
          <w:t>christopher.huesgen@henkel.com</w:t>
        </w:r>
      </w:hyperlink>
      <w:r>
        <w:rPr>
          <w:rFonts w:cs="Arial"/>
          <w:color w:val="0000FF"/>
          <w:szCs w:val="20"/>
          <w:lang w:val="en-US" w:eastAsia="de-DE"/>
        </w:rPr>
        <w:tab/>
      </w:r>
      <w:r>
        <w:rPr>
          <w:rFonts w:cs="Arial"/>
          <w:szCs w:val="20"/>
          <w:lang w:val="en-US" w:eastAsia="de-DE"/>
        </w:rPr>
        <w:t>Email:</w:t>
      </w:r>
      <w:r>
        <w:rPr>
          <w:rFonts w:cs="Arial"/>
          <w:szCs w:val="20"/>
          <w:lang w:val="en-US" w:eastAsia="de-DE"/>
        </w:rPr>
        <w:tab/>
      </w:r>
      <w:hyperlink r:id="rId13" w:history="1">
        <w:r w:rsidRPr="00C67FDF">
          <w:rPr>
            <w:color w:val="0000FF"/>
          </w:rPr>
          <w:t>jennifer.ott@henkel.com</w:t>
        </w:r>
      </w:hyperlink>
    </w:p>
    <w:p w:rsidR="00C67FDF" w:rsidRDefault="00C67FDF" w:rsidP="00C67FDF">
      <w:pPr>
        <w:tabs>
          <w:tab w:val="left" w:pos="709"/>
          <w:tab w:val="left" w:pos="4962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</w:p>
    <w:p w:rsidR="00C67FDF" w:rsidRDefault="00C67FDF" w:rsidP="00C67FDF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bCs/>
          <w:szCs w:val="20"/>
          <w:lang w:val="en-US" w:eastAsia="de-DE"/>
        </w:rPr>
      </w:pPr>
      <w:r>
        <w:rPr>
          <w:rFonts w:cs="Arial"/>
          <w:b/>
          <w:szCs w:val="20"/>
          <w:lang w:val="en-US" w:eastAsia="de-DE"/>
        </w:rPr>
        <w:t xml:space="preserve">Mona </w:t>
      </w:r>
      <w:proofErr w:type="spellStart"/>
      <w:r>
        <w:rPr>
          <w:rFonts w:cs="Arial"/>
          <w:b/>
          <w:szCs w:val="20"/>
          <w:lang w:val="en-US" w:eastAsia="de-DE"/>
        </w:rPr>
        <w:t>Niermann</w:t>
      </w:r>
      <w:proofErr w:type="spellEnd"/>
      <w:r>
        <w:rPr>
          <w:rFonts w:cs="Arial"/>
          <w:b/>
          <w:szCs w:val="20"/>
          <w:lang w:val="en-US" w:eastAsia="de-DE"/>
        </w:rPr>
        <w:tab/>
      </w:r>
      <w:r>
        <w:rPr>
          <w:rFonts w:cs="Arial"/>
          <w:b/>
          <w:color w:val="000000"/>
          <w:szCs w:val="20"/>
          <w:lang w:val="en-US" w:eastAsia="de-DE"/>
        </w:rPr>
        <w:t>Hanna Philipps</w:t>
      </w:r>
    </w:p>
    <w:p w:rsidR="00C67FDF" w:rsidRDefault="00C67FDF" w:rsidP="00C67FDF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>
        <w:rPr>
          <w:rFonts w:cs="Arial"/>
          <w:szCs w:val="20"/>
          <w:lang w:val="en-US" w:eastAsia="de-DE"/>
        </w:rPr>
        <w:t>Phone:</w:t>
      </w:r>
      <w:r>
        <w:rPr>
          <w:rFonts w:cs="Arial"/>
          <w:szCs w:val="20"/>
          <w:lang w:val="en-US" w:eastAsia="de-DE"/>
        </w:rPr>
        <w:tab/>
        <w:t>+49 211 797 – 7151</w:t>
      </w:r>
      <w:r>
        <w:rPr>
          <w:rFonts w:cs="Arial"/>
          <w:szCs w:val="20"/>
          <w:lang w:val="en-US" w:eastAsia="de-DE"/>
        </w:rPr>
        <w:tab/>
        <w:t>Phone:</w:t>
      </w:r>
      <w:r>
        <w:rPr>
          <w:rFonts w:cs="Arial"/>
          <w:szCs w:val="20"/>
          <w:lang w:val="en-US" w:eastAsia="de-DE"/>
        </w:rPr>
        <w:tab/>
        <w:t>+49 211 797 - 3626</w:t>
      </w:r>
    </w:p>
    <w:p w:rsidR="00C67FDF" w:rsidRDefault="00C67FDF" w:rsidP="00C67FDF">
      <w:pPr>
        <w:tabs>
          <w:tab w:val="left" w:pos="709"/>
          <w:tab w:val="left" w:pos="4536"/>
          <w:tab w:val="left" w:pos="5245"/>
        </w:tabs>
        <w:spacing w:line="240" w:lineRule="auto"/>
        <w:rPr>
          <w:rStyle w:val="Hiperhivatkozs"/>
          <w:color w:val="000000"/>
        </w:rPr>
      </w:pPr>
      <w:r>
        <w:rPr>
          <w:rFonts w:cs="Arial"/>
          <w:color w:val="000000"/>
          <w:szCs w:val="20"/>
          <w:lang w:val="en-US" w:eastAsia="de-DE"/>
        </w:rPr>
        <w:t xml:space="preserve">Email: </w:t>
      </w:r>
      <w:r>
        <w:rPr>
          <w:rFonts w:cs="Arial"/>
          <w:color w:val="000000"/>
          <w:szCs w:val="20"/>
          <w:lang w:val="en-US" w:eastAsia="de-DE"/>
        </w:rPr>
        <w:tab/>
      </w:r>
      <w:proofErr w:type="gramStart"/>
      <w:r w:rsidRPr="00C67FDF">
        <w:rPr>
          <w:color w:val="0000FF"/>
        </w:rPr>
        <w:t>mona.niermann</w:t>
      </w:r>
      <w:proofErr w:type="gramEnd"/>
      <w:hyperlink r:id="rId14" w:history="1">
        <w:r w:rsidRPr="00C67FDF">
          <w:rPr>
            <w:color w:val="0000FF"/>
          </w:rPr>
          <w:t>@henkel.com</w:t>
        </w:r>
      </w:hyperlink>
      <w:r w:rsidRPr="00C67FDF">
        <w:rPr>
          <w:color w:val="0000FF"/>
        </w:rPr>
        <w:tab/>
      </w:r>
      <w:r>
        <w:rPr>
          <w:rFonts w:cs="Arial"/>
          <w:szCs w:val="20"/>
          <w:lang w:val="en-US" w:eastAsia="de-DE"/>
        </w:rPr>
        <w:t>Email:</w:t>
      </w:r>
      <w:r>
        <w:rPr>
          <w:rFonts w:cs="Arial"/>
          <w:szCs w:val="20"/>
          <w:lang w:val="en-US" w:eastAsia="de-DE"/>
        </w:rPr>
        <w:tab/>
      </w:r>
      <w:hyperlink r:id="rId15" w:history="1">
        <w:r w:rsidRPr="00C67FDF">
          <w:rPr>
            <w:color w:val="0000FF"/>
          </w:rPr>
          <w:t>hanna.philipps@henkel.com</w:t>
        </w:r>
      </w:hyperlink>
    </w:p>
    <w:p w:rsidR="00C67FDF" w:rsidRDefault="00C67FDF" w:rsidP="00C67FDF">
      <w:pPr>
        <w:tabs>
          <w:tab w:val="left" w:pos="851"/>
          <w:tab w:val="left" w:pos="4536"/>
        </w:tabs>
        <w:spacing w:line="260" w:lineRule="exact"/>
        <w:rPr>
          <w:szCs w:val="20"/>
          <w:lang w:val="en-US"/>
        </w:rPr>
      </w:pPr>
    </w:p>
    <w:p w:rsidR="00CC331B" w:rsidRPr="00A22E62" w:rsidRDefault="00CC331B" w:rsidP="00C67FDF">
      <w:pPr>
        <w:tabs>
          <w:tab w:val="left" w:pos="851"/>
          <w:tab w:val="left" w:pos="4536"/>
        </w:tabs>
        <w:spacing w:line="260" w:lineRule="exact"/>
        <w:rPr>
          <w:rFonts w:ascii="Calibri" w:hAnsi="Calibri" w:cs="Calibri"/>
          <w:sz w:val="22"/>
          <w:szCs w:val="22"/>
          <w:lang w:val="en-US"/>
        </w:rPr>
      </w:pPr>
      <w:r>
        <w:rPr>
          <w:rFonts w:cs="Arial"/>
          <w:szCs w:val="22"/>
          <w:lang w:val="hu-HU"/>
        </w:rPr>
        <w:lastRenderedPageBreak/>
        <w:t>A 201</w:t>
      </w:r>
      <w:r w:rsidR="006002D7">
        <w:rPr>
          <w:rFonts w:cs="Arial"/>
          <w:szCs w:val="22"/>
          <w:lang w:val="hu-HU"/>
        </w:rPr>
        <w:t xml:space="preserve">8. első negyedéves pénzügyi teljesítményéről szóló közlemény </w:t>
      </w:r>
      <w:r>
        <w:rPr>
          <w:rFonts w:cs="Arial"/>
          <w:szCs w:val="22"/>
          <w:lang w:val="hu-HU"/>
        </w:rPr>
        <w:t>több letölthető dokumentummal elérhető az alábbi weboldalakon:</w:t>
      </w:r>
      <w:r>
        <w:rPr>
          <w:rFonts w:cs="Arial"/>
          <w:szCs w:val="22"/>
          <w:lang w:val="hu-HU"/>
        </w:rPr>
        <w:br/>
      </w:r>
      <w:hyperlink r:id="rId16" w:history="1">
        <w:r w:rsidRPr="00A22E62">
          <w:rPr>
            <w:color w:val="0000FF"/>
            <w:u w:val="single"/>
            <w:lang w:val="en-US"/>
          </w:rPr>
          <w:t>www.henkel.com/press</w:t>
        </w:r>
      </w:hyperlink>
    </w:p>
    <w:p w:rsidR="00CC331B" w:rsidRPr="0091650E" w:rsidRDefault="00837D1F" w:rsidP="00CC331B">
      <w:pPr>
        <w:autoSpaceDE w:val="0"/>
        <w:autoSpaceDN w:val="0"/>
        <w:rPr>
          <w:lang w:val="en-US"/>
        </w:rPr>
      </w:pPr>
      <w:hyperlink r:id="rId17" w:history="1">
        <w:r w:rsidR="00CC331B" w:rsidRPr="00A22E62">
          <w:rPr>
            <w:color w:val="0000FF"/>
            <w:u w:val="single"/>
            <w:lang w:val="en-US"/>
          </w:rPr>
          <w:t>www.henkel.com/ir</w:t>
        </w:r>
      </w:hyperlink>
    </w:p>
    <w:p w:rsidR="006B7828" w:rsidRPr="003E32D6" w:rsidRDefault="006B7828" w:rsidP="00CC331B">
      <w:pPr>
        <w:tabs>
          <w:tab w:val="left" w:pos="1080"/>
          <w:tab w:val="left" w:pos="4500"/>
        </w:tabs>
        <w:rPr>
          <w:rFonts w:cs="Arial"/>
          <w:szCs w:val="22"/>
          <w:lang w:val="hu-HU"/>
        </w:rPr>
      </w:pPr>
    </w:p>
    <w:p w:rsidR="00805429" w:rsidRPr="003E32D6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hu-HU"/>
        </w:rPr>
      </w:pP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Henkel Magyarország Kft.</w:t>
      </w: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Vállalati kommunikáció</w:t>
      </w:r>
    </w:p>
    <w:p w:rsidR="00B578C2" w:rsidRPr="003E32D6" w:rsidRDefault="00B578C2" w:rsidP="00B578C2">
      <w:pPr>
        <w:spacing w:line="280" w:lineRule="exact"/>
        <w:rPr>
          <w:lang w:val="hu-HU" w:eastAsia="de-DE"/>
        </w:rPr>
      </w:pPr>
      <w:r w:rsidRPr="003E32D6">
        <w:rPr>
          <w:lang w:val="hu-HU" w:eastAsia="de-DE"/>
        </w:rPr>
        <w:t>Dispiter Dorottya</w:t>
      </w:r>
    </w:p>
    <w:p w:rsidR="00B578C2" w:rsidRPr="003E32D6" w:rsidRDefault="00B578C2" w:rsidP="00B578C2">
      <w:pPr>
        <w:spacing w:line="280" w:lineRule="exact"/>
        <w:rPr>
          <w:rFonts w:cs="Arial"/>
          <w:lang w:val="hu-HU" w:eastAsia="de-DE"/>
        </w:rPr>
      </w:pPr>
      <w:r w:rsidRPr="003E32D6">
        <w:rPr>
          <w:rFonts w:cs="Arial"/>
          <w:lang w:val="hu-HU" w:eastAsia="de-DE"/>
        </w:rPr>
        <w:t>Tel.</w:t>
      </w:r>
      <w:r w:rsidRPr="003E32D6">
        <w:rPr>
          <w:rFonts w:cs="Arial"/>
          <w:lang w:val="hu-HU" w:eastAsia="de-DE"/>
        </w:rPr>
        <w:tab/>
        <w:t>(1) 372-55</w:t>
      </w:r>
      <w:r w:rsidR="00CC331B">
        <w:rPr>
          <w:rFonts w:cs="Arial"/>
          <w:lang w:val="hu-HU" w:eastAsia="de-DE"/>
        </w:rPr>
        <w:t>55</w:t>
      </w:r>
    </w:p>
    <w:p w:rsidR="00B578C2" w:rsidRPr="003E32D6" w:rsidRDefault="00B578C2" w:rsidP="00B578C2">
      <w:pPr>
        <w:spacing w:line="280" w:lineRule="exact"/>
        <w:rPr>
          <w:rFonts w:cs="Arial"/>
          <w:color w:val="000000"/>
          <w:lang w:val="hu-HU" w:eastAsia="de-DE"/>
        </w:rPr>
      </w:pPr>
      <w:r w:rsidRPr="003E32D6">
        <w:rPr>
          <w:rFonts w:cs="Arial"/>
          <w:color w:val="000000"/>
          <w:lang w:val="hu-HU" w:eastAsia="de-DE"/>
        </w:rPr>
        <w:t xml:space="preserve">Email: </w:t>
      </w:r>
      <w:hyperlink r:id="rId18" w:history="1">
        <w:r w:rsidRPr="003E32D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:rsidR="00F5237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  <w:r w:rsidRPr="003E32D6">
        <w:rPr>
          <w:rFonts w:cs="Arial"/>
          <w:color w:val="000000"/>
          <w:szCs w:val="20"/>
          <w:lang w:val="hu-HU"/>
        </w:rPr>
        <w:br/>
      </w:r>
    </w:p>
    <w:p w:rsidR="006002D7" w:rsidRPr="003E32D6" w:rsidRDefault="006002D7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</w:p>
    <w:sectPr w:rsidR="006002D7" w:rsidRPr="003E32D6" w:rsidSect="005D51C0"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42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D1F" w:rsidRDefault="00837D1F">
      <w:r>
        <w:separator/>
      </w:r>
    </w:p>
  </w:endnote>
  <w:endnote w:type="continuationSeparator" w:id="0">
    <w:p w:rsidR="00837D1F" w:rsidRDefault="00837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proofErr w:type="gram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AF5FBC">
      <w:rPr>
        <w:color w:val="auto"/>
        <w:lang w:val="en-US"/>
      </w:rPr>
      <w:t xml:space="preserve"> /</w:t>
    </w:r>
    <w:proofErr w:type="gramEnd"/>
    <w:r w:rsidR="00AF5FBC">
      <w:rPr>
        <w:color w:val="auto"/>
        <w:lang w:val="en-US"/>
      </w:rPr>
      <w:t xml:space="preserve"> Henkel </w:t>
    </w:r>
    <w:proofErr w:type="spellStart"/>
    <w:r w:rsidR="00AF5FBC">
      <w:rPr>
        <w:color w:val="auto"/>
        <w:lang w:val="en-US"/>
      </w:rPr>
      <w:t>Magyarország</w:t>
    </w:r>
    <w:proofErr w:type="spellEnd"/>
    <w:r w:rsidR="00AF5FBC">
      <w:rPr>
        <w:color w:val="auto"/>
        <w:lang w:val="en-US"/>
      </w:rPr>
      <w:t xml:space="preserve"> Kft. </w:t>
    </w:r>
    <w:proofErr w:type="spellStart"/>
    <w:r w:rsidR="00AF5FBC">
      <w:rPr>
        <w:color w:val="auto"/>
        <w:lang w:val="en-US"/>
      </w:rPr>
      <w:t>Vállalati</w:t>
    </w:r>
    <w:proofErr w:type="spellEnd"/>
    <w:r w:rsidR="00AF5FBC">
      <w:rPr>
        <w:color w:val="auto"/>
        <w:lang w:val="en-US"/>
      </w:rPr>
      <w:t xml:space="preserve"> </w:t>
    </w:r>
    <w:proofErr w:type="spellStart"/>
    <w:r w:rsidR="00AF5FBC">
      <w:rPr>
        <w:color w:val="auto"/>
        <w:lang w:val="en-US"/>
      </w:rPr>
      <w:t>kommunikáció</w:t>
    </w:r>
    <w:proofErr w:type="spellEnd"/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46" name="Kép 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4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49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50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51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5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53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54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125950" w:rsidP="00D260A2">
    <w:pPr>
      <w:pStyle w:val="llb"/>
      <w:jc w:val="right"/>
      <w:rPr>
        <w:color w:val="auto"/>
      </w:rPr>
    </w:pPr>
    <w:proofErr w:type="spellStart"/>
    <w:r>
      <w:rPr>
        <w:b w:val="0"/>
        <w:color w:val="auto"/>
      </w:rPr>
      <w:t>Oldal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6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D1F" w:rsidRDefault="00837D1F">
      <w:r>
        <w:separator/>
      </w:r>
    </w:p>
  </w:footnote>
  <w:footnote w:type="continuationSeparator" w:id="0">
    <w:p w:rsidR="00837D1F" w:rsidRDefault="00837D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45" name="Kép 114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146D"/>
    <w:rsid w:val="00002AA4"/>
    <w:rsid w:val="00005267"/>
    <w:rsid w:val="00006346"/>
    <w:rsid w:val="00011AF6"/>
    <w:rsid w:val="00021C67"/>
    <w:rsid w:val="00030557"/>
    <w:rsid w:val="00030F51"/>
    <w:rsid w:val="000575F9"/>
    <w:rsid w:val="000618FC"/>
    <w:rsid w:val="00080A02"/>
    <w:rsid w:val="00080D10"/>
    <w:rsid w:val="00092FA1"/>
    <w:rsid w:val="000B16CD"/>
    <w:rsid w:val="000C56DD"/>
    <w:rsid w:val="000C6E51"/>
    <w:rsid w:val="000D1672"/>
    <w:rsid w:val="000E7F24"/>
    <w:rsid w:val="000F03BE"/>
    <w:rsid w:val="000F225B"/>
    <w:rsid w:val="000F7FAF"/>
    <w:rsid w:val="00111F4D"/>
    <w:rsid w:val="001135A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90C82"/>
    <w:rsid w:val="001A76E5"/>
    <w:rsid w:val="001C0B32"/>
    <w:rsid w:val="001C4BE1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D7CE9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3F13"/>
    <w:rsid w:val="00377CBB"/>
    <w:rsid w:val="003877B6"/>
    <w:rsid w:val="00393887"/>
    <w:rsid w:val="00394C6B"/>
    <w:rsid w:val="003B1069"/>
    <w:rsid w:val="003B390A"/>
    <w:rsid w:val="003C15DE"/>
    <w:rsid w:val="003C4EB2"/>
    <w:rsid w:val="003E32D6"/>
    <w:rsid w:val="003F1AF3"/>
    <w:rsid w:val="003F4D8D"/>
    <w:rsid w:val="003F6DE2"/>
    <w:rsid w:val="0040651C"/>
    <w:rsid w:val="004313E7"/>
    <w:rsid w:val="0044763B"/>
    <w:rsid w:val="004629B3"/>
    <w:rsid w:val="0046376E"/>
    <w:rsid w:val="00464C01"/>
    <w:rsid w:val="0046690F"/>
    <w:rsid w:val="00490A03"/>
    <w:rsid w:val="00494DBE"/>
    <w:rsid w:val="00495CE6"/>
    <w:rsid w:val="004A323C"/>
    <w:rsid w:val="004B3FDB"/>
    <w:rsid w:val="004B54E8"/>
    <w:rsid w:val="004C4FEB"/>
    <w:rsid w:val="004D059B"/>
    <w:rsid w:val="004D4CB6"/>
    <w:rsid w:val="004E27B2"/>
    <w:rsid w:val="004F10C1"/>
    <w:rsid w:val="00502E62"/>
    <w:rsid w:val="00504FBA"/>
    <w:rsid w:val="0052212B"/>
    <w:rsid w:val="0053065A"/>
    <w:rsid w:val="00534B46"/>
    <w:rsid w:val="00540358"/>
    <w:rsid w:val="00555A2F"/>
    <w:rsid w:val="00556568"/>
    <w:rsid w:val="00556F67"/>
    <w:rsid w:val="00562F4A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02D7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90B19"/>
    <w:rsid w:val="006B499F"/>
    <w:rsid w:val="006B7828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D2A02"/>
    <w:rsid w:val="007E6EA1"/>
    <w:rsid w:val="007F2B1E"/>
    <w:rsid w:val="007F3E44"/>
    <w:rsid w:val="007F62B4"/>
    <w:rsid w:val="008007AA"/>
    <w:rsid w:val="00801517"/>
    <w:rsid w:val="00805429"/>
    <w:rsid w:val="00817DE8"/>
    <w:rsid w:val="008229F5"/>
    <w:rsid w:val="00833090"/>
    <w:rsid w:val="00833CEB"/>
    <w:rsid w:val="008372D2"/>
    <w:rsid w:val="00837D1F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A7334"/>
    <w:rsid w:val="008D76C5"/>
    <w:rsid w:val="008E0AFA"/>
    <w:rsid w:val="008E75D3"/>
    <w:rsid w:val="008F125E"/>
    <w:rsid w:val="008F4D2F"/>
    <w:rsid w:val="009026EC"/>
    <w:rsid w:val="00917162"/>
    <w:rsid w:val="009251CC"/>
    <w:rsid w:val="0092714E"/>
    <w:rsid w:val="00942002"/>
    <w:rsid w:val="00947885"/>
    <w:rsid w:val="00952168"/>
    <w:rsid w:val="009527FE"/>
    <w:rsid w:val="00961EDE"/>
    <w:rsid w:val="00972385"/>
    <w:rsid w:val="009739A0"/>
    <w:rsid w:val="00975CA7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B3B37"/>
    <w:rsid w:val="009C088E"/>
    <w:rsid w:val="009C1FBD"/>
    <w:rsid w:val="009C4D35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588"/>
    <w:rsid w:val="00AA1B85"/>
    <w:rsid w:val="00AB1CB6"/>
    <w:rsid w:val="00AB1D9A"/>
    <w:rsid w:val="00AD44FE"/>
    <w:rsid w:val="00AE49F1"/>
    <w:rsid w:val="00AE76BB"/>
    <w:rsid w:val="00AF5FBC"/>
    <w:rsid w:val="00B05CCA"/>
    <w:rsid w:val="00B07C7B"/>
    <w:rsid w:val="00B14271"/>
    <w:rsid w:val="00B25852"/>
    <w:rsid w:val="00B2685D"/>
    <w:rsid w:val="00B30351"/>
    <w:rsid w:val="00B33C2A"/>
    <w:rsid w:val="00B422EC"/>
    <w:rsid w:val="00B50713"/>
    <w:rsid w:val="00B578C2"/>
    <w:rsid w:val="00B86A4F"/>
    <w:rsid w:val="00B958E8"/>
    <w:rsid w:val="00BA09B2"/>
    <w:rsid w:val="00BC0995"/>
    <w:rsid w:val="00BC19A3"/>
    <w:rsid w:val="00BE04E4"/>
    <w:rsid w:val="00BE793A"/>
    <w:rsid w:val="00BF432A"/>
    <w:rsid w:val="00BF6E82"/>
    <w:rsid w:val="00C03F31"/>
    <w:rsid w:val="00C24C17"/>
    <w:rsid w:val="00C40B88"/>
    <w:rsid w:val="00C47D87"/>
    <w:rsid w:val="00C5376E"/>
    <w:rsid w:val="00C53FC1"/>
    <w:rsid w:val="00C67FDF"/>
    <w:rsid w:val="00C74D79"/>
    <w:rsid w:val="00C76F73"/>
    <w:rsid w:val="00C97091"/>
    <w:rsid w:val="00CA2001"/>
    <w:rsid w:val="00CB5B6C"/>
    <w:rsid w:val="00CC331B"/>
    <w:rsid w:val="00CC3DA6"/>
    <w:rsid w:val="00CD4616"/>
    <w:rsid w:val="00CE33D5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119B"/>
    <w:rsid w:val="00E4207E"/>
    <w:rsid w:val="00E446C1"/>
    <w:rsid w:val="00E545E2"/>
    <w:rsid w:val="00E758B9"/>
    <w:rsid w:val="00E85569"/>
    <w:rsid w:val="00E856AF"/>
    <w:rsid w:val="00E8677E"/>
    <w:rsid w:val="00E93A01"/>
    <w:rsid w:val="00E93FF8"/>
    <w:rsid w:val="00E96EAF"/>
    <w:rsid w:val="00EA1752"/>
    <w:rsid w:val="00EA5BDB"/>
    <w:rsid w:val="00EC142D"/>
    <w:rsid w:val="00ED2B5C"/>
    <w:rsid w:val="00EE78BD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309B"/>
    <w:rsid w:val="00F833C9"/>
    <w:rsid w:val="00F90064"/>
    <w:rsid w:val="00F90E84"/>
    <w:rsid w:val="00F96AFD"/>
    <w:rsid w:val="00FA2E19"/>
    <w:rsid w:val="00FB1A98"/>
    <w:rsid w:val="00FB610D"/>
    <w:rsid w:val="00FC50C7"/>
    <w:rsid w:val="00FD4CCA"/>
    <w:rsid w:val="00FD76D0"/>
    <w:rsid w:val="00FE2A9E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0DD21AE4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  <w:style w:type="character" w:styleId="Mrltotthiperhivatkozs">
    <w:name w:val="FollowedHyperlink"/>
    <w:basedOn w:val="Bekezdsalapbettpusa"/>
    <w:rsid w:val="006B782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32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3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" TargetMode="External"/><Relationship Id="rId13" Type="http://schemas.openxmlformats.org/officeDocument/2006/relationships/hyperlink" Target="mailto:jennifer.ott@henkel.com" TargetMode="External"/><Relationship Id="rId18" Type="http://schemas.openxmlformats.org/officeDocument/2006/relationships/hyperlink" Target="mailto:vallalati.kommunikacio@henkel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christopher.huesgen@henkel.com" TargetMode="External"/><Relationship Id="rId17" Type="http://schemas.openxmlformats.org/officeDocument/2006/relationships/hyperlink" Target="http://www.henkel.de/i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nkel.de/press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va.sewing@henke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hanna.philipps@henke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lars.witteck@henke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ars.korinth@henkel.com" TargetMode="External"/><Relationship Id="rId14" Type="http://schemas.openxmlformats.org/officeDocument/2006/relationships/hyperlink" Target="mailto:xxx.xxxxxx@henkel.com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F604A-2959-48E5-8ADA-F820B1173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6</Pages>
  <Words>1412</Words>
  <Characters>9750</Characters>
  <Application>Microsoft Office Word</Application>
  <DocSecurity>0</DocSecurity>
  <Lines>81</Lines>
  <Paragraphs>22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11140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5</cp:revision>
  <cp:lastPrinted>2016-11-16T08:11:00Z</cp:lastPrinted>
  <dcterms:created xsi:type="dcterms:W3CDTF">2018-05-09T13:23:00Z</dcterms:created>
  <dcterms:modified xsi:type="dcterms:W3CDTF">2018-05-09T14:06:00Z</dcterms:modified>
</cp:coreProperties>
</file>