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8CF4" w14:textId="77777777" w:rsidR="00EF66C1" w:rsidRPr="00060210" w:rsidRDefault="004A7563" w:rsidP="00060210">
      <w:pPr>
        <w:pStyle w:val="Standard12pt"/>
        <w:spacing w:line="240" w:lineRule="auto"/>
        <w:jc w:val="right"/>
        <w:rPr>
          <w:rFonts w:asciiTheme="minorHAnsi" w:hAnsiTheme="minorHAnsi"/>
        </w:rPr>
      </w:pPr>
      <w:r>
        <w:rPr>
          <w:rFonts w:asciiTheme="minorHAnsi" w:hAnsiTheme="minorHAnsi"/>
        </w:rPr>
        <w:t>Mai</w:t>
      </w:r>
      <w:r w:rsidR="00212519" w:rsidRPr="00060210">
        <w:rPr>
          <w:rFonts w:asciiTheme="minorHAnsi" w:hAnsiTheme="minorHAnsi"/>
        </w:rPr>
        <w:t xml:space="preserve"> 201</w:t>
      </w:r>
      <w:r w:rsidR="006B79D7">
        <w:rPr>
          <w:rFonts w:asciiTheme="minorHAnsi" w:hAnsiTheme="minorHAnsi"/>
        </w:rPr>
        <w:t>8</w:t>
      </w:r>
    </w:p>
    <w:p w14:paraId="5C1E66C6" w14:textId="77777777" w:rsidR="00EF66C1" w:rsidRPr="00060210" w:rsidRDefault="00EF66C1" w:rsidP="00060210">
      <w:pPr>
        <w:pStyle w:val="Standard12pt"/>
        <w:spacing w:line="240" w:lineRule="auto"/>
        <w:rPr>
          <w:rFonts w:asciiTheme="minorHAnsi" w:hAnsiTheme="minorHAnsi"/>
        </w:rPr>
      </w:pPr>
    </w:p>
    <w:p w14:paraId="155996C5" w14:textId="77777777" w:rsidR="00EF66C1" w:rsidRPr="00060210" w:rsidRDefault="00EF66C1" w:rsidP="00060210">
      <w:pPr>
        <w:pStyle w:val="Standard12pt"/>
        <w:spacing w:line="240" w:lineRule="auto"/>
        <w:rPr>
          <w:rFonts w:asciiTheme="minorHAnsi" w:hAnsiTheme="minorHAnsi"/>
        </w:rPr>
      </w:pPr>
    </w:p>
    <w:p w14:paraId="28F9B911" w14:textId="77777777" w:rsidR="00A20C24" w:rsidRPr="00A20C24" w:rsidRDefault="004A7563" w:rsidP="00A20C24">
      <w:pPr>
        <w:spacing w:line="240" w:lineRule="auto"/>
        <w:rPr>
          <w:rFonts w:asciiTheme="minorHAnsi" w:hAnsiTheme="minorHAnsi"/>
          <w:sz w:val="24"/>
          <w:lang w:eastAsia="de-DE"/>
        </w:rPr>
      </w:pPr>
      <w:r>
        <w:rPr>
          <w:rFonts w:asciiTheme="minorHAnsi" w:hAnsiTheme="minorHAnsi"/>
          <w:sz w:val="24"/>
          <w:lang w:eastAsia="de-DE"/>
        </w:rPr>
        <w:t>Neues Sachbuch von Dr. Manfred F. Berger bei Henkel vorgestellt</w:t>
      </w:r>
    </w:p>
    <w:p w14:paraId="0F3D8F2E" w14:textId="77777777" w:rsidR="00EF66C1" w:rsidRPr="00060210" w:rsidRDefault="00EF66C1" w:rsidP="00060210">
      <w:pPr>
        <w:spacing w:line="240" w:lineRule="auto"/>
        <w:rPr>
          <w:rFonts w:asciiTheme="minorHAnsi" w:hAnsiTheme="minorHAnsi"/>
          <w:sz w:val="24"/>
          <w:lang w:eastAsia="de-DE"/>
        </w:rPr>
      </w:pPr>
    </w:p>
    <w:p w14:paraId="47AA8E8F" w14:textId="77777777" w:rsidR="00A20C24" w:rsidRPr="00A20C24" w:rsidRDefault="004A7563" w:rsidP="00A20C24">
      <w:pPr>
        <w:spacing w:line="240" w:lineRule="auto"/>
        <w:rPr>
          <w:rFonts w:asciiTheme="minorHAnsi" w:hAnsiTheme="minorHAnsi" w:cs="Arial"/>
          <w:b/>
          <w:bCs/>
          <w:kern w:val="32"/>
          <w:sz w:val="32"/>
        </w:rPr>
      </w:pPr>
      <w:r>
        <w:rPr>
          <w:rFonts w:asciiTheme="minorHAnsi" w:hAnsiTheme="minorHAnsi" w:cs="Arial"/>
          <w:b/>
          <w:bCs/>
          <w:kern w:val="32"/>
          <w:sz w:val="32"/>
        </w:rPr>
        <w:t xml:space="preserve">Warum die „Wunderwaffe Hygiene“ </w:t>
      </w:r>
      <w:r w:rsidR="00057921">
        <w:rPr>
          <w:rFonts w:asciiTheme="minorHAnsi" w:hAnsiTheme="minorHAnsi" w:cs="Arial"/>
          <w:b/>
          <w:bCs/>
          <w:kern w:val="32"/>
          <w:sz w:val="32"/>
        </w:rPr>
        <w:t xml:space="preserve">echte </w:t>
      </w:r>
      <w:r>
        <w:rPr>
          <w:rFonts w:asciiTheme="minorHAnsi" w:hAnsiTheme="minorHAnsi" w:cs="Arial"/>
          <w:b/>
          <w:bCs/>
          <w:kern w:val="32"/>
          <w:sz w:val="32"/>
        </w:rPr>
        <w:t>Wunder bewirken kann</w:t>
      </w:r>
    </w:p>
    <w:p w14:paraId="752BDC49" w14:textId="77777777" w:rsidR="00C43327" w:rsidRPr="00060210" w:rsidRDefault="00C43327" w:rsidP="00060210">
      <w:pPr>
        <w:spacing w:line="240" w:lineRule="auto"/>
        <w:jc w:val="both"/>
        <w:rPr>
          <w:rFonts w:asciiTheme="minorHAnsi" w:eastAsiaTheme="minorHAnsi" w:hAnsiTheme="minorHAnsi" w:cs="Arial"/>
          <w:sz w:val="24"/>
        </w:rPr>
      </w:pPr>
    </w:p>
    <w:p w14:paraId="2EAEE2A4" w14:textId="77777777" w:rsidR="00A20C24" w:rsidRPr="00A20C24" w:rsidRDefault="004A7563" w:rsidP="00A20C24">
      <w:pPr>
        <w:spacing w:line="240" w:lineRule="auto"/>
        <w:jc w:val="both"/>
        <w:rPr>
          <w:rFonts w:asciiTheme="minorHAnsi" w:hAnsiTheme="minorHAnsi"/>
          <w:b/>
          <w:sz w:val="24"/>
          <w:lang w:eastAsia="de-DE"/>
        </w:rPr>
      </w:pPr>
      <w:r>
        <w:rPr>
          <w:rFonts w:asciiTheme="minorHAnsi" w:hAnsiTheme="minorHAnsi"/>
          <w:b/>
          <w:sz w:val="24"/>
          <w:lang w:eastAsia="de-DE"/>
        </w:rPr>
        <w:t xml:space="preserve">Wenn nur jeder Zweite seine Hände nach dem Toilettenbesuch wäscht und bloß jede zweite Männer-Unterhose den täglichen Weg in den Wäschekorb findet, ist Hygiene-Gefahr im Verzug. Unternehmensberater Dr. Manfred F. Berger zeigt in seinem neuen Buch </w:t>
      </w:r>
      <w:bookmarkStart w:id="0" w:name="_Hlk514838619"/>
      <w:r>
        <w:rPr>
          <w:rFonts w:asciiTheme="minorHAnsi" w:hAnsiTheme="minorHAnsi"/>
          <w:b/>
          <w:sz w:val="24"/>
          <w:lang w:eastAsia="de-DE"/>
        </w:rPr>
        <w:t xml:space="preserve">„Wunderwaffe Hygiene – Wie kann Hygiene unser Leben sicherer und gesünder machen?“ </w:t>
      </w:r>
      <w:bookmarkEnd w:id="0"/>
      <w:r>
        <w:rPr>
          <w:rFonts w:asciiTheme="minorHAnsi" w:hAnsiTheme="minorHAnsi"/>
          <w:b/>
          <w:sz w:val="24"/>
          <w:lang w:eastAsia="de-DE"/>
        </w:rPr>
        <w:t xml:space="preserve">auf, </w:t>
      </w:r>
      <w:r w:rsidR="00057921">
        <w:rPr>
          <w:rFonts w:asciiTheme="minorHAnsi" w:hAnsiTheme="minorHAnsi"/>
          <w:b/>
          <w:sz w:val="24"/>
          <w:lang w:eastAsia="de-DE"/>
        </w:rPr>
        <w:t>weshalb</w:t>
      </w:r>
      <w:r>
        <w:rPr>
          <w:rFonts w:asciiTheme="minorHAnsi" w:hAnsiTheme="minorHAnsi"/>
          <w:b/>
          <w:sz w:val="24"/>
          <w:lang w:eastAsia="de-DE"/>
        </w:rPr>
        <w:t xml:space="preserve"> das Thema auch in österreichischen Breiten nicht unterschätzt werden darf. Es wurde kürzlich bei Henkel im Rahmen einer Experten-Diskussion präsentier</w:t>
      </w:r>
      <w:r w:rsidR="00057921">
        <w:rPr>
          <w:rFonts w:asciiTheme="minorHAnsi" w:hAnsiTheme="minorHAnsi"/>
          <w:b/>
          <w:sz w:val="24"/>
          <w:lang w:eastAsia="de-DE"/>
        </w:rPr>
        <w:t xml:space="preserve">t. Im Anschluss daran machte der Kabarettist Stefan Haider klar, dass sein aktuelles Programm „Free Jazz“ keinesfalls als Handlungs-Prämisse in Sachen richtiger Hygiene zu verstehen ist. </w:t>
      </w:r>
    </w:p>
    <w:p w14:paraId="06398CD1" w14:textId="77777777" w:rsidR="00060210" w:rsidRPr="00060210" w:rsidRDefault="00060210" w:rsidP="00060210">
      <w:pPr>
        <w:spacing w:line="240" w:lineRule="auto"/>
        <w:jc w:val="both"/>
        <w:rPr>
          <w:rFonts w:asciiTheme="minorHAnsi" w:hAnsiTheme="minorHAnsi"/>
          <w:b/>
          <w:sz w:val="24"/>
          <w:lang w:eastAsia="de-DE"/>
        </w:rPr>
      </w:pPr>
    </w:p>
    <w:p w14:paraId="68DBDC3B" w14:textId="77777777" w:rsidR="00A20C24" w:rsidRPr="00A20C24" w:rsidRDefault="00A20C24" w:rsidP="00A20C24">
      <w:pPr>
        <w:spacing w:line="240" w:lineRule="auto"/>
        <w:jc w:val="both"/>
        <w:rPr>
          <w:rFonts w:asciiTheme="minorHAnsi" w:hAnsiTheme="minorHAnsi"/>
          <w:sz w:val="24"/>
        </w:rPr>
      </w:pPr>
      <w:r w:rsidRPr="00A20C24">
        <w:rPr>
          <w:rFonts w:asciiTheme="minorHAnsi" w:hAnsiTheme="minorHAnsi"/>
          <w:sz w:val="24"/>
        </w:rPr>
        <w:t>„</w:t>
      </w:r>
      <w:r w:rsidR="00057921">
        <w:rPr>
          <w:rFonts w:asciiTheme="minorHAnsi" w:hAnsiTheme="minorHAnsi"/>
          <w:sz w:val="24"/>
        </w:rPr>
        <w:t>Hygiene war und ist ein großes Thema in der Produktentwicklung bei Henkel. Das betrifft nicht nur unsere Geschäftsbereiche Wasch-/Reinigungsmittel und Kosmetik/Körperpflege, sondern auch unsere Klebstoffe. Die Bandbreite unserer Innovationen reicht hier von hygienisch sicheren Verpackungen bis hin zu Anwendungen in der Medizin“</w:t>
      </w:r>
      <w:r w:rsidRPr="00A20C24">
        <w:rPr>
          <w:rFonts w:asciiTheme="minorHAnsi" w:hAnsiTheme="minorHAnsi"/>
          <w:sz w:val="24"/>
        </w:rPr>
        <w:t xml:space="preserve">, erläutert </w:t>
      </w:r>
      <w:r w:rsidR="00057921" w:rsidRPr="00154046">
        <w:rPr>
          <w:rFonts w:asciiTheme="minorHAnsi" w:hAnsiTheme="minorHAnsi"/>
          <w:b/>
          <w:sz w:val="24"/>
        </w:rPr>
        <w:t>Michael Sgiarovello</w:t>
      </w:r>
      <w:r w:rsidR="00057921">
        <w:rPr>
          <w:rFonts w:asciiTheme="minorHAnsi" w:hAnsiTheme="minorHAnsi"/>
          <w:sz w:val="24"/>
        </w:rPr>
        <w:t>,</w:t>
      </w:r>
      <w:r w:rsidRPr="00A20C24">
        <w:rPr>
          <w:rFonts w:asciiTheme="minorHAnsi" w:hAnsiTheme="minorHAnsi"/>
          <w:sz w:val="24"/>
        </w:rPr>
        <w:t xml:space="preserve"> </w:t>
      </w:r>
      <w:r w:rsidR="00057921">
        <w:rPr>
          <w:rFonts w:asciiTheme="minorHAnsi" w:hAnsiTheme="minorHAnsi"/>
          <w:sz w:val="24"/>
        </w:rPr>
        <w:t>Leiter der Henkel-Unternehmenskommunikation in Österreich und Moderator der Experten-Diskussion</w:t>
      </w:r>
      <w:r w:rsidRPr="00A20C24">
        <w:rPr>
          <w:rFonts w:asciiTheme="minorHAnsi" w:hAnsiTheme="minorHAnsi"/>
          <w:sz w:val="24"/>
        </w:rPr>
        <w:t xml:space="preserve">. </w:t>
      </w:r>
      <w:r w:rsidR="005F42C6">
        <w:rPr>
          <w:rFonts w:asciiTheme="minorHAnsi" w:hAnsiTheme="minorHAnsi"/>
          <w:sz w:val="24"/>
        </w:rPr>
        <w:t xml:space="preserve">Buch-Autor </w:t>
      </w:r>
      <w:r w:rsidR="005F42C6" w:rsidRPr="00154046">
        <w:rPr>
          <w:rFonts w:asciiTheme="minorHAnsi" w:hAnsiTheme="minorHAnsi"/>
          <w:b/>
          <w:sz w:val="24"/>
        </w:rPr>
        <w:t>Dr. Manfred F. Berger</w:t>
      </w:r>
      <w:r w:rsidR="005F42C6">
        <w:rPr>
          <w:rFonts w:asciiTheme="minorHAnsi" w:hAnsiTheme="minorHAnsi"/>
          <w:sz w:val="24"/>
        </w:rPr>
        <w:t>: „Der internationale Tourismus</w:t>
      </w:r>
      <w:r w:rsidR="00154046">
        <w:rPr>
          <w:rFonts w:asciiTheme="minorHAnsi" w:hAnsiTheme="minorHAnsi"/>
          <w:sz w:val="24"/>
        </w:rPr>
        <w:t>, Migrationsbewegungen</w:t>
      </w:r>
      <w:r w:rsidR="005F42C6">
        <w:rPr>
          <w:rFonts w:asciiTheme="minorHAnsi" w:hAnsiTheme="minorHAnsi"/>
          <w:sz w:val="24"/>
        </w:rPr>
        <w:t xml:space="preserve"> </w:t>
      </w:r>
      <w:r w:rsidR="00A271A1">
        <w:rPr>
          <w:rFonts w:asciiTheme="minorHAnsi" w:hAnsiTheme="minorHAnsi"/>
          <w:sz w:val="24"/>
        </w:rPr>
        <w:t>sowie</w:t>
      </w:r>
      <w:r w:rsidR="005F42C6">
        <w:rPr>
          <w:rFonts w:asciiTheme="minorHAnsi" w:hAnsiTheme="minorHAnsi"/>
          <w:sz w:val="24"/>
        </w:rPr>
        <w:t xml:space="preserve"> der globale Welthandel wachsen rasant. Hygiene ist vor allem ein kostengünstiger Hebel, um viele Probleme und Krankheiten, die darau</w:t>
      </w:r>
      <w:r w:rsidR="00154046">
        <w:rPr>
          <w:rFonts w:asciiTheme="minorHAnsi" w:hAnsiTheme="minorHAnsi"/>
          <w:sz w:val="24"/>
        </w:rPr>
        <w:t xml:space="preserve">s entstehen können, präventiv in den Griff zu bekommen. Hygiene ist </w:t>
      </w:r>
      <w:r w:rsidR="00A271A1">
        <w:rPr>
          <w:rFonts w:asciiTheme="minorHAnsi" w:hAnsiTheme="minorHAnsi"/>
          <w:sz w:val="24"/>
        </w:rPr>
        <w:t xml:space="preserve">also </w:t>
      </w:r>
      <w:r w:rsidR="00154046">
        <w:rPr>
          <w:rFonts w:asciiTheme="minorHAnsi" w:hAnsiTheme="minorHAnsi"/>
          <w:sz w:val="24"/>
        </w:rPr>
        <w:t>die Vorsorge, damit es erst gar nicht zu einer Erkrankung und in der Folge zu einer medizinischen Behandlung kommen muss.“</w:t>
      </w:r>
    </w:p>
    <w:p w14:paraId="559CA703" w14:textId="77777777" w:rsidR="00A20C24" w:rsidRPr="00A20C24" w:rsidRDefault="00A20C24" w:rsidP="00A20C24">
      <w:pPr>
        <w:pStyle w:val="StandardWeb"/>
        <w:spacing w:after="0"/>
        <w:jc w:val="both"/>
        <w:rPr>
          <w:rFonts w:asciiTheme="minorHAnsi" w:hAnsiTheme="minorHAnsi"/>
          <w:sz w:val="24"/>
          <w:szCs w:val="24"/>
          <w:lang w:eastAsia="en-US"/>
        </w:rPr>
      </w:pPr>
    </w:p>
    <w:p w14:paraId="75C00749" w14:textId="77777777" w:rsidR="00154046" w:rsidRDefault="00154046" w:rsidP="00A20C24">
      <w:pPr>
        <w:pStyle w:val="StandardWeb"/>
        <w:spacing w:after="0"/>
        <w:jc w:val="both"/>
        <w:rPr>
          <w:rFonts w:asciiTheme="minorHAnsi" w:hAnsiTheme="minorHAnsi"/>
          <w:sz w:val="24"/>
          <w:szCs w:val="24"/>
          <w:lang w:eastAsia="en-US"/>
        </w:rPr>
      </w:pPr>
      <w:r>
        <w:rPr>
          <w:rFonts w:asciiTheme="minorHAnsi" w:hAnsiTheme="minorHAnsi"/>
          <w:sz w:val="24"/>
          <w:szCs w:val="24"/>
          <w:lang w:eastAsia="en-US"/>
        </w:rPr>
        <w:t xml:space="preserve">Mit dem Autor diskutierten bei Henkel: </w:t>
      </w:r>
      <w:r w:rsidRPr="00154046">
        <w:rPr>
          <w:rFonts w:asciiTheme="minorHAnsi" w:hAnsiTheme="minorHAnsi"/>
          <w:b/>
          <w:sz w:val="24"/>
          <w:szCs w:val="24"/>
          <w:lang w:eastAsia="en-US"/>
        </w:rPr>
        <w:t>Sabine Hochkugler</w:t>
      </w:r>
      <w:r>
        <w:rPr>
          <w:rFonts w:asciiTheme="minorHAnsi" w:hAnsiTheme="minorHAnsi"/>
          <w:sz w:val="24"/>
          <w:szCs w:val="24"/>
          <w:lang w:eastAsia="en-US"/>
        </w:rPr>
        <w:t xml:space="preserve"> (Forschung &amp; Entwicklung Henkel), </w:t>
      </w:r>
      <w:r w:rsidRPr="00154046">
        <w:rPr>
          <w:rFonts w:asciiTheme="minorHAnsi" w:hAnsiTheme="minorHAnsi"/>
          <w:b/>
          <w:sz w:val="24"/>
          <w:szCs w:val="24"/>
          <w:lang w:eastAsia="en-US"/>
        </w:rPr>
        <w:t xml:space="preserve">Dr. Konrad </w:t>
      </w:r>
      <w:proofErr w:type="spellStart"/>
      <w:r w:rsidRPr="00154046">
        <w:rPr>
          <w:rFonts w:asciiTheme="minorHAnsi" w:hAnsiTheme="minorHAnsi"/>
          <w:b/>
          <w:sz w:val="24"/>
          <w:szCs w:val="24"/>
          <w:lang w:eastAsia="en-US"/>
        </w:rPr>
        <w:t>Kopecky</w:t>
      </w:r>
      <w:proofErr w:type="spellEnd"/>
      <w:r>
        <w:rPr>
          <w:rFonts w:asciiTheme="minorHAnsi" w:hAnsiTheme="minorHAnsi"/>
          <w:sz w:val="24"/>
          <w:szCs w:val="24"/>
          <w:lang w:eastAsia="en-US"/>
        </w:rPr>
        <w:t xml:space="preserve"> (Qualitäts- und Hygienemanagement Salesianer</w:t>
      </w:r>
      <w:r w:rsidR="00A20C24" w:rsidRPr="00A20C24">
        <w:rPr>
          <w:rFonts w:asciiTheme="minorHAnsi" w:hAnsiTheme="minorHAnsi"/>
          <w:sz w:val="24"/>
          <w:szCs w:val="24"/>
          <w:lang w:eastAsia="en-US"/>
        </w:rPr>
        <w:t xml:space="preserve"> </w:t>
      </w:r>
      <w:proofErr w:type="spellStart"/>
      <w:r>
        <w:rPr>
          <w:rFonts w:asciiTheme="minorHAnsi" w:hAnsiTheme="minorHAnsi"/>
          <w:sz w:val="24"/>
          <w:szCs w:val="24"/>
          <w:lang w:eastAsia="en-US"/>
        </w:rPr>
        <w:t>Miettex</w:t>
      </w:r>
      <w:proofErr w:type="spellEnd"/>
      <w:r>
        <w:rPr>
          <w:rFonts w:asciiTheme="minorHAnsi" w:hAnsiTheme="minorHAnsi"/>
          <w:sz w:val="24"/>
          <w:szCs w:val="24"/>
          <w:lang w:eastAsia="en-US"/>
        </w:rPr>
        <w:t xml:space="preserve">) sowie Sozialmediziner </w:t>
      </w:r>
      <w:r w:rsidRPr="00154046">
        <w:rPr>
          <w:rFonts w:asciiTheme="minorHAnsi" w:hAnsiTheme="minorHAnsi"/>
          <w:b/>
          <w:sz w:val="24"/>
          <w:szCs w:val="24"/>
          <w:lang w:eastAsia="en-US"/>
        </w:rPr>
        <w:t>Univ. Prof. Dr. Michael Kunze</w:t>
      </w:r>
      <w:r>
        <w:rPr>
          <w:rFonts w:asciiTheme="minorHAnsi" w:hAnsiTheme="minorHAnsi"/>
          <w:sz w:val="24"/>
          <w:szCs w:val="24"/>
          <w:lang w:eastAsia="en-US"/>
        </w:rPr>
        <w:t xml:space="preserve">. </w:t>
      </w:r>
    </w:p>
    <w:p w14:paraId="62E47C9F" w14:textId="77777777" w:rsidR="00154046" w:rsidRDefault="00154046" w:rsidP="00A20C24">
      <w:pPr>
        <w:pStyle w:val="StandardWeb"/>
        <w:spacing w:after="0"/>
        <w:jc w:val="both"/>
        <w:rPr>
          <w:rFonts w:asciiTheme="minorHAnsi" w:hAnsiTheme="minorHAnsi"/>
          <w:sz w:val="24"/>
          <w:szCs w:val="24"/>
          <w:lang w:eastAsia="en-US"/>
        </w:rPr>
      </w:pPr>
    </w:p>
    <w:p w14:paraId="728DB866" w14:textId="77777777" w:rsidR="009B5380" w:rsidRDefault="00154046" w:rsidP="00A20C24">
      <w:pPr>
        <w:pStyle w:val="StandardWeb"/>
        <w:spacing w:after="0"/>
        <w:jc w:val="both"/>
        <w:rPr>
          <w:rFonts w:asciiTheme="minorHAnsi" w:hAnsiTheme="minorHAnsi"/>
          <w:sz w:val="24"/>
          <w:szCs w:val="24"/>
          <w:lang w:eastAsia="en-US"/>
        </w:rPr>
      </w:pPr>
      <w:r>
        <w:rPr>
          <w:rFonts w:asciiTheme="minorHAnsi" w:hAnsiTheme="minorHAnsi"/>
          <w:sz w:val="24"/>
          <w:szCs w:val="24"/>
          <w:lang w:eastAsia="en-US"/>
        </w:rPr>
        <w:t>Ihre Ausführungen verfolgten als Gäste</w:t>
      </w:r>
      <w:r w:rsidR="00615553">
        <w:rPr>
          <w:rFonts w:asciiTheme="minorHAnsi" w:hAnsiTheme="minorHAnsi"/>
          <w:sz w:val="24"/>
          <w:szCs w:val="24"/>
          <w:lang w:eastAsia="en-US"/>
        </w:rPr>
        <w:t xml:space="preserve"> unter anderen</w:t>
      </w:r>
      <w:r>
        <w:rPr>
          <w:rFonts w:asciiTheme="minorHAnsi" w:hAnsiTheme="minorHAnsi"/>
          <w:sz w:val="24"/>
          <w:szCs w:val="24"/>
          <w:lang w:eastAsia="en-US"/>
        </w:rPr>
        <w:t xml:space="preserve">: </w:t>
      </w:r>
      <w:r w:rsidRPr="00615553">
        <w:rPr>
          <w:rFonts w:asciiTheme="minorHAnsi" w:hAnsiTheme="minorHAnsi"/>
          <w:b/>
          <w:sz w:val="24"/>
          <w:szCs w:val="24"/>
          <w:lang w:eastAsia="en-US"/>
        </w:rPr>
        <w:t>Univ. Prof. Dr. Arnold Schuh</w:t>
      </w:r>
      <w:r>
        <w:rPr>
          <w:rFonts w:asciiTheme="minorHAnsi" w:hAnsiTheme="minorHAnsi"/>
          <w:sz w:val="24"/>
          <w:szCs w:val="24"/>
          <w:lang w:eastAsia="en-US"/>
        </w:rPr>
        <w:t xml:space="preserve"> (WU Wien), </w:t>
      </w:r>
      <w:r w:rsidR="00615553" w:rsidRPr="00615553">
        <w:rPr>
          <w:rFonts w:asciiTheme="minorHAnsi" w:hAnsiTheme="minorHAnsi"/>
          <w:b/>
          <w:sz w:val="24"/>
          <w:szCs w:val="24"/>
          <w:lang w:eastAsia="en-US"/>
        </w:rPr>
        <w:t>Dr. Arno Sorger</w:t>
      </w:r>
      <w:r w:rsidR="00615553">
        <w:rPr>
          <w:rFonts w:asciiTheme="minorHAnsi" w:hAnsiTheme="minorHAnsi"/>
          <w:sz w:val="24"/>
          <w:szCs w:val="24"/>
          <w:lang w:eastAsia="en-US"/>
        </w:rPr>
        <w:t xml:space="preserve"> (W.H.U Hygiene), </w:t>
      </w:r>
      <w:r w:rsidR="00615553" w:rsidRPr="00615553">
        <w:rPr>
          <w:rFonts w:asciiTheme="minorHAnsi" w:hAnsiTheme="minorHAnsi"/>
          <w:b/>
          <w:sz w:val="24"/>
          <w:szCs w:val="24"/>
          <w:lang w:eastAsia="en-US"/>
        </w:rPr>
        <w:t xml:space="preserve">Maria </w:t>
      </w:r>
      <w:proofErr w:type="spellStart"/>
      <w:r w:rsidR="00615553" w:rsidRPr="00615553">
        <w:rPr>
          <w:rFonts w:asciiTheme="minorHAnsi" w:hAnsiTheme="minorHAnsi"/>
          <w:b/>
          <w:sz w:val="24"/>
          <w:szCs w:val="24"/>
          <w:lang w:eastAsia="en-US"/>
        </w:rPr>
        <w:t>Panuschka</w:t>
      </w:r>
      <w:proofErr w:type="spellEnd"/>
      <w:r w:rsidR="00615553">
        <w:rPr>
          <w:rFonts w:asciiTheme="minorHAnsi" w:hAnsiTheme="minorHAnsi"/>
          <w:sz w:val="24"/>
          <w:szCs w:val="24"/>
          <w:lang w:eastAsia="en-US"/>
        </w:rPr>
        <w:t xml:space="preserve"> (NÖM AG), die Werbe-</w:t>
      </w:r>
      <w:r w:rsidR="00F13F22">
        <w:rPr>
          <w:rFonts w:asciiTheme="minorHAnsi" w:hAnsiTheme="minorHAnsi"/>
          <w:sz w:val="24"/>
          <w:szCs w:val="24"/>
          <w:lang w:eastAsia="en-US"/>
        </w:rPr>
        <w:t xml:space="preserve"> und Marketing-</w:t>
      </w:r>
      <w:r w:rsidR="00615553">
        <w:rPr>
          <w:rFonts w:asciiTheme="minorHAnsi" w:hAnsiTheme="minorHAnsi"/>
          <w:sz w:val="24"/>
          <w:szCs w:val="24"/>
          <w:lang w:eastAsia="en-US"/>
        </w:rPr>
        <w:t xml:space="preserve">Experten </w:t>
      </w:r>
      <w:r w:rsidR="00615553" w:rsidRPr="00615553">
        <w:rPr>
          <w:rFonts w:asciiTheme="minorHAnsi" w:hAnsiTheme="minorHAnsi"/>
          <w:b/>
          <w:sz w:val="24"/>
          <w:szCs w:val="24"/>
          <w:lang w:eastAsia="en-US"/>
        </w:rPr>
        <w:t>Erich Falkner</w:t>
      </w:r>
      <w:r w:rsidR="00615553">
        <w:rPr>
          <w:rFonts w:asciiTheme="minorHAnsi" w:hAnsiTheme="minorHAnsi"/>
          <w:sz w:val="24"/>
          <w:szCs w:val="24"/>
          <w:lang w:eastAsia="en-US"/>
        </w:rPr>
        <w:t xml:space="preserve">, </w:t>
      </w:r>
      <w:r w:rsidR="00615553" w:rsidRPr="00615553">
        <w:rPr>
          <w:rFonts w:asciiTheme="minorHAnsi" w:hAnsiTheme="minorHAnsi"/>
          <w:b/>
          <w:sz w:val="24"/>
          <w:szCs w:val="24"/>
          <w:lang w:eastAsia="en-US"/>
        </w:rPr>
        <w:t>Martin Neuherz</w:t>
      </w:r>
      <w:r w:rsidR="00615553">
        <w:rPr>
          <w:rFonts w:asciiTheme="minorHAnsi" w:hAnsiTheme="minorHAnsi"/>
          <w:sz w:val="24"/>
          <w:szCs w:val="24"/>
          <w:lang w:eastAsia="en-US"/>
        </w:rPr>
        <w:t xml:space="preserve"> und </w:t>
      </w:r>
      <w:r w:rsidR="00615553" w:rsidRPr="00615553">
        <w:rPr>
          <w:rFonts w:asciiTheme="minorHAnsi" w:hAnsiTheme="minorHAnsi"/>
          <w:b/>
          <w:sz w:val="24"/>
          <w:szCs w:val="24"/>
          <w:lang w:eastAsia="en-US"/>
        </w:rPr>
        <w:t xml:space="preserve">Manfred </w:t>
      </w:r>
      <w:proofErr w:type="spellStart"/>
      <w:r w:rsidR="00615553" w:rsidRPr="00615553">
        <w:rPr>
          <w:rFonts w:asciiTheme="minorHAnsi" w:hAnsiTheme="minorHAnsi"/>
          <w:b/>
          <w:sz w:val="24"/>
          <w:szCs w:val="24"/>
          <w:lang w:eastAsia="en-US"/>
        </w:rPr>
        <w:t>Oschounig</w:t>
      </w:r>
      <w:proofErr w:type="spellEnd"/>
      <w:r w:rsidR="00615553">
        <w:rPr>
          <w:rFonts w:asciiTheme="minorHAnsi" w:hAnsiTheme="minorHAnsi"/>
          <w:sz w:val="24"/>
          <w:szCs w:val="24"/>
          <w:lang w:eastAsia="en-US"/>
        </w:rPr>
        <w:t xml:space="preserve">, </w:t>
      </w:r>
      <w:r w:rsidR="004E7DBE" w:rsidRPr="004E7DBE">
        <w:rPr>
          <w:rFonts w:asciiTheme="minorHAnsi" w:hAnsiTheme="minorHAnsi"/>
          <w:b/>
          <w:sz w:val="24"/>
          <w:szCs w:val="24"/>
          <w:lang w:eastAsia="en-US"/>
        </w:rPr>
        <w:t>Thomas Zechner</w:t>
      </w:r>
      <w:r w:rsidR="004E7DBE">
        <w:rPr>
          <w:rFonts w:asciiTheme="minorHAnsi" w:hAnsiTheme="minorHAnsi"/>
          <w:sz w:val="24"/>
          <w:szCs w:val="24"/>
          <w:lang w:eastAsia="en-US"/>
        </w:rPr>
        <w:t xml:space="preserve"> (Markant Österreich), </w:t>
      </w:r>
      <w:proofErr w:type="spellStart"/>
      <w:r w:rsidR="00F13F22" w:rsidRPr="00F13F22">
        <w:rPr>
          <w:rFonts w:asciiTheme="minorHAnsi" w:hAnsiTheme="minorHAnsi"/>
          <w:b/>
          <w:color w:val="000000"/>
          <w:sz w:val="24"/>
          <w:szCs w:val="24"/>
        </w:rPr>
        <w:t>D</w:t>
      </w:r>
      <w:r w:rsidR="00F13F22">
        <w:rPr>
          <w:rFonts w:asciiTheme="minorHAnsi" w:hAnsiTheme="minorHAnsi"/>
          <w:b/>
          <w:color w:val="000000"/>
          <w:sz w:val="24"/>
          <w:szCs w:val="24"/>
        </w:rPr>
        <w:t>D</w:t>
      </w:r>
      <w:r w:rsidR="00F13F22" w:rsidRPr="00F13F22">
        <w:rPr>
          <w:rFonts w:asciiTheme="minorHAnsi" w:hAnsiTheme="minorHAnsi"/>
          <w:b/>
          <w:color w:val="000000"/>
          <w:sz w:val="24"/>
          <w:szCs w:val="24"/>
        </w:rPr>
        <w:t>r</w:t>
      </w:r>
      <w:proofErr w:type="spellEnd"/>
      <w:r w:rsidR="00F13F22" w:rsidRPr="00F13F22">
        <w:rPr>
          <w:rFonts w:asciiTheme="minorHAnsi" w:hAnsiTheme="minorHAnsi"/>
          <w:b/>
          <w:color w:val="000000"/>
          <w:sz w:val="24"/>
          <w:szCs w:val="24"/>
        </w:rPr>
        <w:t>. Reinhild Strauss</w:t>
      </w:r>
      <w:r w:rsidR="00F13F22" w:rsidRPr="00F13F22">
        <w:rPr>
          <w:rFonts w:asciiTheme="minorHAnsi" w:hAnsiTheme="minorHAnsi"/>
          <w:color w:val="000000"/>
          <w:sz w:val="24"/>
          <w:szCs w:val="24"/>
        </w:rPr>
        <w:t>, B</w:t>
      </w:r>
      <w:r w:rsidR="00F13F22">
        <w:rPr>
          <w:rFonts w:asciiTheme="minorHAnsi" w:hAnsiTheme="minorHAnsi"/>
          <w:color w:val="000000"/>
          <w:sz w:val="24"/>
          <w:szCs w:val="24"/>
        </w:rPr>
        <w:t xml:space="preserve">undesministerium </w:t>
      </w:r>
      <w:r w:rsidR="00F13F22" w:rsidRPr="00F13F22">
        <w:rPr>
          <w:rFonts w:asciiTheme="minorHAnsi" w:hAnsiTheme="minorHAnsi"/>
          <w:color w:val="000000"/>
          <w:sz w:val="24"/>
          <w:szCs w:val="24"/>
        </w:rPr>
        <w:t>für Arbeit, Soziales, Gesundheit</w:t>
      </w:r>
      <w:r w:rsidR="00F13F22">
        <w:rPr>
          <w:rFonts w:asciiTheme="minorHAnsi" w:hAnsiTheme="minorHAnsi"/>
          <w:color w:val="000000"/>
          <w:sz w:val="24"/>
          <w:szCs w:val="24"/>
        </w:rPr>
        <w:t xml:space="preserve"> und Konsumentenschutz,</w:t>
      </w:r>
      <w:r w:rsidR="00F13F22">
        <w:rPr>
          <w:color w:val="000000"/>
          <w:sz w:val="21"/>
          <w:szCs w:val="21"/>
        </w:rPr>
        <w:t xml:space="preserve"> </w:t>
      </w:r>
      <w:r w:rsidR="00615553" w:rsidRPr="00615553">
        <w:rPr>
          <w:rFonts w:asciiTheme="minorHAnsi" w:hAnsiTheme="minorHAnsi"/>
          <w:b/>
          <w:sz w:val="24"/>
          <w:szCs w:val="24"/>
          <w:lang w:eastAsia="en-US"/>
        </w:rPr>
        <w:t xml:space="preserve">Dr. Thomas </w:t>
      </w:r>
      <w:proofErr w:type="spellStart"/>
      <w:r w:rsidR="00615553" w:rsidRPr="00615553">
        <w:rPr>
          <w:rFonts w:asciiTheme="minorHAnsi" w:hAnsiTheme="minorHAnsi"/>
          <w:b/>
          <w:sz w:val="24"/>
          <w:szCs w:val="24"/>
          <w:lang w:eastAsia="en-US"/>
        </w:rPr>
        <w:t>Voracek</w:t>
      </w:r>
      <w:proofErr w:type="spellEnd"/>
      <w:r w:rsidR="00615553">
        <w:rPr>
          <w:rFonts w:asciiTheme="minorHAnsi" w:hAnsiTheme="minorHAnsi"/>
          <w:sz w:val="24"/>
          <w:szCs w:val="24"/>
          <w:lang w:eastAsia="en-US"/>
        </w:rPr>
        <w:t xml:space="preserve"> (Tiergarten Schönbrunn), </w:t>
      </w:r>
      <w:r w:rsidR="00615553" w:rsidRPr="00615553">
        <w:rPr>
          <w:rFonts w:asciiTheme="minorHAnsi" w:hAnsiTheme="minorHAnsi"/>
          <w:b/>
          <w:sz w:val="24"/>
          <w:szCs w:val="24"/>
          <w:lang w:eastAsia="en-US"/>
        </w:rPr>
        <w:t xml:space="preserve">Univ. </w:t>
      </w:r>
      <w:r w:rsidR="00615553" w:rsidRPr="00615553">
        <w:rPr>
          <w:rFonts w:asciiTheme="minorHAnsi" w:hAnsiTheme="minorHAnsi"/>
          <w:b/>
          <w:sz w:val="24"/>
          <w:szCs w:val="24"/>
          <w:lang w:eastAsia="en-US"/>
        </w:rPr>
        <w:lastRenderedPageBreak/>
        <w:t>Prof. Dr. Robert Sablatnig</w:t>
      </w:r>
      <w:r w:rsidR="00615553">
        <w:rPr>
          <w:rFonts w:asciiTheme="minorHAnsi" w:hAnsiTheme="minorHAnsi"/>
          <w:sz w:val="24"/>
          <w:szCs w:val="24"/>
          <w:lang w:eastAsia="en-US"/>
        </w:rPr>
        <w:t xml:space="preserve"> (TU Wien), </w:t>
      </w:r>
      <w:r w:rsidR="00615553" w:rsidRPr="00615553">
        <w:rPr>
          <w:rFonts w:asciiTheme="minorHAnsi" w:hAnsiTheme="minorHAnsi"/>
          <w:b/>
          <w:sz w:val="24"/>
          <w:szCs w:val="24"/>
          <w:lang w:eastAsia="en-US"/>
        </w:rPr>
        <w:t xml:space="preserve">Ingomar </w:t>
      </w:r>
      <w:proofErr w:type="spellStart"/>
      <w:r w:rsidR="00615553" w:rsidRPr="00615553">
        <w:rPr>
          <w:rFonts w:asciiTheme="minorHAnsi" w:hAnsiTheme="minorHAnsi"/>
          <w:b/>
          <w:sz w:val="24"/>
          <w:szCs w:val="24"/>
          <w:lang w:eastAsia="en-US"/>
        </w:rPr>
        <w:t>Aichholzer</w:t>
      </w:r>
      <w:proofErr w:type="spellEnd"/>
      <w:r w:rsidR="00615553" w:rsidRPr="00615553">
        <w:rPr>
          <w:rFonts w:asciiTheme="minorHAnsi" w:hAnsiTheme="minorHAnsi"/>
          <w:b/>
          <w:sz w:val="24"/>
          <w:szCs w:val="24"/>
          <w:lang w:eastAsia="en-US"/>
        </w:rPr>
        <w:t xml:space="preserve"> </w:t>
      </w:r>
      <w:r w:rsidR="00615553" w:rsidRPr="00615553">
        <w:rPr>
          <w:rFonts w:asciiTheme="minorHAnsi" w:hAnsiTheme="minorHAnsi"/>
          <w:sz w:val="24"/>
          <w:szCs w:val="24"/>
          <w:lang w:eastAsia="en-US"/>
        </w:rPr>
        <w:t>(</w:t>
      </w:r>
      <w:proofErr w:type="spellStart"/>
      <w:r w:rsidR="00615553" w:rsidRPr="00615553">
        <w:rPr>
          <w:rFonts w:asciiTheme="minorHAnsi" w:hAnsiTheme="minorHAnsi"/>
          <w:sz w:val="24"/>
          <w:szCs w:val="24"/>
          <w:lang w:eastAsia="en-US"/>
        </w:rPr>
        <w:t>Agrotrading</w:t>
      </w:r>
      <w:proofErr w:type="spellEnd"/>
      <w:r w:rsidR="00615553" w:rsidRPr="00615553">
        <w:rPr>
          <w:rFonts w:asciiTheme="minorHAnsi" w:hAnsiTheme="minorHAnsi"/>
          <w:sz w:val="24"/>
          <w:szCs w:val="24"/>
          <w:lang w:eastAsia="en-US"/>
        </w:rPr>
        <w:t>)</w:t>
      </w:r>
      <w:r w:rsidR="00615553">
        <w:rPr>
          <w:rFonts w:asciiTheme="minorHAnsi" w:hAnsiTheme="minorHAnsi"/>
          <w:sz w:val="24"/>
          <w:szCs w:val="24"/>
          <w:lang w:eastAsia="en-US"/>
        </w:rPr>
        <w:t xml:space="preserve"> und </w:t>
      </w:r>
      <w:r w:rsidR="00615553" w:rsidRPr="00615553">
        <w:rPr>
          <w:rFonts w:asciiTheme="minorHAnsi" w:hAnsiTheme="minorHAnsi"/>
          <w:b/>
          <w:sz w:val="24"/>
          <w:szCs w:val="24"/>
          <w:lang w:eastAsia="en-US"/>
        </w:rPr>
        <w:t>Georg Grassl</w:t>
      </w:r>
      <w:r w:rsidR="00615553">
        <w:rPr>
          <w:rFonts w:asciiTheme="minorHAnsi" w:hAnsiTheme="minorHAnsi"/>
          <w:sz w:val="24"/>
          <w:szCs w:val="24"/>
          <w:lang w:eastAsia="en-US"/>
        </w:rPr>
        <w:t xml:space="preserve">, General Manager Österreich </w:t>
      </w:r>
      <w:proofErr w:type="spellStart"/>
      <w:r w:rsidR="00615553">
        <w:rPr>
          <w:rFonts w:asciiTheme="minorHAnsi" w:hAnsiTheme="minorHAnsi"/>
          <w:sz w:val="24"/>
          <w:szCs w:val="24"/>
          <w:lang w:eastAsia="en-US"/>
        </w:rPr>
        <w:t>Laundry</w:t>
      </w:r>
      <w:proofErr w:type="spellEnd"/>
      <w:r w:rsidR="00615553">
        <w:rPr>
          <w:rFonts w:asciiTheme="minorHAnsi" w:hAnsiTheme="minorHAnsi"/>
          <w:sz w:val="24"/>
          <w:szCs w:val="24"/>
          <w:lang w:eastAsia="en-US"/>
        </w:rPr>
        <w:t xml:space="preserve"> &amp; Home Care Henkel.</w:t>
      </w:r>
    </w:p>
    <w:p w14:paraId="41E81CB0" w14:textId="77777777" w:rsidR="00F13F22" w:rsidRDefault="00F13F22" w:rsidP="00A20C24">
      <w:pPr>
        <w:pStyle w:val="StandardWeb"/>
        <w:spacing w:after="0"/>
        <w:jc w:val="both"/>
        <w:rPr>
          <w:rFonts w:asciiTheme="minorHAnsi" w:hAnsiTheme="minorHAnsi"/>
          <w:sz w:val="24"/>
          <w:szCs w:val="24"/>
          <w:lang w:eastAsia="en-US"/>
        </w:rPr>
      </w:pPr>
    </w:p>
    <w:p w14:paraId="00A15AB1" w14:textId="67007639" w:rsidR="00615553" w:rsidRPr="008A6DFC" w:rsidRDefault="009B5380" w:rsidP="00A20C24">
      <w:pPr>
        <w:pStyle w:val="StandardWeb"/>
        <w:spacing w:after="0"/>
        <w:jc w:val="both"/>
        <w:rPr>
          <w:rFonts w:asciiTheme="minorHAnsi" w:hAnsiTheme="minorHAnsi"/>
          <w:b/>
          <w:sz w:val="24"/>
          <w:szCs w:val="24"/>
          <w:lang w:eastAsia="en-US"/>
        </w:rPr>
      </w:pPr>
      <w:r>
        <w:rPr>
          <w:rFonts w:asciiTheme="minorHAnsi" w:hAnsiTheme="minorHAnsi"/>
          <w:sz w:val="24"/>
          <w:szCs w:val="24"/>
          <w:lang w:eastAsia="en-US"/>
        </w:rPr>
        <w:t xml:space="preserve">Das Buch von Dr. Manfred </w:t>
      </w:r>
      <w:r w:rsidR="00104D6F">
        <w:rPr>
          <w:rFonts w:asciiTheme="minorHAnsi" w:hAnsiTheme="minorHAnsi"/>
          <w:sz w:val="24"/>
          <w:szCs w:val="24"/>
          <w:lang w:eastAsia="en-US"/>
        </w:rPr>
        <w:t xml:space="preserve">F. </w:t>
      </w:r>
      <w:r>
        <w:rPr>
          <w:rFonts w:asciiTheme="minorHAnsi" w:hAnsiTheme="minorHAnsi"/>
          <w:sz w:val="24"/>
          <w:szCs w:val="24"/>
          <w:lang w:eastAsia="en-US"/>
        </w:rPr>
        <w:t xml:space="preserve">Berger </w:t>
      </w:r>
      <w:r w:rsidRPr="009B5380">
        <w:rPr>
          <w:rFonts w:asciiTheme="minorHAnsi" w:hAnsiTheme="minorHAnsi"/>
          <w:sz w:val="24"/>
        </w:rPr>
        <w:t>„Wunderwaffe Hygiene – Wie kann Hygiene unser Leben sicherer und gesünder machen?“</w:t>
      </w:r>
      <w:r>
        <w:rPr>
          <w:rFonts w:asciiTheme="minorHAnsi" w:hAnsiTheme="minorHAnsi"/>
          <w:sz w:val="24"/>
        </w:rPr>
        <w:t>, bei NEUSICHT Think Tank erschienen,</w:t>
      </w:r>
      <w:r>
        <w:rPr>
          <w:rFonts w:asciiTheme="minorHAnsi" w:hAnsiTheme="minorHAnsi"/>
          <w:sz w:val="24"/>
          <w:szCs w:val="24"/>
          <w:lang w:eastAsia="en-US"/>
        </w:rPr>
        <w:t xml:space="preserve"> ist ab sofort im Buchhandel erhältlich.</w:t>
      </w:r>
      <w:r w:rsidR="008B2C46">
        <w:rPr>
          <w:rFonts w:asciiTheme="minorHAnsi" w:hAnsiTheme="minorHAnsi"/>
          <w:sz w:val="24"/>
          <w:szCs w:val="24"/>
          <w:lang w:eastAsia="en-US"/>
        </w:rPr>
        <w:t xml:space="preserve"> </w:t>
      </w:r>
      <w:r w:rsidRPr="008A6DFC">
        <w:rPr>
          <w:rFonts w:asciiTheme="minorHAnsi" w:hAnsiTheme="minorHAnsi"/>
          <w:b/>
          <w:sz w:val="24"/>
          <w:szCs w:val="24"/>
          <w:lang w:eastAsia="en-US"/>
        </w:rPr>
        <w:t xml:space="preserve">Sie möchten </w:t>
      </w:r>
      <w:r w:rsidR="00A271A1" w:rsidRPr="008A6DFC">
        <w:rPr>
          <w:rFonts w:asciiTheme="minorHAnsi" w:hAnsiTheme="minorHAnsi"/>
          <w:b/>
          <w:sz w:val="24"/>
          <w:szCs w:val="24"/>
          <w:lang w:eastAsia="en-US"/>
        </w:rPr>
        <w:t>Bücher</w:t>
      </w:r>
      <w:r w:rsidRPr="008A6DFC">
        <w:rPr>
          <w:rFonts w:asciiTheme="minorHAnsi" w:hAnsiTheme="minorHAnsi"/>
          <w:b/>
          <w:sz w:val="24"/>
          <w:szCs w:val="24"/>
          <w:lang w:eastAsia="en-US"/>
        </w:rPr>
        <w:t xml:space="preserve"> an Ihre Leserinnen und Leser verlosen</w:t>
      </w:r>
      <w:r w:rsidR="00A271A1" w:rsidRPr="008A6DFC">
        <w:rPr>
          <w:rFonts w:asciiTheme="minorHAnsi" w:hAnsiTheme="minorHAnsi"/>
          <w:b/>
          <w:sz w:val="24"/>
          <w:szCs w:val="24"/>
          <w:lang w:eastAsia="en-US"/>
        </w:rPr>
        <w:t xml:space="preserve"> oder wollen ein Rezensionsexemplar</w:t>
      </w:r>
      <w:r w:rsidRPr="008A6DFC">
        <w:rPr>
          <w:rFonts w:asciiTheme="minorHAnsi" w:hAnsiTheme="minorHAnsi"/>
          <w:b/>
          <w:sz w:val="24"/>
          <w:szCs w:val="24"/>
          <w:lang w:eastAsia="en-US"/>
        </w:rPr>
        <w:t>? E-Mail an</w:t>
      </w:r>
      <w:r w:rsidR="00A271A1" w:rsidRPr="008A6DFC">
        <w:rPr>
          <w:rFonts w:asciiTheme="minorHAnsi" w:hAnsiTheme="minorHAnsi"/>
          <w:b/>
          <w:sz w:val="24"/>
          <w:szCs w:val="24"/>
          <w:lang w:eastAsia="en-US"/>
        </w:rPr>
        <w:t xml:space="preserve"> </w:t>
      </w:r>
      <w:hyperlink r:id="rId7" w:history="1">
        <w:r w:rsidR="00A271A1" w:rsidRPr="008A6DFC">
          <w:rPr>
            <w:rStyle w:val="Hyperlink"/>
            <w:rFonts w:asciiTheme="minorHAnsi" w:hAnsiTheme="minorHAnsi"/>
            <w:b/>
            <w:sz w:val="24"/>
            <w:szCs w:val="24"/>
            <w:lang w:eastAsia="en-US"/>
          </w:rPr>
          <w:t>michael.sgiarovello@henkel.com</w:t>
        </w:r>
      </w:hyperlink>
      <w:bookmarkStart w:id="1" w:name="_GoBack"/>
      <w:bookmarkEnd w:id="1"/>
      <w:r w:rsidR="00915C30">
        <w:rPr>
          <w:rFonts w:asciiTheme="minorHAnsi" w:hAnsiTheme="minorHAnsi"/>
          <w:b/>
          <w:sz w:val="24"/>
          <w:szCs w:val="24"/>
          <w:lang w:eastAsia="en-US"/>
        </w:rPr>
        <w:t>.</w:t>
      </w:r>
      <w:r w:rsidR="00615553" w:rsidRPr="008A6DFC">
        <w:rPr>
          <w:rFonts w:asciiTheme="minorHAnsi" w:hAnsiTheme="minorHAnsi"/>
          <w:b/>
          <w:sz w:val="24"/>
          <w:szCs w:val="24"/>
          <w:lang w:eastAsia="en-US"/>
        </w:rPr>
        <w:t xml:space="preserve">  </w:t>
      </w:r>
    </w:p>
    <w:p w14:paraId="4920E81B" w14:textId="77777777" w:rsidR="00A20C24" w:rsidRDefault="00A20C24" w:rsidP="00A20C24">
      <w:pPr>
        <w:pStyle w:val="StandardWeb"/>
        <w:spacing w:after="0"/>
        <w:jc w:val="both"/>
        <w:rPr>
          <w:rFonts w:asciiTheme="minorHAnsi" w:hAnsiTheme="minorHAnsi"/>
          <w:sz w:val="24"/>
          <w:szCs w:val="24"/>
          <w:lang w:eastAsia="en-US"/>
        </w:rPr>
      </w:pPr>
    </w:p>
    <w:p w14:paraId="0E75294E" w14:textId="77777777" w:rsidR="009B5380" w:rsidRPr="009B5380" w:rsidRDefault="007C08DA" w:rsidP="00060210">
      <w:pPr>
        <w:spacing w:line="240" w:lineRule="auto"/>
        <w:outlineLvl w:val="0"/>
        <w:rPr>
          <w:rFonts w:asciiTheme="minorHAnsi" w:hAnsiTheme="minorHAnsi"/>
          <w:color w:val="0000FF"/>
          <w:sz w:val="24"/>
          <w:u w:val="single"/>
          <w:lang w:val="de-AT"/>
        </w:rPr>
      </w:pPr>
      <w:r w:rsidRPr="00060210">
        <w:rPr>
          <w:rFonts w:asciiTheme="minorHAnsi" w:hAnsiTheme="minorHAnsi"/>
          <w:bCs/>
          <w:sz w:val="24"/>
        </w:rPr>
        <w:t xml:space="preserve">Fotomaterial </w:t>
      </w:r>
      <w:r w:rsidR="009B5380">
        <w:rPr>
          <w:rFonts w:asciiTheme="minorHAnsi" w:hAnsiTheme="minorHAnsi"/>
          <w:bCs/>
          <w:sz w:val="24"/>
        </w:rPr>
        <w:t>(Foto-</w:t>
      </w:r>
      <w:proofErr w:type="spellStart"/>
      <w:r w:rsidR="009B5380">
        <w:rPr>
          <w:rFonts w:asciiTheme="minorHAnsi" w:hAnsiTheme="minorHAnsi"/>
          <w:bCs/>
          <w:sz w:val="24"/>
        </w:rPr>
        <w:t>Credit</w:t>
      </w:r>
      <w:proofErr w:type="spellEnd"/>
      <w:r w:rsidR="009B5380">
        <w:rPr>
          <w:rFonts w:asciiTheme="minorHAnsi" w:hAnsiTheme="minorHAnsi"/>
          <w:bCs/>
          <w:sz w:val="24"/>
        </w:rPr>
        <w:t xml:space="preserve">: Martin </w:t>
      </w:r>
      <w:proofErr w:type="spellStart"/>
      <w:r w:rsidR="009B5380">
        <w:rPr>
          <w:rFonts w:asciiTheme="minorHAnsi" w:hAnsiTheme="minorHAnsi"/>
          <w:bCs/>
          <w:sz w:val="24"/>
        </w:rPr>
        <w:t>Krachler</w:t>
      </w:r>
      <w:proofErr w:type="spellEnd"/>
      <w:r w:rsidR="009B5380">
        <w:rPr>
          <w:rFonts w:asciiTheme="minorHAnsi" w:hAnsiTheme="minorHAnsi"/>
          <w:bCs/>
          <w:sz w:val="24"/>
        </w:rPr>
        <w:t xml:space="preserve">/Henkel) </w:t>
      </w:r>
      <w:r w:rsidRPr="00060210">
        <w:rPr>
          <w:rFonts w:asciiTheme="minorHAnsi" w:hAnsiTheme="minorHAnsi"/>
          <w:bCs/>
          <w:sz w:val="24"/>
        </w:rPr>
        <w:t xml:space="preserve">finden Sie im Internet unter </w:t>
      </w:r>
      <w:hyperlink r:id="rId8" w:history="1">
        <w:r w:rsidRPr="00060210">
          <w:rPr>
            <w:rStyle w:val="Hyperlink"/>
            <w:rFonts w:asciiTheme="minorHAnsi" w:hAnsiTheme="minorHAnsi"/>
            <w:sz w:val="24"/>
            <w:lang w:val="de-AT"/>
          </w:rPr>
          <w:t>http://news.henkel.at</w:t>
        </w:r>
      </w:hyperlink>
      <w:r w:rsidRPr="00060210">
        <w:rPr>
          <w:rStyle w:val="Hyperlink"/>
          <w:rFonts w:asciiTheme="minorHAnsi" w:hAnsiTheme="minorHAnsi"/>
          <w:sz w:val="24"/>
          <w:lang w:val="de-AT"/>
        </w:rPr>
        <w:t>.</w:t>
      </w:r>
    </w:p>
    <w:p w14:paraId="3FBE5DF1" w14:textId="77777777" w:rsidR="00EF66C1" w:rsidRPr="00060210" w:rsidRDefault="00EF66C1" w:rsidP="00060210">
      <w:pPr>
        <w:spacing w:line="240" w:lineRule="auto"/>
        <w:jc w:val="both"/>
        <w:rPr>
          <w:rFonts w:asciiTheme="minorHAnsi" w:hAnsiTheme="minorHAnsi" w:cs="Arial"/>
          <w:color w:val="000000"/>
          <w:sz w:val="24"/>
        </w:rPr>
      </w:pPr>
    </w:p>
    <w:p w14:paraId="0526C0C5" w14:textId="77777777" w:rsidR="006B79D7" w:rsidRPr="006B79D7" w:rsidRDefault="006B79D7" w:rsidP="006B79D7">
      <w:pPr>
        <w:spacing w:line="300" w:lineRule="atLeast"/>
        <w:jc w:val="both"/>
        <w:rPr>
          <w:rFonts w:asciiTheme="minorHAnsi" w:hAnsiTheme="minorHAnsi"/>
          <w:sz w:val="24"/>
        </w:rPr>
      </w:pPr>
      <w:r w:rsidRPr="006B79D7">
        <w:rPr>
          <w:rFonts w:asciiTheme="minorHAnsi" w:hAnsiTheme="minorHAnsi"/>
          <w:sz w:val="24"/>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w:t>
      </w:r>
      <w:proofErr w:type="spellStart"/>
      <w:r w:rsidRPr="006B79D7">
        <w:rPr>
          <w:rFonts w:asciiTheme="minorHAnsi" w:hAnsiTheme="minorHAnsi"/>
          <w:sz w:val="24"/>
        </w:rPr>
        <w:t>Adhesive</w:t>
      </w:r>
      <w:proofErr w:type="spellEnd"/>
      <w:r w:rsidRPr="006B79D7">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6B79D7">
        <w:rPr>
          <w:rFonts w:asciiTheme="minorHAnsi" w:hAnsiTheme="minorHAnsi"/>
          <w:sz w:val="24"/>
        </w:rPr>
        <w:t>Cimsec</w:t>
      </w:r>
      <w:proofErr w:type="spellEnd"/>
      <w:r w:rsidRPr="006B79D7">
        <w:rPr>
          <w:rFonts w:asciiTheme="minorHAnsi" w:hAnsiTheme="minorHAnsi"/>
          <w:sz w:val="24"/>
        </w:rPr>
        <w:t xml:space="preserve">, Fa, Loctite, Pattex, Persil, Schwarzkopf, </w:t>
      </w:r>
      <w:proofErr w:type="spellStart"/>
      <w:r w:rsidRPr="006B79D7">
        <w:rPr>
          <w:rFonts w:asciiTheme="minorHAnsi" w:hAnsiTheme="minorHAnsi"/>
          <w:sz w:val="24"/>
        </w:rPr>
        <w:t>Somat</w:t>
      </w:r>
      <w:proofErr w:type="spellEnd"/>
      <w:r w:rsidRPr="006B79D7">
        <w:rPr>
          <w:rFonts w:asciiTheme="minorHAnsi" w:hAnsiTheme="minorHAnsi"/>
          <w:sz w:val="24"/>
        </w:rPr>
        <w:t xml:space="preserve"> und </w:t>
      </w:r>
      <w:proofErr w:type="spellStart"/>
      <w:r w:rsidRPr="006B79D7">
        <w:rPr>
          <w:rFonts w:asciiTheme="minorHAnsi" w:hAnsiTheme="minorHAnsi"/>
          <w:sz w:val="24"/>
        </w:rPr>
        <w:t>Syoss</w:t>
      </w:r>
      <w:proofErr w:type="spellEnd"/>
      <w:r w:rsidRPr="006B79D7">
        <w:rPr>
          <w:rFonts w:asciiTheme="minorHAnsi" w:hAnsiTheme="minorHAnsi"/>
          <w:sz w:val="24"/>
        </w:rPr>
        <w:t>.</w:t>
      </w:r>
    </w:p>
    <w:p w14:paraId="3ABDED5B" w14:textId="77777777" w:rsidR="006B79D7" w:rsidRPr="006B79D7" w:rsidRDefault="006B79D7" w:rsidP="006B79D7">
      <w:pPr>
        <w:autoSpaceDE w:val="0"/>
        <w:autoSpaceDN w:val="0"/>
        <w:adjustRightInd w:val="0"/>
        <w:spacing w:line="300" w:lineRule="atLeast"/>
        <w:jc w:val="both"/>
        <w:rPr>
          <w:rFonts w:asciiTheme="minorHAnsi" w:hAnsiTheme="minorHAnsi"/>
          <w:sz w:val="24"/>
        </w:rPr>
      </w:pPr>
    </w:p>
    <w:p w14:paraId="234780D8" w14:textId="77777777" w:rsidR="006B79D7" w:rsidRPr="006B79D7" w:rsidRDefault="006B79D7" w:rsidP="006B79D7">
      <w:pPr>
        <w:spacing w:line="280" w:lineRule="exact"/>
        <w:jc w:val="both"/>
        <w:outlineLvl w:val="0"/>
        <w:rPr>
          <w:rFonts w:asciiTheme="minorHAnsi" w:hAnsiTheme="minorHAnsi"/>
          <w:sz w:val="24"/>
        </w:rPr>
      </w:pPr>
      <w:r w:rsidRPr="006B79D7">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B79D7">
        <w:rPr>
          <w:rFonts w:asciiTheme="minorHAnsi" w:hAnsiTheme="minorHAnsi"/>
          <w:sz w:val="24"/>
        </w:rPr>
        <w:t>Adhesive</w:t>
      </w:r>
      <w:proofErr w:type="spellEnd"/>
      <w:r w:rsidRPr="006B79D7">
        <w:rPr>
          <w:rFonts w:asciiTheme="minorHAnsi" w:hAnsiTheme="minorHAnsi"/>
          <w:sz w:val="24"/>
        </w:rPr>
        <w:t xml:space="preserve"> Technologies globaler Marktführer im Klebstoffbereich. Auch mit den Unternehmensbereichen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0926AE92" w14:textId="77777777" w:rsidR="00C43327" w:rsidRPr="00060210" w:rsidRDefault="00C43327" w:rsidP="00060210">
      <w:pPr>
        <w:spacing w:line="240" w:lineRule="auto"/>
        <w:rPr>
          <w:rFonts w:asciiTheme="minorHAnsi" w:hAnsiTheme="minorHAnsi" w:cs="Arial"/>
          <w:color w:val="000000"/>
          <w:sz w:val="24"/>
        </w:rPr>
      </w:pPr>
    </w:p>
    <w:p w14:paraId="2C03D12F" w14:textId="77777777" w:rsidR="00E01C97" w:rsidRPr="00463669" w:rsidRDefault="00E01C97" w:rsidP="00060210">
      <w:pPr>
        <w:spacing w:line="240" w:lineRule="auto"/>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297CD01E" w14:textId="77777777" w:rsidR="00E01C97" w:rsidRPr="00060210" w:rsidRDefault="00E01C97" w:rsidP="00060210">
      <w:pPr>
        <w:spacing w:line="240" w:lineRule="auto"/>
        <w:jc w:val="both"/>
        <w:rPr>
          <w:rFonts w:asciiTheme="minorHAnsi" w:hAnsiTheme="minorHAnsi" w:cs="Arial"/>
          <w:color w:val="000000"/>
          <w:sz w:val="24"/>
        </w:rPr>
      </w:pPr>
    </w:p>
    <w:p w14:paraId="3448D2C9" w14:textId="77777777" w:rsidR="008B2C46" w:rsidRDefault="008B2C46">
      <w:pPr>
        <w:spacing w:line="240" w:lineRule="auto"/>
        <w:rPr>
          <w:rFonts w:asciiTheme="minorHAnsi" w:hAnsiTheme="minorHAnsi" w:cs="Arial"/>
          <w:sz w:val="24"/>
          <w:lang w:val="it-IT"/>
        </w:rPr>
      </w:pPr>
      <w:r>
        <w:rPr>
          <w:rFonts w:asciiTheme="minorHAnsi" w:hAnsiTheme="minorHAnsi" w:cs="Arial"/>
          <w:sz w:val="24"/>
          <w:lang w:val="it-IT"/>
        </w:rPr>
        <w:br w:type="page"/>
      </w:r>
    </w:p>
    <w:p w14:paraId="68CB3239" w14:textId="77777777" w:rsidR="00F94D52" w:rsidRPr="00060210" w:rsidRDefault="00F94D52" w:rsidP="00060210">
      <w:pPr>
        <w:tabs>
          <w:tab w:val="left" w:pos="1080"/>
          <w:tab w:val="left" w:pos="5245"/>
        </w:tabs>
        <w:spacing w:line="240" w:lineRule="auto"/>
        <w:rPr>
          <w:rFonts w:asciiTheme="minorHAnsi" w:hAnsiTheme="minorHAnsi" w:cs="Arial"/>
          <w:sz w:val="24"/>
          <w:lang w:val="it-IT"/>
        </w:rPr>
      </w:pPr>
      <w:proofErr w:type="spellStart"/>
      <w:r w:rsidRPr="00060210">
        <w:rPr>
          <w:rFonts w:asciiTheme="minorHAnsi" w:hAnsiTheme="minorHAnsi" w:cs="Arial"/>
          <w:sz w:val="24"/>
          <w:lang w:val="it-IT"/>
        </w:rPr>
        <w:lastRenderedPageBreak/>
        <w:t>Kontakt</w:t>
      </w:r>
      <w:proofErr w:type="spellEnd"/>
      <w:r w:rsidRPr="00060210">
        <w:rPr>
          <w:rFonts w:asciiTheme="minorHAnsi" w:hAnsiTheme="minorHAnsi" w:cs="Arial"/>
          <w:sz w:val="24"/>
          <w:lang w:val="it-IT"/>
        </w:rPr>
        <w:tab/>
        <w:t>Mag. Michael Sgiarovello</w:t>
      </w:r>
      <w:r w:rsidRPr="00060210">
        <w:rPr>
          <w:rFonts w:asciiTheme="minorHAnsi" w:hAnsiTheme="minorHAnsi" w:cs="Arial"/>
          <w:sz w:val="24"/>
          <w:lang w:val="it-IT"/>
        </w:rPr>
        <w:tab/>
      </w:r>
      <w:r w:rsidR="00060210">
        <w:rPr>
          <w:rFonts w:asciiTheme="minorHAnsi" w:hAnsiTheme="minorHAnsi" w:cs="Arial"/>
          <w:sz w:val="24"/>
          <w:lang w:val="it-IT"/>
        </w:rPr>
        <w:t>Ulrike Gloyer</w:t>
      </w:r>
    </w:p>
    <w:p w14:paraId="5652A04E" w14:textId="77777777" w:rsidR="00F94D52" w:rsidRPr="00060210" w:rsidRDefault="00F94D52" w:rsidP="00060210">
      <w:pPr>
        <w:tabs>
          <w:tab w:val="left" w:pos="1080"/>
          <w:tab w:val="left" w:pos="5245"/>
        </w:tabs>
        <w:spacing w:line="240" w:lineRule="auto"/>
        <w:rPr>
          <w:rFonts w:asciiTheme="minorHAnsi" w:hAnsiTheme="minorHAnsi" w:cs="Arial"/>
          <w:sz w:val="24"/>
          <w:lang w:val="it-IT"/>
        </w:rPr>
      </w:pPr>
      <w:proofErr w:type="spellStart"/>
      <w:r w:rsidRPr="00060210">
        <w:rPr>
          <w:rFonts w:asciiTheme="minorHAnsi" w:hAnsiTheme="minorHAnsi" w:cs="Arial"/>
          <w:sz w:val="24"/>
          <w:lang w:val="it-IT"/>
        </w:rPr>
        <w:t>Telefon</w:t>
      </w:r>
      <w:proofErr w:type="spellEnd"/>
      <w:r w:rsidRPr="00060210">
        <w:rPr>
          <w:rFonts w:asciiTheme="minorHAnsi" w:hAnsiTheme="minorHAnsi" w:cs="Arial"/>
          <w:sz w:val="24"/>
          <w:lang w:val="it-IT"/>
        </w:rPr>
        <w:tab/>
        <w:t>+43 (0)1 711 04-2744</w:t>
      </w:r>
      <w:r w:rsidRPr="00060210">
        <w:rPr>
          <w:rFonts w:asciiTheme="minorHAnsi" w:hAnsiTheme="minorHAnsi" w:cs="Arial"/>
          <w:sz w:val="24"/>
          <w:lang w:val="it-IT"/>
        </w:rPr>
        <w:tab/>
        <w:t>+43 (0)1 711 04-</w:t>
      </w:r>
      <w:r w:rsidR="00060210">
        <w:rPr>
          <w:rFonts w:asciiTheme="minorHAnsi" w:hAnsiTheme="minorHAnsi" w:cs="Arial"/>
          <w:sz w:val="24"/>
          <w:lang w:val="it-IT"/>
        </w:rPr>
        <w:t>2251</w:t>
      </w:r>
    </w:p>
    <w:p w14:paraId="3ADCA3E2" w14:textId="77777777" w:rsidR="00F94D52" w:rsidRPr="00060210" w:rsidRDefault="00F94D52" w:rsidP="00060210">
      <w:pPr>
        <w:tabs>
          <w:tab w:val="left" w:pos="1080"/>
          <w:tab w:val="left" w:pos="5245"/>
        </w:tabs>
        <w:spacing w:line="240" w:lineRule="auto"/>
        <w:rPr>
          <w:rFonts w:asciiTheme="minorHAnsi" w:hAnsiTheme="minorHAnsi" w:cs="Arial"/>
          <w:sz w:val="24"/>
          <w:lang w:val="it-IT"/>
        </w:rPr>
      </w:pPr>
      <w:r w:rsidRPr="00060210">
        <w:rPr>
          <w:rFonts w:asciiTheme="minorHAnsi" w:hAnsiTheme="minorHAnsi" w:cs="Arial"/>
          <w:sz w:val="24"/>
          <w:lang w:val="it-IT"/>
        </w:rPr>
        <w:t>Telefax</w:t>
      </w:r>
      <w:r w:rsidRPr="00060210">
        <w:rPr>
          <w:rFonts w:asciiTheme="minorHAnsi" w:hAnsiTheme="minorHAnsi" w:cs="Arial"/>
          <w:sz w:val="24"/>
          <w:lang w:val="it-IT"/>
        </w:rPr>
        <w:tab/>
        <w:t>+43 (0)1 711 04-2650</w:t>
      </w:r>
      <w:r w:rsidRPr="00060210">
        <w:rPr>
          <w:rFonts w:asciiTheme="minorHAnsi" w:hAnsiTheme="minorHAnsi" w:cs="Arial"/>
          <w:sz w:val="24"/>
          <w:lang w:val="it-IT"/>
        </w:rPr>
        <w:tab/>
        <w:t>+43 (0)1 711 04-2650</w:t>
      </w:r>
    </w:p>
    <w:p w14:paraId="3D87DCE2" w14:textId="77777777" w:rsidR="00F94D52" w:rsidRPr="00060210" w:rsidRDefault="00F94D52" w:rsidP="00060210">
      <w:pPr>
        <w:tabs>
          <w:tab w:val="left" w:pos="1080"/>
          <w:tab w:val="left" w:pos="5245"/>
        </w:tabs>
        <w:spacing w:line="240" w:lineRule="auto"/>
        <w:rPr>
          <w:rFonts w:asciiTheme="minorHAnsi" w:hAnsiTheme="minorHAnsi" w:cs="Arial"/>
          <w:sz w:val="24"/>
          <w:lang w:val="it-IT"/>
        </w:rPr>
      </w:pPr>
      <w:r w:rsidRPr="00060210">
        <w:rPr>
          <w:rFonts w:asciiTheme="minorHAnsi" w:hAnsiTheme="minorHAnsi" w:cs="Arial"/>
          <w:sz w:val="24"/>
          <w:lang w:val="it-IT"/>
        </w:rPr>
        <w:t>E-Mail</w:t>
      </w:r>
      <w:r w:rsidRPr="00060210">
        <w:rPr>
          <w:rFonts w:asciiTheme="minorHAnsi" w:hAnsiTheme="minorHAnsi" w:cs="Arial"/>
          <w:sz w:val="24"/>
          <w:lang w:val="it-IT"/>
        </w:rPr>
        <w:tab/>
        <w:t>michael.sgiarovello@henkel.com</w:t>
      </w:r>
      <w:r w:rsidRPr="00060210">
        <w:rPr>
          <w:rFonts w:asciiTheme="minorHAnsi" w:hAnsiTheme="minorHAnsi" w:cs="Arial"/>
          <w:sz w:val="24"/>
          <w:lang w:val="it-IT"/>
        </w:rPr>
        <w:tab/>
      </w:r>
      <w:r w:rsidR="00060210">
        <w:rPr>
          <w:rFonts w:asciiTheme="minorHAnsi" w:hAnsiTheme="minorHAnsi" w:cs="Arial"/>
          <w:sz w:val="24"/>
          <w:lang w:val="it-IT"/>
        </w:rPr>
        <w:t>ulrike.gloyer</w:t>
      </w:r>
      <w:r w:rsidRPr="00060210">
        <w:rPr>
          <w:rFonts w:asciiTheme="minorHAnsi" w:hAnsiTheme="minorHAnsi" w:cs="Arial"/>
          <w:sz w:val="24"/>
          <w:lang w:val="it-IT"/>
        </w:rPr>
        <w:t>@henkel.com</w:t>
      </w:r>
    </w:p>
    <w:p w14:paraId="2031A464" w14:textId="77777777" w:rsidR="00F94D52" w:rsidRPr="00060210" w:rsidRDefault="00F94D52" w:rsidP="00060210">
      <w:pPr>
        <w:pStyle w:val="Standard12pt"/>
        <w:spacing w:line="240" w:lineRule="auto"/>
        <w:rPr>
          <w:rFonts w:asciiTheme="minorHAnsi" w:hAnsiTheme="minorHAnsi" w:cs="Arial"/>
          <w:lang w:val="it-IT"/>
        </w:rPr>
      </w:pPr>
    </w:p>
    <w:p w14:paraId="2B7C6573" w14:textId="77777777" w:rsidR="00F94D52" w:rsidRPr="00060210" w:rsidRDefault="00F94D52" w:rsidP="00060210">
      <w:pPr>
        <w:spacing w:line="240" w:lineRule="auto"/>
        <w:rPr>
          <w:rFonts w:asciiTheme="minorHAnsi" w:hAnsiTheme="minorHAnsi" w:cs="Arial"/>
          <w:sz w:val="24"/>
          <w:lang w:val="it-IT"/>
        </w:rPr>
      </w:pPr>
    </w:p>
    <w:p w14:paraId="5E4CAD70" w14:textId="77777777" w:rsidR="00F94D52" w:rsidRPr="00060210" w:rsidRDefault="00F94D52" w:rsidP="00060210">
      <w:pPr>
        <w:spacing w:line="240" w:lineRule="auto"/>
        <w:rPr>
          <w:rFonts w:asciiTheme="minorHAnsi" w:hAnsiTheme="minorHAnsi" w:cs="Arial"/>
          <w:sz w:val="24"/>
          <w:lang w:val="it-IT"/>
        </w:rPr>
      </w:pPr>
    </w:p>
    <w:p w14:paraId="3EA69886"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 xml:space="preserve">Henkel Central </w:t>
      </w:r>
      <w:proofErr w:type="spellStart"/>
      <w:r w:rsidRPr="00060210">
        <w:rPr>
          <w:rFonts w:asciiTheme="minorHAnsi" w:hAnsiTheme="minorHAnsi" w:cs="Arial"/>
          <w:sz w:val="24"/>
          <w:lang w:val="it-IT"/>
        </w:rPr>
        <w:t>Eastern</w:t>
      </w:r>
      <w:proofErr w:type="spellEnd"/>
      <w:r w:rsidRPr="00060210">
        <w:rPr>
          <w:rFonts w:asciiTheme="minorHAnsi" w:hAnsiTheme="minorHAnsi" w:cs="Arial"/>
          <w:sz w:val="24"/>
          <w:lang w:val="it-IT"/>
        </w:rPr>
        <w:t xml:space="preserve"> Europe GmbH</w:t>
      </w:r>
    </w:p>
    <w:sectPr w:rsidR="00CD130F" w:rsidRPr="00060210" w:rsidSect="00901B28">
      <w:headerReference w:type="default" r:id="rId9"/>
      <w:footerReference w:type="default" r:id="rId10"/>
      <w:headerReference w:type="first" r:id="rId11"/>
      <w:footerReference w:type="first" r:id="rId12"/>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7E23C" w14:textId="77777777" w:rsidR="009244A7" w:rsidRDefault="009244A7">
      <w:r>
        <w:separator/>
      </w:r>
    </w:p>
  </w:endnote>
  <w:endnote w:type="continuationSeparator" w:id="0">
    <w:p w14:paraId="0A907D26" w14:textId="77777777" w:rsidR="009244A7" w:rsidRDefault="0092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283E" w14:textId="123A37E2" w:rsidR="00615553" w:rsidRPr="000A1F84" w:rsidRDefault="00615553"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915C30">
      <w:rPr>
        <w:noProof/>
        <w:lang w:val="en-US"/>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2777" w14:textId="77777777" w:rsidR="00615553" w:rsidRPr="00344C80" w:rsidRDefault="00615553"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2" w:name="_MON_1192866535"/>
    <w:bookmarkStart w:id="3" w:name="_MON_1177163777"/>
    <w:bookmarkEnd w:id="2"/>
    <w:bookmarkEnd w:id="3"/>
    <w:bookmarkStart w:id="4" w:name="_MON_1192866522"/>
    <w:bookmarkEnd w:id="4"/>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588666720"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69F7C264" w14:textId="7F563D43" w:rsidR="00615553" w:rsidRPr="000A1F84" w:rsidRDefault="00615553"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915C30">
      <w:rPr>
        <w:noProof/>
        <w:lang w:val="en-U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847B" w14:textId="77777777" w:rsidR="009244A7" w:rsidRDefault="009244A7">
      <w:r>
        <w:separator/>
      </w:r>
    </w:p>
  </w:footnote>
  <w:footnote w:type="continuationSeparator" w:id="0">
    <w:p w14:paraId="3BC44043" w14:textId="77777777" w:rsidR="009244A7" w:rsidRDefault="0092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02E6" w14:textId="77777777" w:rsidR="00615553" w:rsidRPr="00901B28" w:rsidRDefault="00615553"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4E03" w14:textId="77777777" w:rsidR="00615553" w:rsidRPr="00901B28" w:rsidRDefault="00615553"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6">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515C"/>
    <w:rsid w:val="00025164"/>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4D6F"/>
    <w:rsid w:val="00110312"/>
    <w:rsid w:val="0011567B"/>
    <w:rsid w:val="00124562"/>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3840"/>
    <w:rsid w:val="00277365"/>
    <w:rsid w:val="002815BB"/>
    <w:rsid w:val="00291F03"/>
    <w:rsid w:val="00294F51"/>
    <w:rsid w:val="002A4424"/>
    <w:rsid w:val="002B5955"/>
    <w:rsid w:val="002B7F3C"/>
    <w:rsid w:val="002C6E15"/>
    <w:rsid w:val="002D1DE1"/>
    <w:rsid w:val="002F003E"/>
    <w:rsid w:val="003054C0"/>
    <w:rsid w:val="0030627C"/>
    <w:rsid w:val="0032146B"/>
    <w:rsid w:val="003653C0"/>
    <w:rsid w:val="00367093"/>
    <w:rsid w:val="00374564"/>
    <w:rsid w:val="00380746"/>
    <w:rsid w:val="0039784E"/>
    <w:rsid w:val="003C3A25"/>
    <w:rsid w:val="003D4CCA"/>
    <w:rsid w:val="003E0E64"/>
    <w:rsid w:val="003F46B0"/>
    <w:rsid w:val="003F6218"/>
    <w:rsid w:val="003F6C49"/>
    <w:rsid w:val="003F6DAC"/>
    <w:rsid w:val="00400393"/>
    <w:rsid w:val="004028FA"/>
    <w:rsid w:val="004102F0"/>
    <w:rsid w:val="00441F15"/>
    <w:rsid w:val="00453EBB"/>
    <w:rsid w:val="0045517E"/>
    <w:rsid w:val="00463669"/>
    <w:rsid w:val="00471C7F"/>
    <w:rsid w:val="004771F1"/>
    <w:rsid w:val="004814BC"/>
    <w:rsid w:val="0048435F"/>
    <w:rsid w:val="004A3F6E"/>
    <w:rsid w:val="004A7563"/>
    <w:rsid w:val="004B06C5"/>
    <w:rsid w:val="004B0B49"/>
    <w:rsid w:val="004B200C"/>
    <w:rsid w:val="004B376A"/>
    <w:rsid w:val="004C39F0"/>
    <w:rsid w:val="004C4694"/>
    <w:rsid w:val="004C50A4"/>
    <w:rsid w:val="004D0A64"/>
    <w:rsid w:val="004E44CF"/>
    <w:rsid w:val="004E7DBE"/>
    <w:rsid w:val="004F237B"/>
    <w:rsid w:val="004F3A2A"/>
    <w:rsid w:val="004F6250"/>
    <w:rsid w:val="004F7508"/>
    <w:rsid w:val="005124C5"/>
    <w:rsid w:val="0051364A"/>
    <w:rsid w:val="00516220"/>
    <w:rsid w:val="005207DF"/>
    <w:rsid w:val="005244EC"/>
    <w:rsid w:val="00530EA2"/>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61E5"/>
    <w:rsid w:val="00652EDE"/>
    <w:rsid w:val="006547D7"/>
    <w:rsid w:val="00655DA8"/>
    <w:rsid w:val="00660377"/>
    <w:rsid w:val="0067104C"/>
    <w:rsid w:val="00674BCF"/>
    <w:rsid w:val="00674D85"/>
    <w:rsid w:val="00680E50"/>
    <w:rsid w:val="00686200"/>
    <w:rsid w:val="00692BD4"/>
    <w:rsid w:val="006A008E"/>
    <w:rsid w:val="006A3707"/>
    <w:rsid w:val="006A37BC"/>
    <w:rsid w:val="006B02F9"/>
    <w:rsid w:val="006B0343"/>
    <w:rsid w:val="006B79D7"/>
    <w:rsid w:val="006C1488"/>
    <w:rsid w:val="006C3CD9"/>
    <w:rsid w:val="006D0FE5"/>
    <w:rsid w:val="006D18D7"/>
    <w:rsid w:val="006D7BF3"/>
    <w:rsid w:val="006E0C67"/>
    <w:rsid w:val="006F1596"/>
    <w:rsid w:val="006F425E"/>
    <w:rsid w:val="006F4377"/>
    <w:rsid w:val="006F51B6"/>
    <w:rsid w:val="007144BF"/>
    <w:rsid w:val="00717540"/>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5334"/>
    <w:rsid w:val="0094148C"/>
    <w:rsid w:val="009670FD"/>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25104"/>
    <w:rsid w:val="00B357DE"/>
    <w:rsid w:val="00B36794"/>
    <w:rsid w:val="00B642C6"/>
    <w:rsid w:val="00B652DD"/>
    <w:rsid w:val="00B82CDE"/>
    <w:rsid w:val="00B875BA"/>
    <w:rsid w:val="00B9022A"/>
    <w:rsid w:val="00B93257"/>
    <w:rsid w:val="00BC1438"/>
    <w:rsid w:val="00BD232C"/>
    <w:rsid w:val="00BD5BA6"/>
    <w:rsid w:val="00BF27FC"/>
    <w:rsid w:val="00BF282B"/>
    <w:rsid w:val="00BF53A3"/>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A580B"/>
    <w:rsid w:val="00CC0986"/>
    <w:rsid w:val="00CC1020"/>
    <w:rsid w:val="00CD130F"/>
    <w:rsid w:val="00CD4864"/>
    <w:rsid w:val="00CD7F9E"/>
    <w:rsid w:val="00CE12E7"/>
    <w:rsid w:val="00CE6C7B"/>
    <w:rsid w:val="00CF057C"/>
    <w:rsid w:val="00CF2D89"/>
    <w:rsid w:val="00CF52B6"/>
    <w:rsid w:val="00D04589"/>
    <w:rsid w:val="00D153F2"/>
    <w:rsid w:val="00D25C32"/>
    <w:rsid w:val="00D2648B"/>
    <w:rsid w:val="00D271E2"/>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124E5"/>
    <w:rsid w:val="00E14335"/>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40633"/>
    <w:rsid w:val="00F44197"/>
    <w:rsid w:val="00F46EF3"/>
    <w:rsid w:val="00F55190"/>
    <w:rsid w:val="00F7503B"/>
    <w:rsid w:val="00F81D02"/>
    <w:rsid w:val="00F94D52"/>
    <w:rsid w:val="00FB168B"/>
    <w:rsid w:val="00FB6282"/>
    <w:rsid w:val="00FD4A19"/>
    <w:rsid w:val="00FE6172"/>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1000f"/>
    </o:shapedefaults>
    <o:shapelayout v:ext="edit">
      <o:idmap v:ext="edit" data="1"/>
    </o:shapelayout>
  </w:shapeDefaults>
  <w:decimalSymbol w:val=","/>
  <w:listSeparator w:val=";"/>
  <w14:docId w14:val="0189379A"/>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sgiarovello@henke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3</Pages>
  <Words>672</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Ulrike Gloyer</cp:lastModifiedBy>
  <cp:revision>5</cp:revision>
  <cp:lastPrinted>2018-05-24T09:32:00Z</cp:lastPrinted>
  <dcterms:created xsi:type="dcterms:W3CDTF">2018-05-24T09:21:00Z</dcterms:created>
  <dcterms:modified xsi:type="dcterms:W3CDTF">2018-05-24T09:32:00Z</dcterms:modified>
</cp:coreProperties>
</file>