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360EC135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 xml:space="preserve">2018. </w:t>
      </w:r>
      <w:r w:rsidR="007F5021">
        <w:rPr>
          <w:sz w:val="24"/>
          <w:lang w:val="hu-HU"/>
        </w:rPr>
        <w:t>június 8</w:t>
      </w:r>
      <w:r w:rsidR="00B02FC0" w:rsidRPr="009A6D07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0B44D415" w14:textId="6CD4AA5D" w:rsidR="007F5021" w:rsidRDefault="007F5021" w:rsidP="007F5021">
      <w:pPr>
        <w:pStyle w:val="PRTopline"/>
        <w:spacing w:after="0" w:line="300" w:lineRule="atLeast"/>
        <w:rPr>
          <w:szCs w:val="24"/>
          <w:lang w:val="hu-HU"/>
        </w:rPr>
      </w:pPr>
      <w:proofErr w:type="spellStart"/>
      <w:r w:rsidRPr="007F5021">
        <w:rPr>
          <w:szCs w:val="24"/>
          <w:lang w:val="hu-HU"/>
        </w:rPr>
        <w:t>TechCsajok</w:t>
      </w:r>
      <w:proofErr w:type="spellEnd"/>
      <w:r w:rsidRPr="007F5021">
        <w:rPr>
          <w:szCs w:val="24"/>
          <w:lang w:val="hu-HU"/>
        </w:rPr>
        <w:t xml:space="preserve"> </w:t>
      </w:r>
      <w:r>
        <w:rPr>
          <w:szCs w:val="24"/>
          <w:lang w:val="hu-HU"/>
        </w:rPr>
        <w:t>roadshow</w:t>
      </w:r>
    </w:p>
    <w:p w14:paraId="35989404" w14:textId="77777777" w:rsidR="007F5021" w:rsidRPr="007F5021" w:rsidRDefault="007F5021" w:rsidP="007F5021">
      <w:pPr>
        <w:rPr>
          <w:lang w:val="hu-HU"/>
        </w:rPr>
      </w:pPr>
    </w:p>
    <w:p w14:paraId="32FFA082" w14:textId="14E08120" w:rsidR="007F5021" w:rsidRPr="007F5021" w:rsidRDefault="007F5021" w:rsidP="007F5021">
      <w:pPr>
        <w:jc w:val="both"/>
        <w:rPr>
          <w:b/>
          <w:sz w:val="36"/>
          <w:szCs w:val="36"/>
          <w:lang w:val="hu-HU" w:eastAsia="de-DE"/>
        </w:rPr>
      </w:pPr>
      <w:r w:rsidRPr="007F5021">
        <w:rPr>
          <w:b/>
          <w:sz w:val="36"/>
          <w:szCs w:val="36"/>
          <w:lang w:val="hu-HU" w:eastAsia="de-DE"/>
        </w:rPr>
        <w:t xml:space="preserve">A </w:t>
      </w:r>
      <w:proofErr w:type="spellStart"/>
      <w:r w:rsidRPr="007F5021">
        <w:rPr>
          <w:b/>
          <w:sz w:val="36"/>
          <w:szCs w:val="36"/>
          <w:lang w:val="hu-HU" w:eastAsia="de-DE"/>
        </w:rPr>
        <w:t>TechCsajoké</w:t>
      </w:r>
      <w:proofErr w:type="spellEnd"/>
      <w:r w:rsidRPr="007F5021">
        <w:rPr>
          <w:b/>
          <w:sz w:val="36"/>
          <w:szCs w:val="36"/>
          <w:lang w:val="hu-HU" w:eastAsia="de-DE"/>
        </w:rPr>
        <w:t xml:space="preserve"> a jövő!</w:t>
      </w:r>
    </w:p>
    <w:p w14:paraId="13BD633C" w14:textId="77777777" w:rsidR="007F5021" w:rsidRPr="00C540F6" w:rsidRDefault="007F5021" w:rsidP="007F5021">
      <w:pPr>
        <w:jc w:val="both"/>
        <w:rPr>
          <w:rFonts w:cs="Arial"/>
          <w:lang w:val="hu-HU"/>
        </w:rPr>
      </w:pPr>
    </w:p>
    <w:p w14:paraId="5C3B923E" w14:textId="77777777" w:rsidR="007F5021" w:rsidRPr="007F5021" w:rsidRDefault="007F5021" w:rsidP="007F5021">
      <w:pPr>
        <w:jc w:val="both"/>
        <w:rPr>
          <w:b/>
          <w:sz w:val="24"/>
          <w:lang w:val="hu-HU" w:eastAsia="de-DE"/>
        </w:rPr>
      </w:pPr>
      <w:r w:rsidRPr="007F5021">
        <w:rPr>
          <w:b/>
          <w:sz w:val="24"/>
          <w:lang w:val="hu-HU" w:eastAsia="de-DE"/>
        </w:rPr>
        <w:t>A „</w:t>
      </w:r>
      <w:proofErr w:type="spellStart"/>
      <w:r w:rsidRPr="007F5021">
        <w:rPr>
          <w:b/>
          <w:sz w:val="24"/>
          <w:lang w:val="hu-HU" w:eastAsia="de-DE"/>
        </w:rPr>
        <w:t>TechCsajok</w:t>
      </w:r>
      <w:proofErr w:type="spellEnd"/>
      <w:r w:rsidRPr="007F5021">
        <w:rPr>
          <w:b/>
          <w:sz w:val="24"/>
          <w:lang w:val="hu-HU" w:eastAsia="de-DE"/>
        </w:rPr>
        <w:t>” rendezvénysorozatot idén második alkalommal szervezte meg a Német-Magyar Ipari és Kereskedelmi Kamara a Henkel vezetésével és több német nagyvállalat közreműködésével.</w:t>
      </w:r>
    </w:p>
    <w:p w14:paraId="74663CAC" w14:textId="77777777" w:rsidR="007F5021" w:rsidRPr="00A1184B" w:rsidRDefault="007F5021" w:rsidP="007F5021">
      <w:pPr>
        <w:jc w:val="both"/>
        <w:rPr>
          <w:rFonts w:cs="Arial"/>
          <w:b/>
          <w:lang w:val="hu-HU"/>
        </w:rPr>
      </w:pPr>
    </w:p>
    <w:p w14:paraId="11327EC2" w14:textId="77777777" w:rsidR="007F5021" w:rsidRPr="007F5021" w:rsidRDefault="007F5021" w:rsidP="007F5021">
      <w:pPr>
        <w:jc w:val="both"/>
        <w:rPr>
          <w:sz w:val="24"/>
          <w:lang w:val="hu-HU"/>
        </w:rPr>
      </w:pPr>
      <w:r w:rsidRPr="007F5021">
        <w:rPr>
          <w:sz w:val="24"/>
          <w:lang w:val="hu-HU"/>
        </w:rPr>
        <w:t xml:space="preserve">A május 14-17-ig tartó roadshow célja az volt, hogy népszerűsítse a műszaki és természettudományi területeket a középiskolás lányok körében, mert a műszaki szakemberekre szüksége van a gazdaságnak, ilyen végzettséggel a lányok számos karrierlehetőség közül válogathatnak. Emellett a munkaerőhiány ezeken a területeken is kihívások elé állítja a munkaadókat, miközben a műszaki területeken még mindig alacsony a női szakemberek aránya.  </w:t>
      </w:r>
    </w:p>
    <w:p w14:paraId="59359E15" w14:textId="77777777" w:rsidR="007F5021" w:rsidRPr="007F5021" w:rsidRDefault="007F5021" w:rsidP="007F5021">
      <w:pPr>
        <w:jc w:val="both"/>
        <w:rPr>
          <w:sz w:val="24"/>
          <w:lang w:val="hu-HU"/>
        </w:rPr>
      </w:pPr>
    </w:p>
    <w:p w14:paraId="78FE8203" w14:textId="77777777" w:rsidR="007F5021" w:rsidRPr="007F5021" w:rsidRDefault="007F5021" w:rsidP="007F5021">
      <w:pPr>
        <w:jc w:val="both"/>
        <w:rPr>
          <w:sz w:val="24"/>
          <w:lang w:val="hu-HU"/>
        </w:rPr>
      </w:pPr>
      <w:r w:rsidRPr="007F5021">
        <w:rPr>
          <w:sz w:val="24"/>
          <w:lang w:val="hu-HU"/>
        </w:rPr>
        <w:t xml:space="preserve">Az ország négy nagyvárosát (Békéscsaba, Budapest, Debrecen, Pécs) érintő rendezvénysorozat minden állomásán a Henkel, a BASF, az ELMŰ, a HAUINI és számos más német vállalat mellett hazai vállalatok is felvonultak. Változatos standokkal, interaktív bemutatókkal, digitális játékokkal és egyéb szórakoztató, robotikai eszközökkel mutatták be a fiataloknak, hogy milyen sokszínű a mai, modern vállalatok műszaki-termelési területe és termékpalettája. A sikeres négy napos roadshow alatt összesen 41 kiállító cég </w:t>
      </w:r>
      <w:proofErr w:type="spellStart"/>
      <w:r w:rsidRPr="007F5021">
        <w:rPr>
          <w:sz w:val="24"/>
          <w:lang w:val="hu-HU"/>
        </w:rPr>
        <w:t>mutatozott</w:t>
      </w:r>
      <w:proofErr w:type="spellEnd"/>
      <w:r w:rsidRPr="007F5021">
        <w:rPr>
          <w:sz w:val="24"/>
          <w:lang w:val="hu-HU"/>
        </w:rPr>
        <w:t xml:space="preserve"> be és közel 1300 tanulót értünk el. </w:t>
      </w:r>
    </w:p>
    <w:p w14:paraId="56CEACFE" w14:textId="77777777" w:rsidR="007F5021" w:rsidRPr="007F5021" w:rsidRDefault="007F5021" w:rsidP="007F5021">
      <w:pPr>
        <w:jc w:val="both"/>
        <w:rPr>
          <w:sz w:val="24"/>
          <w:lang w:val="hu-HU"/>
        </w:rPr>
      </w:pPr>
    </w:p>
    <w:p w14:paraId="51CF6882" w14:textId="77777777" w:rsidR="007F5021" w:rsidRPr="007F5021" w:rsidRDefault="007F5021" w:rsidP="007F5021">
      <w:pPr>
        <w:jc w:val="both"/>
        <w:rPr>
          <w:sz w:val="24"/>
          <w:lang w:val="hu-HU"/>
        </w:rPr>
      </w:pPr>
      <w:r w:rsidRPr="007F5021">
        <w:rPr>
          <w:sz w:val="24"/>
          <w:lang w:val="hu-HU"/>
        </w:rPr>
        <w:t xml:space="preserve">A Henkel standján mindegyik helyszínen hatalmas volt az érdeklődés: a ragasztás technológiák területét szemléltetve lehetett UV ragasztással üvegvázát készíteni, vagy pillanatragasztókkal kártyavárat építeni és hűtőmágnest ragasztani. Kiemelten nagy népszerűségnek örvendett az hajtincsfestés, ahol kiválasztva a tetsző színt a lányok önállóan saját maguknak megfesthették az elvihető hajtincseket. Nagyon izgalmasnak és szórakoztatónak bizonyult az illat teszt, a Henkel termékek felismerése csupán </w:t>
      </w:r>
      <w:proofErr w:type="spellStart"/>
      <w:r w:rsidRPr="007F5021">
        <w:rPr>
          <w:sz w:val="24"/>
          <w:lang w:val="hu-HU"/>
        </w:rPr>
        <w:t>illatuk</w:t>
      </w:r>
      <w:proofErr w:type="spellEnd"/>
      <w:r w:rsidRPr="007F5021">
        <w:rPr>
          <w:sz w:val="24"/>
          <w:lang w:val="hu-HU"/>
        </w:rPr>
        <w:t xml:space="preserve"> alapján. Természetesen minden lány, aki részt vett a stand aktivitásain, kis Henkel csomagot kapott, melyben apró mintatermékeken kívül a látottakról és </w:t>
      </w:r>
      <w:proofErr w:type="spellStart"/>
      <w:r w:rsidRPr="007F5021">
        <w:rPr>
          <w:sz w:val="24"/>
          <w:lang w:val="hu-HU"/>
        </w:rPr>
        <w:t>hallottakról</w:t>
      </w:r>
      <w:proofErr w:type="spellEnd"/>
      <w:r w:rsidRPr="007F5021">
        <w:rPr>
          <w:sz w:val="24"/>
          <w:lang w:val="hu-HU"/>
        </w:rPr>
        <w:t xml:space="preserve"> elméleti tudást is magával vihetett nyomtatott formában. </w:t>
      </w:r>
    </w:p>
    <w:p w14:paraId="1CE93412" w14:textId="77777777" w:rsidR="007F5021" w:rsidRPr="007F5021" w:rsidRDefault="007F5021" w:rsidP="007F5021">
      <w:pPr>
        <w:tabs>
          <w:tab w:val="left" w:pos="4395"/>
        </w:tabs>
        <w:jc w:val="both"/>
        <w:rPr>
          <w:sz w:val="24"/>
          <w:lang w:val="hu-HU"/>
        </w:rPr>
      </w:pPr>
    </w:p>
    <w:p w14:paraId="397F5F25" w14:textId="77777777" w:rsidR="007F5021" w:rsidRPr="007F5021" w:rsidRDefault="007F5021" w:rsidP="007F5021">
      <w:pPr>
        <w:jc w:val="both"/>
        <w:rPr>
          <w:sz w:val="24"/>
          <w:lang w:val="hu-HU"/>
        </w:rPr>
      </w:pPr>
      <w:r w:rsidRPr="007F5021">
        <w:rPr>
          <w:sz w:val="24"/>
          <w:lang w:val="hu-HU"/>
        </w:rPr>
        <w:t xml:space="preserve">A rendezvényt még hitelesebbé tette az a pódiumbeszélgetés, ahol sikeres női vállalatvezetők, vegyészek, vagy éppen frissen végzett mérnök hallgatók számoltak be arról, ők hogyan kerültek a műszaki, természettudományi pályára, mi motiválta őket, milyen változatos feladatokkal, kihívásokkal találkoznak nap mint nap. Tapasztalataikat megosztva ösztönzőként hatottak a jelenlévőkre. </w:t>
      </w:r>
    </w:p>
    <w:p w14:paraId="6671E8A7" w14:textId="77777777" w:rsidR="007F5021" w:rsidRPr="007F5021" w:rsidRDefault="007F5021" w:rsidP="007F5021">
      <w:pPr>
        <w:jc w:val="both"/>
        <w:rPr>
          <w:sz w:val="24"/>
          <w:lang w:val="hu-HU"/>
        </w:rPr>
      </w:pPr>
      <w:bookmarkStart w:id="0" w:name="_GoBack"/>
      <w:bookmarkEnd w:id="0"/>
    </w:p>
    <w:p w14:paraId="3AF7432F" w14:textId="77777777" w:rsidR="007F5021" w:rsidRPr="007F5021" w:rsidRDefault="007F5021" w:rsidP="007F5021">
      <w:pPr>
        <w:jc w:val="both"/>
        <w:rPr>
          <w:sz w:val="24"/>
          <w:lang w:val="hu-HU"/>
        </w:rPr>
      </w:pPr>
      <w:r w:rsidRPr="007F5021">
        <w:rPr>
          <w:sz w:val="24"/>
          <w:lang w:val="hu-HU"/>
        </w:rPr>
        <w:t xml:space="preserve">„Minden felelős vállalatvezető feladata részt venni a szakmai utánpótlás fejlesztésében és karrier lehetőségek biztosításában. Ennek érdekében fontos közvetlen kapcsolatot kiépíteni a diákokkal minden lehetséges fórumon. A fejlődés motorja az innovációkban rejlik és ehhez elengedhetetlen a műszaki szaktudás. A tudomány nem válogat a nemek között, a tudás mindenkié. Nyitottnak kell lennie a </w:t>
      </w:r>
      <w:proofErr w:type="spellStart"/>
      <w:r w:rsidRPr="007F5021">
        <w:rPr>
          <w:sz w:val="24"/>
          <w:lang w:val="hu-HU"/>
        </w:rPr>
        <w:t>felnövekvő</w:t>
      </w:r>
      <w:proofErr w:type="spellEnd"/>
      <w:r w:rsidRPr="007F5021">
        <w:rPr>
          <w:sz w:val="24"/>
          <w:lang w:val="hu-HU"/>
        </w:rPr>
        <w:t xml:space="preserve"> nemzedéknek és meg kell ragadnia a jövőben rejlő lehetőséget, melyet az innovatív technológiák határoznak meg” – mondta Dr. Fábián Ágnes ügyvezető igazgató, a </w:t>
      </w:r>
      <w:proofErr w:type="spellStart"/>
      <w:r w:rsidRPr="007F5021">
        <w:rPr>
          <w:sz w:val="24"/>
          <w:lang w:val="hu-HU"/>
        </w:rPr>
        <w:t>Techcsajok</w:t>
      </w:r>
      <w:proofErr w:type="spellEnd"/>
      <w:r w:rsidRPr="007F5021">
        <w:rPr>
          <w:sz w:val="24"/>
          <w:lang w:val="hu-HU"/>
        </w:rPr>
        <w:t xml:space="preserve"> rendezvénysorozat békéscsabai helyszínének házigazdája.  </w:t>
      </w:r>
    </w:p>
    <w:p w14:paraId="3AD926DC" w14:textId="6F16EAF1" w:rsidR="007F5021" w:rsidRDefault="007F5021" w:rsidP="007F5021">
      <w:pPr>
        <w:tabs>
          <w:tab w:val="left" w:pos="4395"/>
        </w:tabs>
        <w:jc w:val="both"/>
        <w:rPr>
          <w:rFonts w:cs="Arial"/>
          <w:lang w:val="hu-HU"/>
        </w:rPr>
      </w:pPr>
    </w:p>
    <w:p w14:paraId="0E824815" w14:textId="77777777" w:rsidR="007F5021" w:rsidRPr="007F5021" w:rsidRDefault="007F5021" w:rsidP="007F5021">
      <w:pPr>
        <w:jc w:val="both"/>
        <w:rPr>
          <w:rFonts w:cs="Arial"/>
          <w:b/>
          <w:sz w:val="24"/>
          <w:lang w:val="hu-HU"/>
        </w:rPr>
      </w:pPr>
      <w:r w:rsidRPr="007F5021">
        <w:rPr>
          <w:rFonts w:cs="Arial"/>
          <w:sz w:val="24"/>
          <w:lang w:val="hu-HU"/>
        </w:rPr>
        <w:t>További információk a rendezvénysorozatról:</w:t>
      </w:r>
      <w:r w:rsidRPr="007F5021">
        <w:rPr>
          <w:rFonts w:cs="Arial"/>
          <w:b/>
          <w:sz w:val="24"/>
          <w:lang w:val="hu-HU"/>
        </w:rPr>
        <w:t xml:space="preserve"> </w:t>
      </w:r>
      <w:hyperlink r:id="rId8" w:history="1">
        <w:r w:rsidRPr="007F5021">
          <w:rPr>
            <w:rStyle w:val="Hiperhivatkozs"/>
            <w:rFonts w:cs="Arial"/>
            <w:sz w:val="24"/>
            <w:lang w:val="hu-HU"/>
          </w:rPr>
          <w:t>www.techcsajok.hu</w:t>
        </w:r>
      </w:hyperlink>
    </w:p>
    <w:p w14:paraId="5D40047A" w14:textId="0255F6D9" w:rsidR="007F5021" w:rsidRDefault="007F5021" w:rsidP="007F5021">
      <w:pPr>
        <w:tabs>
          <w:tab w:val="left" w:pos="4395"/>
        </w:tabs>
        <w:jc w:val="both"/>
        <w:rPr>
          <w:rFonts w:cs="Arial"/>
          <w:sz w:val="24"/>
          <w:lang w:val="hu-HU"/>
        </w:rPr>
      </w:pPr>
    </w:p>
    <w:p w14:paraId="4FC13671" w14:textId="77777777" w:rsidR="007F5021" w:rsidRDefault="007F5021" w:rsidP="007F5021">
      <w:pPr>
        <w:spacing w:line="276" w:lineRule="auto"/>
        <w:jc w:val="both"/>
        <w:rPr>
          <w:b/>
          <w:bCs/>
          <w:szCs w:val="20"/>
          <w:lang w:val="hu-HU"/>
        </w:rPr>
      </w:pPr>
    </w:p>
    <w:p w14:paraId="6C44B399" w14:textId="4CF435CF" w:rsidR="007F5021" w:rsidRPr="007F5021" w:rsidRDefault="007F5021" w:rsidP="007F5021">
      <w:pPr>
        <w:spacing w:line="276" w:lineRule="auto"/>
        <w:jc w:val="both"/>
        <w:rPr>
          <w:bCs/>
          <w:szCs w:val="20"/>
          <w:lang w:val="hu-HU"/>
        </w:rPr>
      </w:pPr>
      <w:r w:rsidRPr="007F5021">
        <w:rPr>
          <w:b/>
          <w:bCs/>
          <w:szCs w:val="20"/>
          <w:lang w:val="hu-HU"/>
        </w:rPr>
        <w:t xml:space="preserve">A </w:t>
      </w:r>
      <w:proofErr w:type="gramStart"/>
      <w:r w:rsidRPr="007F5021">
        <w:rPr>
          <w:b/>
          <w:bCs/>
          <w:szCs w:val="20"/>
          <w:lang w:val="hu-HU"/>
        </w:rPr>
        <w:t>Német</w:t>
      </w:r>
      <w:proofErr w:type="gramEnd"/>
      <w:r w:rsidRPr="007F5021">
        <w:rPr>
          <w:rFonts w:ascii="Cambria Math" w:hAnsi="Cambria Math" w:cs="Cambria Math"/>
          <w:b/>
          <w:bCs/>
          <w:szCs w:val="20"/>
          <w:lang w:val="hu-HU"/>
        </w:rPr>
        <w:t>‐</w:t>
      </w:r>
      <w:r w:rsidRPr="007F5021">
        <w:rPr>
          <w:b/>
          <w:bCs/>
          <w:szCs w:val="20"/>
          <w:lang w:val="hu-HU"/>
        </w:rPr>
        <w:t>Magyar Ipari és Kereskedelmi Kamaráról (DUIHK)</w:t>
      </w:r>
    </w:p>
    <w:p w14:paraId="47FFBFE3" w14:textId="2F860CA6" w:rsidR="007F5021" w:rsidRPr="007F5021" w:rsidRDefault="007F5021" w:rsidP="007F5021">
      <w:pPr>
        <w:spacing w:line="276" w:lineRule="auto"/>
        <w:jc w:val="both"/>
        <w:rPr>
          <w:bCs/>
          <w:szCs w:val="20"/>
          <w:lang w:val="hu-HU"/>
        </w:rPr>
      </w:pPr>
      <w:r w:rsidRPr="007F5021">
        <w:rPr>
          <w:bCs/>
          <w:szCs w:val="20"/>
          <w:lang w:val="hu-HU"/>
        </w:rPr>
        <w:t>A DUIHK a német gazdaság hivatalos magyarországi képviselője és mintegy 900 tagvállalatával az ország legnagyobb bilaterális vállalati szövetsége. Alapítására 1993</w:t>
      </w:r>
      <w:r w:rsidRPr="007F5021">
        <w:rPr>
          <w:rFonts w:ascii="Cambria Math" w:hAnsi="Cambria Math" w:cs="Cambria Math"/>
          <w:bCs/>
          <w:szCs w:val="20"/>
          <w:lang w:val="hu-HU"/>
        </w:rPr>
        <w:t>‐</w:t>
      </w:r>
      <w:r w:rsidRPr="007F5021">
        <w:rPr>
          <w:bCs/>
          <w:szCs w:val="20"/>
          <w:lang w:val="hu-HU"/>
        </w:rPr>
        <w:t>ban ker</w:t>
      </w:r>
      <w:r w:rsidRPr="007F5021">
        <w:rPr>
          <w:rFonts w:cs="Arial"/>
          <w:bCs/>
          <w:szCs w:val="20"/>
          <w:lang w:val="hu-HU"/>
        </w:rPr>
        <w:t>ü</w:t>
      </w:r>
      <w:r w:rsidRPr="007F5021">
        <w:rPr>
          <w:bCs/>
          <w:szCs w:val="20"/>
          <w:lang w:val="hu-HU"/>
        </w:rPr>
        <w:t>lt sor, legfontosabb feladata a magyar</w:t>
      </w:r>
      <w:r w:rsidRPr="007F5021">
        <w:rPr>
          <w:rFonts w:ascii="Cambria Math" w:hAnsi="Cambria Math" w:cs="Cambria Math"/>
          <w:bCs/>
          <w:szCs w:val="20"/>
          <w:lang w:val="hu-HU"/>
        </w:rPr>
        <w:t>‐</w:t>
      </w:r>
      <w:r w:rsidRPr="007F5021">
        <w:rPr>
          <w:bCs/>
          <w:szCs w:val="20"/>
          <w:lang w:val="hu-HU"/>
        </w:rPr>
        <w:t>n</w:t>
      </w:r>
      <w:r w:rsidRPr="007F5021">
        <w:rPr>
          <w:rFonts w:cs="Arial"/>
          <w:bCs/>
          <w:szCs w:val="20"/>
          <w:lang w:val="hu-HU"/>
        </w:rPr>
        <w:t>é</w:t>
      </w:r>
      <w:r w:rsidRPr="007F5021">
        <w:rPr>
          <w:bCs/>
          <w:szCs w:val="20"/>
          <w:lang w:val="hu-HU"/>
        </w:rPr>
        <w:t>met gazdas</w:t>
      </w:r>
      <w:r w:rsidRPr="007F5021">
        <w:rPr>
          <w:rFonts w:cs="Arial"/>
          <w:bCs/>
          <w:szCs w:val="20"/>
          <w:lang w:val="hu-HU"/>
        </w:rPr>
        <w:t>á</w:t>
      </w:r>
      <w:r w:rsidRPr="007F5021">
        <w:rPr>
          <w:bCs/>
          <w:szCs w:val="20"/>
          <w:lang w:val="hu-HU"/>
        </w:rPr>
        <w:t>gi kapcsolatok el</w:t>
      </w:r>
      <w:r w:rsidRPr="007F5021">
        <w:rPr>
          <w:rFonts w:cs="Arial"/>
          <w:bCs/>
          <w:szCs w:val="20"/>
          <w:lang w:val="hu-HU"/>
        </w:rPr>
        <w:t>ő</w:t>
      </w:r>
      <w:r w:rsidRPr="007F5021">
        <w:rPr>
          <w:bCs/>
          <w:szCs w:val="20"/>
          <w:lang w:val="hu-HU"/>
        </w:rPr>
        <w:t>mozd</w:t>
      </w:r>
      <w:r w:rsidRPr="007F5021">
        <w:rPr>
          <w:rFonts w:cs="Arial"/>
          <w:bCs/>
          <w:szCs w:val="20"/>
          <w:lang w:val="hu-HU"/>
        </w:rPr>
        <w:t>í</w:t>
      </w:r>
      <w:r w:rsidRPr="007F5021">
        <w:rPr>
          <w:bCs/>
          <w:szCs w:val="20"/>
          <w:lang w:val="hu-HU"/>
        </w:rPr>
        <w:t>t</w:t>
      </w:r>
      <w:r w:rsidRPr="007F5021">
        <w:rPr>
          <w:rFonts w:cs="Arial"/>
          <w:bCs/>
          <w:szCs w:val="20"/>
          <w:lang w:val="hu-HU"/>
        </w:rPr>
        <w:t>á</w:t>
      </w:r>
      <w:r w:rsidRPr="007F5021">
        <w:rPr>
          <w:bCs/>
          <w:szCs w:val="20"/>
          <w:lang w:val="hu-HU"/>
        </w:rPr>
        <w:t>sa. A DUIHK a közvetlen vállalati kapcsolatok platformja, átfogó, gyakorlatorientált szolgáltatásokat és információkat nyújt a cégeknek külpiaci tevékenységükhöz, képviseli tagjai érdekeit és közreműködik az üzleti környezet folyamatos fejlesztésében.</w:t>
      </w:r>
      <w:r>
        <w:rPr>
          <w:bCs/>
          <w:szCs w:val="20"/>
          <w:lang w:val="hu-HU"/>
        </w:rPr>
        <w:t xml:space="preserve"> </w:t>
      </w:r>
      <w:r w:rsidRPr="007F5021">
        <w:rPr>
          <w:bCs/>
          <w:szCs w:val="20"/>
          <w:lang w:val="hu-HU"/>
        </w:rPr>
        <w:t>A DUIHK a világ mintegy 90 országában, több mint 130 városban működő német külkereskedelmi kamarai hálózat (AHK) tagja, valamint a Bajor és a Szász Szabadállam hivatalos magyarországi képviselője.</w:t>
      </w:r>
    </w:p>
    <w:p w14:paraId="52839ABC" w14:textId="77777777" w:rsidR="00C26894" w:rsidRDefault="00C26894" w:rsidP="00C26894">
      <w:pPr>
        <w:jc w:val="both"/>
        <w:rPr>
          <w:rFonts w:cs="Arial"/>
          <w:sz w:val="24"/>
          <w:lang w:val="hu-HU"/>
        </w:rPr>
      </w:pPr>
    </w:p>
    <w:p w14:paraId="1E7C9874" w14:textId="77777777" w:rsidR="00AB1273" w:rsidRPr="003E32D6" w:rsidRDefault="00AB1273" w:rsidP="00AB1273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2CF16A77" w14:textId="6BC1D832" w:rsidR="00AB1273" w:rsidRPr="003E32D6" w:rsidRDefault="00AB1273" w:rsidP="00AB1273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 w:rsidR="00857A81"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euró árbevételt ért el. A Henkel világszerte több mint 5</w:t>
      </w:r>
      <w:r w:rsidR="00857A81"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9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  <w:r>
        <w:rPr>
          <w:rFonts w:cs="Arial"/>
          <w:szCs w:val="20"/>
          <w:lang w:val="hu-HU"/>
        </w:rPr>
        <w:t xml:space="preserve"> </w:t>
      </w:r>
      <w:hyperlink w:history="1"/>
    </w:p>
    <w:p w14:paraId="6A2ECAB1" w14:textId="77777777" w:rsidR="00F52372" w:rsidRPr="008430B6" w:rsidRDefault="00F52372" w:rsidP="00F52372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6E3AB04A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22533351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32D54938" w14:textId="65845F91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3A2B722D" w14:textId="77777777" w:rsidR="00780C94" w:rsidRPr="008430B6" w:rsidRDefault="00780C94" w:rsidP="00F52372">
      <w:pPr>
        <w:spacing w:line="280" w:lineRule="exact"/>
        <w:rPr>
          <w:rFonts w:cs="Arial"/>
          <w:szCs w:val="20"/>
          <w:lang w:val="hu-HU" w:eastAsia="de-DE"/>
        </w:rPr>
      </w:pP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0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780C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279F" w14:textId="77777777" w:rsidR="00EC2C6B" w:rsidRDefault="00EC2C6B">
      <w:r>
        <w:separator/>
      </w:r>
    </w:p>
  </w:endnote>
  <w:endnote w:type="continuationSeparator" w:id="0">
    <w:p w14:paraId="7A8481D3" w14:textId="77777777" w:rsidR="00EC2C6B" w:rsidRDefault="00E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E139B" w14:textId="77777777" w:rsidR="00EC2C6B" w:rsidRDefault="00EC2C6B">
      <w:r>
        <w:separator/>
      </w:r>
    </w:p>
  </w:footnote>
  <w:footnote w:type="continuationSeparator" w:id="0">
    <w:p w14:paraId="0FB9258C" w14:textId="77777777" w:rsidR="00EC2C6B" w:rsidRDefault="00EC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75F9"/>
    <w:rsid w:val="000618FC"/>
    <w:rsid w:val="000763E0"/>
    <w:rsid w:val="00080A02"/>
    <w:rsid w:val="00080D10"/>
    <w:rsid w:val="00093F26"/>
    <w:rsid w:val="000C56DD"/>
    <w:rsid w:val="000D1672"/>
    <w:rsid w:val="000D56B0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F1AF3"/>
    <w:rsid w:val="003F4D8D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A44F6"/>
    <w:rsid w:val="004B54E8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4C44"/>
    <w:rsid w:val="005751AA"/>
    <w:rsid w:val="0058229E"/>
    <w:rsid w:val="0058488E"/>
    <w:rsid w:val="00586CAF"/>
    <w:rsid w:val="00591180"/>
    <w:rsid w:val="00592CEA"/>
    <w:rsid w:val="00597D07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6BA3"/>
    <w:rsid w:val="007A1667"/>
    <w:rsid w:val="007A4432"/>
    <w:rsid w:val="007B499C"/>
    <w:rsid w:val="007B4D4B"/>
    <w:rsid w:val="007D2A02"/>
    <w:rsid w:val="007E3FF5"/>
    <w:rsid w:val="007E6EA1"/>
    <w:rsid w:val="007F15FB"/>
    <w:rsid w:val="007F2B1E"/>
    <w:rsid w:val="007F5021"/>
    <w:rsid w:val="007F62B4"/>
    <w:rsid w:val="007F6FF5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7142D"/>
    <w:rsid w:val="00873956"/>
    <w:rsid w:val="008825EE"/>
    <w:rsid w:val="0088596E"/>
    <w:rsid w:val="008A2375"/>
    <w:rsid w:val="008D76C5"/>
    <w:rsid w:val="008E0AFA"/>
    <w:rsid w:val="008E75D3"/>
    <w:rsid w:val="008F01B1"/>
    <w:rsid w:val="008F125E"/>
    <w:rsid w:val="008F4D2F"/>
    <w:rsid w:val="009026EC"/>
    <w:rsid w:val="00917162"/>
    <w:rsid w:val="009251CC"/>
    <w:rsid w:val="0092714E"/>
    <w:rsid w:val="00937ACF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244C2"/>
    <w:rsid w:val="00A26CB6"/>
    <w:rsid w:val="00A32F82"/>
    <w:rsid w:val="00A32F8B"/>
    <w:rsid w:val="00A45A62"/>
    <w:rsid w:val="00A54AC5"/>
    <w:rsid w:val="00A54CD9"/>
    <w:rsid w:val="00A56D41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D44FE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E793A"/>
    <w:rsid w:val="00BF432A"/>
    <w:rsid w:val="00BF4B5C"/>
    <w:rsid w:val="00BF6E82"/>
    <w:rsid w:val="00C144DF"/>
    <w:rsid w:val="00C22049"/>
    <w:rsid w:val="00C24C17"/>
    <w:rsid w:val="00C26894"/>
    <w:rsid w:val="00C40B88"/>
    <w:rsid w:val="00C47D87"/>
    <w:rsid w:val="00C5376E"/>
    <w:rsid w:val="00C76F73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6FC2"/>
    <w:rsid w:val="00D76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C0368"/>
    <w:rsid w:val="00EC142D"/>
    <w:rsid w:val="00EC2C6B"/>
    <w:rsid w:val="00ED2B5C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csajok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CAFC-3090-48AD-A5C2-2F3AD546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684</Words>
  <Characters>4722</Characters>
  <Application>Microsoft Office Word</Application>
  <DocSecurity>0</DocSecurity>
  <Lines>39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5396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</cp:revision>
  <cp:lastPrinted>2016-11-16T08:11:00Z</cp:lastPrinted>
  <dcterms:created xsi:type="dcterms:W3CDTF">2018-06-11T13:16:00Z</dcterms:created>
  <dcterms:modified xsi:type="dcterms:W3CDTF">2018-06-11T13:16:00Z</dcterms:modified>
</cp:coreProperties>
</file>