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FAB" w:rsidRPr="00506C93" w:rsidRDefault="0000585E" w:rsidP="00720FAB">
      <w:pPr>
        <w:pStyle w:val="Standard12pt"/>
        <w:jc w:val="right"/>
        <w:rPr>
          <w:rFonts w:asciiTheme="minorHAnsi" w:hAnsiTheme="minorHAnsi" w:cstheme="minorHAnsi"/>
          <w:sz w:val="28"/>
          <w:szCs w:val="28"/>
          <w:lang w:val="pl-PL"/>
        </w:rPr>
      </w:pPr>
      <w:r>
        <w:rPr>
          <w:rFonts w:asciiTheme="minorHAnsi" w:hAnsiTheme="minorHAnsi" w:cstheme="minorHAnsi"/>
          <w:sz w:val="28"/>
          <w:lang w:val="pl-PL"/>
        </w:rPr>
        <w:t>15 czerwca</w:t>
      </w:r>
      <w:r w:rsidR="00CB14AC">
        <w:rPr>
          <w:rFonts w:asciiTheme="minorHAnsi" w:hAnsiTheme="minorHAnsi" w:cstheme="minorHAnsi"/>
          <w:sz w:val="28"/>
          <w:lang w:val="pl-PL"/>
        </w:rPr>
        <w:t xml:space="preserve"> 2018</w:t>
      </w:r>
      <w:r w:rsidR="00080919">
        <w:rPr>
          <w:rFonts w:asciiTheme="minorHAnsi" w:hAnsiTheme="minorHAnsi" w:cstheme="minorHAnsi"/>
          <w:sz w:val="28"/>
          <w:lang w:val="pl-PL"/>
        </w:rPr>
        <w:t xml:space="preserve"> r.</w:t>
      </w:r>
    </w:p>
    <w:p w:rsidR="00A55FF2" w:rsidRDefault="00A55FF2" w:rsidP="00720FAB">
      <w:pPr>
        <w:spacing w:line="200" w:lineRule="atLeast"/>
        <w:rPr>
          <w:rFonts w:asciiTheme="minorHAnsi" w:hAnsiTheme="minorHAnsi" w:cstheme="minorHAnsi"/>
          <w:lang w:val="pl-PL"/>
        </w:rPr>
      </w:pPr>
    </w:p>
    <w:p w:rsidR="00FF148F" w:rsidRPr="00FF148F" w:rsidRDefault="00FF148F" w:rsidP="00720FAB">
      <w:pPr>
        <w:spacing w:line="200" w:lineRule="atLeast"/>
        <w:rPr>
          <w:rFonts w:asciiTheme="minorHAnsi" w:hAnsiTheme="minorHAnsi" w:cstheme="minorHAnsi"/>
          <w:lang w:val="pl-PL"/>
        </w:rPr>
      </w:pPr>
    </w:p>
    <w:p w:rsidR="00720FAB" w:rsidRPr="00506C93" w:rsidRDefault="00477B29" w:rsidP="00720FAB">
      <w:pPr>
        <w:spacing w:line="200" w:lineRule="atLeast"/>
        <w:rPr>
          <w:rFonts w:asciiTheme="minorHAnsi" w:hAnsiTheme="minorHAnsi" w:cstheme="minorHAnsi"/>
          <w:sz w:val="28"/>
          <w:szCs w:val="28"/>
          <w:lang w:val="pl-PL"/>
        </w:rPr>
      </w:pPr>
      <w:r>
        <w:rPr>
          <w:rFonts w:asciiTheme="minorHAnsi" w:hAnsiTheme="minorHAnsi" w:cstheme="minorHAnsi"/>
          <w:sz w:val="28"/>
          <w:lang w:val="pl-PL"/>
        </w:rPr>
        <w:t>Fabryka Henkla w Raciborzu z</w:t>
      </w:r>
      <w:r w:rsidR="00E9770A">
        <w:rPr>
          <w:rFonts w:asciiTheme="minorHAnsi" w:hAnsiTheme="minorHAnsi" w:cstheme="minorHAnsi"/>
          <w:sz w:val="28"/>
          <w:lang w:val="pl-PL"/>
        </w:rPr>
        <w:t xml:space="preserve"> certyfikat</w:t>
      </w:r>
      <w:r>
        <w:rPr>
          <w:rFonts w:asciiTheme="minorHAnsi" w:hAnsiTheme="minorHAnsi" w:cstheme="minorHAnsi"/>
          <w:sz w:val="28"/>
          <w:lang w:val="pl-PL"/>
        </w:rPr>
        <w:t>em</w:t>
      </w:r>
      <w:r w:rsidR="00E9770A">
        <w:rPr>
          <w:rFonts w:asciiTheme="minorHAnsi" w:hAnsiTheme="minorHAnsi" w:cstheme="minorHAnsi"/>
          <w:sz w:val="28"/>
          <w:lang w:val="pl-PL"/>
        </w:rPr>
        <w:t xml:space="preserve"> ISO 45001</w:t>
      </w:r>
    </w:p>
    <w:p w:rsidR="006D4C27" w:rsidRPr="00FF148F" w:rsidRDefault="006D4C27" w:rsidP="00720FAB">
      <w:pPr>
        <w:spacing w:line="200" w:lineRule="atLeast"/>
        <w:rPr>
          <w:rFonts w:asciiTheme="minorHAnsi" w:hAnsiTheme="minorHAnsi" w:cstheme="minorHAnsi"/>
          <w:lang w:val="pl-PL"/>
        </w:rPr>
      </w:pPr>
    </w:p>
    <w:p w:rsidR="002A0442" w:rsidRPr="00477B29" w:rsidRDefault="00E9770A" w:rsidP="00720FAB">
      <w:pPr>
        <w:spacing w:line="200" w:lineRule="atLeast"/>
        <w:rPr>
          <w:rFonts w:asciiTheme="minorHAnsi" w:hAnsiTheme="minorHAnsi" w:cstheme="minorHAnsi"/>
          <w:b/>
          <w:kern w:val="32"/>
          <w:sz w:val="36"/>
          <w:lang w:val="pl-PL"/>
        </w:rPr>
      </w:pPr>
      <w:r w:rsidRPr="00477B29">
        <w:rPr>
          <w:rFonts w:asciiTheme="minorHAnsi" w:hAnsiTheme="minorHAnsi" w:cstheme="minorHAnsi"/>
          <w:b/>
          <w:kern w:val="32"/>
          <w:sz w:val="36"/>
          <w:lang w:val="pl-PL"/>
        </w:rPr>
        <w:t>Naj</w:t>
      </w:r>
      <w:r w:rsidR="00FC01DE">
        <w:rPr>
          <w:rFonts w:asciiTheme="minorHAnsi" w:hAnsiTheme="minorHAnsi" w:cstheme="minorHAnsi"/>
          <w:b/>
          <w:kern w:val="32"/>
          <w:sz w:val="36"/>
          <w:lang w:val="pl-PL"/>
        </w:rPr>
        <w:t xml:space="preserve">nowsze </w:t>
      </w:r>
      <w:r w:rsidRPr="00477B29">
        <w:rPr>
          <w:rFonts w:asciiTheme="minorHAnsi" w:hAnsiTheme="minorHAnsi" w:cstheme="minorHAnsi"/>
          <w:b/>
          <w:kern w:val="32"/>
          <w:sz w:val="36"/>
          <w:lang w:val="pl-PL"/>
        </w:rPr>
        <w:t xml:space="preserve">światowe </w:t>
      </w:r>
      <w:r w:rsidR="00FC01DE">
        <w:rPr>
          <w:rFonts w:asciiTheme="minorHAnsi" w:hAnsiTheme="minorHAnsi" w:cstheme="minorHAnsi"/>
          <w:b/>
          <w:kern w:val="32"/>
          <w:sz w:val="36"/>
          <w:lang w:val="pl-PL"/>
        </w:rPr>
        <w:t>standardy</w:t>
      </w:r>
      <w:r w:rsidRPr="00477B29">
        <w:rPr>
          <w:rFonts w:asciiTheme="minorHAnsi" w:hAnsiTheme="minorHAnsi" w:cstheme="minorHAnsi"/>
          <w:b/>
          <w:kern w:val="32"/>
          <w:sz w:val="36"/>
          <w:lang w:val="pl-PL"/>
        </w:rPr>
        <w:t xml:space="preserve"> zarządzania bezpieczeństwem i higieną pracy w </w:t>
      </w:r>
      <w:r w:rsidR="00477B29" w:rsidRPr="00477B29">
        <w:rPr>
          <w:rFonts w:asciiTheme="minorHAnsi" w:hAnsiTheme="minorHAnsi" w:cstheme="minorHAnsi"/>
          <w:b/>
          <w:kern w:val="32"/>
          <w:sz w:val="36"/>
          <w:lang w:val="pl-PL"/>
        </w:rPr>
        <w:t>zakładzie produkcyjnym Henkla</w:t>
      </w:r>
    </w:p>
    <w:p w:rsidR="006D4C27" w:rsidRPr="00506C93" w:rsidRDefault="006D4C27" w:rsidP="00720FAB">
      <w:pPr>
        <w:spacing w:line="200" w:lineRule="atLeast"/>
        <w:rPr>
          <w:rFonts w:asciiTheme="minorHAnsi" w:hAnsiTheme="minorHAnsi" w:cstheme="minorHAnsi"/>
          <w:lang w:val="pl-PL"/>
        </w:rPr>
      </w:pPr>
    </w:p>
    <w:p w:rsidR="0089397E" w:rsidRPr="005B1813" w:rsidRDefault="005B1813" w:rsidP="002A0442">
      <w:pPr>
        <w:jc w:val="both"/>
        <w:rPr>
          <w:rFonts w:asciiTheme="minorHAnsi" w:hAnsiTheme="minorHAnsi" w:cstheme="minorHAnsi"/>
          <w:b/>
          <w:sz w:val="28"/>
          <w:szCs w:val="28"/>
          <w:lang w:val="pl-PL"/>
        </w:rPr>
      </w:pPr>
      <w:r>
        <w:rPr>
          <w:rFonts w:asciiTheme="minorHAnsi" w:hAnsiTheme="minorHAnsi" w:cstheme="minorHAnsi"/>
          <w:b/>
          <w:sz w:val="28"/>
          <w:szCs w:val="28"/>
          <w:lang w:val="pl-PL"/>
        </w:rPr>
        <w:t xml:space="preserve">Fabryka </w:t>
      </w:r>
      <w:r w:rsidR="0089397E">
        <w:rPr>
          <w:rFonts w:asciiTheme="minorHAnsi" w:hAnsiTheme="minorHAnsi" w:cstheme="minorHAnsi"/>
          <w:b/>
          <w:sz w:val="28"/>
          <w:szCs w:val="28"/>
          <w:lang w:val="pl-PL"/>
        </w:rPr>
        <w:t>Henkel</w:t>
      </w:r>
      <w:r>
        <w:rPr>
          <w:rFonts w:asciiTheme="minorHAnsi" w:hAnsiTheme="minorHAnsi" w:cstheme="minorHAnsi"/>
          <w:b/>
          <w:sz w:val="28"/>
          <w:szCs w:val="28"/>
          <w:lang w:val="pl-PL"/>
        </w:rPr>
        <w:t xml:space="preserve"> Polska</w:t>
      </w:r>
      <w:r w:rsidR="0089397E">
        <w:rPr>
          <w:rFonts w:asciiTheme="minorHAnsi" w:hAnsiTheme="minorHAnsi" w:cstheme="minorHAnsi"/>
          <w:b/>
          <w:sz w:val="28"/>
          <w:szCs w:val="28"/>
          <w:lang w:val="pl-PL"/>
        </w:rPr>
        <w:t xml:space="preserve"> w Raciborzu</w:t>
      </w:r>
      <w:r>
        <w:rPr>
          <w:rFonts w:asciiTheme="minorHAnsi" w:hAnsiTheme="minorHAnsi" w:cstheme="minorHAnsi"/>
          <w:b/>
          <w:sz w:val="28"/>
          <w:szCs w:val="28"/>
          <w:lang w:val="pl-PL"/>
        </w:rPr>
        <w:t xml:space="preserve">, jako pierwszy zakład </w:t>
      </w:r>
      <w:r w:rsidR="0000585E">
        <w:rPr>
          <w:rFonts w:asciiTheme="minorHAnsi" w:hAnsiTheme="minorHAnsi" w:cstheme="minorHAnsi"/>
          <w:b/>
          <w:sz w:val="28"/>
          <w:szCs w:val="28"/>
          <w:lang w:val="pl-PL"/>
        </w:rPr>
        <w:t>produkcyjny</w:t>
      </w:r>
      <w:r>
        <w:rPr>
          <w:rFonts w:asciiTheme="minorHAnsi" w:hAnsiTheme="minorHAnsi" w:cstheme="minorHAnsi"/>
          <w:b/>
          <w:sz w:val="28"/>
          <w:szCs w:val="28"/>
          <w:lang w:val="pl-PL"/>
        </w:rPr>
        <w:t xml:space="preserve"> firmy na świecie </w:t>
      </w:r>
      <w:r w:rsidR="00E9770A">
        <w:rPr>
          <w:rFonts w:asciiTheme="minorHAnsi" w:hAnsiTheme="minorHAnsi" w:cstheme="minorHAnsi"/>
          <w:b/>
          <w:sz w:val="28"/>
          <w:szCs w:val="28"/>
          <w:lang w:val="pl-PL"/>
        </w:rPr>
        <w:t>uzyskał</w:t>
      </w:r>
      <w:r w:rsidR="00FC01DE">
        <w:rPr>
          <w:rFonts w:asciiTheme="minorHAnsi" w:hAnsiTheme="minorHAnsi" w:cstheme="minorHAnsi"/>
          <w:b/>
          <w:sz w:val="28"/>
          <w:szCs w:val="28"/>
          <w:lang w:val="pl-PL"/>
        </w:rPr>
        <w:t>a</w:t>
      </w:r>
      <w:r w:rsidR="00E9770A">
        <w:rPr>
          <w:rFonts w:asciiTheme="minorHAnsi" w:hAnsiTheme="minorHAnsi" w:cstheme="minorHAnsi"/>
          <w:b/>
          <w:sz w:val="28"/>
          <w:szCs w:val="28"/>
          <w:lang w:val="pl-PL"/>
        </w:rPr>
        <w:t xml:space="preserve"> certyfikat zgodności z </w:t>
      </w:r>
      <w:r w:rsidR="0000585E">
        <w:rPr>
          <w:rFonts w:asciiTheme="minorHAnsi" w:hAnsiTheme="minorHAnsi" w:cstheme="minorHAnsi"/>
          <w:b/>
          <w:sz w:val="28"/>
          <w:szCs w:val="28"/>
          <w:lang w:val="pl-PL"/>
        </w:rPr>
        <w:t xml:space="preserve">normą </w:t>
      </w:r>
      <w:r w:rsidR="00E9770A">
        <w:rPr>
          <w:rFonts w:asciiTheme="minorHAnsi" w:hAnsiTheme="minorHAnsi" w:cstheme="minorHAnsi"/>
          <w:b/>
          <w:sz w:val="28"/>
          <w:szCs w:val="28"/>
          <w:lang w:val="pl-PL"/>
        </w:rPr>
        <w:t xml:space="preserve">ISO 45001. </w:t>
      </w:r>
      <w:r>
        <w:rPr>
          <w:rFonts w:asciiTheme="minorHAnsi" w:hAnsiTheme="minorHAnsi" w:cstheme="minorHAnsi"/>
          <w:b/>
          <w:sz w:val="28"/>
          <w:szCs w:val="28"/>
          <w:lang w:val="pl-PL"/>
        </w:rPr>
        <w:t xml:space="preserve">ISO 45001 </w:t>
      </w:r>
      <w:r w:rsidR="00FB2A50">
        <w:rPr>
          <w:rFonts w:asciiTheme="minorHAnsi" w:hAnsiTheme="minorHAnsi" w:cstheme="minorHAnsi"/>
          <w:b/>
          <w:sz w:val="28"/>
          <w:szCs w:val="28"/>
          <w:lang w:val="pl-PL"/>
        </w:rPr>
        <w:t xml:space="preserve">to </w:t>
      </w:r>
      <w:r w:rsidR="00477B29">
        <w:rPr>
          <w:rFonts w:asciiTheme="minorHAnsi" w:hAnsiTheme="minorHAnsi" w:cstheme="minorHAnsi"/>
          <w:b/>
          <w:sz w:val="28"/>
          <w:szCs w:val="28"/>
          <w:lang w:val="pl-PL"/>
        </w:rPr>
        <w:t>nowo wprowadzona</w:t>
      </w:r>
      <w:r w:rsidRPr="005B1813">
        <w:rPr>
          <w:rFonts w:asciiTheme="minorHAnsi" w:hAnsiTheme="minorHAnsi" w:cstheme="minorHAnsi"/>
          <w:b/>
          <w:sz w:val="28"/>
          <w:szCs w:val="28"/>
          <w:lang w:val="pl-PL"/>
        </w:rPr>
        <w:t xml:space="preserve"> międzynarodowa norma dotycząca bezpieczeństwa i higieny pracy</w:t>
      </w:r>
      <w:r>
        <w:rPr>
          <w:rFonts w:asciiTheme="minorHAnsi" w:hAnsiTheme="minorHAnsi" w:cstheme="minorHAnsi"/>
          <w:b/>
          <w:sz w:val="28"/>
          <w:szCs w:val="28"/>
          <w:lang w:val="pl-PL"/>
        </w:rPr>
        <w:t>.</w:t>
      </w:r>
      <w:r w:rsidRPr="005B1813">
        <w:rPr>
          <w:rFonts w:ascii="Helvetica" w:hAnsi="Helvetica" w:cs="Helvetica"/>
          <w:color w:val="333333"/>
          <w:sz w:val="26"/>
          <w:szCs w:val="26"/>
          <w:shd w:val="clear" w:color="auto" w:fill="FFFFFF"/>
          <w:lang w:val="pl-PL"/>
        </w:rPr>
        <w:t> </w:t>
      </w:r>
    </w:p>
    <w:p w:rsidR="00AE6056" w:rsidRDefault="00AE6056" w:rsidP="002A0442">
      <w:pPr>
        <w:jc w:val="both"/>
        <w:rPr>
          <w:rFonts w:asciiTheme="minorHAnsi" w:hAnsiTheme="minorHAnsi" w:cstheme="minorHAnsi"/>
          <w:b/>
          <w:sz w:val="28"/>
          <w:szCs w:val="28"/>
          <w:lang w:val="pl-PL"/>
        </w:rPr>
      </w:pPr>
    </w:p>
    <w:p w:rsidR="00795085" w:rsidRPr="00795085" w:rsidRDefault="00795085" w:rsidP="000B7D4F">
      <w:pPr>
        <w:jc w:val="both"/>
        <w:rPr>
          <w:rFonts w:asciiTheme="minorHAnsi" w:hAnsiTheme="minorHAnsi" w:cstheme="minorHAnsi"/>
          <w:sz w:val="24"/>
          <w:szCs w:val="28"/>
          <w:lang w:val="pl-PL"/>
        </w:rPr>
      </w:pPr>
      <w:r>
        <w:rPr>
          <w:rFonts w:asciiTheme="minorHAnsi" w:hAnsiTheme="minorHAnsi" w:cstheme="minorHAnsi"/>
          <w:sz w:val="24"/>
          <w:szCs w:val="28"/>
          <w:lang w:val="pl-PL"/>
        </w:rPr>
        <w:t xml:space="preserve">ISO </w:t>
      </w:r>
      <w:r w:rsidRPr="00795085">
        <w:rPr>
          <w:rFonts w:asciiTheme="minorHAnsi" w:hAnsiTheme="minorHAnsi" w:cstheme="minorHAnsi"/>
          <w:sz w:val="24"/>
          <w:szCs w:val="28"/>
          <w:lang w:val="pl-PL"/>
        </w:rPr>
        <w:t xml:space="preserve">45001 to nowy międzynarodowy standard, który określa wymagania systemu </w:t>
      </w:r>
      <w:r w:rsidRPr="0096024C">
        <w:rPr>
          <w:rFonts w:asciiTheme="minorHAnsi" w:hAnsiTheme="minorHAnsi" w:cstheme="minorHAnsi"/>
          <w:sz w:val="24"/>
          <w:szCs w:val="28"/>
          <w:lang w:val="pl-PL"/>
        </w:rPr>
        <w:t>zarządzania</w:t>
      </w:r>
      <w:r>
        <w:rPr>
          <w:rFonts w:asciiTheme="minorHAnsi" w:hAnsiTheme="minorHAnsi" w:cstheme="minorHAnsi"/>
          <w:sz w:val="24"/>
          <w:szCs w:val="28"/>
          <w:lang w:val="pl-PL"/>
        </w:rPr>
        <w:t xml:space="preserve"> bezpieczeństwem i higieną pracy </w:t>
      </w:r>
      <w:r w:rsidR="007F21CB">
        <w:rPr>
          <w:rFonts w:asciiTheme="minorHAnsi" w:hAnsiTheme="minorHAnsi" w:cstheme="minorHAnsi"/>
          <w:sz w:val="24"/>
          <w:szCs w:val="28"/>
          <w:lang w:val="pl-PL"/>
        </w:rPr>
        <w:t xml:space="preserve">a także wytyczne dotyczące jego stosowania – po to, </w:t>
      </w:r>
      <w:r>
        <w:rPr>
          <w:rFonts w:asciiTheme="minorHAnsi" w:hAnsiTheme="minorHAnsi" w:cstheme="minorHAnsi"/>
          <w:sz w:val="24"/>
          <w:szCs w:val="28"/>
          <w:lang w:val="pl-PL"/>
        </w:rPr>
        <w:t xml:space="preserve">aby umożliwić organizacjom proaktywną poprawę wyników w zakresie BHP. Jego podstawowy cel to ograniczenie liczby wypadków i poprawy bezpieczeństwa w miejscu pracy. Norma została wprowadzona na całym świecie w marcu br. </w:t>
      </w:r>
    </w:p>
    <w:p w:rsidR="00795085" w:rsidRDefault="00795085" w:rsidP="000B7D4F">
      <w:pPr>
        <w:jc w:val="both"/>
        <w:rPr>
          <w:rFonts w:asciiTheme="minorHAnsi" w:hAnsiTheme="minorHAnsi" w:cstheme="minorHAnsi"/>
          <w:sz w:val="24"/>
          <w:szCs w:val="28"/>
          <w:lang w:val="pl-PL"/>
        </w:rPr>
      </w:pPr>
    </w:p>
    <w:p w:rsidR="007F21CB" w:rsidRDefault="00FE3D1D" w:rsidP="000B7D4F">
      <w:pPr>
        <w:jc w:val="both"/>
        <w:rPr>
          <w:rFonts w:asciiTheme="minorHAnsi" w:hAnsiTheme="minorHAnsi" w:cstheme="minorHAnsi"/>
          <w:sz w:val="24"/>
          <w:szCs w:val="28"/>
          <w:lang w:val="pl-PL"/>
        </w:rPr>
      </w:pPr>
      <w:r w:rsidRPr="00E07009">
        <w:rPr>
          <w:rFonts w:asciiTheme="minorHAnsi" w:hAnsiTheme="minorHAnsi" w:cstheme="minorHAnsi"/>
          <w:i/>
          <w:sz w:val="24"/>
          <w:szCs w:val="28"/>
          <w:lang w:val="pl-PL"/>
        </w:rPr>
        <w:t>Zapewnienie bezpieczeństwa pracownikom w zakładzie w Raciborzu traktujemy priorytetowo. Stąd też decyzja o ubieganiu się o najnowszy certyfikat ISO w tym zakresie</w:t>
      </w:r>
      <w:r w:rsidR="007F21CB" w:rsidRPr="00E07009">
        <w:rPr>
          <w:rFonts w:asciiTheme="minorHAnsi" w:hAnsiTheme="minorHAnsi" w:cstheme="minorHAnsi"/>
          <w:i/>
          <w:sz w:val="24"/>
          <w:szCs w:val="28"/>
          <w:lang w:val="pl-PL"/>
        </w:rPr>
        <w:t>. Audyt przeprowadzony w tym celu przez zewnętrzną firmę Quality Austria, potwierdził, że nasza fabryka spełnia wszystkie kryteria certyfikacji ISO 45001. Jesteśmy z tego niezmiernie dumni i jesteśmy przekonani, że inwestycja ta przełoży się na bezpieczeństwo i komfort pracy naszej zało</w:t>
      </w:r>
      <w:r w:rsidR="005D0202" w:rsidRPr="00E07009">
        <w:rPr>
          <w:rFonts w:asciiTheme="minorHAnsi" w:hAnsiTheme="minorHAnsi" w:cstheme="minorHAnsi"/>
          <w:i/>
          <w:sz w:val="24"/>
          <w:szCs w:val="28"/>
          <w:lang w:val="pl-PL"/>
        </w:rPr>
        <w:t>gi</w:t>
      </w:r>
      <w:r w:rsidR="005D0202">
        <w:rPr>
          <w:rFonts w:asciiTheme="minorHAnsi" w:hAnsiTheme="minorHAnsi" w:cstheme="minorHAnsi"/>
          <w:sz w:val="24"/>
          <w:szCs w:val="28"/>
          <w:lang w:val="pl-PL"/>
        </w:rPr>
        <w:t xml:space="preserve"> – powiedział Adrian Wycisk, dyrektor fabryki w Raciborzu.</w:t>
      </w:r>
    </w:p>
    <w:p w:rsidR="007F21CB" w:rsidRDefault="007F21CB" w:rsidP="000B7D4F">
      <w:pPr>
        <w:jc w:val="both"/>
        <w:rPr>
          <w:rFonts w:asciiTheme="minorHAnsi" w:hAnsiTheme="minorHAnsi" w:cstheme="minorHAnsi"/>
          <w:sz w:val="24"/>
          <w:szCs w:val="28"/>
          <w:lang w:val="pl-PL"/>
        </w:rPr>
      </w:pPr>
    </w:p>
    <w:p w:rsidR="005D0202" w:rsidRDefault="005D0202" w:rsidP="005D0202">
      <w:pPr>
        <w:jc w:val="both"/>
        <w:rPr>
          <w:rFonts w:asciiTheme="minorHAnsi" w:hAnsiTheme="minorHAnsi" w:cstheme="minorHAnsi"/>
          <w:sz w:val="24"/>
          <w:szCs w:val="28"/>
          <w:lang w:val="pl-PL"/>
        </w:rPr>
      </w:pPr>
      <w:r>
        <w:rPr>
          <w:rFonts w:asciiTheme="minorHAnsi" w:hAnsiTheme="minorHAnsi" w:cstheme="minorHAnsi"/>
          <w:sz w:val="24"/>
          <w:szCs w:val="28"/>
          <w:lang w:val="pl-PL"/>
        </w:rPr>
        <w:t>Oprócz wdrożenia normy ISO 45001, zakład w Raciborzu pozytywnie przeszedł proces ponownej certyfikacji posiadanych już certyfikatów tj.: ISO 9001 – system zarządzania jakością, ISO 14001 – system zarządzania środowiskowego oraz ISO 50001 system zarządzania energią. Wszystkie powyższe normy ISO są wzajemnie kompatybilne, co zapewnia organizacji zintegrowany system zarządzania.</w:t>
      </w:r>
    </w:p>
    <w:p w:rsidR="003D12E2" w:rsidRDefault="003D12E2" w:rsidP="003D12E2">
      <w:pPr>
        <w:jc w:val="both"/>
        <w:rPr>
          <w:rFonts w:asciiTheme="minorHAnsi" w:hAnsiTheme="minorHAnsi" w:cstheme="minorHAnsi"/>
          <w:sz w:val="24"/>
          <w:szCs w:val="28"/>
          <w:lang w:val="pl-PL"/>
        </w:rPr>
      </w:pPr>
    </w:p>
    <w:p w:rsidR="00FE3D1D" w:rsidRPr="009F6338" w:rsidRDefault="009F6338" w:rsidP="002A0442">
      <w:pPr>
        <w:jc w:val="both"/>
        <w:rPr>
          <w:rFonts w:asciiTheme="minorHAnsi" w:hAnsiTheme="minorHAnsi" w:cstheme="minorHAnsi"/>
          <w:sz w:val="24"/>
          <w:szCs w:val="28"/>
          <w:lang w:val="pl-PL"/>
        </w:rPr>
      </w:pPr>
      <w:r>
        <w:rPr>
          <w:rFonts w:asciiTheme="minorHAnsi" w:hAnsiTheme="minorHAnsi" w:cstheme="minorHAnsi"/>
          <w:sz w:val="24"/>
          <w:szCs w:val="28"/>
          <w:lang w:val="pl-PL"/>
        </w:rPr>
        <w:t xml:space="preserve">Nowa norma zastępuje dotychczas obowiązującą normę </w:t>
      </w:r>
      <w:r w:rsidRPr="000A3647">
        <w:rPr>
          <w:rFonts w:asciiTheme="minorHAnsi" w:hAnsiTheme="minorHAnsi" w:cstheme="minorHAnsi"/>
          <w:sz w:val="24"/>
          <w:szCs w:val="28"/>
          <w:lang w:val="pl-PL"/>
        </w:rPr>
        <w:t>OHSAS 18001:2007</w:t>
      </w:r>
    </w:p>
    <w:p w:rsidR="00FE3D1D" w:rsidRPr="009F6338" w:rsidRDefault="00FE3D1D" w:rsidP="002A0442">
      <w:pPr>
        <w:jc w:val="both"/>
        <w:rPr>
          <w:rFonts w:asciiTheme="minorHAnsi" w:hAnsiTheme="minorHAnsi" w:cstheme="minorHAnsi"/>
          <w:sz w:val="24"/>
          <w:szCs w:val="28"/>
          <w:lang w:val="pl-PL"/>
        </w:rPr>
      </w:pPr>
    </w:p>
    <w:p w:rsidR="00FB2A50" w:rsidRDefault="00FB2A50" w:rsidP="009F2E31">
      <w:pPr>
        <w:pStyle w:val="Standard12pt"/>
        <w:spacing w:after="120" w:line="276" w:lineRule="auto"/>
        <w:jc w:val="both"/>
        <w:rPr>
          <w:rFonts w:asciiTheme="minorHAnsi" w:hAnsiTheme="minorHAnsi" w:cstheme="minorHAnsi"/>
          <w:b/>
          <w:lang w:val="pl-PL" w:eastAsia="ja-JP"/>
        </w:rPr>
      </w:pPr>
    </w:p>
    <w:p w:rsidR="00FB2A50" w:rsidRDefault="00FB2A50" w:rsidP="009F2E31">
      <w:pPr>
        <w:pStyle w:val="Standard12pt"/>
        <w:spacing w:after="120" w:line="276" w:lineRule="auto"/>
        <w:jc w:val="both"/>
        <w:rPr>
          <w:rFonts w:asciiTheme="minorHAnsi" w:hAnsiTheme="minorHAnsi" w:cstheme="minorHAnsi"/>
          <w:b/>
          <w:lang w:val="pl-PL" w:eastAsia="ja-JP"/>
        </w:rPr>
      </w:pPr>
    </w:p>
    <w:p w:rsidR="009F2E31" w:rsidRPr="00AE6056" w:rsidRDefault="009F2E31" w:rsidP="009F2E31">
      <w:pPr>
        <w:pStyle w:val="Standard12pt"/>
        <w:spacing w:after="120" w:line="276" w:lineRule="auto"/>
        <w:jc w:val="both"/>
        <w:rPr>
          <w:rFonts w:asciiTheme="minorHAnsi" w:hAnsiTheme="minorHAnsi" w:cstheme="minorHAnsi"/>
          <w:b/>
          <w:lang w:val="pl-PL" w:eastAsia="ja-JP"/>
        </w:rPr>
      </w:pPr>
      <w:r w:rsidRPr="00AE6056">
        <w:rPr>
          <w:rFonts w:asciiTheme="minorHAnsi" w:hAnsiTheme="minorHAnsi" w:cstheme="minorHAnsi"/>
          <w:b/>
          <w:lang w:val="pl-PL" w:eastAsia="ja-JP"/>
        </w:rPr>
        <w:lastRenderedPageBreak/>
        <w:t>O zakładzie produkcyjnym w Raciborzu</w:t>
      </w:r>
    </w:p>
    <w:p w:rsidR="009F2E31" w:rsidRPr="00AE6056" w:rsidRDefault="009F2E31" w:rsidP="009F2E31">
      <w:pPr>
        <w:spacing w:line="276" w:lineRule="auto"/>
        <w:jc w:val="both"/>
        <w:rPr>
          <w:rFonts w:asciiTheme="minorHAnsi" w:hAnsiTheme="minorHAnsi" w:cstheme="minorHAnsi"/>
          <w:sz w:val="24"/>
          <w:szCs w:val="24"/>
          <w:lang w:val="pl-PL"/>
        </w:rPr>
      </w:pPr>
      <w:r w:rsidRPr="00AE6056">
        <w:rPr>
          <w:rFonts w:asciiTheme="minorHAnsi" w:hAnsiTheme="minorHAnsi" w:cstheme="minorHAnsi"/>
          <w:sz w:val="24"/>
          <w:szCs w:val="24"/>
          <w:lang w:val="pl-PL"/>
        </w:rPr>
        <w:t xml:space="preserve">Raciborski zakład produkuje proszki oraz żele do prania na potrzeby polskiego rynku oraz kilkunastu innych krajów w regionie CEE. Jest również producentem półproduktu chemicznego, wykorzystywanego w pozostałych fabrykach detergentowych Henkla </w:t>
      </w:r>
      <w:r w:rsidRPr="00AE6056">
        <w:rPr>
          <w:rFonts w:asciiTheme="minorHAnsi" w:hAnsiTheme="minorHAnsi" w:cstheme="minorHAnsi"/>
          <w:sz w:val="24"/>
          <w:szCs w:val="24"/>
          <w:lang w:val="pl-PL"/>
        </w:rPr>
        <w:br/>
        <w:t xml:space="preserve">w regionie. Przez ostatnie lata fabryka była drugim największym na świecie zakładem produkcji proszków do prania należącym do Henkla, systematycznie zwiększającym efektywność finansową działań produkcyjnych. Ponadto zakład od lat szczyci się podejmowaniem wielu działań prośrodowiskowych, ograniczających zużycie wody, energii </w:t>
      </w:r>
      <w:r w:rsidR="00AE6056">
        <w:rPr>
          <w:rFonts w:asciiTheme="minorHAnsi" w:hAnsiTheme="minorHAnsi" w:cstheme="minorHAnsi"/>
          <w:sz w:val="24"/>
          <w:szCs w:val="24"/>
          <w:lang w:val="pl-PL"/>
        </w:rPr>
        <w:br/>
      </w:r>
      <w:r w:rsidRPr="00AE6056">
        <w:rPr>
          <w:rFonts w:asciiTheme="minorHAnsi" w:hAnsiTheme="minorHAnsi" w:cstheme="minorHAnsi"/>
          <w:sz w:val="24"/>
          <w:szCs w:val="24"/>
          <w:lang w:val="pl-PL"/>
        </w:rPr>
        <w:t xml:space="preserve">i wytwarzanie odpadów w procesach produkcyjnych. </w:t>
      </w:r>
      <w:r w:rsidRPr="00AE6056">
        <w:rPr>
          <w:sz w:val="24"/>
          <w:szCs w:val="24"/>
          <w:lang w:val="pl-PL"/>
        </w:rPr>
        <w:t xml:space="preserve">Zakład w Raciborzu jako jeden </w:t>
      </w:r>
      <w:r w:rsidR="00AE6056">
        <w:rPr>
          <w:sz w:val="24"/>
          <w:szCs w:val="24"/>
          <w:lang w:val="pl-PL"/>
        </w:rPr>
        <w:br/>
      </w:r>
      <w:r w:rsidRPr="00AE6056">
        <w:rPr>
          <w:sz w:val="24"/>
          <w:szCs w:val="24"/>
          <w:lang w:val="pl-PL"/>
        </w:rPr>
        <w:t xml:space="preserve">z pierwszych w Polsce a równocześnie jako pierwszy na świecie zakład firmy Henkel, uzyskał certyfikat zgodności z międzynarodową normą zarządzania energią ISO 50001. </w:t>
      </w:r>
      <w:r w:rsidR="00E07009">
        <w:rPr>
          <w:sz w:val="24"/>
          <w:szCs w:val="24"/>
          <w:lang w:val="pl-PL"/>
        </w:rPr>
        <w:t>W 2018 r. zakład został wyposażony w nową linię produkcyjną, dzięki której jego asortyment został wzbogacony</w:t>
      </w:r>
      <w:r w:rsidRPr="00AE6056">
        <w:rPr>
          <w:sz w:val="24"/>
          <w:szCs w:val="24"/>
          <w:lang w:val="pl-PL"/>
        </w:rPr>
        <w:t xml:space="preserve"> o</w:t>
      </w:r>
      <w:r w:rsidR="00E07009">
        <w:rPr>
          <w:sz w:val="24"/>
          <w:szCs w:val="24"/>
          <w:lang w:val="pl-PL"/>
        </w:rPr>
        <w:t xml:space="preserve"> płynne środki piorące, co zwiększyło</w:t>
      </w:r>
      <w:r w:rsidRPr="00AE6056">
        <w:rPr>
          <w:sz w:val="24"/>
          <w:szCs w:val="24"/>
          <w:lang w:val="pl-PL"/>
        </w:rPr>
        <w:t xml:space="preserve"> znaczenie </w:t>
      </w:r>
      <w:r w:rsidR="00E07009">
        <w:rPr>
          <w:sz w:val="24"/>
          <w:szCs w:val="24"/>
          <w:lang w:val="pl-PL"/>
        </w:rPr>
        <w:t>fabryki zarówno na arenie międzynarodowej jak i lokalnie.</w:t>
      </w:r>
    </w:p>
    <w:p w:rsidR="00BD7312" w:rsidRPr="00AE6056" w:rsidRDefault="00BD7312" w:rsidP="007872BF">
      <w:pPr>
        <w:jc w:val="both"/>
        <w:rPr>
          <w:rFonts w:asciiTheme="minorHAnsi" w:hAnsiTheme="minorHAnsi" w:cstheme="minorHAnsi"/>
          <w:sz w:val="24"/>
          <w:szCs w:val="24"/>
          <w:lang w:val="pl-PL"/>
        </w:rPr>
      </w:pPr>
    </w:p>
    <w:p w:rsidR="00914DA9" w:rsidRPr="0000585E" w:rsidRDefault="00914DA9" w:rsidP="00FE33E0">
      <w:pPr>
        <w:spacing w:line="276" w:lineRule="auto"/>
        <w:rPr>
          <w:rFonts w:asciiTheme="minorHAnsi" w:hAnsiTheme="minorHAnsi" w:cstheme="minorHAnsi"/>
          <w:b/>
          <w:sz w:val="22"/>
          <w:szCs w:val="24"/>
          <w:lang w:val="pl-PL"/>
        </w:rPr>
      </w:pPr>
      <w:r w:rsidRPr="0000585E">
        <w:rPr>
          <w:rFonts w:asciiTheme="minorHAnsi" w:hAnsiTheme="minorHAnsi" w:cstheme="minorHAnsi"/>
          <w:b/>
          <w:sz w:val="22"/>
          <w:szCs w:val="24"/>
          <w:lang w:val="pl-PL"/>
        </w:rPr>
        <w:t xml:space="preserve">O </w:t>
      </w:r>
      <w:r w:rsidR="00691220" w:rsidRPr="0000585E">
        <w:rPr>
          <w:rFonts w:asciiTheme="minorHAnsi" w:hAnsiTheme="minorHAnsi" w:cstheme="minorHAnsi"/>
          <w:b/>
          <w:sz w:val="22"/>
          <w:szCs w:val="24"/>
          <w:lang w:val="pl-PL"/>
        </w:rPr>
        <w:t xml:space="preserve">firmie </w:t>
      </w:r>
      <w:r w:rsidRPr="0000585E">
        <w:rPr>
          <w:rFonts w:asciiTheme="minorHAnsi" w:hAnsiTheme="minorHAnsi" w:cstheme="minorHAnsi"/>
          <w:b/>
          <w:sz w:val="22"/>
          <w:szCs w:val="24"/>
          <w:lang w:val="pl-PL"/>
        </w:rPr>
        <w:t>Henkel</w:t>
      </w:r>
      <w:r w:rsidR="0028700C" w:rsidRPr="0000585E">
        <w:rPr>
          <w:rFonts w:asciiTheme="minorHAnsi" w:hAnsiTheme="minorHAnsi" w:cstheme="minorHAnsi"/>
          <w:b/>
          <w:sz w:val="22"/>
          <w:szCs w:val="24"/>
          <w:lang w:val="pl-PL"/>
        </w:rPr>
        <w:t xml:space="preserve"> Polska</w:t>
      </w:r>
    </w:p>
    <w:p w:rsidR="00562299" w:rsidRPr="0000585E" w:rsidRDefault="007872BF" w:rsidP="00FB2A50">
      <w:pPr>
        <w:spacing w:before="100" w:beforeAutospacing="1" w:after="100" w:afterAutospacing="1"/>
        <w:jc w:val="both"/>
        <w:rPr>
          <w:sz w:val="22"/>
          <w:szCs w:val="24"/>
          <w:lang w:val="pl-PL"/>
        </w:rPr>
      </w:pPr>
      <w:r w:rsidRPr="0000585E">
        <w:rPr>
          <w:sz w:val="22"/>
          <w:szCs w:val="24"/>
          <w:lang w:val="pl-PL"/>
        </w:rPr>
        <w:t>Henkel jest firmą globalną, o zrównoważonej i różnorodnej ofercie produktów i usług. Dzięki wiodącym markom, innowacjom i technologiom spółka zajmuje czołowe pozycje rynkowe zarówno w sektorze przemysłowym jak i dóbr konsumpcyjnych. Henkel Adhesive Technologies (dział klejów budo</w:t>
      </w:r>
      <w:r w:rsidR="00AE6056" w:rsidRPr="0000585E">
        <w:rPr>
          <w:sz w:val="22"/>
          <w:szCs w:val="24"/>
          <w:lang w:val="pl-PL"/>
        </w:rPr>
        <w:t xml:space="preserve">wlanych </w:t>
      </w:r>
      <w:r w:rsidRPr="0000585E">
        <w:rPr>
          <w:sz w:val="22"/>
          <w:szCs w:val="24"/>
          <w:lang w:val="pl-PL"/>
        </w:rPr>
        <w:t xml:space="preserve">i konsumenckich oraz technologii dla przemysłu) jest światowym liderem rynku klejów. Działy </w:t>
      </w:r>
      <w:proofErr w:type="spellStart"/>
      <w:r w:rsidRPr="0000585E">
        <w:rPr>
          <w:sz w:val="22"/>
          <w:szCs w:val="24"/>
          <w:lang w:val="pl-PL"/>
        </w:rPr>
        <w:t>Laundry</w:t>
      </w:r>
      <w:proofErr w:type="spellEnd"/>
      <w:r w:rsidRPr="0000585E">
        <w:rPr>
          <w:sz w:val="22"/>
          <w:szCs w:val="24"/>
          <w:lang w:val="pl-PL"/>
        </w:rPr>
        <w:t xml:space="preserve"> &amp; Home </w:t>
      </w:r>
      <w:proofErr w:type="spellStart"/>
      <w:r w:rsidRPr="0000585E">
        <w:rPr>
          <w:sz w:val="22"/>
          <w:szCs w:val="24"/>
          <w:lang w:val="pl-PL"/>
        </w:rPr>
        <w:t>Care</w:t>
      </w:r>
      <w:proofErr w:type="spellEnd"/>
      <w:r w:rsidRPr="0000585E">
        <w:rPr>
          <w:sz w:val="22"/>
          <w:szCs w:val="24"/>
          <w:lang w:val="pl-PL"/>
        </w:rPr>
        <w:t xml:space="preserve"> (środków piorących i czystości) oraz </w:t>
      </w:r>
      <w:proofErr w:type="spellStart"/>
      <w:r w:rsidRPr="0000585E">
        <w:rPr>
          <w:sz w:val="22"/>
          <w:szCs w:val="24"/>
          <w:lang w:val="pl-PL"/>
        </w:rPr>
        <w:t>Beauty</w:t>
      </w:r>
      <w:proofErr w:type="spellEnd"/>
      <w:r w:rsidRPr="0000585E">
        <w:rPr>
          <w:sz w:val="22"/>
          <w:szCs w:val="24"/>
          <w:lang w:val="pl-PL"/>
        </w:rPr>
        <w:t xml:space="preserve"> </w:t>
      </w:r>
      <w:proofErr w:type="spellStart"/>
      <w:r w:rsidRPr="0000585E">
        <w:rPr>
          <w:sz w:val="22"/>
          <w:szCs w:val="24"/>
          <w:lang w:val="pl-PL"/>
        </w:rPr>
        <w:t>Care</w:t>
      </w:r>
      <w:proofErr w:type="spellEnd"/>
      <w:r w:rsidRPr="0000585E">
        <w:rPr>
          <w:sz w:val="22"/>
          <w:szCs w:val="24"/>
          <w:lang w:val="pl-PL"/>
        </w:rPr>
        <w:t xml:space="preserve"> (kosmetyków) zajmują wiodące pozycje na wielu rynkach świata i w wielu grupach asortymentowych. Firma, założona </w:t>
      </w:r>
      <w:r w:rsidR="0000585E">
        <w:rPr>
          <w:sz w:val="22"/>
          <w:szCs w:val="24"/>
          <w:lang w:val="pl-PL"/>
        </w:rPr>
        <w:br/>
      </w:r>
      <w:r w:rsidRPr="0000585E">
        <w:rPr>
          <w:sz w:val="22"/>
          <w:szCs w:val="24"/>
          <w:lang w:val="pl-PL"/>
        </w:rPr>
        <w:t xml:space="preserve">w 1876, działa i odnosi sukcesy od ponad 140 lat. W 2017 Henkel odnotował przychody ze sprzedaży na poziomie 20 mld oraz skorygowany zysk operacyjny na poziomie 3,5 mld euro. Wartość przychodów </w:t>
      </w:r>
      <w:r w:rsidRPr="0000585E">
        <w:rPr>
          <w:color w:val="000000"/>
          <w:sz w:val="22"/>
          <w:szCs w:val="24"/>
          <w:lang w:val="pl-PL"/>
        </w:rPr>
        <w:t xml:space="preserve">ze sprzedaży </w:t>
      </w:r>
      <w:r w:rsidRPr="0000585E">
        <w:rPr>
          <w:sz w:val="22"/>
          <w:szCs w:val="24"/>
          <w:lang w:val="pl-PL"/>
        </w:rPr>
        <w:t>tr</w:t>
      </w:r>
      <w:r w:rsidRPr="0000585E">
        <w:rPr>
          <w:color w:val="000000"/>
          <w:sz w:val="22"/>
          <w:szCs w:val="24"/>
          <w:lang w:val="pl-PL"/>
        </w:rPr>
        <w:t>zech</w:t>
      </w:r>
      <w:r w:rsidRPr="0000585E">
        <w:rPr>
          <w:sz w:val="22"/>
          <w:szCs w:val="24"/>
          <w:lang w:val="pl-PL"/>
        </w:rPr>
        <w:t xml:space="preserve"> najważniejsz</w:t>
      </w:r>
      <w:r w:rsidRPr="0000585E">
        <w:rPr>
          <w:color w:val="000000"/>
          <w:sz w:val="22"/>
          <w:szCs w:val="24"/>
          <w:lang w:val="pl-PL"/>
        </w:rPr>
        <w:t>ych</w:t>
      </w:r>
      <w:r w:rsidRPr="0000585E">
        <w:rPr>
          <w:sz w:val="22"/>
          <w:szCs w:val="24"/>
          <w:lang w:val="pl-PL"/>
        </w:rPr>
        <w:t xml:space="preserve"> mar</w:t>
      </w:r>
      <w:r w:rsidRPr="0000585E">
        <w:rPr>
          <w:color w:val="000000"/>
          <w:sz w:val="22"/>
          <w:szCs w:val="24"/>
          <w:lang w:val="pl-PL"/>
        </w:rPr>
        <w:t>e</w:t>
      </w:r>
      <w:r w:rsidRPr="0000585E">
        <w:rPr>
          <w:sz w:val="22"/>
          <w:szCs w:val="24"/>
          <w:lang w:val="pl-PL"/>
        </w:rPr>
        <w:t>k</w:t>
      </w:r>
      <w:r w:rsidRPr="0000585E">
        <w:rPr>
          <w:color w:val="000000"/>
          <w:sz w:val="22"/>
          <w:szCs w:val="24"/>
          <w:lang w:val="pl-PL"/>
        </w:rPr>
        <w:t xml:space="preserve"> Henkla</w:t>
      </w:r>
      <w:r w:rsidRPr="0000585E">
        <w:rPr>
          <w:sz w:val="22"/>
          <w:szCs w:val="24"/>
          <w:lang w:val="pl-PL"/>
        </w:rPr>
        <w:t xml:space="preserve"> –</w:t>
      </w:r>
      <w:r w:rsidRPr="0000585E">
        <w:rPr>
          <w:color w:val="000000"/>
          <w:sz w:val="22"/>
          <w:szCs w:val="24"/>
          <w:lang w:val="pl-PL"/>
        </w:rPr>
        <w:t xml:space="preserve"> </w:t>
      </w:r>
      <w:r w:rsidRPr="0000585E">
        <w:rPr>
          <w:sz w:val="22"/>
          <w:szCs w:val="24"/>
          <w:lang w:val="pl-PL"/>
        </w:rPr>
        <w:t xml:space="preserve">Persil, Schwarzkopf </w:t>
      </w:r>
      <w:r w:rsidRPr="0000585E">
        <w:rPr>
          <w:color w:val="000000"/>
          <w:sz w:val="22"/>
          <w:szCs w:val="24"/>
          <w:lang w:val="pl-PL"/>
        </w:rPr>
        <w:t xml:space="preserve">oraz </w:t>
      </w:r>
      <w:r w:rsidRPr="0000585E">
        <w:rPr>
          <w:sz w:val="22"/>
          <w:szCs w:val="24"/>
          <w:lang w:val="pl-PL"/>
        </w:rPr>
        <w:t>Loctite – przekroczyła 6,4 mld euro. Firma zatrudnia na całym świecie 53 tysiące pracowników, tworzących zaangażowany i zróżnicowany zespół, o silnej kulturze korporacyjnej, wspólnym systemie wartości i dążeniu do kreowania trwałej wartości. Jako uznany lider zrównoważonego rozwoju</w:t>
      </w:r>
      <w:r w:rsidRPr="0000585E">
        <w:rPr>
          <w:color w:val="000000"/>
          <w:sz w:val="22"/>
          <w:szCs w:val="24"/>
          <w:lang w:val="pl-PL"/>
        </w:rPr>
        <w:t xml:space="preserve"> </w:t>
      </w:r>
      <w:r w:rsidRPr="0000585E">
        <w:rPr>
          <w:sz w:val="22"/>
          <w:szCs w:val="24"/>
          <w:lang w:val="pl-PL"/>
        </w:rPr>
        <w:t xml:space="preserve">Henkel zajmuje czołowe miejsca w wielu międzynarodowych indeksach i rankingach. Akcje uprzywilejowane spółki wchodzą w skład niemieckiego indeksu giełdowego DAX. Więcej informacji na </w:t>
      </w:r>
      <w:hyperlink r:id="rId8" w:history="1">
        <w:r w:rsidR="0000585E" w:rsidRPr="0000585E">
          <w:rPr>
            <w:rStyle w:val="Hipercze"/>
            <w:sz w:val="22"/>
            <w:szCs w:val="24"/>
            <w:lang w:val="pl-PL"/>
          </w:rPr>
          <w:t>www.henkel.com</w:t>
        </w:r>
      </w:hyperlink>
      <w:r w:rsidRPr="0000585E">
        <w:rPr>
          <w:sz w:val="22"/>
          <w:szCs w:val="24"/>
          <w:lang w:val="pl-PL"/>
        </w:rPr>
        <w:t xml:space="preserve"> oraz </w:t>
      </w:r>
      <w:hyperlink r:id="rId9" w:history="1">
        <w:r w:rsidRPr="0000585E">
          <w:rPr>
            <w:rStyle w:val="Hipercze"/>
            <w:sz w:val="22"/>
            <w:szCs w:val="24"/>
            <w:lang w:val="pl-PL"/>
          </w:rPr>
          <w:t>www.henkel.pl</w:t>
        </w:r>
      </w:hyperlink>
      <w:r w:rsidRPr="0000585E">
        <w:rPr>
          <w:sz w:val="22"/>
          <w:szCs w:val="24"/>
          <w:lang w:val="pl-PL"/>
        </w:rPr>
        <w:t xml:space="preserve">. </w:t>
      </w:r>
    </w:p>
    <w:p w:rsidR="003436D7" w:rsidRDefault="003436D7" w:rsidP="001A457C">
      <w:pPr>
        <w:spacing w:line="240" w:lineRule="exact"/>
        <w:rPr>
          <w:rFonts w:asciiTheme="minorHAnsi" w:hAnsiTheme="minorHAnsi" w:cstheme="minorHAnsi"/>
          <w:lang w:val="pl-PL"/>
        </w:rPr>
      </w:pPr>
    </w:p>
    <w:p w:rsidR="00FB2A50" w:rsidRDefault="00FB2A50" w:rsidP="001A457C">
      <w:pPr>
        <w:spacing w:line="240" w:lineRule="exact"/>
        <w:rPr>
          <w:rFonts w:asciiTheme="minorHAnsi" w:hAnsiTheme="minorHAnsi" w:cstheme="minorHAnsi"/>
          <w:lang w:val="pl-PL"/>
        </w:rPr>
      </w:pPr>
    </w:p>
    <w:p w:rsidR="00FB2A50" w:rsidRDefault="00FB2A50" w:rsidP="001A457C">
      <w:pPr>
        <w:spacing w:line="240" w:lineRule="exact"/>
        <w:rPr>
          <w:rFonts w:asciiTheme="minorHAnsi" w:hAnsiTheme="minorHAnsi" w:cstheme="minorHAnsi"/>
          <w:lang w:val="pl-PL"/>
        </w:rPr>
      </w:pPr>
    </w:p>
    <w:p w:rsidR="00FB2A50" w:rsidRDefault="00FB2A50" w:rsidP="001A457C">
      <w:pPr>
        <w:spacing w:line="240" w:lineRule="exact"/>
        <w:rPr>
          <w:rFonts w:asciiTheme="minorHAnsi" w:hAnsiTheme="minorHAnsi" w:cstheme="minorHAnsi"/>
          <w:lang w:val="pl-PL"/>
        </w:rPr>
      </w:pPr>
    </w:p>
    <w:p w:rsidR="00FB2A50" w:rsidRDefault="00FB2A50" w:rsidP="001A457C">
      <w:pPr>
        <w:spacing w:line="240" w:lineRule="exact"/>
        <w:rPr>
          <w:rFonts w:asciiTheme="minorHAnsi" w:hAnsiTheme="minorHAnsi" w:cstheme="minorHAnsi"/>
          <w:lang w:val="pl-PL"/>
        </w:rPr>
      </w:pPr>
    </w:p>
    <w:p w:rsidR="00FB2A50" w:rsidRPr="00506C93" w:rsidRDefault="00FB2A50" w:rsidP="001A457C">
      <w:pPr>
        <w:spacing w:line="240" w:lineRule="exact"/>
        <w:rPr>
          <w:rFonts w:asciiTheme="minorHAnsi" w:hAnsiTheme="minorHAnsi" w:cstheme="minorHAnsi"/>
          <w:lang w:val="pl-PL"/>
        </w:rPr>
      </w:pPr>
    </w:p>
    <w:p w:rsidR="0011695D" w:rsidRPr="00506C93" w:rsidRDefault="0011695D" w:rsidP="0011695D">
      <w:pPr>
        <w:jc w:val="both"/>
        <w:rPr>
          <w:b/>
          <w:sz w:val="22"/>
          <w:szCs w:val="22"/>
          <w:lang w:val="pl-PL"/>
        </w:rPr>
      </w:pPr>
      <w:r w:rsidRPr="00506C93">
        <w:rPr>
          <w:b/>
          <w:sz w:val="22"/>
          <w:szCs w:val="22"/>
          <w:lang w:val="pl-PL"/>
        </w:rPr>
        <w:t>Kontakt dla prasy:</w:t>
      </w:r>
    </w:p>
    <w:p w:rsidR="0011695D" w:rsidRPr="00506C93" w:rsidRDefault="0011695D" w:rsidP="0011695D">
      <w:pPr>
        <w:jc w:val="both"/>
        <w:rPr>
          <w:sz w:val="22"/>
          <w:szCs w:val="22"/>
          <w:lang w:val="pl-PL"/>
        </w:rPr>
      </w:pPr>
      <w:r w:rsidRPr="00506C93">
        <w:rPr>
          <w:color w:val="000000"/>
          <w:sz w:val="22"/>
          <w:szCs w:val="22"/>
          <w:lang w:val="pl-PL"/>
        </w:rPr>
        <w:t>Dorota Strosznajder</w:t>
      </w:r>
      <w:r w:rsidR="00882141">
        <w:rPr>
          <w:sz w:val="22"/>
          <w:szCs w:val="22"/>
          <w:lang w:val="pl-PL"/>
        </w:rPr>
        <w:tab/>
      </w:r>
      <w:r w:rsidR="00882141">
        <w:rPr>
          <w:sz w:val="22"/>
          <w:szCs w:val="22"/>
          <w:lang w:val="pl-PL"/>
        </w:rPr>
        <w:tab/>
      </w:r>
      <w:r w:rsidR="00882141">
        <w:rPr>
          <w:sz w:val="22"/>
          <w:szCs w:val="22"/>
          <w:lang w:val="pl-PL"/>
        </w:rPr>
        <w:tab/>
      </w:r>
      <w:r w:rsidR="00882141">
        <w:rPr>
          <w:sz w:val="22"/>
          <w:szCs w:val="22"/>
          <w:lang w:val="pl-PL"/>
        </w:rPr>
        <w:tab/>
        <w:t>Justyna Popiołek-Osial</w:t>
      </w:r>
    </w:p>
    <w:p w:rsidR="0011695D" w:rsidRPr="00506C93" w:rsidRDefault="0011695D" w:rsidP="0011695D">
      <w:pPr>
        <w:jc w:val="both"/>
        <w:rPr>
          <w:sz w:val="22"/>
          <w:szCs w:val="22"/>
        </w:rPr>
      </w:pPr>
      <w:r w:rsidRPr="00506C93">
        <w:rPr>
          <w:sz w:val="22"/>
          <w:szCs w:val="22"/>
          <w:lang w:val="pl-PL"/>
        </w:rPr>
        <w:lastRenderedPageBreak/>
        <w:t>Henkel Polska Sp. z o.o.</w:t>
      </w:r>
      <w:r w:rsidRPr="00506C93">
        <w:rPr>
          <w:sz w:val="22"/>
          <w:szCs w:val="22"/>
          <w:lang w:val="pl-PL"/>
        </w:rPr>
        <w:tab/>
      </w:r>
      <w:r w:rsidRPr="00506C93">
        <w:rPr>
          <w:sz w:val="22"/>
          <w:szCs w:val="22"/>
          <w:lang w:val="pl-PL"/>
        </w:rPr>
        <w:tab/>
      </w:r>
      <w:r w:rsidRPr="00506C93">
        <w:rPr>
          <w:sz w:val="22"/>
          <w:szCs w:val="22"/>
          <w:lang w:val="pl-PL"/>
        </w:rPr>
        <w:tab/>
      </w:r>
      <w:r w:rsidRPr="00506C93">
        <w:rPr>
          <w:sz w:val="22"/>
          <w:szCs w:val="22"/>
          <w:lang w:val="pl-PL"/>
        </w:rPr>
        <w:tab/>
      </w:r>
      <w:r w:rsidRPr="00506C93">
        <w:rPr>
          <w:sz w:val="22"/>
          <w:szCs w:val="22"/>
        </w:rPr>
        <w:t xml:space="preserve">Solski </w:t>
      </w:r>
      <w:r w:rsidR="00882141">
        <w:rPr>
          <w:sz w:val="22"/>
          <w:szCs w:val="22"/>
        </w:rPr>
        <w:t>Communications</w:t>
      </w:r>
    </w:p>
    <w:p w:rsidR="0011695D" w:rsidRPr="00506C93" w:rsidRDefault="0011695D" w:rsidP="0011695D">
      <w:pPr>
        <w:jc w:val="both"/>
        <w:rPr>
          <w:sz w:val="22"/>
          <w:szCs w:val="22"/>
        </w:rPr>
      </w:pPr>
      <w:r w:rsidRPr="00506C93">
        <w:rPr>
          <w:sz w:val="22"/>
          <w:szCs w:val="22"/>
        </w:rPr>
        <w:t>tel: (022) 565 66 65</w:t>
      </w:r>
      <w:r w:rsidRPr="00506C93">
        <w:rPr>
          <w:sz w:val="22"/>
          <w:szCs w:val="22"/>
        </w:rPr>
        <w:tab/>
      </w:r>
      <w:r w:rsidR="00882141">
        <w:rPr>
          <w:sz w:val="22"/>
          <w:szCs w:val="22"/>
        </w:rPr>
        <w:tab/>
      </w:r>
      <w:r w:rsidR="00882141">
        <w:rPr>
          <w:sz w:val="22"/>
          <w:szCs w:val="22"/>
        </w:rPr>
        <w:tab/>
      </w:r>
      <w:r w:rsidR="00882141">
        <w:rPr>
          <w:sz w:val="22"/>
          <w:szCs w:val="22"/>
        </w:rPr>
        <w:tab/>
        <w:t>tel: (022) 242 86 37</w:t>
      </w:r>
    </w:p>
    <w:p w:rsidR="009E51D6" w:rsidRDefault="0016783C" w:rsidP="00882141">
      <w:pPr>
        <w:jc w:val="both"/>
      </w:pPr>
      <w:hyperlink r:id="rId10" w:history="1">
        <w:r w:rsidR="0011695D" w:rsidRPr="00506C93">
          <w:rPr>
            <w:rStyle w:val="Hipercze"/>
            <w:sz w:val="22"/>
            <w:szCs w:val="22"/>
          </w:rPr>
          <w:t>dorota.strosznajder@henkel.com</w:t>
        </w:r>
      </w:hyperlink>
      <w:r w:rsidR="0011695D" w:rsidRPr="00506C93">
        <w:rPr>
          <w:sz w:val="22"/>
          <w:szCs w:val="22"/>
        </w:rPr>
        <w:t xml:space="preserve"> </w:t>
      </w:r>
      <w:r w:rsidR="0011695D" w:rsidRPr="00506C93">
        <w:rPr>
          <w:sz w:val="22"/>
          <w:szCs w:val="22"/>
        </w:rPr>
        <w:tab/>
      </w:r>
      <w:r w:rsidR="0011695D" w:rsidRPr="00506C93">
        <w:rPr>
          <w:sz w:val="22"/>
          <w:szCs w:val="22"/>
        </w:rPr>
        <w:tab/>
      </w:r>
      <w:hyperlink r:id="rId11" w:history="1">
        <w:r w:rsidR="00882141" w:rsidRPr="00882141">
          <w:rPr>
            <w:rStyle w:val="Hipercze"/>
            <w:sz w:val="22"/>
          </w:rPr>
          <w:t>jpopiolek@solskipr.pl</w:t>
        </w:r>
      </w:hyperlink>
    </w:p>
    <w:p w:rsidR="00882141" w:rsidRPr="00506C93" w:rsidRDefault="00882141" w:rsidP="00882141">
      <w:pPr>
        <w:jc w:val="both"/>
        <w:rPr>
          <w:rFonts w:asciiTheme="minorHAnsi" w:hAnsiTheme="minorHAnsi" w:cstheme="minorHAnsi"/>
        </w:rPr>
      </w:pPr>
    </w:p>
    <w:p w:rsidR="009E51D6" w:rsidRPr="00506C93" w:rsidRDefault="009E51D6" w:rsidP="001A457C">
      <w:pPr>
        <w:spacing w:line="240" w:lineRule="exact"/>
        <w:rPr>
          <w:rFonts w:asciiTheme="minorHAnsi" w:hAnsiTheme="minorHAnsi" w:cstheme="minorHAnsi"/>
        </w:rPr>
      </w:pPr>
    </w:p>
    <w:p w:rsidR="00461912" w:rsidRPr="00506C93" w:rsidRDefault="00461912" w:rsidP="009E51D6">
      <w:pPr>
        <w:tabs>
          <w:tab w:val="left" w:pos="3352"/>
        </w:tabs>
        <w:rPr>
          <w:rFonts w:asciiTheme="minorHAnsi" w:hAnsiTheme="minorHAnsi" w:cstheme="minorHAnsi"/>
        </w:rPr>
      </w:pPr>
    </w:p>
    <w:sectPr w:rsidR="00461912" w:rsidRPr="00506C93" w:rsidSect="00AA7E54">
      <w:headerReference w:type="default" r:id="rId12"/>
      <w:footerReference w:type="default" r:id="rId13"/>
      <w:headerReference w:type="first" r:id="rId14"/>
      <w:footerReference w:type="first" r:id="rId15"/>
      <w:type w:val="continuous"/>
      <w:pgSz w:w="11906" w:h="16838" w:code="9"/>
      <w:pgMar w:top="2694" w:right="1417" w:bottom="1928" w:left="1417" w:header="1304" w:footer="947"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75E" w:rsidRDefault="0016775E">
      <w:r>
        <w:separator/>
      </w:r>
    </w:p>
  </w:endnote>
  <w:endnote w:type="continuationSeparator" w:id="0">
    <w:p w:rsidR="0016775E" w:rsidRDefault="001677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Lato">
    <w:charset w:val="00"/>
    <w:family w:val="swiss"/>
    <w:pitch w:val="variable"/>
    <w:sig w:usb0="800000AF" w:usb1="4000604A" w:usb2="00000000" w:usb3="00000000" w:csb0="00000001" w:csb1="00000000"/>
  </w:font>
  <w:font w:name="Helvetica">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75E" w:rsidRPr="00BA3B10" w:rsidRDefault="0016775E" w:rsidP="00461912">
    <w:pPr>
      <w:tabs>
        <w:tab w:val="right" w:pos="9057"/>
      </w:tabs>
      <w:spacing w:line="180" w:lineRule="atLeast"/>
      <w:rPr>
        <w:rFonts w:asciiTheme="minorHAnsi" w:hAnsiTheme="minorHAnsi"/>
        <w:sz w:val="18"/>
        <w:szCs w:val="24"/>
      </w:rPr>
    </w:pPr>
    <w:r w:rsidRPr="00BA3B10">
      <w:rPr>
        <w:rFonts w:asciiTheme="minorHAnsi" w:hAnsiTheme="minorHAnsi"/>
        <w:sz w:val="18"/>
      </w:rPr>
      <w:t>Henkel AG &amp; Co. KGaA, Corporate Communications</w:t>
    </w:r>
    <w:r w:rsidRPr="00BA3B10">
      <w:rPr>
        <w:rFonts w:asciiTheme="minorHAnsi" w:hAnsiTheme="minorHAnsi"/>
        <w:sz w:val="18"/>
        <w:szCs w:val="24"/>
      </w:rPr>
      <w:tab/>
    </w:r>
    <w:r w:rsidRPr="00BA3B10">
      <w:rPr>
        <w:rFonts w:asciiTheme="minorHAnsi" w:hAnsiTheme="minorHAnsi"/>
        <w:sz w:val="18"/>
      </w:rPr>
      <w:t xml:space="preserve">Strona </w:t>
    </w:r>
    <w:r w:rsidRPr="00461912">
      <w:rPr>
        <w:rFonts w:asciiTheme="minorHAnsi" w:hAnsiTheme="minorHAnsi"/>
        <w:sz w:val="18"/>
        <w:szCs w:val="24"/>
        <w:lang w:val="pl-PL"/>
      </w:rPr>
      <w:fldChar w:fldCharType="begin"/>
    </w:r>
    <w:r w:rsidRPr="00BA3B10">
      <w:rPr>
        <w:rFonts w:asciiTheme="minorHAnsi" w:hAnsiTheme="minorHAnsi"/>
        <w:sz w:val="18"/>
        <w:szCs w:val="24"/>
      </w:rPr>
      <w:instrText xml:space="preserve"> PAGE  \* Arabic  \* MERGEFORMAT </w:instrText>
    </w:r>
    <w:r w:rsidRPr="00461912">
      <w:rPr>
        <w:rFonts w:asciiTheme="minorHAnsi" w:hAnsiTheme="minorHAnsi"/>
        <w:sz w:val="18"/>
        <w:szCs w:val="24"/>
        <w:lang w:val="pl-PL"/>
      </w:rPr>
      <w:fldChar w:fldCharType="separate"/>
    </w:r>
    <w:r>
      <w:rPr>
        <w:rFonts w:asciiTheme="minorHAnsi" w:hAnsiTheme="minorHAnsi"/>
        <w:noProof/>
        <w:sz w:val="18"/>
        <w:szCs w:val="24"/>
      </w:rPr>
      <w:t>3</w:t>
    </w:r>
    <w:r w:rsidRPr="00461912">
      <w:rPr>
        <w:rFonts w:asciiTheme="minorHAnsi" w:hAnsiTheme="minorHAnsi"/>
        <w:sz w:val="18"/>
        <w:szCs w:val="24"/>
        <w:lang w:val="pl-PL"/>
      </w:rPr>
      <w:fldChar w:fldCharType="end"/>
    </w:r>
    <w:r w:rsidRPr="00BA3B10">
      <w:rPr>
        <w:rFonts w:asciiTheme="minorHAnsi" w:hAnsiTheme="minorHAnsi"/>
        <w:sz w:val="18"/>
      </w:rPr>
      <w:t>/</w:t>
    </w:r>
    <w:fldSimple w:instr=" NUMPAGES  \* Arabic  \* MERGEFORMAT ">
      <w:r w:rsidRPr="0016775E">
        <w:rPr>
          <w:rFonts w:asciiTheme="minorHAnsi" w:hAnsiTheme="minorHAnsi"/>
          <w:noProof/>
          <w:sz w:val="18"/>
          <w:szCs w:val="24"/>
        </w:rPr>
        <w:t>3</w:t>
      </w:r>
    </w:fldSimple>
  </w:p>
  <w:p w:rsidR="0016775E" w:rsidRDefault="0016775E" w:rsidP="00461912">
    <w:pPr>
      <w:pStyle w:val="Stopka"/>
      <w:tabs>
        <w:tab w:val="clear" w:pos="4536"/>
        <w:tab w:val="clear" w:pos="9072"/>
        <w:tab w:val="left" w:pos="5438"/>
      </w:tabs>
    </w:pPr>
    <w:r w:rsidRPr="00BA3B10">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75E" w:rsidRDefault="0016775E" w:rsidP="00B30B64">
    <w:pPr>
      <w:pStyle w:val="Stopka"/>
      <w:jc w:val="distribute"/>
      <w:rPr>
        <w:b/>
        <w:lang w:val="pl-PL"/>
      </w:rPr>
    </w:pPr>
    <w:r w:rsidRPr="00D6309D">
      <w:rPr>
        <w:b/>
        <w:noProof/>
        <w:lang w:val="pl-PL" w:eastAsia="pl-PL"/>
      </w:rPr>
      <w:drawing>
        <wp:inline distT="0" distB="0" distL="0" distR="0">
          <wp:extent cx="422910" cy="149860"/>
          <wp:effectExtent l="0" t="0" r="0" b="2540"/>
          <wp:docPr id="49"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lang w:val="pl-PL"/>
      </w:rPr>
      <w:t xml:space="preserve"> </w:t>
    </w:r>
    <w:r w:rsidRPr="00005267">
      <w:rPr>
        <w:b/>
        <w:noProof/>
        <w:position w:val="-1"/>
        <w:lang w:val="pl-PL" w:eastAsia="pl-PL"/>
      </w:rPr>
      <w:drawing>
        <wp:inline distT="0" distB="0" distL="0" distR="0">
          <wp:extent cx="340995" cy="136525"/>
          <wp:effectExtent l="0" t="0" r="1905" b="0"/>
          <wp:docPr id="48"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lang w:val="pl-PL"/>
      </w:rPr>
      <w:t xml:space="preserve"> </w:t>
    </w:r>
    <w:r w:rsidRPr="00833CEB">
      <w:rPr>
        <w:b/>
        <w:noProof/>
        <w:position w:val="-14"/>
        <w:lang w:val="pl-PL" w:eastAsia="pl-PL"/>
      </w:rPr>
      <w:drawing>
        <wp:inline distT="0" distB="0" distL="0" distR="0">
          <wp:extent cx="259080" cy="259080"/>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lang w:val="pl-PL"/>
      </w:rPr>
      <w:t xml:space="preserve"> </w:t>
    </w:r>
    <w:r w:rsidRPr="00A16049">
      <w:rPr>
        <w:b/>
        <w:noProof/>
        <w:position w:val="-10"/>
        <w:lang w:val="pl-PL" w:eastAsia="pl-PL"/>
      </w:rPr>
      <w:drawing>
        <wp:inline distT="0" distB="0" distL="0" distR="0">
          <wp:extent cx="614045" cy="273050"/>
          <wp:effectExtent l="0" t="0" r="0" b="0"/>
          <wp:docPr id="46"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lang w:val="pl-PL"/>
      </w:rPr>
      <w:t xml:space="preserve"> </w:t>
    </w:r>
    <w:r w:rsidRPr="00833CEB">
      <w:rPr>
        <w:b/>
        <w:noProof/>
        <w:position w:val="-10"/>
        <w:lang w:val="pl-PL" w:eastAsia="pl-PL"/>
      </w:rPr>
      <w:drawing>
        <wp:inline distT="0" distB="0" distL="0" distR="0">
          <wp:extent cx="354965" cy="273050"/>
          <wp:effectExtent l="0" t="0" r="6985" b="0"/>
          <wp:docPr id="4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Pr>
        <w:b/>
        <w:lang w:val="pl-PL"/>
      </w:rPr>
      <w:t xml:space="preserve"> </w:t>
    </w:r>
    <w:r w:rsidRPr="00D6309D">
      <w:rPr>
        <w:b/>
        <w:noProof/>
        <w:position w:val="-4"/>
        <w:lang w:val="pl-PL" w:eastAsia="pl-PL"/>
      </w:rPr>
      <w:drawing>
        <wp:inline distT="0" distB="0" distL="0" distR="0">
          <wp:extent cx="491490" cy="122555"/>
          <wp:effectExtent l="0" t="0" r="3810" b="0"/>
          <wp:docPr id="44"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_Syoss"/>
                  <pic:cNvPicPr>
                    <a:picLocks noChangeAspect="1" noChangeArrowheads="1"/>
                  </pic:cNvPicPr>
                </pic:nvPicPr>
                <pic:blipFill>
                  <a:blip r:embed="rId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 cy="122555"/>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extent cx="586740" cy="109220"/>
          <wp:effectExtent l="0" t="0" r="3810" b="5080"/>
          <wp:docPr id="43"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extent cx="996315" cy="109220"/>
          <wp:effectExtent l="0" t="0" r="0" b="5080"/>
          <wp:docPr id="4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lang w:val="pl-PL"/>
      </w:rPr>
      <w:t xml:space="preserve"> </w:t>
    </w:r>
    <w:r>
      <w:rPr>
        <w:b/>
        <w:noProof/>
        <w:lang w:val="pl-PL" w:eastAsia="pl-PL"/>
      </w:rPr>
      <w:drawing>
        <wp:inline distT="0" distB="0" distL="0" distR="0">
          <wp:extent cx="887095" cy="109220"/>
          <wp:effectExtent l="0" t="0" r="8255" b="5080"/>
          <wp:docPr id="41"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7095" cy="109220"/>
                  </a:xfrm>
                  <a:prstGeom prst="rect">
                    <a:avLst/>
                  </a:prstGeom>
                  <a:noFill/>
                  <a:ln>
                    <a:noFill/>
                  </a:ln>
                </pic:spPr>
              </pic:pic>
            </a:graphicData>
          </a:graphic>
        </wp:inline>
      </w:drawing>
    </w:r>
  </w:p>
  <w:p w:rsidR="0016775E" w:rsidRPr="00720FAB" w:rsidRDefault="0016775E" w:rsidP="00B30B64">
    <w:pPr>
      <w:pStyle w:val="Stopka"/>
      <w:jc w:val="right"/>
      <w:rPr>
        <w:sz w:val="18"/>
        <w:lang w:val="pl-PL"/>
      </w:rPr>
    </w:pPr>
    <w:r>
      <w:rPr>
        <w:sz w:val="18"/>
        <w:lang w:val="pl-PL"/>
      </w:rPr>
      <w:t xml:space="preserve">Strona </w:t>
    </w:r>
    <w:r w:rsidRPr="00720FAB">
      <w:rPr>
        <w:sz w:val="18"/>
        <w:lang w:val="pl-PL"/>
      </w:rPr>
      <w:fldChar w:fldCharType="begin"/>
    </w:r>
    <w:r w:rsidRPr="00720FAB">
      <w:rPr>
        <w:sz w:val="18"/>
        <w:lang w:val="pl-PL"/>
      </w:rPr>
      <w:instrText xml:space="preserve"> PAGE  \* Arabic  \* MERGEFORMAT </w:instrText>
    </w:r>
    <w:r w:rsidRPr="00720FAB">
      <w:rPr>
        <w:sz w:val="18"/>
        <w:lang w:val="pl-PL"/>
      </w:rPr>
      <w:fldChar w:fldCharType="separate"/>
    </w:r>
    <w:r>
      <w:rPr>
        <w:noProof/>
        <w:sz w:val="18"/>
        <w:lang w:val="pl-PL"/>
      </w:rPr>
      <w:t>1</w:t>
    </w:r>
    <w:r w:rsidRPr="00720FAB">
      <w:rPr>
        <w:sz w:val="18"/>
        <w:lang w:val="pl-PL"/>
      </w:rPr>
      <w:fldChar w:fldCharType="end"/>
    </w:r>
    <w:r>
      <w:rPr>
        <w:sz w:val="18"/>
        <w:lang w:val="pl-PL"/>
      </w:rPr>
      <w:t>/</w:t>
    </w:r>
    <w:fldSimple w:instr=" NUMPAGES  \* Arabic  \* MERGEFORMAT ">
      <w:r w:rsidRPr="0016775E">
        <w:rPr>
          <w:noProof/>
          <w:sz w:val="18"/>
          <w:lang w:val="pl-PL"/>
        </w:rPr>
        <w:t>3</w:t>
      </w:r>
    </w:fldSimple>
  </w:p>
  <w:p w:rsidR="0016775E" w:rsidRDefault="0016775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75E" w:rsidRDefault="0016775E">
      <w:r>
        <w:separator/>
      </w:r>
    </w:p>
  </w:footnote>
  <w:footnote w:type="continuationSeparator" w:id="0">
    <w:p w:rsidR="0016775E" w:rsidRDefault="001677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75E" w:rsidRDefault="0016775E" w:rsidP="00B30B64">
    <w:pPr>
      <w:pStyle w:val="Nagwek"/>
      <w:jc w:val="right"/>
    </w:pPr>
    <w:r>
      <w:rPr>
        <w:noProof/>
        <w:lang w:val="pl-PL" w:eastAsia="pl-PL"/>
      </w:rPr>
      <w:drawing>
        <wp:anchor distT="0" distB="0" distL="114300" distR="114300" simplePos="0" relativeHeight="251675648" behindDoc="0" locked="0" layoutInCell="1" allowOverlap="1">
          <wp:simplePos x="0" y="0"/>
          <wp:positionH relativeFrom="margin">
            <wp:posOffset>4603115</wp:posOffset>
          </wp:positionH>
          <wp:positionV relativeFrom="margin">
            <wp:posOffset>-1405890</wp:posOffset>
          </wp:positionV>
          <wp:extent cx="1101090" cy="609600"/>
          <wp:effectExtent l="19050" t="0" r="381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1090" cy="609600"/>
                  </a:xfrm>
                  <a:prstGeom prst="rect">
                    <a:avLst/>
                  </a:prstGeom>
                  <a:noFill/>
                </pic:spPr>
              </pic:pic>
            </a:graphicData>
          </a:graphic>
        </wp:anchor>
      </w:drawing>
    </w:r>
    <w:r>
      <w:rPr>
        <w:noProof/>
        <w:lang w:val="pl-PL" w:eastAsia="pl-PL"/>
      </w:rPr>
      <w:pict>
        <v:shapetype id="_x0000_t202" coordsize="21600,21600" o:spt="202" path="m,l,21600r21600,l21600,xe">
          <v:stroke joinstyle="miter"/>
          <v:path gradientshapeok="t" o:connecttype="rect"/>
        </v:shapetype>
        <v:shape id="Text Box 62" o:spid="_x0000_s2056" type="#_x0000_t202" style="position:absolute;left:0;text-align:left;margin-left:212.65pt;margin-top:136.1pt;width:311.8pt;height:10.1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rsidR="0016775E" w:rsidRDefault="0016775E">
                <w:pPr>
                  <w:pStyle w:val="HenkelTemplateHeader3"/>
                  <w:rPr>
                    <w:lang w:val="pl-PL"/>
                  </w:rPr>
                </w:pPr>
                <w:bookmarkStart w:id="0" w:name="P_Ref"/>
                <w:bookmarkEnd w:id="0"/>
              </w:p>
              <w:p w:rsidR="0016775E" w:rsidRDefault="0016775E">
                <w:pPr>
                  <w:pStyle w:val="HenkelTemplateHeader3"/>
                  <w:rPr>
                    <w:lang w:val="pl-PL"/>
                  </w:rPr>
                </w:pPr>
              </w:p>
            </w:txbxContent>
          </v:textbox>
          <w10:wrap anchorx="page" anchory="page"/>
          <w10:anchorlock/>
        </v:shape>
      </w:pict>
    </w:r>
    <w:r>
      <w:rPr>
        <w:noProof/>
        <w:lang w:val="pl-PL" w:eastAsia="pl-PL"/>
      </w:rPr>
      <w:pict>
        <v:line id="Line 21" o:spid="_x0000_s2053" style="position:absolute;left:0;text-align:left;z-index:251654144;visibility:visible;mso-wrap-distance-top:-1e-4mm;mso-wrap-distance-bottom:-1e-4mm;mso-position-horizontal-relative:page;mso-position-vertical-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w:r>
    <w:r>
      <w:rPr>
        <w:noProof/>
        <w:lang w:val="pl-PL" w:eastAsia="pl-PL"/>
      </w:rPr>
      <w:pict>
        <v:line id="Line 20" o:spid="_x0000_s2052" style="position:absolute;left:0;text-align:left;z-index:251653120;visibility:visible;mso-wrap-distance-top:-1e-4mm;mso-wrap-distance-bottom:-1e-4mm;mso-position-horizontal-relative:page;mso-position-vertical-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w:r>
    <w:r>
      <w:rPr>
        <w:noProof/>
        <w:lang w:val="pl-PL" w:eastAsia="pl-PL"/>
      </w:rPr>
      <w:pict>
        <v:line id="Line 22" o:spid="_x0000_s2054" style="position:absolute;left:0;text-align:left;z-index:251655168;visibility:visible;mso-wrap-distance-top:-1e-4mm;mso-wrap-distance-bottom:-1e-4mm;mso-position-horizontal-relative:page;mso-position-vertical-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93FwIAACk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" o:allowincell="f" strokecolor="#e1000f" strokeweight=".5pt">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75E" w:rsidRDefault="0016775E">
    <w:pPr>
      <w:pStyle w:val="Nagwek"/>
    </w:pPr>
  </w:p>
  <w:p w:rsidR="0016775E" w:rsidRDefault="0016775E">
    <w:pPr>
      <w:pStyle w:val="Nagwek"/>
    </w:pPr>
  </w:p>
  <w:p w:rsidR="0016775E" w:rsidRDefault="0016775E">
    <w:pPr>
      <w:pStyle w:val="Nagwek"/>
    </w:pPr>
  </w:p>
  <w:p w:rsidR="0016775E" w:rsidRDefault="0016775E">
    <w:pPr>
      <w:pStyle w:val="Nagwek"/>
    </w:pPr>
  </w:p>
  <w:p w:rsidR="0016775E" w:rsidRDefault="0016775E">
    <w:pPr>
      <w:pStyle w:val="Nagwek"/>
    </w:pPr>
  </w:p>
  <w:p w:rsidR="0016775E" w:rsidRDefault="0016775E" w:rsidP="00720FAB">
    <w:pPr>
      <w:pStyle w:val="Nagwek"/>
      <w:tabs>
        <w:tab w:val="clear" w:pos="4536"/>
        <w:tab w:val="clear" w:pos="9072"/>
        <w:tab w:val="left" w:pos="7694"/>
      </w:tabs>
      <w:jc w:val="right"/>
    </w:pPr>
    <w:r>
      <w:rPr>
        <w:b/>
        <w:sz w:val="40"/>
        <w:lang w:val="pl-PL"/>
      </w:rPr>
      <w:t>Komunikat prasowy</w:t>
    </w:r>
    <w:r>
      <w:rPr>
        <w:noProof/>
        <w:lang w:val="pl-PL" w:eastAsia="pl-PL"/>
      </w:rPr>
      <w:pict>
        <v:rect id="_x0000_s2059" style="position:absolute;left:0;text-align:left;margin-left:32.6pt;margin-top:0;width:42.5pt;height:841.9pt;z-index:-251642880;visibility:visible;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" o:allowincell="f" filled="f" stroked="f">
          <w10:wrap anchorx="page" anchory="page"/>
        </v:rect>
      </w:pict>
    </w:r>
    <w:r>
      <w:rPr>
        <w:noProof/>
        <w:lang w:val="pl-PL" w:eastAsia="pl-PL"/>
      </w:rPr>
      <w:drawing>
        <wp:anchor distT="0" distB="0" distL="114300" distR="114300" simplePos="0" relativeHeight="251671552" behindDoc="0" locked="1" layoutInCell="1" allowOverlap="1">
          <wp:simplePos x="0" y="0"/>
          <wp:positionH relativeFrom="page">
            <wp:posOffset>5560060</wp:posOffset>
          </wp:positionH>
          <wp:positionV relativeFrom="page">
            <wp:posOffset>600710</wp:posOffset>
          </wp:positionV>
          <wp:extent cx="1101725" cy="609600"/>
          <wp:effectExtent l="19050" t="0" r="317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1725" cy="609600"/>
                  </a:xfrm>
                  <a:prstGeom prst="rect">
                    <a:avLst/>
                  </a:prstGeom>
                </pic:spPr>
              </pic:pic>
            </a:graphicData>
          </a:graphic>
        </wp:anchor>
      </w:drawing>
    </w:r>
    <w:r>
      <w:rPr>
        <w:noProof/>
        <w:lang w:val="pl-PL" w:eastAsia="pl-PL"/>
      </w:rPr>
      <w:pict>
        <v:rect id="Rectangle 39" o:spid="_x0000_s2055" style="position:absolute;left:0;text-align:left;margin-left:0;margin-top:0;width:595.3pt;height:42.5pt;z-index:251657216;visibility:visible;mso-position-horizontal:lef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w:r>
    <w:r>
      <w:rPr>
        <w:noProof/>
        <w:lang w:val="pl-PL" w:eastAsia="pl-PL"/>
      </w:rPr>
      <w:pict>
        <v:rect id="Rectangle 38" o:spid="_x0000_s2058" style="position:absolute;left:0;text-align:left;margin-left:0;margin-top:0;width:70.85pt;height:841.9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" o:allowincell="f" filled="f" stroked="f">
          <w10:wrap anchorx="page" anchory="page"/>
          <w10:anchorlock/>
        </v:rect>
      </w:pict>
    </w:r>
    <w:r>
      <w:rPr>
        <w:noProof/>
        <w:lang w:val="pl-PL" w:eastAsia="pl-PL"/>
      </w:rPr>
      <w:pict>
        <v:rect id="Rectangle 37" o:spid="_x0000_s2057" style="position:absolute;left:0;text-align:left;margin-left:0;margin-top:0;width:56.7pt;height:841.9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" o:allowincell="f" filled="f" stroked="f">
          <w10:wrap anchorx="page" anchory="page"/>
          <w10:anchorlock/>
        </v:rect>
      </w:pict>
    </w:r>
    <w:r>
      <w:rPr>
        <w:noProof/>
        <w:lang w:val="pl-PL" w:eastAsia="pl-PL"/>
      </w:rPr>
      <w:pict>
        <v:line id="Line 19" o:spid="_x0000_s2051" style="position:absolute;left:0;text-align:left;z-index:251652096;visibility:visible;mso-wrap-distance-top:-1e-4mm;mso-wrap-distance-bottom:-1e-4mm;mso-position-horizontal-relative:page;mso-position-vertical-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FQ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" o:allowincell="f" strokecolor="#e1000f" strokeweight=".5pt">
          <w10:wrap anchorx="page" anchory="page"/>
        </v:line>
      </w:pict>
    </w:r>
    <w:r>
      <w:rPr>
        <w:noProof/>
        <w:lang w:val="pl-PL" w:eastAsia="pl-PL"/>
      </w:rPr>
      <w:pict>
        <v:line id="Line 18" o:spid="_x0000_s2050" style="position:absolute;left:0;text-align:left;z-index:251651072;visibility:visible;mso-wrap-distance-top:-1e-4mm;mso-wrap-distance-bottom:-1e-4mm;mso-position-horizontal-relative:page;mso-position-vertical-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h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KKpc+ES&#10;AgAAKAQAAA4AAAAAAAAAAAAAAAAALgIAAGRycy9lMm9Eb2MueG1sUEsBAi0AFAAGAAgAAAAhAAEx&#10;G3vbAAAACwEAAA8AAAAAAAAAAAAAAAAAbAQAAGRycy9kb3ducmV2LnhtbFBLBQYAAAAABAAEAPMA&#10;AAB0BQAAAAA=&#10;" o:allowincell="f" strokeweight=".5pt">
          <w10:wrap anchorx="page" anchory="page"/>
        </v:line>
      </w:pict>
    </w:r>
    <w:r>
      <w:rPr>
        <w:noProof/>
        <w:lang w:val="pl-PL" w:eastAsia="pl-PL"/>
      </w:rPr>
      <w:pict>
        <v:line id="Line 17" o:spid="_x0000_s2049" style="position:absolute;left:0;text-align:left;z-index:251650048;visibility:visible;mso-wrap-distance-top:-1e-4mm;mso-wrap-distance-bottom:-1e-4mm;mso-position-horizontal-relative:page;mso-position-vertical-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iA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ErrWIAS&#10;AgAAKAQAAA4AAAAAAAAAAAAAAAAALgIAAGRycy9lMm9Eb2MueG1sUEsBAi0AFAAGAAgAAAAhAHUY&#10;z4PbAAAACQEAAA8AAAAAAAAAAAAAAAAAbAQAAGRycy9kb3ducmV2LnhtbFBLBQYAAAAABAAEAPMA&#10;AAB0BQAAAAA=&#10;" o:allowincell="f" strokeweight=".5pt">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D6AB5FA"/>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D01C7C32"/>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0D409C98"/>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9BB63A90"/>
    <w:lvl w:ilvl="0">
      <w:start w:val="1"/>
      <w:numFmt w:val="decimal"/>
      <w:pStyle w:val="Listanumerowana2"/>
      <w:lvlText w:val="%1."/>
      <w:lvlJc w:val="left"/>
      <w:pPr>
        <w:tabs>
          <w:tab w:val="num" w:pos="643"/>
        </w:tabs>
        <w:ind w:left="643" w:hanging="360"/>
      </w:pPr>
    </w:lvl>
  </w:abstractNum>
  <w:abstractNum w:abstractNumId="4">
    <w:nsid w:val="FFFFFF80"/>
    <w:multiLevelType w:val="singleLevel"/>
    <w:tmpl w:val="45C28CD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nsid w:val="FFFFFF81"/>
    <w:multiLevelType w:val="singleLevel"/>
    <w:tmpl w:val="F7147A4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nsid w:val="FFFFFF82"/>
    <w:multiLevelType w:val="singleLevel"/>
    <w:tmpl w:val="D56C52C6"/>
    <w:lvl w:ilvl="0">
      <w:start w:val="1"/>
      <w:numFmt w:val="bullet"/>
      <w:pStyle w:val="Listapunktowana3"/>
      <w:lvlText w:val=""/>
      <w:lvlJc w:val="left"/>
      <w:pPr>
        <w:tabs>
          <w:tab w:val="num" w:pos="926"/>
        </w:tabs>
        <w:ind w:left="926" w:hanging="360"/>
      </w:pPr>
      <w:rPr>
        <w:rFonts w:ascii="Symbol" w:hAnsi="Symbol" w:hint="default"/>
      </w:rPr>
    </w:lvl>
  </w:abstractNum>
  <w:abstractNum w:abstractNumId="7">
    <w:nsid w:val="FFFFFF83"/>
    <w:multiLevelType w:val="singleLevel"/>
    <w:tmpl w:val="81867144"/>
    <w:lvl w:ilvl="0">
      <w:start w:val="1"/>
      <w:numFmt w:val="bullet"/>
      <w:pStyle w:val="Listapunktowana2"/>
      <w:lvlText w:val=""/>
      <w:lvlJc w:val="left"/>
      <w:pPr>
        <w:tabs>
          <w:tab w:val="num" w:pos="643"/>
        </w:tabs>
        <w:ind w:left="643" w:hanging="360"/>
      </w:pPr>
      <w:rPr>
        <w:rFonts w:ascii="Symbol" w:hAnsi="Symbol" w:hint="default"/>
      </w:rPr>
    </w:lvl>
  </w:abstractNum>
  <w:abstractNum w:abstractNumId="8">
    <w:nsid w:val="FFFFFF88"/>
    <w:multiLevelType w:val="singleLevel"/>
    <w:tmpl w:val="4C4EABF6"/>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052A55F6"/>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6E77B9B"/>
    <w:multiLevelType w:val="hybridMultilevel"/>
    <w:tmpl w:val="865E5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8CD6A1A"/>
    <w:multiLevelType w:val="multilevel"/>
    <w:tmpl w:val="04090023"/>
    <w:lvl w:ilvl="0">
      <w:start w:val="1"/>
      <w:numFmt w:val="upperRoman"/>
      <w:pStyle w:val="Nagwek1"/>
      <w:lvlText w:val="Article %1."/>
      <w:lvlJc w:val="left"/>
      <w:pPr>
        <w:ind w:left="0" w:firstLine="0"/>
      </w:pPr>
    </w:lvl>
    <w:lvl w:ilvl="1">
      <w:start w:val="1"/>
      <w:numFmt w:val="decimalZero"/>
      <w:pStyle w:val="Nagwek2"/>
      <w:isLgl/>
      <w:lvlText w:val="Section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3">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E7629B3"/>
    <w:multiLevelType w:val="hybridMultilevel"/>
    <w:tmpl w:val="6C86F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0AA14B1"/>
    <w:multiLevelType w:val="multilevel"/>
    <w:tmpl w:val="D8B8B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6CE56C6C"/>
    <w:multiLevelType w:val="hybridMultilevel"/>
    <w:tmpl w:val="57AC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DA94282"/>
    <w:multiLevelType w:val="hybridMultilevel"/>
    <w:tmpl w:val="979E3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D7B326C"/>
    <w:multiLevelType w:val="hybridMultilevel"/>
    <w:tmpl w:val="E77AD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23"/>
  </w:num>
  <w:num w:numId="14">
    <w:abstractNumId w:val="21"/>
  </w:num>
  <w:num w:numId="15">
    <w:abstractNumId w:val="14"/>
  </w:num>
  <w:num w:numId="16">
    <w:abstractNumId w:val="20"/>
  </w:num>
  <w:num w:numId="17">
    <w:abstractNumId w:val="16"/>
  </w:num>
  <w:num w:numId="18">
    <w:abstractNumId w:val="22"/>
  </w:num>
  <w:num w:numId="19">
    <w:abstractNumId w:val="19"/>
  </w:num>
  <w:num w:numId="20">
    <w:abstractNumId w:val="10"/>
  </w:num>
  <w:num w:numId="21">
    <w:abstractNumId w:val="12"/>
  </w:num>
  <w:num w:numId="22">
    <w:abstractNumId w:val="24"/>
  </w:num>
  <w:num w:numId="23">
    <w:abstractNumId w:val="26"/>
  </w:num>
  <w:num w:numId="24">
    <w:abstractNumId w:val="25"/>
  </w:num>
  <w:num w:numId="25">
    <w:abstractNumId w:val="11"/>
  </w:num>
  <w:num w:numId="26">
    <w:abstractNumId w:val="15"/>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1024"/>
  <w:documentProtection w:edit="forms" w:enforcement="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61">
      <o:colormru v:ext="edit" colors="#e41f1f"/>
    </o:shapedefaults>
    <o:shapelayout v:ext="edit">
      <o:idmap v:ext="edit" data="2"/>
    </o:shapelayout>
  </w:hdrShapeDefaults>
  <w:footnotePr>
    <w:footnote w:id="-1"/>
    <w:footnote w:id="0"/>
  </w:footnotePr>
  <w:endnotePr>
    <w:endnote w:id="-1"/>
    <w:endnote w:id="0"/>
  </w:endnotePr>
  <w:compat/>
  <w:rsids>
    <w:rsidRoot w:val="006D4C27"/>
    <w:rsid w:val="0000452E"/>
    <w:rsid w:val="0000585E"/>
    <w:rsid w:val="0005667C"/>
    <w:rsid w:val="000647AC"/>
    <w:rsid w:val="000762A6"/>
    <w:rsid w:val="00080919"/>
    <w:rsid w:val="00085C60"/>
    <w:rsid w:val="00095410"/>
    <w:rsid w:val="000A3647"/>
    <w:rsid w:val="000B363D"/>
    <w:rsid w:val="000B7D4F"/>
    <w:rsid w:val="000D1C1D"/>
    <w:rsid w:val="000D1E13"/>
    <w:rsid w:val="000E0C03"/>
    <w:rsid w:val="000E7CF1"/>
    <w:rsid w:val="000F1494"/>
    <w:rsid w:val="000F3A09"/>
    <w:rsid w:val="0011695D"/>
    <w:rsid w:val="00116C84"/>
    <w:rsid w:val="00121ABB"/>
    <w:rsid w:val="00134276"/>
    <w:rsid w:val="00152C67"/>
    <w:rsid w:val="001561EC"/>
    <w:rsid w:val="0016201D"/>
    <w:rsid w:val="001623E5"/>
    <w:rsid w:val="0016775E"/>
    <w:rsid w:val="0016783C"/>
    <w:rsid w:val="00194DBD"/>
    <w:rsid w:val="001A06B7"/>
    <w:rsid w:val="001A20DA"/>
    <w:rsid w:val="001A457C"/>
    <w:rsid w:val="001A6028"/>
    <w:rsid w:val="001C1379"/>
    <w:rsid w:val="001C3314"/>
    <w:rsid w:val="001D6DEB"/>
    <w:rsid w:val="001F5DAF"/>
    <w:rsid w:val="00206CF0"/>
    <w:rsid w:val="00210C14"/>
    <w:rsid w:val="00252A76"/>
    <w:rsid w:val="00261309"/>
    <w:rsid w:val="002659A5"/>
    <w:rsid w:val="00281AF0"/>
    <w:rsid w:val="0028700C"/>
    <w:rsid w:val="00291C2F"/>
    <w:rsid w:val="002A0442"/>
    <w:rsid w:val="002B69DC"/>
    <w:rsid w:val="002C2CF7"/>
    <w:rsid w:val="002D069C"/>
    <w:rsid w:val="002F6A67"/>
    <w:rsid w:val="0031475E"/>
    <w:rsid w:val="0031760A"/>
    <w:rsid w:val="00335172"/>
    <w:rsid w:val="003430C0"/>
    <w:rsid w:val="003436D7"/>
    <w:rsid w:val="00347165"/>
    <w:rsid w:val="003538F1"/>
    <w:rsid w:val="0035461C"/>
    <w:rsid w:val="0036382C"/>
    <w:rsid w:val="00380849"/>
    <w:rsid w:val="003B5D49"/>
    <w:rsid w:val="003C7AB7"/>
    <w:rsid w:val="003D12E2"/>
    <w:rsid w:val="003D51AF"/>
    <w:rsid w:val="003E1290"/>
    <w:rsid w:val="00407F27"/>
    <w:rsid w:val="004108E6"/>
    <w:rsid w:val="0041771F"/>
    <w:rsid w:val="00432B9A"/>
    <w:rsid w:val="00432D88"/>
    <w:rsid w:val="0043398D"/>
    <w:rsid w:val="004475E2"/>
    <w:rsid w:val="00447A6F"/>
    <w:rsid w:val="00452DC2"/>
    <w:rsid w:val="00454783"/>
    <w:rsid w:val="00456967"/>
    <w:rsid w:val="00461912"/>
    <w:rsid w:val="00461A86"/>
    <w:rsid w:val="004633CF"/>
    <w:rsid w:val="00477B29"/>
    <w:rsid w:val="004805E2"/>
    <w:rsid w:val="004B31E1"/>
    <w:rsid w:val="004C21CC"/>
    <w:rsid w:val="004C37A7"/>
    <w:rsid w:val="004D6FEC"/>
    <w:rsid w:val="004E2DAA"/>
    <w:rsid w:val="00506C93"/>
    <w:rsid w:val="00513B84"/>
    <w:rsid w:val="005278CF"/>
    <w:rsid w:val="00533711"/>
    <w:rsid w:val="00536372"/>
    <w:rsid w:val="00547B2A"/>
    <w:rsid w:val="00562299"/>
    <w:rsid w:val="0056751F"/>
    <w:rsid w:val="00580031"/>
    <w:rsid w:val="00582D52"/>
    <w:rsid w:val="005977B2"/>
    <w:rsid w:val="005A20CC"/>
    <w:rsid w:val="005B0618"/>
    <w:rsid w:val="005B1813"/>
    <w:rsid w:val="005B497A"/>
    <w:rsid w:val="005B59A7"/>
    <w:rsid w:val="005B6D31"/>
    <w:rsid w:val="005C7D4B"/>
    <w:rsid w:val="005D0202"/>
    <w:rsid w:val="005F17C0"/>
    <w:rsid w:val="005F2976"/>
    <w:rsid w:val="006108E7"/>
    <w:rsid w:val="00643BCA"/>
    <w:rsid w:val="00644291"/>
    <w:rsid w:val="0065329A"/>
    <w:rsid w:val="0065531D"/>
    <w:rsid w:val="0066144B"/>
    <w:rsid w:val="00662C49"/>
    <w:rsid w:val="0066334B"/>
    <w:rsid w:val="00670D83"/>
    <w:rsid w:val="00691220"/>
    <w:rsid w:val="006B1B39"/>
    <w:rsid w:val="006B7FA1"/>
    <w:rsid w:val="006C0CE8"/>
    <w:rsid w:val="006C0FF0"/>
    <w:rsid w:val="006D4C27"/>
    <w:rsid w:val="006E45AB"/>
    <w:rsid w:val="006F3717"/>
    <w:rsid w:val="006F4E98"/>
    <w:rsid w:val="006F5CC8"/>
    <w:rsid w:val="00713D90"/>
    <w:rsid w:val="00714034"/>
    <w:rsid w:val="00720FAB"/>
    <w:rsid w:val="00721359"/>
    <w:rsid w:val="007410E7"/>
    <w:rsid w:val="007872BF"/>
    <w:rsid w:val="00795085"/>
    <w:rsid w:val="007A5333"/>
    <w:rsid w:val="007A6FE4"/>
    <w:rsid w:val="007B101D"/>
    <w:rsid w:val="007C5D66"/>
    <w:rsid w:val="007D7FE4"/>
    <w:rsid w:val="007E444E"/>
    <w:rsid w:val="007F21CB"/>
    <w:rsid w:val="007F4828"/>
    <w:rsid w:val="00825D5E"/>
    <w:rsid w:val="008573B5"/>
    <w:rsid w:val="008735BE"/>
    <w:rsid w:val="00873EBE"/>
    <w:rsid w:val="00882141"/>
    <w:rsid w:val="00882205"/>
    <w:rsid w:val="00892F32"/>
    <w:rsid w:val="0089397E"/>
    <w:rsid w:val="0089643A"/>
    <w:rsid w:val="008C4F00"/>
    <w:rsid w:val="008C6608"/>
    <w:rsid w:val="008D224D"/>
    <w:rsid w:val="008D278A"/>
    <w:rsid w:val="008D7A95"/>
    <w:rsid w:val="008E2644"/>
    <w:rsid w:val="00901221"/>
    <w:rsid w:val="00914DA9"/>
    <w:rsid w:val="0092686E"/>
    <w:rsid w:val="00930D92"/>
    <w:rsid w:val="0093517E"/>
    <w:rsid w:val="0096024C"/>
    <w:rsid w:val="0097195E"/>
    <w:rsid w:val="00984365"/>
    <w:rsid w:val="0099590A"/>
    <w:rsid w:val="009B3F70"/>
    <w:rsid w:val="009B4344"/>
    <w:rsid w:val="009C51D4"/>
    <w:rsid w:val="009D6C76"/>
    <w:rsid w:val="009E3AF0"/>
    <w:rsid w:val="009E51D6"/>
    <w:rsid w:val="009F0AD2"/>
    <w:rsid w:val="009F2E31"/>
    <w:rsid w:val="009F6338"/>
    <w:rsid w:val="00A137E9"/>
    <w:rsid w:val="00A13E01"/>
    <w:rsid w:val="00A27022"/>
    <w:rsid w:val="00A27D16"/>
    <w:rsid w:val="00A32326"/>
    <w:rsid w:val="00A33F85"/>
    <w:rsid w:val="00A36621"/>
    <w:rsid w:val="00A55FF2"/>
    <w:rsid w:val="00A6470E"/>
    <w:rsid w:val="00A840B8"/>
    <w:rsid w:val="00A93E25"/>
    <w:rsid w:val="00AA0A89"/>
    <w:rsid w:val="00AA7E54"/>
    <w:rsid w:val="00AC2595"/>
    <w:rsid w:val="00AC5519"/>
    <w:rsid w:val="00AD3EC4"/>
    <w:rsid w:val="00AD62BD"/>
    <w:rsid w:val="00AE6056"/>
    <w:rsid w:val="00AF61B8"/>
    <w:rsid w:val="00B016F5"/>
    <w:rsid w:val="00B045DA"/>
    <w:rsid w:val="00B16B2D"/>
    <w:rsid w:val="00B26624"/>
    <w:rsid w:val="00B30B64"/>
    <w:rsid w:val="00B37570"/>
    <w:rsid w:val="00B406AF"/>
    <w:rsid w:val="00B4143A"/>
    <w:rsid w:val="00B477BC"/>
    <w:rsid w:val="00B645AB"/>
    <w:rsid w:val="00B6600D"/>
    <w:rsid w:val="00B83BB4"/>
    <w:rsid w:val="00B91ABF"/>
    <w:rsid w:val="00BA228E"/>
    <w:rsid w:val="00BA3B10"/>
    <w:rsid w:val="00BA4D1F"/>
    <w:rsid w:val="00BA5DA5"/>
    <w:rsid w:val="00BC050C"/>
    <w:rsid w:val="00BC7FA2"/>
    <w:rsid w:val="00BD7312"/>
    <w:rsid w:val="00BF22D0"/>
    <w:rsid w:val="00BF50D0"/>
    <w:rsid w:val="00C10D7D"/>
    <w:rsid w:val="00C37634"/>
    <w:rsid w:val="00C4061D"/>
    <w:rsid w:val="00C40727"/>
    <w:rsid w:val="00C47EE3"/>
    <w:rsid w:val="00C532BA"/>
    <w:rsid w:val="00C56207"/>
    <w:rsid w:val="00C6597C"/>
    <w:rsid w:val="00C70B09"/>
    <w:rsid w:val="00C87241"/>
    <w:rsid w:val="00CA4DD4"/>
    <w:rsid w:val="00CB14AC"/>
    <w:rsid w:val="00CB76E9"/>
    <w:rsid w:val="00CC0BA3"/>
    <w:rsid w:val="00CC3738"/>
    <w:rsid w:val="00CC4631"/>
    <w:rsid w:val="00CD3200"/>
    <w:rsid w:val="00CD66FD"/>
    <w:rsid w:val="00D11B22"/>
    <w:rsid w:val="00D154A7"/>
    <w:rsid w:val="00D33F4C"/>
    <w:rsid w:val="00D44D31"/>
    <w:rsid w:val="00D73ED4"/>
    <w:rsid w:val="00D84760"/>
    <w:rsid w:val="00D84ABC"/>
    <w:rsid w:val="00D95A91"/>
    <w:rsid w:val="00D967D0"/>
    <w:rsid w:val="00DA487F"/>
    <w:rsid w:val="00DC2CC3"/>
    <w:rsid w:val="00DC4D21"/>
    <w:rsid w:val="00DC7445"/>
    <w:rsid w:val="00DF5366"/>
    <w:rsid w:val="00E07009"/>
    <w:rsid w:val="00E2557F"/>
    <w:rsid w:val="00E302BD"/>
    <w:rsid w:val="00E32737"/>
    <w:rsid w:val="00E61F2B"/>
    <w:rsid w:val="00E70FA3"/>
    <w:rsid w:val="00E84F29"/>
    <w:rsid w:val="00E9559B"/>
    <w:rsid w:val="00E9770A"/>
    <w:rsid w:val="00EB20B0"/>
    <w:rsid w:val="00EC06BA"/>
    <w:rsid w:val="00EC7C42"/>
    <w:rsid w:val="00F15B82"/>
    <w:rsid w:val="00F365CA"/>
    <w:rsid w:val="00F36E91"/>
    <w:rsid w:val="00F402B1"/>
    <w:rsid w:val="00F44492"/>
    <w:rsid w:val="00F474E9"/>
    <w:rsid w:val="00F627D1"/>
    <w:rsid w:val="00F6309E"/>
    <w:rsid w:val="00F70EEC"/>
    <w:rsid w:val="00F8314E"/>
    <w:rsid w:val="00FA57EB"/>
    <w:rsid w:val="00FA6BCF"/>
    <w:rsid w:val="00FA6E5E"/>
    <w:rsid w:val="00FB181B"/>
    <w:rsid w:val="00FB2A50"/>
    <w:rsid w:val="00FC01DE"/>
    <w:rsid w:val="00FC11B0"/>
    <w:rsid w:val="00FC2F89"/>
    <w:rsid w:val="00FE33E0"/>
    <w:rsid w:val="00FE3D1D"/>
    <w:rsid w:val="00FF148F"/>
    <w:rsid w:val="00FF461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e41f1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velope addres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0EEC"/>
  </w:style>
  <w:style w:type="paragraph" w:styleId="Nagwek1">
    <w:name w:val="heading 1"/>
    <w:basedOn w:val="Normalny"/>
    <w:next w:val="Normalny"/>
    <w:qFormat/>
    <w:rsid w:val="00B406AF"/>
    <w:pPr>
      <w:keepNext/>
      <w:numPr>
        <w:numId w:val="21"/>
      </w:numPr>
      <w:spacing w:before="240" w:after="60"/>
      <w:outlineLvl w:val="0"/>
    </w:pPr>
    <w:rPr>
      <w:rFonts w:cs="Arial"/>
      <w:b/>
      <w:bCs/>
      <w:kern w:val="32"/>
      <w:sz w:val="32"/>
      <w:szCs w:val="32"/>
    </w:rPr>
  </w:style>
  <w:style w:type="paragraph" w:styleId="Nagwek2">
    <w:name w:val="heading 2"/>
    <w:basedOn w:val="Normalny"/>
    <w:next w:val="Normalny"/>
    <w:qFormat/>
    <w:rsid w:val="00B406AF"/>
    <w:pPr>
      <w:keepNext/>
      <w:numPr>
        <w:ilvl w:val="1"/>
        <w:numId w:val="21"/>
      </w:numPr>
      <w:spacing w:before="240" w:after="60"/>
      <w:outlineLvl w:val="1"/>
    </w:pPr>
    <w:rPr>
      <w:rFonts w:cs="Arial"/>
      <w:b/>
      <w:bCs/>
      <w:i/>
      <w:iCs/>
      <w:sz w:val="28"/>
      <w:szCs w:val="28"/>
    </w:rPr>
  </w:style>
  <w:style w:type="paragraph" w:styleId="Nagwek3">
    <w:name w:val="heading 3"/>
    <w:basedOn w:val="Normalny"/>
    <w:next w:val="Normalny"/>
    <w:qFormat/>
    <w:rsid w:val="00B406AF"/>
    <w:pPr>
      <w:keepNext/>
      <w:numPr>
        <w:ilvl w:val="2"/>
        <w:numId w:val="21"/>
      </w:numPr>
      <w:spacing w:before="240" w:after="60"/>
      <w:outlineLvl w:val="2"/>
    </w:pPr>
    <w:rPr>
      <w:rFonts w:cs="Arial"/>
      <w:b/>
      <w:bCs/>
      <w:sz w:val="26"/>
      <w:szCs w:val="26"/>
    </w:rPr>
  </w:style>
  <w:style w:type="paragraph" w:styleId="Nagwek4">
    <w:name w:val="heading 4"/>
    <w:basedOn w:val="Normalny"/>
    <w:next w:val="Normalny"/>
    <w:qFormat/>
    <w:rsid w:val="00B406AF"/>
    <w:pPr>
      <w:keepNext/>
      <w:numPr>
        <w:ilvl w:val="3"/>
        <w:numId w:val="21"/>
      </w:numPr>
      <w:spacing w:before="240" w:after="60"/>
      <w:outlineLvl w:val="3"/>
    </w:pPr>
    <w:rPr>
      <w:b/>
      <w:bCs/>
      <w:sz w:val="28"/>
      <w:szCs w:val="28"/>
    </w:rPr>
  </w:style>
  <w:style w:type="paragraph" w:styleId="Nagwek5">
    <w:name w:val="heading 5"/>
    <w:basedOn w:val="Normalny"/>
    <w:next w:val="Normalny"/>
    <w:qFormat/>
    <w:rsid w:val="00B406AF"/>
    <w:pPr>
      <w:numPr>
        <w:ilvl w:val="4"/>
        <w:numId w:val="21"/>
      </w:numPr>
      <w:spacing w:before="240" w:after="60"/>
      <w:outlineLvl w:val="4"/>
    </w:pPr>
    <w:rPr>
      <w:b/>
      <w:bCs/>
      <w:i/>
      <w:iCs/>
      <w:sz w:val="26"/>
      <w:szCs w:val="26"/>
    </w:rPr>
  </w:style>
  <w:style w:type="paragraph" w:styleId="Nagwek6">
    <w:name w:val="heading 6"/>
    <w:basedOn w:val="Normalny"/>
    <w:next w:val="Normalny"/>
    <w:link w:val="Nagwek6Znak"/>
    <w:qFormat/>
    <w:rsid w:val="00B406AF"/>
    <w:pPr>
      <w:numPr>
        <w:ilvl w:val="5"/>
        <w:numId w:val="21"/>
      </w:numPr>
      <w:spacing w:before="240" w:after="60"/>
      <w:outlineLvl w:val="5"/>
    </w:pPr>
    <w:rPr>
      <w:b/>
      <w:bCs/>
      <w:sz w:val="22"/>
      <w:szCs w:val="22"/>
    </w:rPr>
  </w:style>
  <w:style w:type="paragraph" w:styleId="Nagwek7">
    <w:name w:val="heading 7"/>
    <w:basedOn w:val="Normalny"/>
    <w:next w:val="Normalny"/>
    <w:qFormat/>
    <w:rsid w:val="00B406AF"/>
    <w:pPr>
      <w:numPr>
        <w:ilvl w:val="6"/>
        <w:numId w:val="21"/>
      </w:numPr>
      <w:spacing w:before="240" w:after="60"/>
      <w:outlineLvl w:val="6"/>
    </w:pPr>
    <w:rPr>
      <w:sz w:val="24"/>
    </w:rPr>
  </w:style>
  <w:style w:type="paragraph" w:styleId="Nagwek8">
    <w:name w:val="heading 8"/>
    <w:basedOn w:val="Normalny"/>
    <w:next w:val="Normalny"/>
    <w:qFormat/>
    <w:rsid w:val="00B406AF"/>
    <w:pPr>
      <w:numPr>
        <w:ilvl w:val="7"/>
        <w:numId w:val="21"/>
      </w:numPr>
      <w:spacing w:before="240" w:after="60"/>
      <w:outlineLvl w:val="7"/>
    </w:pPr>
    <w:rPr>
      <w:i/>
      <w:iCs/>
      <w:sz w:val="24"/>
    </w:rPr>
  </w:style>
  <w:style w:type="paragraph" w:styleId="Nagwek9">
    <w:name w:val="heading 9"/>
    <w:basedOn w:val="Normalny"/>
    <w:next w:val="Normalny"/>
    <w:qFormat/>
    <w:rsid w:val="00B406AF"/>
    <w:pPr>
      <w:numPr>
        <w:ilvl w:val="8"/>
        <w:numId w:val="21"/>
      </w:num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B406AF"/>
    <w:pPr>
      <w:tabs>
        <w:tab w:val="center" w:pos="4536"/>
        <w:tab w:val="right" w:pos="9072"/>
      </w:tabs>
    </w:pPr>
  </w:style>
  <w:style w:type="paragraph" w:styleId="Stopka">
    <w:name w:val="footer"/>
    <w:basedOn w:val="Normalny"/>
    <w:link w:val="StopkaZnak"/>
    <w:uiPriority w:val="99"/>
    <w:rsid w:val="00B406AF"/>
    <w:pPr>
      <w:tabs>
        <w:tab w:val="center" w:pos="4536"/>
        <w:tab w:val="right" w:pos="9072"/>
      </w:tabs>
    </w:pPr>
  </w:style>
  <w:style w:type="paragraph" w:styleId="Zwykytekst">
    <w:name w:val="Plain Text"/>
    <w:basedOn w:val="Normalny"/>
    <w:semiHidden/>
    <w:rsid w:val="00B406AF"/>
    <w:rPr>
      <w:rFonts w:cs="Courier New"/>
    </w:rPr>
  </w:style>
  <w:style w:type="paragraph" w:styleId="Plandokumentu">
    <w:name w:val="Document Map"/>
    <w:basedOn w:val="Normalny"/>
    <w:semiHidden/>
    <w:rsid w:val="00B406AF"/>
    <w:pPr>
      <w:shd w:val="clear" w:color="auto" w:fill="000080"/>
    </w:pPr>
    <w:rPr>
      <w:rFonts w:cs="Tahoma"/>
    </w:rPr>
  </w:style>
  <w:style w:type="paragraph" w:styleId="Tekstpodstawowy">
    <w:name w:val="Body Text"/>
    <w:basedOn w:val="Normalny"/>
    <w:semiHidden/>
    <w:rsid w:val="00B406AF"/>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rsid w:val="00B406AF"/>
    <w:pPr>
      <w:spacing w:line="85" w:lineRule="exact"/>
    </w:pPr>
  </w:style>
  <w:style w:type="paragraph" w:customStyle="1" w:styleId="HenFooterHL2">
    <w:name w:val="Hen_FooterHL2"/>
    <w:basedOn w:val="HenFooter2"/>
    <w:rsid w:val="00B406AF"/>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ny"/>
    <w:rsid w:val="00B406AF"/>
    <w:pPr>
      <w:spacing w:line="14" w:lineRule="exact"/>
      <w:ind w:left="1417"/>
    </w:pPr>
    <w:rPr>
      <w:sz w:val="2"/>
    </w:rPr>
  </w:style>
  <w:style w:type="paragraph" w:customStyle="1" w:styleId="HenkelTemplateHeader1b">
    <w:name w:val="HenkelTemplateHeader1b"/>
    <w:basedOn w:val="Normalny"/>
    <w:rsid w:val="00B406AF"/>
    <w:pPr>
      <w:ind w:left="1417"/>
    </w:pPr>
    <w:rPr>
      <w:sz w:val="14"/>
    </w:rPr>
  </w:style>
  <w:style w:type="paragraph" w:customStyle="1" w:styleId="HenkelTemplateHeader2">
    <w:name w:val="HenkelTemplateHeader2"/>
    <w:basedOn w:val="Normalny"/>
    <w:rsid w:val="00B406AF"/>
    <w:rPr>
      <w:sz w:val="14"/>
    </w:rPr>
  </w:style>
  <w:style w:type="paragraph" w:customStyle="1" w:styleId="HenkelTemplateHeader3">
    <w:name w:val="HenkelTemplateHeader3"/>
    <w:basedOn w:val="Normalny"/>
    <w:rsid w:val="00B406AF"/>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rPr>
  </w:style>
  <w:style w:type="paragraph" w:styleId="Spisilustracji">
    <w:name w:val="table of figures"/>
    <w:basedOn w:val="Normalny"/>
    <w:next w:val="Normalny"/>
    <w:semiHidden/>
    <w:rsid w:val="00B406AF"/>
    <w:pPr>
      <w:ind w:left="400" w:hanging="400"/>
    </w:pPr>
  </w:style>
  <w:style w:type="paragraph" w:styleId="Zwrotgrzecznociowy">
    <w:name w:val="Salutation"/>
    <w:basedOn w:val="Normalny"/>
    <w:next w:val="Normalny"/>
    <w:semiHidden/>
    <w:rsid w:val="00B406AF"/>
  </w:style>
  <w:style w:type="paragraph" w:styleId="Listapunktowana">
    <w:name w:val="List Bullet"/>
    <w:basedOn w:val="Normalny"/>
    <w:autoRedefine/>
    <w:semiHidden/>
    <w:rsid w:val="00B406AF"/>
    <w:pPr>
      <w:numPr>
        <w:numId w:val="1"/>
      </w:numPr>
    </w:pPr>
  </w:style>
  <w:style w:type="paragraph" w:styleId="Listapunktowana2">
    <w:name w:val="List Bullet 2"/>
    <w:basedOn w:val="Normalny"/>
    <w:autoRedefine/>
    <w:semiHidden/>
    <w:rsid w:val="00B406AF"/>
    <w:pPr>
      <w:numPr>
        <w:numId w:val="2"/>
      </w:numPr>
    </w:pPr>
  </w:style>
  <w:style w:type="paragraph" w:styleId="Listapunktowana3">
    <w:name w:val="List Bullet 3"/>
    <w:basedOn w:val="Normalny"/>
    <w:autoRedefine/>
    <w:semiHidden/>
    <w:rsid w:val="00B406AF"/>
    <w:pPr>
      <w:numPr>
        <w:numId w:val="3"/>
      </w:numPr>
    </w:pPr>
  </w:style>
  <w:style w:type="paragraph" w:styleId="Listapunktowana4">
    <w:name w:val="List Bullet 4"/>
    <w:basedOn w:val="Normalny"/>
    <w:autoRedefine/>
    <w:semiHidden/>
    <w:rsid w:val="00B406AF"/>
    <w:pPr>
      <w:numPr>
        <w:numId w:val="4"/>
      </w:numPr>
    </w:pPr>
  </w:style>
  <w:style w:type="paragraph" w:styleId="Listapunktowana5">
    <w:name w:val="List Bullet 5"/>
    <w:basedOn w:val="Normalny"/>
    <w:autoRedefine/>
    <w:semiHidden/>
    <w:rsid w:val="00B406AF"/>
    <w:pPr>
      <w:numPr>
        <w:numId w:val="5"/>
      </w:numPr>
    </w:pPr>
  </w:style>
  <w:style w:type="paragraph" w:styleId="Legenda">
    <w:name w:val="caption"/>
    <w:basedOn w:val="Normalny"/>
    <w:next w:val="Normalny"/>
    <w:qFormat/>
    <w:rsid w:val="00B406AF"/>
    <w:pPr>
      <w:spacing w:before="120" w:after="120"/>
    </w:pPr>
    <w:rPr>
      <w:b/>
      <w:bCs/>
    </w:rPr>
  </w:style>
  <w:style w:type="character" w:styleId="UyteHipercze">
    <w:name w:val="FollowedHyperlink"/>
    <w:semiHidden/>
    <w:rsid w:val="00A33F85"/>
    <w:rPr>
      <w:rFonts w:ascii="Calibri" w:hAnsi="Calibri"/>
      <w:color w:val="800080"/>
      <w:u w:val="single"/>
    </w:rPr>
  </w:style>
  <w:style w:type="paragraph" w:styleId="Tekstblokowy">
    <w:name w:val="Block Text"/>
    <w:basedOn w:val="Normalny"/>
    <w:semiHidden/>
    <w:rsid w:val="00B406AF"/>
    <w:pPr>
      <w:spacing w:after="120"/>
      <w:ind w:left="1440" w:right="1440"/>
    </w:pPr>
  </w:style>
  <w:style w:type="paragraph" w:styleId="Data">
    <w:name w:val="Date"/>
    <w:basedOn w:val="Normalny"/>
    <w:next w:val="Normalny"/>
    <w:semiHidden/>
    <w:rsid w:val="00B406AF"/>
  </w:style>
  <w:style w:type="paragraph" w:styleId="Podpise-mail">
    <w:name w:val="E-mail Signature"/>
    <w:basedOn w:val="Normalny"/>
    <w:semiHidden/>
    <w:rsid w:val="00B406AF"/>
  </w:style>
  <w:style w:type="paragraph" w:styleId="Tekstprzypisukocowego">
    <w:name w:val="endnote text"/>
    <w:basedOn w:val="Normalny"/>
    <w:semiHidden/>
    <w:rsid w:val="00B406AF"/>
  </w:style>
  <w:style w:type="character" w:styleId="Odwoanieprzypisukocowego">
    <w:name w:val="endnote reference"/>
    <w:semiHidden/>
    <w:rsid w:val="00A33F85"/>
    <w:rPr>
      <w:rFonts w:ascii="Calibri" w:hAnsi="Calibri"/>
      <w:vertAlign w:val="superscript"/>
    </w:rPr>
  </w:style>
  <w:style w:type="character" w:styleId="Pogrubienie">
    <w:name w:val="Strong"/>
    <w:uiPriority w:val="22"/>
    <w:qFormat/>
    <w:rsid w:val="006E45AB"/>
    <w:rPr>
      <w:rFonts w:ascii="Calibri" w:hAnsi="Calibri"/>
      <w:b/>
      <w:bCs/>
    </w:rPr>
  </w:style>
  <w:style w:type="paragraph" w:styleId="Nagweknotatki">
    <w:name w:val="Note Heading"/>
    <w:basedOn w:val="Normalny"/>
    <w:next w:val="Normalny"/>
    <w:semiHidden/>
    <w:rsid w:val="00B406AF"/>
  </w:style>
  <w:style w:type="paragraph" w:styleId="Tekstprzypisudolnego">
    <w:name w:val="footnote text"/>
    <w:basedOn w:val="Normalny"/>
    <w:semiHidden/>
    <w:rsid w:val="00B406AF"/>
  </w:style>
  <w:style w:type="character" w:styleId="Odwoanieprzypisudolnego">
    <w:name w:val="footnote reference"/>
    <w:semiHidden/>
    <w:rsid w:val="00A33F85"/>
    <w:rPr>
      <w:rFonts w:ascii="Calibri" w:hAnsi="Calibri"/>
      <w:vertAlign w:val="superscript"/>
    </w:rPr>
  </w:style>
  <w:style w:type="paragraph" w:styleId="Zwrotpoegnalny">
    <w:name w:val="Closing"/>
    <w:basedOn w:val="Normalny"/>
    <w:semiHidden/>
    <w:rsid w:val="00B406AF"/>
    <w:pPr>
      <w:ind w:left="4252"/>
    </w:pPr>
  </w:style>
  <w:style w:type="character" w:styleId="Uwydatnienie">
    <w:name w:val="Emphasis"/>
    <w:qFormat/>
    <w:rsid w:val="00A33F85"/>
    <w:rPr>
      <w:rFonts w:ascii="Calibri" w:hAnsi="Calibri"/>
      <w:i/>
      <w:iCs/>
    </w:rPr>
  </w:style>
  <w:style w:type="paragraph" w:styleId="HTML-adres">
    <w:name w:val="HTML Address"/>
    <w:basedOn w:val="Normalny"/>
    <w:semiHidden/>
    <w:rsid w:val="00B406AF"/>
    <w:rPr>
      <w:i/>
      <w:iCs/>
    </w:rPr>
  </w:style>
  <w:style w:type="character" w:styleId="HTML-akronim">
    <w:name w:val="HTML Acronym"/>
    <w:basedOn w:val="Domylnaczcionkaakapitu"/>
    <w:semiHidden/>
    <w:rsid w:val="006E45AB"/>
    <w:rPr>
      <w:rFonts w:ascii="Calibri" w:hAnsi="Calibri"/>
    </w:rPr>
  </w:style>
  <w:style w:type="character" w:styleId="HTML-przykad">
    <w:name w:val="HTML Sample"/>
    <w:semiHidden/>
    <w:rsid w:val="006E45AB"/>
    <w:rPr>
      <w:rFonts w:ascii="Calibri" w:hAnsi="Calibri"/>
    </w:rPr>
  </w:style>
  <w:style w:type="character" w:styleId="HTML-kod">
    <w:name w:val="HTML Code"/>
    <w:semiHidden/>
    <w:rsid w:val="006E45AB"/>
    <w:rPr>
      <w:rFonts w:ascii="Calibri" w:hAnsi="Calibri"/>
      <w:sz w:val="20"/>
      <w:szCs w:val="20"/>
    </w:rPr>
  </w:style>
  <w:style w:type="character" w:styleId="HTML-definicja">
    <w:name w:val="HTML Definition"/>
    <w:semiHidden/>
    <w:rsid w:val="006E45AB"/>
    <w:rPr>
      <w:rFonts w:ascii="Calibri" w:hAnsi="Calibri"/>
      <w:i/>
      <w:iCs/>
    </w:rPr>
  </w:style>
  <w:style w:type="character" w:styleId="HTML-staaszeroko">
    <w:name w:val="HTML Typewriter"/>
    <w:semiHidden/>
    <w:rsid w:val="006E45AB"/>
    <w:rPr>
      <w:rFonts w:ascii="Calibri" w:hAnsi="Calibri"/>
      <w:sz w:val="20"/>
      <w:szCs w:val="20"/>
    </w:rPr>
  </w:style>
  <w:style w:type="character" w:styleId="HTML-klawiatura">
    <w:name w:val="HTML Keyboard"/>
    <w:semiHidden/>
    <w:rsid w:val="006E45AB"/>
    <w:rPr>
      <w:rFonts w:ascii="Calibri" w:hAnsi="Calibri"/>
      <w:sz w:val="20"/>
      <w:szCs w:val="20"/>
    </w:rPr>
  </w:style>
  <w:style w:type="character" w:styleId="HTML-zmienna">
    <w:name w:val="HTML Variable"/>
    <w:semiHidden/>
    <w:rsid w:val="006E45AB"/>
    <w:rPr>
      <w:rFonts w:ascii="Calibri" w:hAnsi="Calibri"/>
      <w:i/>
      <w:iCs/>
    </w:rPr>
  </w:style>
  <w:style w:type="paragraph" w:styleId="HTML-wstpniesformatowany">
    <w:name w:val="HTML Preformatted"/>
    <w:basedOn w:val="Normalny"/>
    <w:semiHidden/>
    <w:rsid w:val="00B406AF"/>
    <w:rPr>
      <w:rFonts w:cs="Courier New"/>
    </w:rPr>
  </w:style>
  <w:style w:type="character" w:styleId="HTML-cytat">
    <w:name w:val="HTML Cite"/>
    <w:semiHidden/>
    <w:rsid w:val="006E45AB"/>
    <w:rPr>
      <w:rFonts w:ascii="Calibri" w:hAnsi="Calibri"/>
      <w:i/>
      <w:iCs/>
    </w:rPr>
  </w:style>
  <w:style w:type="character" w:styleId="Hipercze">
    <w:name w:val="Hyperlink"/>
    <w:semiHidden/>
    <w:rsid w:val="006E45AB"/>
    <w:rPr>
      <w:rFonts w:ascii="Calibri" w:hAnsi="Calibri"/>
      <w:color w:val="0000FF"/>
      <w:u w:val="single"/>
    </w:rPr>
  </w:style>
  <w:style w:type="paragraph" w:styleId="Indeks1">
    <w:name w:val="index 1"/>
    <w:basedOn w:val="Normalny"/>
    <w:next w:val="Normalny"/>
    <w:autoRedefine/>
    <w:semiHidden/>
    <w:rsid w:val="006E45AB"/>
    <w:pPr>
      <w:ind w:left="200" w:hanging="200"/>
    </w:pPr>
  </w:style>
  <w:style w:type="paragraph" w:styleId="Indeks2">
    <w:name w:val="index 2"/>
    <w:basedOn w:val="Normalny"/>
    <w:next w:val="Normalny"/>
    <w:autoRedefine/>
    <w:semiHidden/>
    <w:rsid w:val="00B406AF"/>
    <w:pPr>
      <w:ind w:left="400" w:hanging="200"/>
    </w:pPr>
  </w:style>
  <w:style w:type="paragraph" w:styleId="Indeks3">
    <w:name w:val="index 3"/>
    <w:basedOn w:val="Normalny"/>
    <w:next w:val="Normalny"/>
    <w:autoRedefine/>
    <w:semiHidden/>
    <w:rsid w:val="00B406AF"/>
    <w:pPr>
      <w:ind w:left="600" w:hanging="200"/>
    </w:pPr>
  </w:style>
  <w:style w:type="paragraph" w:styleId="Indeks4">
    <w:name w:val="index 4"/>
    <w:basedOn w:val="Normalny"/>
    <w:next w:val="Normalny"/>
    <w:autoRedefine/>
    <w:semiHidden/>
    <w:rsid w:val="00B406AF"/>
    <w:pPr>
      <w:ind w:left="800" w:hanging="200"/>
    </w:pPr>
  </w:style>
  <w:style w:type="paragraph" w:styleId="Indeks5">
    <w:name w:val="index 5"/>
    <w:basedOn w:val="Normalny"/>
    <w:next w:val="Normalny"/>
    <w:autoRedefine/>
    <w:semiHidden/>
    <w:rsid w:val="00B406AF"/>
    <w:pPr>
      <w:ind w:left="1000" w:hanging="200"/>
    </w:pPr>
  </w:style>
  <w:style w:type="paragraph" w:styleId="Indeks6">
    <w:name w:val="index 6"/>
    <w:basedOn w:val="Normalny"/>
    <w:next w:val="Normalny"/>
    <w:autoRedefine/>
    <w:semiHidden/>
    <w:rsid w:val="00B406AF"/>
    <w:pPr>
      <w:ind w:left="1200" w:hanging="200"/>
    </w:pPr>
  </w:style>
  <w:style w:type="paragraph" w:styleId="Indeks7">
    <w:name w:val="index 7"/>
    <w:basedOn w:val="Normalny"/>
    <w:next w:val="Normalny"/>
    <w:autoRedefine/>
    <w:semiHidden/>
    <w:rsid w:val="00B406AF"/>
    <w:pPr>
      <w:ind w:left="1400" w:hanging="200"/>
    </w:pPr>
  </w:style>
  <w:style w:type="paragraph" w:styleId="Indeks8">
    <w:name w:val="index 8"/>
    <w:basedOn w:val="Normalny"/>
    <w:next w:val="Normalny"/>
    <w:autoRedefine/>
    <w:semiHidden/>
    <w:rsid w:val="00B406AF"/>
    <w:pPr>
      <w:ind w:left="1600" w:hanging="200"/>
    </w:pPr>
  </w:style>
  <w:style w:type="paragraph" w:styleId="Indeks9">
    <w:name w:val="index 9"/>
    <w:basedOn w:val="Normalny"/>
    <w:next w:val="Normalny"/>
    <w:autoRedefine/>
    <w:semiHidden/>
    <w:rsid w:val="00B406AF"/>
    <w:pPr>
      <w:ind w:left="1800" w:hanging="200"/>
    </w:pPr>
  </w:style>
  <w:style w:type="paragraph" w:styleId="Nagwekindeksu">
    <w:name w:val="index heading"/>
    <w:basedOn w:val="Normalny"/>
    <w:next w:val="Indeks1"/>
    <w:semiHidden/>
    <w:rsid w:val="00B406AF"/>
    <w:rPr>
      <w:rFonts w:cs="Arial"/>
      <w:b/>
      <w:bCs/>
    </w:rPr>
  </w:style>
  <w:style w:type="paragraph" w:styleId="Tekstkomentarza">
    <w:name w:val="annotation text"/>
    <w:basedOn w:val="Normalny"/>
    <w:link w:val="TekstkomentarzaZnak"/>
    <w:semiHidden/>
    <w:rsid w:val="00B406AF"/>
  </w:style>
  <w:style w:type="character" w:styleId="Odwoaniedokomentarza">
    <w:name w:val="annotation reference"/>
    <w:semiHidden/>
    <w:rsid w:val="00A33F85"/>
    <w:rPr>
      <w:rFonts w:ascii="Calibri" w:hAnsi="Calibri"/>
      <w:sz w:val="16"/>
      <w:szCs w:val="16"/>
    </w:rPr>
  </w:style>
  <w:style w:type="paragraph" w:styleId="Lista">
    <w:name w:val="List"/>
    <w:basedOn w:val="Normalny"/>
    <w:semiHidden/>
    <w:rsid w:val="00B406AF"/>
    <w:pPr>
      <w:ind w:left="283" w:hanging="283"/>
    </w:pPr>
  </w:style>
  <w:style w:type="paragraph" w:styleId="Lista2">
    <w:name w:val="List 2"/>
    <w:basedOn w:val="Normalny"/>
    <w:semiHidden/>
    <w:rsid w:val="00B406AF"/>
    <w:pPr>
      <w:ind w:left="566" w:hanging="283"/>
    </w:pPr>
  </w:style>
  <w:style w:type="paragraph" w:styleId="Lista3">
    <w:name w:val="List 3"/>
    <w:basedOn w:val="Normalny"/>
    <w:semiHidden/>
    <w:rsid w:val="00B406AF"/>
    <w:pPr>
      <w:ind w:left="849" w:hanging="283"/>
    </w:pPr>
  </w:style>
  <w:style w:type="paragraph" w:styleId="Lista4">
    <w:name w:val="List 4"/>
    <w:basedOn w:val="Normalny"/>
    <w:semiHidden/>
    <w:rsid w:val="00B406AF"/>
    <w:pPr>
      <w:ind w:left="1132" w:hanging="283"/>
    </w:pPr>
  </w:style>
  <w:style w:type="paragraph" w:styleId="Lista5">
    <w:name w:val="List 5"/>
    <w:basedOn w:val="Normalny"/>
    <w:semiHidden/>
    <w:rsid w:val="00B406AF"/>
    <w:pPr>
      <w:ind w:left="1415" w:hanging="283"/>
    </w:pPr>
  </w:style>
  <w:style w:type="paragraph" w:styleId="Lista-kontynuacja">
    <w:name w:val="List Continue"/>
    <w:basedOn w:val="Normalny"/>
    <w:semiHidden/>
    <w:rsid w:val="00B406AF"/>
    <w:pPr>
      <w:spacing w:after="120"/>
      <w:ind w:left="283"/>
    </w:pPr>
  </w:style>
  <w:style w:type="paragraph" w:styleId="Lista-kontynuacja2">
    <w:name w:val="List Continue 2"/>
    <w:basedOn w:val="Normalny"/>
    <w:semiHidden/>
    <w:rsid w:val="00B406AF"/>
    <w:pPr>
      <w:spacing w:after="120"/>
      <w:ind w:left="566"/>
    </w:pPr>
  </w:style>
  <w:style w:type="paragraph" w:styleId="Lista-kontynuacja3">
    <w:name w:val="List Continue 3"/>
    <w:basedOn w:val="Normalny"/>
    <w:semiHidden/>
    <w:rsid w:val="00B406AF"/>
    <w:pPr>
      <w:spacing w:after="120"/>
      <w:ind w:left="849"/>
    </w:pPr>
  </w:style>
  <w:style w:type="paragraph" w:styleId="Lista-kontynuacja4">
    <w:name w:val="List Continue 4"/>
    <w:basedOn w:val="Normalny"/>
    <w:semiHidden/>
    <w:rsid w:val="00B406AF"/>
    <w:pPr>
      <w:spacing w:after="120"/>
      <w:ind w:left="1132"/>
    </w:pPr>
  </w:style>
  <w:style w:type="paragraph" w:styleId="Lista-kontynuacja5">
    <w:name w:val="List Continue 5"/>
    <w:basedOn w:val="Normalny"/>
    <w:semiHidden/>
    <w:rsid w:val="00B406AF"/>
    <w:pPr>
      <w:spacing w:after="120"/>
      <w:ind w:left="1415"/>
    </w:pPr>
  </w:style>
  <w:style w:type="paragraph" w:styleId="Listanumerowana">
    <w:name w:val="List Number"/>
    <w:basedOn w:val="Normalny"/>
    <w:semiHidden/>
    <w:rsid w:val="00B406AF"/>
    <w:pPr>
      <w:numPr>
        <w:numId w:val="6"/>
      </w:numPr>
    </w:pPr>
  </w:style>
  <w:style w:type="paragraph" w:styleId="Listanumerowana2">
    <w:name w:val="List Number 2"/>
    <w:basedOn w:val="Normalny"/>
    <w:semiHidden/>
    <w:rsid w:val="00B406AF"/>
    <w:pPr>
      <w:numPr>
        <w:numId w:val="7"/>
      </w:numPr>
    </w:pPr>
  </w:style>
  <w:style w:type="paragraph" w:styleId="Listanumerowana3">
    <w:name w:val="List Number 3"/>
    <w:basedOn w:val="Normalny"/>
    <w:semiHidden/>
    <w:rsid w:val="00B406AF"/>
    <w:pPr>
      <w:numPr>
        <w:numId w:val="8"/>
      </w:numPr>
    </w:pPr>
  </w:style>
  <w:style w:type="paragraph" w:styleId="Listanumerowana4">
    <w:name w:val="List Number 4"/>
    <w:basedOn w:val="Normalny"/>
    <w:semiHidden/>
    <w:rsid w:val="00B406AF"/>
    <w:pPr>
      <w:numPr>
        <w:numId w:val="9"/>
      </w:numPr>
    </w:pPr>
  </w:style>
  <w:style w:type="paragraph" w:styleId="Listanumerowana5">
    <w:name w:val="List Number 5"/>
    <w:basedOn w:val="Normalny"/>
    <w:semiHidden/>
    <w:rsid w:val="00B406AF"/>
    <w:pPr>
      <w:numPr>
        <w:numId w:val="10"/>
      </w:numPr>
    </w:pPr>
  </w:style>
  <w:style w:type="paragraph" w:styleId="Tekstmakra">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Nagwekwiadomoci">
    <w:name w:val="Message Header"/>
    <w:basedOn w:val="Normalny"/>
    <w:semiHidden/>
    <w:rsid w:val="00B406A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Wykazrde">
    <w:name w:val="table of authorities"/>
    <w:basedOn w:val="Normalny"/>
    <w:next w:val="Normalny"/>
    <w:semiHidden/>
    <w:rsid w:val="00B406AF"/>
    <w:pPr>
      <w:ind w:left="200" w:hanging="200"/>
    </w:pPr>
  </w:style>
  <w:style w:type="paragraph" w:styleId="Nagwekwykazurde">
    <w:name w:val="toa heading"/>
    <w:basedOn w:val="Normalny"/>
    <w:next w:val="Normalny"/>
    <w:semiHidden/>
    <w:rsid w:val="00B406AF"/>
    <w:pPr>
      <w:spacing w:before="120"/>
    </w:pPr>
    <w:rPr>
      <w:rFonts w:cs="Arial"/>
      <w:b/>
      <w:bCs/>
      <w:sz w:val="24"/>
    </w:rPr>
  </w:style>
  <w:style w:type="character" w:styleId="Numerstrony">
    <w:name w:val="page number"/>
    <w:basedOn w:val="Domylnaczcionkaakapitu"/>
    <w:semiHidden/>
    <w:rsid w:val="006E45AB"/>
    <w:rPr>
      <w:rFonts w:ascii="Calibri" w:hAnsi="Calibri"/>
    </w:rPr>
  </w:style>
  <w:style w:type="paragraph" w:styleId="NormalnyWeb">
    <w:name w:val="Normal (Web)"/>
    <w:basedOn w:val="Normalny"/>
    <w:uiPriority w:val="99"/>
    <w:rsid w:val="00B406AF"/>
    <w:rPr>
      <w:sz w:val="24"/>
    </w:rPr>
  </w:style>
  <w:style w:type="paragraph" w:styleId="Wcicienormalne">
    <w:name w:val="Normal Indent"/>
    <w:basedOn w:val="Normalny"/>
    <w:semiHidden/>
    <w:rsid w:val="00B406AF"/>
    <w:pPr>
      <w:ind w:left="708"/>
    </w:pPr>
  </w:style>
  <w:style w:type="paragraph" w:styleId="Tekstpodstawowy2">
    <w:name w:val="Body Text 2"/>
    <w:basedOn w:val="Normalny"/>
    <w:semiHidden/>
    <w:rsid w:val="00B406AF"/>
    <w:pPr>
      <w:spacing w:after="120" w:line="480" w:lineRule="auto"/>
    </w:pPr>
  </w:style>
  <w:style w:type="paragraph" w:styleId="Tekstpodstawowy3">
    <w:name w:val="Body Text 3"/>
    <w:basedOn w:val="Normalny"/>
    <w:semiHidden/>
    <w:rsid w:val="00B406AF"/>
    <w:pPr>
      <w:spacing w:after="120"/>
    </w:pPr>
    <w:rPr>
      <w:sz w:val="16"/>
      <w:szCs w:val="16"/>
    </w:rPr>
  </w:style>
  <w:style w:type="paragraph" w:styleId="Tekstpodstawowywcity">
    <w:name w:val="Body Text Indent"/>
    <w:basedOn w:val="Normalny"/>
    <w:semiHidden/>
    <w:rsid w:val="00B406AF"/>
    <w:pPr>
      <w:spacing w:after="120"/>
      <w:ind w:left="283"/>
    </w:pPr>
  </w:style>
  <w:style w:type="paragraph" w:styleId="Tekstpodstawowywcity2">
    <w:name w:val="Body Text Indent 2"/>
    <w:basedOn w:val="Normalny"/>
    <w:semiHidden/>
    <w:rsid w:val="00B406AF"/>
    <w:pPr>
      <w:spacing w:after="120" w:line="480" w:lineRule="auto"/>
      <w:ind w:left="283"/>
    </w:pPr>
  </w:style>
  <w:style w:type="paragraph" w:styleId="Tekstpodstawowywcity3">
    <w:name w:val="Body Text Indent 3"/>
    <w:basedOn w:val="Normalny"/>
    <w:semiHidden/>
    <w:rsid w:val="00B406AF"/>
    <w:pPr>
      <w:spacing w:after="120"/>
      <w:ind w:left="283"/>
    </w:pPr>
    <w:rPr>
      <w:sz w:val="16"/>
      <w:szCs w:val="16"/>
    </w:rPr>
  </w:style>
  <w:style w:type="paragraph" w:styleId="Tekstpodstawowyzwciciem">
    <w:name w:val="Body Text First Indent"/>
    <w:basedOn w:val="Tekstpodstawowy"/>
    <w:semiHidden/>
    <w:rsid w:val="00B406AF"/>
    <w:pPr>
      <w:spacing w:after="120" w:line="240" w:lineRule="auto"/>
      <w:ind w:firstLine="210"/>
    </w:pPr>
    <w:rPr>
      <w:noProof w:val="0"/>
      <w:sz w:val="20"/>
    </w:rPr>
  </w:style>
  <w:style w:type="paragraph" w:styleId="Tekstpodstawowyzwciciem2">
    <w:name w:val="Body Text First Indent 2"/>
    <w:basedOn w:val="Tekstpodstawowywcity"/>
    <w:semiHidden/>
    <w:rsid w:val="00B406AF"/>
    <w:pPr>
      <w:ind w:firstLine="210"/>
    </w:pPr>
  </w:style>
  <w:style w:type="paragraph" w:styleId="Tytu">
    <w:name w:val="Title"/>
    <w:basedOn w:val="Normalny"/>
    <w:qFormat/>
    <w:rsid w:val="00B406AF"/>
    <w:pPr>
      <w:spacing w:before="240" w:after="60"/>
      <w:jc w:val="center"/>
      <w:outlineLvl w:val="0"/>
    </w:pPr>
    <w:rPr>
      <w:rFonts w:cs="Arial"/>
      <w:b/>
      <w:bCs/>
      <w:kern w:val="28"/>
      <w:sz w:val="32"/>
      <w:szCs w:val="32"/>
    </w:rPr>
  </w:style>
  <w:style w:type="paragraph" w:styleId="Adreszwrotnynakopercie">
    <w:name w:val="envelope return"/>
    <w:basedOn w:val="Normalny"/>
    <w:semiHidden/>
    <w:rsid w:val="00B406AF"/>
    <w:rPr>
      <w:rFonts w:cs="Arial"/>
    </w:rPr>
  </w:style>
  <w:style w:type="paragraph" w:styleId="Adresnakopercie">
    <w:name w:val="envelope address"/>
    <w:basedOn w:val="Normalny"/>
    <w:semiHidden/>
    <w:rsid w:val="00B406AF"/>
    <w:pPr>
      <w:framePr w:w="4320" w:h="2160" w:hRule="exact" w:hSpace="141" w:wrap="auto" w:hAnchor="page" w:xAlign="center" w:yAlign="bottom"/>
      <w:ind w:left="1"/>
    </w:pPr>
    <w:rPr>
      <w:rFonts w:cs="Arial"/>
      <w:sz w:val="24"/>
    </w:rPr>
  </w:style>
  <w:style w:type="paragraph" w:styleId="Podpis">
    <w:name w:val="Signature"/>
    <w:basedOn w:val="Normalny"/>
    <w:semiHidden/>
    <w:rsid w:val="00B406AF"/>
    <w:pPr>
      <w:ind w:left="4252"/>
    </w:pPr>
  </w:style>
  <w:style w:type="paragraph" w:styleId="Podtytu">
    <w:name w:val="Subtitle"/>
    <w:basedOn w:val="Normalny"/>
    <w:qFormat/>
    <w:rsid w:val="00B406AF"/>
    <w:pPr>
      <w:spacing w:after="60"/>
      <w:jc w:val="center"/>
      <w:outlineLvl w:val="1"/>
    </w:pPr>
    <w:rPr>
      <w:rFonts w:cs="Arial"/>
      <w:sz w:val="24"/>
    </w:rPr>
  </w:style>
  <w:style w:type="paragraph" w:styleId="Spistreci1">
    <w:name w:val="toc 1"/>
    <w:basedOn w:val="Normalny"/>
    <w:next w:val="Normalny"/>
    <w:autoRedefine/>
    <w:semiHidden/>
    <w:rsid w:val="00B406AF"/>
  </w:style>
  <w:style w:type="paragraph" w:styleId="Spistreci2">
    <w:name w:val="toc 2"/>
    <w:basedOn w:val="Normalny"/>
    <w:next w:val="Normalny"/>
    <w:autoRedefine/>
    <w:semiHidden/>
    <w:rsid w:val="00B406AF"/>
    <w:pPr>
      <w:ind w:left="200"/>
    </w:pPr>
  </w:style>
  <w:style w:type="paragraph" w:styleId="Spistreci3">
    <w:name w:val="toc 3"/>
    <w:basedOn w:val="Normalny"/>
    <w:next w:val="Normalny"/>
    <w:autoRedefine/>
    <w:semiHidden/>
    <w:rsid w:val="00B406AF"/>
    <w:pPr>
      <w:ind w:left="400"/>
    </w:pPr>
  </w:style>
  <w:style w:type="paragraph" w:styleId="Spistreci4">
    <w:name w:val="toc 4"/>
    <w:basedOn w:val="Normalny"/>
    <w:next w:val="Normalny"/>
    <w:autoRedefine/>
    <w:semiHidden/>
    <w:rsid w:val="00B406AF"/>
    <w:pPr>
      <w:ind w:left="600"/>
    </w:pPr>
  </w:style>
  <w:style w:type="paragraph" w:styleId="Spistreci5">
    <w:name w:val="toc 5"/>
    <w:basedOn w:val="Normalny"/>
    <w:next w:val="Normalny"/>
    <w:autoRedefine/>
    <w:semiHidden/>
    <w:rsid w:val="00B406AF"/>
    <w:pPr>
      <w:ind w:left="800"/>
    </w:pPr>
  </w:style>
  <w:style w:type="paragraph" w:styleId="Spistreci6">
    <w:name w:val="toc 6"/>
    <w:basedOn w:val="Normalny"/>
    <w:next w:val="Normalny"/>
    <w:autoRedefine/>
    <w:semiHidden/>
    <w:rsid w:val="00B406AF"/>
    <w:pPr>
      <w:ind w:left="1000"/>
    </w:pPr>
  </w:style>
  <w:style w:type="paragraph" w:styleId="Spistreci7">
    <w:name w:val="toc 7"/>
    <w:basedOn w:val="Normalny"/>
    <w:next w:val="Normalny"/>
    <w:autoRedefine/>
    <w:semiHidden/>
    <w:rsid w:val="00B406AF"/>
    <w:pPr>
      <w:ind w:left="1200"/>
    </w:pPr>
  </w:style>
  <w:style w:type="paragraph" w:styleId="Spistreci8">
    <w:name w:val="toc 8"/>
    <w:basedOn w:val="Normalny"/>
    <w:next w:val="Normalny"/>
    <w:autoRedefine/>
    <w:semiHidden/>
    <w:rsid w:val="00B406AF"/>
    <w:pPr>
      <w:ind w:left="1400"/>
    </w:pPr>
  </w:style>
  <w:style w:type="paragraph" w:styleId="Spistreci9">
    <w:name w:val="toc 9"/>
    <w:basedOn w:val="Normalny"/>
    <w:next w:val="Normalny"/>
    <w:autoRedefine/>
    <w:semiHidden/>
    <w:rsid w:val="00B406AF"/>
    <w:pPr>
      <w:ind w:left="1600"/>
    </w:pPr>
  </w:style>
  <w:style w:type="character" w:styleId="Numerwiersza">
    <w:name w:val="line number"/>
    <w:basedOn w:val="Domylnaczcionkaakapitu"/>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styleId="Wyrnieniedelikatne">
    <w:name w:val="Subtle Emphasis"/>
    <w:basedOn w:val="Domylnaczcionkaakapitu"/>
    <w:uiPriority w:val="19"/>
    <w:qFormat/>
    <w:rsid w:val="006E45AB"/>
    <w:rPr>
      <w:rFonts w:ascii="Calibri" w:hAnsi="Calibri"/>
      <w:i/>
      <w:iCs/>
      <w:color w:val="404040" w:themeColor="text1" w:themeTint="BF"/>
    </w:rPr>
  </w:style>
  <w:style w:type="character" w:customStyle="1" w:styleId="TekstkomentarzaZnak">
    <w:name w:val="Tekst komentarza Znak"/>
    <w:basedOn w:val="Domylnaczcionkaakapitu"/>
    <w:link w:val="Tekstkomentarza"/>
    <w:semiHidden/>
    <w:rsid w:val="006E45AB"/>
  </w:style>
  <w:style w:type="paragraph" w:styleId="Nagwekspisutreci">
    <w:name w:val="TOC Heading"/>
    <w:basedOn w:val="Nagwek1"/>
    <w:next w:val="Normalny"/>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redniasiatka2akcent1">
    <w:name w:val="Medium Grid 2 Accent 1"/>
    <w:basedOn w:val="Standardowy"/>
    <w:uiPriority w:val="68"/>
    <w:semiHidden/>
    <w:unhideWhenUsed/>
    <w:rsid w:val="00F70EEC"/>
    <w:rPr>
      <w:rFonts w:eastAsiaTheme="majorEastAsia" w:cstheme="majorBidi"/>
      <w:color w:val="000000" w:themeColor="text1"/>
    </w:rPr>
    <w:tblPr>
      <w:tblStyleRowBandSize w:val="1"/>
      <w:tblStyleColBandSize w:val="1"/>
      <w:tblInd w:w="0" w:type="dxa"/>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CellMar>
        <w:top w:w="0" w:type="dxa"/>
        <w:left w:w="108" w:type="dxa"/>
        <w:bottom w:w="0" w:type="dxa"/>
        <w:right w:w="108" w:type="dxa"/>
      </w:tblCellMar>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customStyle="1" w:styleId="rednialista21">
    <w:name w:val="Średnia lista 21"/>
    <w:basedOn w:val="Standardowy"/>
    <w:uiPriority w:val="66"/>
    <w:semiHidden/>
    <w:unhideWhenUsed/>
    <w:rsid w:val="00F70EEC"/>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F70EEC"/>
    <w:rPr>
      <w:rFonts w:eastAsiaTheme="majorEastAsia" w:cstheme="majorBidi"/>
      <w:color w:val="000000" w:themeColor="text1"/>
    </w:rPr>
    <w:tblPr>
      <w:tblStyleRowBandSize w:val="1"/>
      <w:tblStyleColBandSize w:val="1"/>
      <w:tblInd w:w="0" w:type="dxa"/>
      <w:tblBorders>
        <w:top w:val="single" w:sz="8" w:space="0" w:color="AFB4B9" w:themeColor="accent1"/>
        <w:left w:val="single" w:sz="8" w:space="0" w:color="AFB4B9" w:themeColor="accent1"/>
        <w:bottom w:val="single" w:sz="8" w:space="0" w:color="AFB4B9" w:themeColor="accent1"/>
        <w:right w:val="single" w:sz="8" w:space="0" w:color="AFB4B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F70EEC"/>
    <w:rPr>
      <w:rFonts w:eastAsiaTheme="majorEastAsia" w:cstheme="majorBidi"/>
      <w:color w:val="000000" w:themeColor="text1"/>
    </w:rPr>
    <w:tblPr>
      <w:tblStyleRowBandSize w:val="1"/>
      <w:tblStyleColBandSize w:val="1"/>
      <w:tblInd w:w="0" w:type="dxa"/>
      <w:tblBorders>
        <w:top w:val="single" w:sz="8" w:space="0" w:color="5F6973" w:themeColor="accent2"/>
        <w:left w:val="single" w:sz="8" w:space="0" w:color="5F6973" w:themeColor="accent2"/>
        <w:bottom w:val="single" w:sz="8" w:space="0" w:color="5F6973" w:themeColor="accent2"/>
        <w:right w:val="single" w:sz="8" w:space="0" w:color="5F6973"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F70EEC"/>
    <w:rPr>
      <w:rFonts w:eastAsiaTheme="majorEastAsia" w:cstheme="majorBidi"/>
      <w:color w:val="000000" w:themeColor="text1"/>
    </w:rPr>
    <w:tblPr>
      <w:tblStyleRowBandSize w:val="1"/>
      <w:tblStyleColBandSize w:val="1"/>
      <w:tblInd w:w="0" w:type="dxa"/>
      <w:tblBorders>
        <w:top w:val="single" w:sz="8" w:space="0" w:color="008246" w:themeColor="accent3"/>
        <w:left w:val="single" w:sz="8" w:space="0" w:color="008246" w:themeColor="accent3"/>
        <w:bottom w:val="single" w:sz="8" w:space="0" w:color="008246" w:themeColor="accent3"/>
        <w:right w:val="single" w:sz="8" w:space="0" w:color="008246"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F70EEC"/>
    <w:rPr>
      <w:rFonts w:eastAsiaTheme="majorEastAsia" w:cstheme="majorBidi"/>
      <w:color w:val="000000" w:themeColor="text1"/>
    </w:rPr>
    <w:tblPr>
      <w:tblStyleRowBandSize w:val="1"/>
      <w:tblStyleColBandSize w:val="1"/>
      <w:tblInd w:w="0" w:type="dxa"/>
      <w:tblBorders>
        <w:top w:val="single" w:sz="8" w:space="0" w:color="2C3487" w:themeColor="accent4"/>
        <w:left w:val="single" w:sz="8" w:space="0" w:color="2C3487" w:themeColor="accent4"/>
        <w:bottom w:val="single" w:sz="8" w:space="0" w:color="2C3487" w:themeColor="accent4"/>
        <w:right w:val="single" w:sz="8" w:space="0" w:color="2C3487"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F70EEC"/>
    <w:rPr>
      <w:rFonts w:eastAsiaTheme="majorEastAsia" w:cstheme="majorBidi"/>
      <w:color w:val="000000" w:themeColor="text1"/>
    </w:rPr>
    <w:tblPr>
      <w:tblStyleRowBandSize w:val="1"/>
      <w:tblStyleColBandSize w:val="1"/>
      <w:tblInd w:w="0" w:type="dxa"/>
      <w:tblBorders>
        <w:top w:val="single" w:sz="8" w:space="0" w:color="E6E7E7" w:themeColor="accent5"/>
        <w:left w:val="single" w:sz="8" w:space="0" w:color="E6E7E7" w:themeColor="accent5"/>
        <w:bottom w:val="single" w:sz="8" w:space="0" w:color="E6E7E7" w:themeColor="accent5"/>
        <w:right w:val="single" w:sz="8" w:space="0" w:color="E6E7E7"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F70EEC"/>
    <w:rPr>
      <w:rFonts w:eastAsiaTheme="majorEastAsia" w:cstheme="majorBidi"/>
      <w:color w:val="000000" w:themeColor="text1"/>
    </w:rPr>
    <w:tblPr>
      <w:tblStyleRowBandSize w:val="1"/>
      <w:tblStyleColBandSize w:val="1"/>
      <w:tblInd w:w="0" w:type="dxa"/>
      <w:tblBorders>
        <w:top w:val="single" w:sz="8" w:space="0" w:color="5F6973" w:themeColor="accent6"/>
        <w:left w:val="single" w:sz="8" w:space="0" w:color="5F6973" w:themeColor="accent6"/>
        <w:bottom w:val="single" w:sz="8" w:space="0" w:color="5F6973" w:themeColor="accent6"/>
        <w:right w:val="single" w:sz="8" w:space="0" w:color="5F6973"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siatka11">
    <w:name w:val="Średnia siatka 11"/>
    <w:basedOn w:val="Standardowy"/>
    <w:uiPriority w:val="67"/>
    <w:semiHidden/>
    <w:unhideWhenUsed/>
    <w:rsid w:val="00F70EE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asiatka21">
    <w:name w:val="Średnia siatka 21"/>
    <w:basedOn w:val="Standardowy"/>
    <w:uiPriority w:val="68"/>
    <w:semiHidden/>
    <w:unhideWhenUsed/>
    <w:rsid w:val="00F70EEC"/>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F70EEC"/>
    <w:rPr>
      <w:rFonts w:eastAsiaTheme="majorEastAsia" w:cstheme="majorBidi"/>
      <w:color w:val="000000" w:themeColor="text1"/>
    </w:rPr>
    <w:tblPr>
      <w:tblStyleRowBandSize w:val="1"/>
      <w:tblStyleColBandSize w:val="1"/>
      <w:tblInd w:w="0" w:type="dxa"/>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CellMar>
        <w:top w:w="0" w:type="dxa"/>
        <w:left w:w="108" w:type="dxa"/>
        <w:bottom w:w="0" w:type="dxa"/>
        <w:right w:w="108" w:type="dxa"/>
      </w:tblCellMar>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F70EEC"/>
    <w:rPr>
      <w:rFonts w:eastAsiaTheme="majorEastAsia" w:cstheme="majorBidi"/>
      <w:color w:val="000000" w:themeColor="text1"/>
    </w:rPr>
    <w:tblPr>
      <w:tblStyleRowBandSize w:val="1"/>
      <w:tblStyleColBandSize w:val="1"/>
      <w:tblInd w:w="0" w:type="dxa"/>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CellMar>
        <w:top w:w="0" w:type="dxa"/>
        <w:left w:w="108" w:type="dxa"/>
        <w:bottom w:w="0" w:type="dxa"/>
        <w:right w:w="108" w:type="dxa"/>
      </w:tblCellMar>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F70EEC"/>
    <w:rPr>
      <w:rFonts w:eastAsiaTheme="majorEastAsia" w:cstheme="majorBidi"/>
      <w:color w:val="000000" w:themeColor="text1"/>
    </w:rPr>
    <w:tblPr>
      <w:tblStyleRowBandSize w:val="1"/>
      <w:tblStyleColBandSize w:val="1"/>
      <w:tblInd w:w="0" w:type="dxa"/>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CellMar>
        <w:top w:w="0" w:type="dxa"/>
        <w:left w:w="108" w:type="dxa"/>
        <w:bottom w:w="0" w:type="dxa"/>
        <w:right w:w="108" w:type="dxa"/>
      </w:tblCellMar>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F70EEC"/>
    <w:rPr>
      <w:rFonts w:eastAsiaTheme="majorEastAsia" w:cstheme="majorBidi"/>
      <w:color w:val="000000" w:themeColor="text1"/>
    </w:rPr>
    <w:tblPr>
      <w:tblStyleRowBandSize w:val="1"/>
      <w:tblStyleColBandSize w:val="1"/>
      <w:tblInd w:w="0" w:type="dxa"/>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CellMar>
        <w:top w:w="0" w:type="dxa"/>
        <w:left w:w="108" w:type="dxa"/>
        <w:bottom w:w="0" w:type="dxa"/>
        <w:right w:w="108" w:type="dxa"/>
      </w:tblCellMar>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F70EEC"/>
    <w:rPr>
      <w:rFonts w:eastAsiaTheme="majorEastAsia" w:cstheme="majorBidi"/>
      <w:color w:val="000000" w:themeColor="text1"/>
    </w:rPr>
    <w:tblPr>
      <w:tblStyleRowBandSize w:val="1"/>
      <w:tblStyleColBandSize w:val="1"/>
      <w:tblInd w:w="0" w:type="dxa"/>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CellMar>
        <w:top w:w="0" w:type="dxa"/>
        <w:left w:w="108" w:type="dxa"/>
        <w:bottom w:w="0" w:type="dxa"/>
        <w:right w:w="108" w:type="dxa"/>
      </w:tblCellMar>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Tekstdymka">
    <w:name w:val="Balloon Text"/>
    <w:basedOn w:val="Normalny"/>
    <w:link w:val="TekstdymkaZnak"/>
    <w:uiPriority w:val="99"/>
    <w:semiHidden/>
    <w:unhideWhenUsed/>
    <w:rsid w:val="00F70EEC"/>
    <w:rPr>
      <w:rFonts w:cs="Segoe UI"/>
      <w:sz w:val="18"/>
      <w:szCs w:val="18"/>
    </w:rPr>
  </w:style>
  <w:style w:type="character" w:customStyle="1" w:styleId="TekstdymkaZnak">
    <w:name w:val="Tekst dymka Znak"/>
    <w:basedOn w:val="Domylnaczcionkaakapitu"/>
    <w:link w:val="Tekstdymka"/>
    <w:uiPriority w:val="99"/>
    <w:semiHidden/>
    <w:rsid w:val="00F70EEC"/>
    <w:rPr>
      <w:rFonts w:cs="Segoe UI"/>
      <w:sz w:val="18"/>
      <w:szCs w:val="18"/>
    </w:rPr>
  </w:style>
  <w:style w:type="character" w:customStyle="1" w:styleId="Nagwek6Znak">
    <w:name w:val="Nagłówek 6 Znak"/>
    <w:basedOn w:val="Domylnaczcionkaakapitu"/>
    <w:link w:val="Nagwek6"/>
    <w:rsid w:val="00E84F29"/>
    <w:rPr>
      <w:b/>
      <w:bCs/>
      <w:sz w:val="22"/>
      <w:szCs w:val="22"/>
    </w:rPr>
  </w:style>
  <w:style w:type="character" w:customStyle="1" w:styleId="StopkaZnak">
    <w:name w:val="Stopka Znak"/>
    <w:basedOn w:val="Domylnaczcionkaakapitu"/>
    <w:link w:val="Stopka"/>
    <w:uiPriority w:val="99"/>
    <w:rsid w:val="00461912"/>
  </w:style>
  <w:style w:type="paragraph" w:customStyle="1" w:styleId="Standard12pt">
    <w:name w:val="Standard_12pt"/>
    <w:basedOn w:val="Normalny"/>
    <w:uiPriority w:val="99"/>
    <w:rsid w:val="00720FAB"/>
    <w:pPr>
      <w:spacing w:line="300" w:lineRule="atLeast"/>
    </w:pPr>
    <w:rPr>
      <w:rFonts w:ascii="Arial" w:hAnsi="Arial"/>
      <w:sz w:val="24"/>
      <w:szCs w:val="24"/>
      <w:lang w:val="de-DE" w:eastAsia="en-US"/>
    </w:rPr>
  </w:style>
  <w:style w:type="paragraph" w:styleId="Akapitzlist">
    <w:name w:val="List Paragraph"/>
    <w:basedOn w:val="Normalny"/>
    <w:uiPriority w:val="34"/>
    <w:qFormat/>
    <w:rsid w:val="0097195E"/>
    <w:pPr>
      <w:ind w:left="720"/>
      <w:contextualSpacing/>
    </w:pPr>
  </w:style>
  <w:style w:type="paragraph" w:customStyle="1" w:styleId="Default">
    <w:name w:val="Default"/>
    <w:rsid w:val="00E2557F"/>
    <w:pPr>
      <w:autoSpaceDE w:val="0"/>
      <w:autoSpaceDN w:val="0"/>
      <w:adjustRightInd w:val="0"/>
    </w:pPr>
    <w:rPr>
      <w:rFonts w:ascii="Lato" w:hAnsi="Lato" w:cs="Lato"/>
      <w:color w:val="000000"/>
      <w:sz w:val="24"/>
      <w:szCs w:val="24"/>
      <w:lang w:val="pl-PL"/>
    </w:rPr>
  </w:style>
  <w:style w:type="paragraph" w:styleId="Tematkomentarza">
    <w:name w:val="annotation subject"/>
    <w:basedOn w:val="Tekstkomentarza"/>
    <w:next w:val="Tekstkomentarza"/>
    <w:link w:val="TematkomentarzaZnak"/>
    <w:uiPriority w:val="99"/>
    <w:semiHidden/>
    <w:unhideWhenUsed/>
    <w:rsid w:val="00901221"/>
    <w:rPr>
      <w:b/>
      <w:bCs/>
    </w:rPr>
  </w:style>
  <w:style w:type="character" w:customStyle="1" w:styleId="TematkomentarzaZnak">
    <w:name w:val="Temat komentarza Znak"/>
    <w:basedOn w:val="TekstkomentarzaZnak"/>
    <w:link w:val="Tematkomentarza"/>
    <w:uiPriority w:val="99"/>
    <w:semiHidden/>
    <w:rsid w:val="00901221"/>
    <w:rPr>
      <w:b/>
      <w:bCs/>
    </w:rPr>
  </w:style>
</w:styles>
</file>

<file path=word/webSettings.xml><?xml version="1.0" encoding="utf-8"?>
<w:webSettings xmlns:r="http://schemas.openxmlformats.org/officeDocument/2006/relationships" xmlns:w="http://schemas.openxmlformats.org/wordprocessingml/2006/main">
  <w:divs>
    <w:div w:id="49303279">
      <w:bodyDiv w:val="1"/>
      <w:marLeft w:val="0"/>
      <w:marRight w:val="0"/>
      <w:marTop w:val="0"/>
      <w:marBottom w:val="0"/>
      <w:divBdr>
        <w:top w:val="none" w:sz="0" w:space="0" w:color="auto"/>
        <w:left w:val="none" w:sz="0" w:space="0" w:color="auto"/>
        <w:bottom w:val="none" w:sz="0" w:space="0" w:color="auto"/>
        <w:right w:val="none" w:sz="0" w:space="0" w:color="auto"/>
      </w:divBdr>
    </w:div>
    <w:div w:id="145511492">
      <w:bodyDiv w:val="1"/>
      <w:marLeft w:val="0"/>
      <w:marRight w:val="0"/>
      <w:marTop w:val="0"/>
      <w:marBottom w:val="0"/>
      <w:divBdr>
        <w:top w:val="none" w:sz="0" w:space="0" w:color="auto"/>
        <w:left w:val="none" w:sz="0" w:space="0" w:color="auto"/>
        <w:bottom w:val="none" w:sz="0" w:space="0" w:color="auto"/>
        <w:right w:val="none" w:sz="0" w:space="0" w:color="auto"/>
      </w:divBdr>
    </w:div>
    <w:div w:id="450320428">
      <w:bodyDiv w:val="1"/>
      <w:marLeft w:val="0"/>
      <w:marRight w:val="0"/>
      <w:marTop w:val="0"/>
      <w:marBottom w:val="0"/>
      <w:divBdr>
        <w:top w:val="none" w:sz="0" w:space="0" w:color="auto"/>
        <w:left w:val="none" w:sz="0" w:space="0" w:color="auto"/>
        <w:bottom w:val="none" w:sz="0" w:space="0" w:color="auto"/>
        <w:right w:val="none" w:sz="0" w:space="0" w:color="auto"/>
      </w:divBdr>
    </w:div>
    <w:div w:id="491064420">
      <w:bodyDiv w:val="1"/>
      <w:marLeft w:val="0"/>
      <w:marRight w:val="0"/>
      <w:marTop w:val="0"/>
      <w:marBottom w:val="0"/>
      <w:divBdr>
        <w:top w:val="none" w:sz="0" w:space="0" w:color="auto"/>
        <w:left w:val="none" w:sz="0" w:space="0" w:color="auto"/>
        <w:bottom w:val="none" w:sz="0" w:space="0" w:color="auto"/>
        <w:right w:val="none" w:sz="0" w:space="0" w:color="auto"/>
      </w:divBdr>
    </w:div>
    <w:div w:id="931551988">
      <w:bodyDiv w:val="1"/>
      <w:marLeft w:val="0"/>
      <w:marRight w:val="0"/>
      <w:marTop w:val="0"/>
      <w:marBottom w:val="0"/>
      <w:divBdr>
        <w:top w:val="none" w:sz="0" w:space="0" w:color="auto"/>
        <w:left w:val="none" w:sz="0" w:space="0" w:color="auto"/>
        <w:bottom w:val="none" w:sz="0" w:space="0" w:color="auto"/>
        <w:right w:val="none" w:sz="0" w:space="0" w:color="auto"/>
      </w:divBdr>
    </w:div>
    <w:div w:id="972717645">
      <w:bodyDiv w:val="1"/>
      <w:marLeft w:val="0"/>
      <w:marRight w:val="0"/>
      <w:marTop w:val="0"/>
      <w:marBottom w:val="0"/>
      <w:divBdr>
        <w:top w:val="none" w:sz="0" w:space="0" w:color="auto"/>
        <w:left w:val="none" w:sz="0" w:space="0" w:color="auto"/>
        <w:bottom w:val="none" w:sz="0" w:space="0" w:color="auto"/>
        <w:right w:val="none" w:sz="0" w:space="0" w:color="auto"/>
      </w:divBdr>
      <w:divsChild>
        <w:div w:id="1012605175">
          <w:marLeft w:val="0"/>
          <w:marRight w:val="0"/>
          <w:marTop w:val="0"/>
          <w:marBottom w:val="0"/>
          <w:divBdr>
            <w:top w:val="none" w:sz="0" w:space="0" w:color="auto"/>
            <w:left w:val="none" w:sz="0" w:space="0" w:color="auto"/>
            <w:bottom w:val="none" w:sz="0" w:space="0" w:color="auto"/>
            <w:right w:val="none" w:sz="0" w:space="0" w:color="auto"/>
          </w:divBdr>
        </w:div>
        <w:div w:id="2062097621">
          <w:marLeft w:val="0"/>
          <w:marRight w:val="0"/>
          <w:marTop w:val="0"/>
          <w:marBottom w:val="0"/>
          <w:divBdr>
            <w:top w:val="none" w:sz="0" w:space="0" w:color="auto"/>
            <w:left w:val="none" w:sz="0" w:space="0" w:color="auto"/>
            <w:bottom w:val="none" w:sz="0" w:space="0" w:color="auto"/>
            <w:right w:val="none" w:sz="0" w:space="0" w:color="auto"/>
          </w:divBdr>
          <w:divsChild>
            <w:div w:id="286855502">
              <w:marLeft w:val="0"/>
              <w:marRight w:val="0"/>
              <w:marTop w:val="0"/>
              <w:marBottom w:val="0"/>
              <w:divBdr>
                <w:top w:val="none" w:sz="0" w:space="0" w:color="auto"/>
                <w:left w:val="none" w:sz="0" w:space="0" w:color="auto"/>
                <w:bottom w:val="none" w:sz="0" w:space="0" w:color="auto"/>
                <w:right w:val="none" w:sz="0" w:space="0" w:color="auto"/>
              </w:divBdr>
              <w:divsChild>
                <w:div w:id="279532101">
                  <w:marLeft w:val="0"/>
                  <w:marRight w:val="0"/>
                  <w:marTop w:val="0"/>
                  <w:marBottom w:val="0"/>
                  <w:divBdr>
                    <w:top w:val="none" w:sz="0" w:space="0" w:color="auto"/>
                    <w:left w:val="none" w:sz="0" w:space="0" w:color="auto"/>
                    <w:bottom w:val="none" w:sz="0" w:space="0" w:color="auto"/>
                    <w:right w:val="none" w:sz="0" w:space="0" w:color="auto"/>
                  </w:divBdr>
                  <w:divsChild>
                    <w:div w:id="1094397445">
                      <w:marLeft w:val="480"/>
                      <w:marRight w:val="0"/>
                      <w:marTop w:val="120"/>
                      <w:marBottom w:val="240"/>
                      <w:divBdr>
                        <w:top w:val="none" w:sz="0" w:space="0" w:color="auto"/>
                        <w:left w:val="none" w:sz="0" w:space="0" w:color="auto"/>
                        <w:bottom w:val="none" w:sz="0" w:space="0" w:color="auto"/>
                        <w:right w:val="none" w:sz="0" w:space="0" w:color="auto"/>
                      </w:divBdr>
                      <w:divsChild>
                        <w:div w:id="520779312">
                          <w:marLeft w:val="0"/>
                          <w:marRight w:val="0"/>
                          <w:marTop w:val="0"/>
                          <w:marBottom w:val="240"/>
                          <w:divBdr>
                            <w:top w:val="none" w:sz="0" w:space="0" w:color="auto"/>
                            <w:left w:val="none" w:sz="0" w:space="0" w:color="auto"/>
                            <w:bottom w:val="none" w:sz="0" w:space="0" w:color="auto"/>
                            <w:right w:val="none" w:sz="0" w:space="0" w:color="auto"/>
                          </w:divBdr>
                          <w:divsChild>
                            <w:div w:id="803816383">
                              <w:marLeft w:val="0"/>
                              <w:marRight w:val="0"/>
                              <w:marTop w:val="0"/>
                              <w:marBottom w:val="0"/>
                              <w:divBdr>
                                <w:top w:val="none" w:sz="0" w:space="0" w:color="auto"/>
                                <w:left w:val="none" w:sz="0" w:space="0" w:color="auto"/>
                                <w:bottom w:val="none" w:sz="0" w:space="0" w:color="auto"/>
                                <w:right w:val="none" w:sz="0" w:space="0" w:color="auto"/>
                              </w:divBdr>
                            </w:div>
                            <w:div w:id="1537038977">
                              <w:marLeft w:val="0"/>
                              <w:marRight w:val="0"/>
                              <w:marTop w:val="96"/>
                              <w:marBottom w:val="0"/>
                              <w:divBdr>
                                <w:top w:val="none" w:sz="0" w:space="0" w:color="auto"/>
                                <w:left w:val="none" w:sz="0" w:space="0" w:color="auto"/>
                                <w:bottom w:val="none" w:sz="0" w:space="0" w:color="auto"/>
                                <w:right w:val="none" w:sz="0" w:space="0" w:color="auto"/>
                              </w:divBdr>
                              <w:divsChild>
                                <w:div w:id="938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63831">
                  <w:marLeft w:val="0"/>
                  <w:marRight w:val="0"/>
                  <w:marTop w:val="0"/>
                  <w:marBottom w:val="0"/>
                  <w:divBdr>
                    <w:top w:val="none" w:sz="0" w:space="0" w:color="auto"/>
                    <w:left w:val="none" w:sz="0" w:space="0" w:color="auto"/>
                    <w:bottom w:val="none" w:sz="0" w:space="0" w:color="auto"/>
                    <w:right w:val="none" w:sz="0" w:space="0" w:color="auto"/>
                  </w:divBdr>
                  <w:divsChild>
                    <w:div w:id="1673340081">
                      <w:marLeft w:val="0"/>
                      <w:marRight w:val="480"/>
                      <w:marTop w:val="240"/>
                      <w:marBottom w:val="240"/>
                      <w:divBdr>
                        <w:top w:val="none" w:sz="0" w:space="0" w:color="auto"/>
                        <w:left w:val="none" w:sz="0" w:space="0" w:color="auto"/>
                        <w:bottom w:val="none" w:sz="0" w:space="0" w:color="auto"/>
                        <w:right w:val="none" w:sz="0" w:space="0" w:color="auto"/>
                      </w:divBdr>
                      <w:divsChild>
                        <w:div w:id="895092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008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53374">
      <w:bodyDiv w:val="1"/>
      <w:marLeft w:val="0"/>
      <w:marRight w:val="0"/>
      <w:marTop w:val="0"/>
      <w:marBottom w:val="0"/>
      <w:divBdr>
        <w:top w:val="none" w:sz="0" w:space="0" w:color="auto"/>
        <w:left w:val="none" w:sz="0" w:space="0" w:color="auto"/>
        <w:bottom w:val="none" w:sz="0" w:space="0" w:color="auto"/>
        <w:right w:val="none" w:sz="0" w:space="0" w:color="auto"/>
      </w:divBdr>
    </w:div>
    <w:div w:id="1108743143">
      <w:bodyDiv w:val="1"/>
      <w:marLeft w:val="0"/>
      <w:marRight w:val="0"/>
      <w:marTop w:val="0"/>
      <w:marBottom w:val="0"/>
      <w:divBdr>
        <w:top w:val="none" w:sz="0" w:space="0" w:color="auto"/>
        <w:left w:val="none" w:sz="0" w:space="0" w:color="auto"/>
        <w:bottom w:val="none" w:sz="0" w:space="0" w:color="auto"/>
        <w:right w:val="none" w:sz="0" w:space="0" w:color="auto"/>
      </w:divBdr>
    </w:div>
    <w:div w:id="1607807879">
      <w:bodyDiv w:val="1"/>
      <w:marLeft w:val="0"/>
      <w:marRight w:val="0"/>
      <w:marTop w:val="0"/>
      <w:marBottom w:val="0"/>
      <w:divBdr>
        <w:top w:val="none" w:sz="0" w:space="0" w:color="auto"/>
        <w:left w:val="none" w:sz="0" w:space="0" w:color="auto"/>
        <w:bottom w:val="none" w:sz="0" w:space="0" w:color="auto"/>
        <w:right w:val="none" w:sz="0" w:space="0" w:color="auto"/>
      </w:divBdr>
    </w:div>
    <w:div w:id="1640724625">
      <w:bodyDiv w:val="1"/>
      <w:marLeft w:val="0"/>
      <w:marRight w:val="0"/>
      <w:marTop w:val="0"/>
      <w:marBottom w:val="0"/>
      <w:divBdr>
        <w:top w:val="none" w:sz="0" w:space="0" w:color="auto"/>
        <w:left w:val="none" w:sz="0" w:space="0" w:color="auto"/>
        <w:bottom w:val="none" w:sz="0" w:space="0" w:color="auto"/>
        <w:right w:val="none" w:sz="0" w:space="0" w:color="auto"/>
      </w:divBdr>
    </w:div>
    <w:div w:id="1904490390">
      <w:bodyDiv w:val="1"/>
      <w:marLeft w:val="0"/>
      <w:marRight w:val="0"/>
      <w:marTop w:val="0"/>
      <w:marBottom w:val="0"/>
      <w:divBdr>
        <w:top w:val="none" w:sz="0" w:space="0" w:color="auto"/>
        <w:left w:val="none" w:sz="0" w:space="0" w:color="auto"/>
        <w:bottom w:val="none" w:sz="0" w:space="0" w:color="auto"/>
        <w:right w:val="none" w:sz="0" w:space="0" w:color="auto"/>
      </w:divBdr>
    </w:div>
    <w:div w:id="1910191548">
      <w:bodyDiv w:val="1"/>
      <w:marLeft w:val="0"/>
      <w:marRight w:val="0"/>
      <w:marTop w:val="0"/>
      <w:marBottom w:val="0"/>
      <w:divBdr>
        <w:top w:val="none" w:sz="0" w:space="0" w:color="auto"/>
        <w:left w:val="none" w:sz="0" w:space="0" w:color="auto"/>
        <w:bottom w:val="none" w:sz="0" w:space="0" w:color="auto"/>
        <w:right w:val="none" w:sz="0" w:space="0" w:color="auto"/>
      </w:divBdr>
    </w:div>
    <w:div w:id="2012637749">
      <w:bodyDiv w:val="1"/>
      <w:marLeft w:val="0"/>
      <w:marRight w:val="0"/>
      <w:marTop w:val="0"/>
      <w:marBottom w:val="0"/>
      <w:divBdr>
        <w:top w:val="none" w:sz="0" w:space="0" w:color="auto"/>
        <w:left w:val="none" w:sz="0" w:space="0" w:color="auto"/>
        <w:bottom w:val="none" w:sz="0" w:space="0" w:color="auto"/>
        <w:right w:val="none" w:sz="0" w:space="0" w:color="auto"/>
      </w:divBdr>
    </w:div>
    <w:div w:id="214134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popiolek@solskipr.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orota.strosznajder@henkel.com" TargetMode="External"/><Relationship Id="rId4" Type="http://schemas.openxmlformats.org/officeDocument/2006/relationships/settings" Target="settings.xml"/><Relationship Id="rId9" Type="http://schemas.openxmlformats.org/officeDocument/2006/relationships/hyperlink" Target="http://www.henkel.p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Lawrynowicz\Desktop\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9CA70-EF01-4334-87A1-1088A73BB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Template>
  <TotalTime>33</TotalTime>
  <Pages>3</Pages>
  <Words>579</Words>
  <Characters>4003</Characters>
  <Application>Microsoft Office Word</Application>
  <DocSecurity>0</DocSecurity>
  <Lines>33</Lines>
  <Paragraphs>9</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informacja prasowa</vt:lpstr>
      <vt:lpstr>Brief - Henkel</vt:lpstr>
      <vt:lpstr>Brief - Henkel</vt:lpstr>
    </vt:vector>
  </TitlesOfParts>
  <Company>Henkel AG &amp; Co. KGaA</Company>
  <LinksUpToDate>false</LinksUpToDate>
  <CharactersWithSpaces>4573</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prasowa</dc:title>
  <dc:subject>Brief-Vorlage</dc:subject>
  <dc:creator>Solski Communications</dc:creator>
  <cp:lastModifiedBy>jpopiolek</cp:lastModifiedBy>
  <cp:revision>6</cp:revision>
  <cp:lastPrinted>2016-11-18T11:24:00Z</cp:lastPrinted>
  <dcterms:created xsi:type="dcterms:W3CDTF">2018-05-23T14:03:00Z</dcterms:created>
  <dcterms:modified xsi:type="dcterms:W3CDTF">2018-06-15T08:45:00Z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