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AB" w:rsidRPr="00B710D7" w:rsidRDefault="0000585E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 w:rsidRPr="00B710D7">
        <w:rPr>
          <w:rFonts w:asciiTheme="minorHAnsi" w:hAnsiTheme="minorHAnsi" w:cstheme="minorHAnsi"/>
          <w:sz w:val="28"/>
          <w:lang w:val="pl-PL"/>
        </w:rPr>
        <w:t>1</w:t>
      </w:r>
      <w:r w:rsidR="00B710D7">
        <w:rPr>
          <w:rFonts w:asciiTheme="minorHAnsi" w:hAnsiTheme="minorHAnsi" w:cstheme="minorHAnsi"/>
          <w:sz w:val="28"/>
          <w:lang w:val="pl-PL"/>
        </w:rPr>
        <w:t>9</w:t>
      </w:r>
      <w:r w:rsidRPr="00B710D7">
        <w:rPr>
          <w:rFonts w:asciiTheme="minorHAnsi" w:hAnsiTheme="minorHAnsi" w:cstheme="minorHAnsi"/>
          <w:sz w:val="28"/>
          <w:lang w:val="pl-PL"/>
        </w:rPr>
        <w:t xml:space="preserve"> czerwca</w:t>
      </w:r>
      <w:r w:rsidR="00CB14AC" w:rsidRPr="00B710D7">
        <w:rPr>
          <w:rFonts w:asciiTheme="minorHAnsi" w:hAnsiTheme="minorHAnsi" w:cstheme="minorHAnsi"/>
          <w:sz w:val="28"/>
          <w:lang w:val="pl-PL"/>
        </w:rPr>
        <w:t xml:space="preserve"> 2018</w:t>
      </w:r>
      <w:r w:rsidR="00080919" w:rsidRPr="00B710D7">
        <w:rPr>
          <w:rFonts w:asciiTheme="minorHAnsi" w:hAnsiTheme="minorHAnsi" w:cstheme="minorHAnsi"/>
          <w:sz w:val="28"/>
          <w:lang w:val="pl-PL"/>
        </w:rPr>
        <w:t xml:space="preserve"> r.</w:t>
      </w:r>
    </w:p>
    <w:p w:rsidR="00A55FF2" w:rsidRPr="00B710D7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B710D7" w:rsidRDefault="00FF148F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720FAB" w:rsidRPr="00B710D7" w:rsidRDefault="00356D2F" w:rsidP="00B710D7">
      <w:pPr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 xml:space="preserve">Mundial 2018 - technologie </w:t>
      </w:r>
      <w:r w:rsidR="00485000">
        <w:rPr>
          <w:rFonts w:asciiTheme="minorHAnsi" w:hAnsiTheme="minorHAnsi" w:cstheme="minorHAnsi"/>
          <w:sz w:val="28"/>
          <w:lang w:val="pl-PL"/>
        </w:rPr>
        <w:t>Henkla w piłkarskim świecie</w:t>
      </w:r>
    </w:p>
    <w:p w:rsidR="006D4C27" w:rsidRPr="00B710D7" w:rsidRDefault="006D4C27" w:rsidP="00B710D7">
      <w:pPr>
        <w:rPr>
          <w:rFonts w:asciiTheme="minorHAnsi" w:hAnsiTheme="minorHAnsi" w:cstheme="minorHAnsi"/>
          <w:lang w:val="pl-PL"/>
        </w:rPr>
      </w:pPr>
    </w:p>
    <w:p w:rsidR="006D4C27" w:rsidRPr="00B710D7" w:rsidRDefault="00E6792A" w:rsidP="00B710D7">
      <w:pPr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b/>
          <w:kern w:val="32"/>
          <w:sz w:val="36"/>
          <w:lang w:val="pl-PL"/>
        </w:rPr>
        <w:t xml:space="preserve">Zakulisowy </w:t>
      </w:r>
      <w:r w:rsidR="00485000">
        <w:rPr>
          <w:rFonts w:asciiTheme="minorHAnsi" w:hAnsiTheme="minorHAnsi" w:cstheme="minorHAnsi"/>
          <w:b/>
          <w:kern w:val="32"/>
          <w:sz w:val="36"/>
          <w:lang w:val="pl-PL"/>
        </w:rPr>
        <w:t>gracz</w:t>
      </w:r>
      <w:r w:rsidR="00EE3134" w:rsidRPr="00EE3134">
        <w:rPr>
          <w:rFonts w:asciiTheme="minorHAnsi" w:hAnsiTheme="minorHAnsi" w:cstheme="minorHAnsi"/>
          <w:b/>
          <w:kern w:val="32"/>
          <w:sz w:val="36"/>
          <w:lang w:val="pl-PL"/>
        </w:rPr>
        <w:t xml:space="preserve"> Mistrzostw Świata w Piłce Nożnej</w:t>
      </w:r>
    </w:p>
    <w:p w:rsidR="00B710D7" w:rsidRPr="00B710D7" w:rsidRDefault="00B710D7" w:rsidP="00B710D7">
      <w:pPr>
        <w:shd w:val="clear" w:color="auto" w:fill="FFFFFF"/>
        <w:spacing w:before="120" w:after="120"/>
        <w:jc w:val="both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B710D7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 xml:space="preserve">Przez cztery tygodnie fani piłki nożnej z całego świata będą śledzić wydarzenia na boiskach od Kaliningradu po </w:t>
      </w:r>
      <w:proofErr w:type="spellStart"/>
      <w:r w:rsidRPr="00B710D7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>Jekaterynburg</w:t>
      </w:r>
      <w:proofErr w:type="spellEnd"/>
      <w:r w:rsidRPr="00B710D7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 xml:space="preserve">. Mistrzostwa Świata w Rosji to nie tylko ważna impreza sportowa, lecz także arena popisów technicznych i logistycznych. Oprócz graczy, trenerów </w:t>
      </w:r>
      <w:r w:rsidR="00446FFF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br/>
      </w:r>
      <w:r w:rsidRPr="00B710D7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 xml:space="preserve">i sędziów potrzebne są potężne reflektory, ekrany i nowoczesny sprzęt sportowy, w tym </w:t>
      </w:r>
      <w:r w:rsidR="001F31F4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 xml:space="preserve">także – </w:t>
      </w:r>
      <w:r w:rsidRPr="00B710D7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>najnowsza piłka</w:t>
      </w:r>
      <w:r w:rsidR="00485000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 xml:space="preserve">. </w:t>
      </w:r>
      <w:r w:rsidR="00356D2F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>We wszystkich tych elementach ukryta jest</w:t>
      </w:r>
      <w:r w:rsidRPr="00B710D7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 xml:space="preserve"> technologi</w:t>
      </w:r>
      <w:r w:rsidR="00356D2F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>a</w:t>
      </w:r>
      <w:r w:rsidRPr="00B710D7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 xml:space="preserve"> Henkl</w:t>
      </w:r>
      <w:r w:rsidR="00485000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>a</w:t>
      </w:r>
      <w:r w:rsidRPr="00B710D7">
        <w:rPr>
          <w:rFonts w:asciiTheme="minorHAnsi" w:hAnsiTheme="minorHAnsi" w:cstheme="minorHAnsi"/>
          <w:b/>
          <w:color w:val="222222"/>
          <w:sz w:val="24"/>
          <w:szCs w:val="24"/>
          <w:lang w:val="pl-PL"/>
        </w:rPr>
        <w:t>. Od autokarów drużyn przez buty piłkarzy po cały stadion — wszędzie są potrzebne mocne środki klejące, uszczelniające i ochronne.</w:t>
      </w:r>
    </w:p>
    <w:p w:rsidR="00B710D7" w:rsidRPr="00B710D7" w:rsidRDefault="00B710D7" w:rsidP="00B710D7">
      <w:pPr>
        <w:shd w:val="clear" w:color="auto" w:fill="FFFFFF"/>
        <w:spacing w:before="120" w:after="120"/>
        <w:jc w:val="both"/>
        <w:outlineLvl w:val="1"/>
        <w:rPr>
          <w:rFonts w:asciiTheme="minorHAnsi" w:hAnsiTheme="minorHAnsi" w:cstheme="minorHAnsi"/>
          <w:color w:val="222222"/>
          <w:sz w:val="36"/>
          <w:szCs w:val="24"/>
          <w:lang w:val="pl-PL"/>
        </w:rPr>
      </w:pPr>
      <w:r w:rsidRPr="00B710D7">
        <w:rPr>
          <w:rFonts w:asciiTheme="minorHAnsi" w:hAnsiTheme="minorHAnsi" w:cstheme="minorHAnsi"/>
          <w:color w:val="222222"/>
          <w:sz w:val="36"/>
          <w:szCs w:val="24"/>
          <w:lang w:val="pl-PL"/>
        </w:rPr>
        <w:t>Piłka</w:t>
      </w:r>
    </w:p>
    <w:p w:rsidR="00B710D7" w:rsidRPr="00B710D7" w:rsidRDefault="00B710D7" w:rsidP="00B710D7">
      <w:pPr>
        <w:shd w:val="clear" w:color="auto" w:fill="FFFFFF"/>
        <w:spacing w:before="120" w:after="12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Bez niej nie ma gry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.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Profesjonalna piłka 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do piłki nożnej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składa się z 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licznych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elementów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>, które tworzą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dwie warstwy pokrycia wewnętrznego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>,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oraz 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>z nadmuchiwanego</w:t>
      </w:r>
      <w:r w:rsidR="00485000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wnętrz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>a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. Kiedyś piłki były szyte ręcznie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>.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>O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becnie są produkowane z mniejszej liczby części</w:t>
      </w:r>
      <w:r w:rsidR="00356D2F">
        <w:rPr>
          <w:rFonts w:asciiTheme="minorHAnsi" w:hAnsiTheme="minorHAnsi" w:cstheme="minorHAnsi"/>
          <w:color w:val="222222"/>
          <w:sz w:val="24"/>
          <w:szCs w:val="24"/>
          <w:lang w:val="pl-PL"/>
        </w:rPr>
        <w:t>, które łączy się</w:t>
      </w:r>
      <w:r w:rsidR="00C84E0B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specjalnymi klejami. 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>Brak szwów na powierzchni zewnętrznej sprawia, że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piłka jest </w:t>
      </w:r>
      <w:r w:rsidR="00356D2F">
        <w:rPr>
          <w:rFonts w:asciiTheme="minorHAnsi" w:hAnsiTheme="minorHAnsi" w:cstheme="minorHAnsi"/>
          <w:color w:val="222222"/>
          <w:sz w:val="24"/>
          <w:szCs w:val="24"/>
          <w:lang w:val="pl-PL"/>
        </w:rPr>
        <w:t>trwalsza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, bardziej aerodynamiczna i nie chłonie wody. Jest też lżejsza i bardziej okrągła.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A wszystko to dzięki </w:t>
      </w:r>
      <w:r w:rsidR="00485000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i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>nnowacyjnym rozwiązaniom</w:t>
      </w:r>
      <w:r w:rsidR="00485000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do łączenia tekstyliów, skóry i innych materiałów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>, które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Henkel dostarcza producentom</w:t>
      </w:r>
      <w:r w:rsidR="00485000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sprzętu sportowego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.</w:t>
      </w:r>
    </w:p>
    <w:p w:rsidR="00B710D7" w:rsidRPr="00B710D7" w:rsidRDefault="00B710D7" w:rsidP="00B710D7">
      <w:pPr>
        <w:shd w:val="clear" w:color="auto" w:fill="FFFFFF"/>
        <w:spacing w:before="120" w:after="120"/>
        <w:jc w:val="both"/>
        <w:outlineLvl w:val="1"/>
        <w:rPr>
          <w:rFonts w:asciiTheme="minorHAnsi" w:hAnsiTheme="minorHAnsi" w:cstheme="minorHAnsi"/>
          <w:color w:val="222222"/>
          <w:sz w:val="36"/>
          <w:szCs w:val="24"/>
          <w:lang w:val="pl-PL"/>
        </w:rPr>
      </w:pPr>
      <w:r w:rsidRPr="00B710D7">
        <w:rPr>
          <w:rFonts w:asciiTheme="minorHAnsi" w:hAnsiTheme="minorHAnsi" w:cstheme="minorHAnsi"/>
          <w:color w:val="222222"/>
          <w:sz w:val="36"/>
          <w:szCs w:val="24"/>
          <w:lang w:val="pl-PL"/>
        </w:rPr>
        <w:t>Piłkarskie korki</w:t>
      </w:r>
    </w:p>
    <w:p w:rsidR="00B710D7" w:rsidRPr="00B710D7" w:rsidRDefault="00C84E0B" w:rsidP="00B710D7">
      <w:pPr>
        <w:shd w:val="clear" w:color="auto" w:fill="FFFFFF"/>
        <w:spacing w:before="120" w:after="120"/>
        <w:jc w:val="both"/>
        <w:rPr>
          <w:rFonts w:asciiTheme="minorHAnsi" w:hAnsiTheme="minorHAnsi" w:cstheme="minorHAnsi"/>
          <w:color w:val="222222"/>
          <w:sz w:val="24"/>
          <w:szCs w:val="24"/>
          <w:lang w:val="pl-PL"/>
        </w:rPr>
      </w:pPr>
      <w:r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Szybkość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i</w:t>
      </w:r>
      <w:r w:rsidR="00B710D7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356D2F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olśniewa</w:t>
      </w:r>
      <w:r w:rsidR="00356D2F">
        <w:rPr>
          <w:rFonts w:asciiTheme="minorHAnsi" w:hAnsiTheme="minorHAnsi" w:cstheme="minorHAnsi"/>
          <w:color w:val="222222"/>
          <w:sz w:val="24"/>
          <w:szCs w:val="24"/>
          <w:lang w:val="pl-PL"/>
        </w:rPr>
        <w:t>jąca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B710D7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technik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>a</w:t>
      </w:r>
      <w:r w:rsidR="00356D2F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graczy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to klucz do zwycięstwa w decydujących momentach</w:t>
      </w:r>
      <w:r w:rsidR="00E6792A">
        <w:rPr>
          <w:rFonts w:asciiTheme="minorHAnsi" w:hAnsiTheme="minorHAnsi" w:cstheme="minorHAnsi"/>
          <w:color w:val="222222"/>
          <w:sz w:val="24"/>
          <w:szCs w:val="24"/>
          <w:lang w:val="pl-PL"/>
        </w:rPr>
        <w:t>.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Piłkarskie buty przeszły niezwykłą metamorfozę na </w:t>
      </w:r>
      <w:r w:rsidR="00356D2F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przestrzeni </w:t>
      </w:r>
      <w:r w:rsidR="00E6792A">
        <w:rPr>
          <w:rFonts w:asciiTheme="minorHAnsi" w:hAnsiTheme="minorHAnsi" w:cstheme="minorHAnsi"/>
          <w:color w:val="222222"/>
          <w:sz w:val="24"/>
          <w:szCs w:val="24"/>
          <w:lang w:val="pl-PL"/>
        </w:rPr>
        <w:t>kilku</w:t>
      </w:r>
      <w:r w:rsidR="00E6792A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356D2F">
        <w:rPr>
          <w:rFonts w:asciiTheme="minorHAnsi" w:hAnsiTheme="minorHAnsi" w:cstheme="minorHAnsi"/>
          <w:color w:val="222222"/>
          <w:sz w:val="24"/>
          <w:szCs w:val="24"/>
          <w:lang w:val="pl-PL"/>
        </w:rPr>
        <w:t>ostatnich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B710D7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mistrzostw.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Niegdyś </w:t>
      </w:r>
      <w:r>
        <w:rPr>
          <w:rFonts w:asciiTheme="minorHAnsi" w:hAnsiTheme="minorHAnsi" w:cstheme="minorHAnsi"/>
          <w:color w:val="222222"/>
          <w:sz w:val="24"/>
          <w:szCs w:val="24"/>
          <w:lang w:val="pl-PL"/>
        </w:rPr>
        <w:t>zszywane, a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d</w:t>
      </w:r>
      <w:r w:rsidR="00B710D7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zisiaj klejone</w:t>
      </w:r>
      <w:r w:rsidR="00356D2F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, co </w:t>
      </w:r>
      <w:r>
        <w:rPr>
          <w:rFonts w:asciiTheme="minorHAnsi" w:hAnsiTheme="minorHAnsi" w:cstheme="minorHAnsi"/>
          <w:color w:val="222222"/>
          <w:sz w:val="24"/>
          <w:szCs w:val="24"/>
          <w:lang w:val="pl-PL"/>
        </w:rPr>
        <w:t>sprawia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, że</w:t>
      </w:r>
      <w:r w:rsidR="00356D2F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B710D7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są lżejsze i bardziej elastyczne. Lepiej też dostosowują się do naturalnych ruchów zawodników. Aby uzyskać taki efekt, </w:t>
      </w:r>
      <w:r w:rsidR="004C66A0">
        <w:rPr>
          <w:rFonts w:asciiTheme="minorHAnsi" w:hAnsiTheme="minorHAnsi" w:cstheme="minorHAnsi"/>
          <w:color w:val="222222"/>
          <w:sz w:val="24"/>
          <w:szCs w:val="24"/>
          <w:lang w:val="pl-PL"/>
        </w:rPr>
        <w:t>poszczególne warstwy i podeszwy</w:t>
      </w:r>
      <w:r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E6792A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butów </w:t>
      </w:r>
      <w:r w:rsidR="004C66A0">
        <w:rPr>
          <w:rFonts w:asciiTheme="minorHAnsi" w:hAnsiTheme="minorHAnsi" w:cstheme="minorHAnsi"/>
          <w:color w:val="222222"/>
          <w:sz w:val="24"/>
          <w:szCs w:val="24"/>
          <w:lang w:val="pl-PL"/>
        </w:rPr>
        <w:t>(</w:t>
      </w:r>
      <w:r w:rsidR="004C66A0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powierzchnie zewnętrzne, </w:t>
      </w:r>
      <w:proofErr w:type="spellStart"/>
      <w:r w:rsidR="004C66A0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podpodeszwy</w:t>
      </w:r>
      <w:proofErr w:type="spellEnd"/>
      <w:r w:rsidR="004C66A0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, podeszwy środkowe, wzmocnienie pięty i piankowa wyściółka</w:t>
      </w:r>
      <w:r w:rsidR="004C66A0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) </w:t>
      </w:r>
      <w:r w:rsidR="001F31F4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łączon</w:t>
      </w:r>
      <w:r w:rsidR="001F31F4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e są </w:t>
      </w:r>
      <w:r w:rsidR="004C66A0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różn</w:t>
      </w:r>
      <w:r w:rsidR="004C66A0">
        <w:rPr>
          <w:rFonts w:asciiTheme="minorHAnsi" w:hAnsiTheme="minorHAnsi" w:cstheme="minorHAnsi"/>
          <w:color w:val="222222"/>
          <w:sz w:val="24"/>
          <w:szCs w:val="24"/>
          <w:lang w:val="pl-PL"/>
        </w:rPr>
        <w:t>ego rodzaju</w:t>
      </w:r>
      <w:r w:rsidR="004C66A0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B710D7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klejami topliwymi</w:t>
      </w:r>
      <w:r w:rsidR="004C66A0">
        <w:rPr>
          <w:rFonts w:asciiTheme="minorHAnsi" w:hAnsiTheme="minorHAnsi" w:cstheme="minorHAnsi"/>
          <w:color w:val="222222"/>
          <w:sz w:val="24"/>
          <w:szCs w:val="24"/>
          <w:lang w:val="pl-PL"/>
        </w:rPr>
        <w:t>.</w:t>
      </w:r>
      <w:r w:rsidR="00B710D7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446FFF">
        <w:rPr>
          <w:rFonts w:asciiTheme="minorHAnsi" w:hAnsiTheme="minorHAnsi" w:cstheme="minorHAnsi"/>
          <w:color w:val="222222"/>
          <w:sz w:val="24"/>
          <w:szCs w:val="24"/>
          <w:lang w:val="pl-PL"/>
        </w:rPr>
        <w:br/>
      </w:r>
      <w:r w:rsidR="00B710D7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Na każdym etapie produkcji </w:t>
      </w:r>
      <w:r w:rsidR="004C66A0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używane </w:t>
      </w:r>
      <w:r w:rsidR="00B710D7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są materiały klejące </w:t>
      </w:r>
      <w:r w:rsidR="004C66A0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firmy </w:t>
      </w:r>
      <w:r w:rsidR="00B710D7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Henkel.</w:t>
      </w:r>
    </w:p>
    <w:p w:rsidR="00B710D7" w:rsidRPr="00B710D7" w:rsidRDefault="00C455AD" w:rsidP="00B710D7">
      <w:pPr>
        <w:pStyle w:val="Nagwek2"/>
        <w:numPr>
          <w:ilvl w:val="0"/>
          <w:numId w:val="0"/>
        </w:numPr>
        <w:shd w:val="clear" w:color="auto" w:fill="FFFFFF"/>
        <w:spacing w:before="120" w:after="120"/>
        <w:jc w:val="both"/>
        <w:rPr>
          <w:rFonts w:asciiTheme="minorHAnsi" w:hAnsiTheme="minorHAnsi" w:cstheme="minorHAnsi"/>
          <w:b w:val="0"/>
          <w:bCs w:val="0"/>
          <w:i w:val="0"/>
          <w:color w:val="222222"/>
          <w:sz w:val="36"/>
          <w:szCs w:val="24"/>
          <w:lang w:val="pl-PL"/>
        </w:rPr>
      </w:pPr>
      <w:r>
        <w:rPr>
          <w:rFonts w:asciiTheme="minorHAnsi" w:hAnsiTheme="minorHAnsi" w:cstheme="minorHAnsi"/>
          <w:b w:val="0"/>
          <w:bCs w:val="0"/>
          <w:i w:val="0"/>
          <w:color w:val="222222"/>
          <w:sz w:val="36"/>
          <w:szCs w:val="24"/>
          <w:lang w:val="pl-PL"/>
        </w:rPr>
        <w:t>Ochraniacze</w:t>
      </w:r>
    </w:p>
    <w:p w:rsidR="00B710D7" w:rsidRPr="00B710D7" w:rsidRDefault="00B710D7" w:rsidP="00B710D7">
      <w:pPr>
        <w:shd w:val="clear" w:color="auto" w:fill="FFFFFF"/>
        <w:spacing w:before="120" w:after="120"/>
        <w:jc w:val="both"/>
        <w:rPr>
          <w:rFonts w:asciiTheme="minorHAnsi" w:hAnsiTheme="minorHAnsi" w:cstheme="minorHAnsi"/>
          <w:color w:val="222222"/>
          <w:sz w:val="24"/>
          <w:szCs w:val="24"/>
          <w:lang w:val="pl-PL"/>
        </w:rPr>
      </w:pP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Kopanie, blokowanie, faulowanie — nogi piłkarzy muszą dużo wytrzymać. Specjalne 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>ochraniacze</w:t>
      </w:r>
      <w:r w:rsidR="00C455AD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>zabezpieczają</w:t>
      </w:r>
      <w:r w:rsidR="00C455AD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ich kości i ścięgna Achillesa przed kontuzjami. Ich noszenie jest obowiązkowe. 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>Ochraniacze piłkarskie</w:t>
      </w:r>
      <w:r w:rsidR="00C455AD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muszą być mocne, by chronić graczy przed urazami, </w:t>
      </w:r>
      <w:r w:rsidR="00446FFF">
        <w:rPr>
          <w:rFonts w:asciiTheme="minorHAnsi" w:hAnsiTheme="minorHAnsi" w:cstheme="minorHAnsi"/>
          <w:color w:val="222222"/>
          <w:sz w:val="24"/>
          <w:szCs w:val="24"/>
          <w:lang w:val="pl-PL"/>
        </w:rPr>
        <w:br/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a jednocześnie lekkie i elastyczne, by nie ograniczać swobody ruchów. Wyściełane wnętrze 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>blokuje</w:t>
      </w:r>
      <w:r w:rsidR="00C455AD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uderzenia i zapewnia wygodę. Kleje </w:t>
      </w:r>
      <w:r w:rsidR="00E6792A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firmy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Henkel łączą twardą powierzchnię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lastRenderedPageBreak/>
        <w:t xml:space="preserve">zewnętrzną z wewnętrzną miękką wyściółką tak, by </w:t>
      </w:r>
      <w:r w:rsidR="00C84E0B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ochraniacze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nie uwierały i jak najlepiej dopasowywały się do kształtu nogi.</w:t>
      </w:r>
    </w:p>
    <w:p w:rsidR="00B710D7" w:rsidRPr="00B710D7" w:rsidRDefault="00B710D7" w:rsidP="00B710D7">
      <w:pPr>
        <w:pStyle w:val="Nagwek2"/>
        <w:numPr>
          <w:ilvl w:val="0"/>
          <w:numId w:val="0"/>
        </w:numPr>
        <w:shd w:val="clear" w:color="auto" w:fill="FFFFFF"/>
        <w:spacing w:before="120" w:after="120"/>
        <w:jc w:val="both"/>
        <w:rPr>
          <w:rFonts w:asciiTheme="minorHAnsi" w:hAnsiTheme="minorHAnsi" w:cstheme="minorHAnsi"/>
          <w:b w:val="0"/>
          <w:bCs w:val="0"/>
          <w:i w:val="0"/>
          <w:color w:val="222222"/>
          <w:sz w:val="36"/>
          <w:szCs w:val="24"/>
          <w:lang w:val="pl-PL"/>
        </w:rPr>
      </w:pPr>
      <w:r w:rsidRPr="00B710D7">
        <w:rPr>
          <w:rFonts w:asciiTheme="minorHAnsi" w:hAnsiTheme="minorHAnsi" w:cstheme="minorHAnsi"/>
          <w:b w:val="0"/>
          <w:bCs w:val="0"/>
          <w:i w:val="0"/>
          <w:color w:val="222222"/>
          <w:sz w:val="36"/>
          <w:szCs w:val="24"/>
          <w:lang w:val="pl-PL"/>
        </w:rPr>
        <w:t>Stadion piłkarski</w:t>
      </w:r>
    </w:p>
    <w:p w:rsidR="00B710D7" w:rsidRPr="00B710D7" w:rsidRDefault="00B710D7" w:rsidP="00B710D7">
      <w:pPr>
        <w:shd w:val="clear" w:color="auto" w:fill="FFFFFF"/>
        <w:spacing w:before="120" w:after="120"/>
        <w:jc w:val="both"/>
        <w:rPr>
          <w:rFonts w:asciiTheme="minorHAnsi" w:hAnsiTheme="minorHAnsi" w:cstheme="minorHAnsi"/>
          <w:color w:val="222222"/>
          <w:sz w:val="24"/>
          <w:szCs w:val="24"/>
          <w:lang w:val="pl-PL"/>
        </w:rPr>
      </w:pP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Czym byłaby piłka nożna bez stadionów? To szczególne miejsce wypełnione tysiącami kibiców tworzy atmosferę mistrzostw, której nic nie może się równać. Największym obiektem 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>tegorocznych</w:t>
      </w:r>
      <w:r w:rsidR="00C455AD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Mistrzostw Świata jest stadion Łużniki w Moskwie, który może pomieścić do 81 000 widzów. Rozegranych na nim zostanie siedem mecz</w:t>
      </w:r>
      <w:r w:rsidR="00E6792A">
        <w:rPr>
          <w:rFonts w:asciiTheme="minorHAnsi" w:hAnsiTheme="minorHAnsi" w:cstheme="minorHAnsi"/>
          <w:color w:val="222222"/>
          <w:sz w:val="24"/>
          <w:szCs w:val="24"/>
          <w:lang w:val="pl-PL"/>
        </w:rPr>
        <w:t>ów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, w tym mecz otwarcia i finał. Technologia Henkel jest używana na stadionach na całym świecie do budowy podłóg, ścian i sufitów.</w:t>
      </w:r>
    </w:p>
    <w:p w:rsidR="00B710D7" w:rsidRPr="00B710D7" w:rsidRDefault="00B710D7" w:rsidP="00B710D7">
      <w:pPr>
        <w:pStyle w:val="Nagwek2"/>
        <w:numPr>
          <w:ilvl w:val="0"/>
          <w:numId w:val="0"/>
        </w:numPr>
        <w:shd w:val="clear" w:color="auto" w:fill="FFFFFF"/>
        <w:spacing w:before="120" w:after="120"/>
        <w:jc w:val="both"/>
        <w:rPr>
          <w:rFonts w:asciiTheme="minorHAnsi" w:hAnsiTheme="minorHAnsi" w:cstheme="minorHAnsi"/>
          <w:b w:val="0"/>
          <w:bCs w:val="0"/>
          <w:i w:val="0"/>
          <w:color w:val="222222"/>
          <w:sz w:val="36"/>
          <w:szCs w:val="24"/>
          <w:lang w:val="pl-PL"/>
        </w:rPr>
      </w:pPr>
      <w:r w:rsidRPr="00B710D7">
        <w:rPr>
          <w:rFonts w:asciiTheme="minorHAnsi" w:hAnsiTheme="minorHAnsi" w:cstheme="minorHAnsi"/>
          <w:b w:val="0"/>
          <w:bCs w:val="0"/>
          <w:i w:val="0"/>
          <w:color w:val="222222"/>
          <w:sz w:val="36"/>
          <w:szCs w:val="24"/>
          <w:lang w:val="pl-PL"/>
        </w:rPr>
        <w:t>Oświetlenie i ekrany</w:t>
      </w:r>
    </w:p>
    <w:p w:rsidR="00B710D7" w:rsidRPr="00B710D7" w:rsidRDefault="00B710D7" w:rsidP="00B710D7">
      <w:pPr>
        <w:shd w:val="clear" w:color="auto" w:fill="FFFFFF"/>
        <w:spacing w:before="120" w:after="120"/>
        <w:jc w:val="both"/>
        <w:rPr>
          <w:rFonts w:asciiTheme="minorHAnsi" w:hAnsiTheme="minorHAnsi" w:cstheme="minorHAnsi"/>
          <w:color w:val="222222"/>
          <w:sz w:val="24"/>
          <w:szCs w:val="24"/>
          <w:lang w:val="pl-PL"/>
        </w:rPr>
      </w:pP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Mecze przy sztucznym oświetleniu to dla kibiców 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wyjątkowe </w:t>
      </w:r>
      <w:r w:rsidR="004C66A0">
        <w:rPr>
          <w:rFonts w:asciiTheme="minorHAnsi" w:hAnsiTheme="minorHAnsi" w:cstheme="minorHAnsi"/>
          <w:color w:val="222222"/>
          <w:sz w:val="24"/>
          <w:szCs w:val="24"/>
          <w:lang w:val="pl-PL"/>
        </w:rPr>
        <w:t>doświadczenie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. 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>Gdy na zewnątrz jest całkiem ciemno</w:t>
      </w:r>
      <w:r w:rsidR="00446FFF">
        <w:rPr>
          <w:rFonts w:asciiTheme="minorHAnsi" w:hAnsiTheme="minorHAnsi" w:cstheme="minorHAnsi"/>
          <w:color w:val="222222"/>
          <w:sz w:val="24"/>
          <w:szCs w:val="24"/>
          <w:lang w:val="pl-PL"/>
        </w:rPr>
        <w:t>,</w:t>
      </w:r>
      <w:r w:rsidR="004C66A0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C455AD">
        <w:rPr>
          <w:rFonts w:asciiTheme="minorHAnsi" w:hAnsiTheme="minorHAnsi" w:cstheme="minorHAnsi"/>
          <w:color w:val="222222"/>
          <w:sz w:val="24"/>
          <w:szCs w:val="24"/>
          <w:lang w:val="pl-PL"/>
        </w:rPr>
        <w:t>potężny system oświetleniowy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gwarantuje optymalną widoczność na boisku. Obecnie coraz więcej stadionów staje się architektonicznymi </w:t>
      </w:r>
      <w:r w:rsidR="00E6792A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perełkami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dzięki </w:t>
      </w:r>
      <w:r w:rsidR="004C66A0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zewnętrznemu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oświetleniu, </w:t>
      </w:r>
      <w:r w:rsidR="004C66A0">
        <w:rPr>
          <w:rFonts w:asciiTheme="minorHAnsi" w:hAnsiTheme="minorHAnsi" w:cstheme="minorHAnsi"/>
          <w:color w:val="222222"/>
          <w:sz w:val="24"/>
          <w:szCs w:val="24"/>
          <w:lang w:val="pl-PL"/>
        </w:rPr>
        <w:t>często złożone</w:t>
      </w:r>
      <w:r w:rsidR="00E6792A">
        <w:rPr>
          <w:rFonts w:asciiTheme="minorHAnsi" w:hAnsiTheme="minorHAnsi" w:cstheme="minorHAnsi"/>
          <w:color w:val="222222"/>
          <w:sz w:val="24"/>
          <w:szCs w:val="24"/>
          <w:lang w:val="pl-PL"/>
        </w:rPr>
        <w:t>mu</w:t>
      </w:r>
      <w:r w:rsidR="004C66A0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z nowoczesnych </w:t>
      </w:r>
      <w:proofErr w:type="spellStart"/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LED</w:t>
      </w:r>
      <w:r w:rsidR="004C66A0">
        <w:rPr>
          <w:rFonts w:asciiTheme="minorHAnsi" w:hAnsiTheme="minorHAnsi" w:cstheme="minorHAnsi"/>
          <w:color w:val="222222"/>
          <w:sz w:val="24"/>
          <w:szCs w:val="24"/>
          <w:lang w:val="pl-PL"/>
        </w:rPr>
        <w:t>ów</w:t>
      </w:r>
      <w:proofErr w:type="spellEnd"/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. Widzowie mogą śledzić wynik, skład drużyn i statystyki meczu na wielkich ekranach, </w:t>
      </w:r>
      <w:r w:rsidR="00446FFF">
        <w:rPr>
          <w:rFonts w:asciiTheme="minorHAnsi" w:hAnsiTheme="minorHAnsi" w:cstheme="minorHAnsi"/>
          <w:color w:val="222222"/>
          <w:sz w:val="24"/>
          <w:szCs w:val="24"/>
          <w:lang w:val="pl-PL"/>
        </w:rPr>
        <w:br/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a sponsorzy promują 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swoje marki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, wyświetlając animowane reklamy na 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nośnikach umieszczonych</w:t>
      </w:r>
      <w:r w:rsidR="00D34E26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wzdłuż boiska. Zapotrzebowanie na ekonomiczne, cienkie i lekkie wyświetlacze wciąż rośnie, a efektem tego są kolejne innowacje. Henkel dostarcza specjalne materiały uszczelniające, elektroprzewodzące atramenty do drukowania i kleje do produkcji ekranów LED i OLED.</w:t>
      </w:r>
    </w:p>
    <w:p w:rsidR="00B710D7" w:rsidRPr="00B710D7" w:rsidRDefault="00B710D7" w:rsidP="00B710D7">
      <w:pPr>
        <w:pStyle w:val="Nagwek2"/>
        <w:numPr>
          <w:ilvl w:val="0"/>
          <w:numId w:val="0"/>
        </w:numPr>
        <w:shd w:val="clear" w:color="auto" w:fill="FFFFFF"/>
        <w:spacing w:before="120" w:after="120"/>
        <w:jc w:val="both"/>
        <w:rPr>
          <w:rFonts w:asciiTheme="minorHAnsi" w:hAnsiTheme="minorHAnsi" w:cstheme="minorHAnsi"/>
          <w:b w:val="0"/>
          <w:bCs w:val="0"/>
          <w:i w:val="0"/>
          <w:color w:val="222222"/>
          <w:sz w:val="36"/>
          <w:szCs w:val="24"/>
          <w:lang w:val="pl-PL"/>
        </w:rPr>
      </w:pPr>
      <w:r w:rsidRPr="00B710D7">
        <w:rPr>
          <w:rFonts w:asciiTheme="minorHAnsi" w:hAnsiTheme="minorHAnsi" w:cstheme="minorHAnsi"/>
          <w:b w:val="0"/>
          <w:bCs w:val="0"/>
          <w:i w:val="0"/>
          <w:color w:val="222222"/>
          <w:sz w:val="36"/>
          <w:szCs w:val="24"/>
          <w:lang w:val="pl-PL"/>
        </w:rPr>
        <w:t>Autokar drużyny</w:t>
      </w:r>
    </w:p>
    <w:p w:rsidR="00B710D7" w:rsidRPr="00B710D7" w:rsidRDefault="00B710D7" w:rsidP="00B710D7">
      <w:pPr>
        <w:shd w:val="clear" w:color="auto" w:fill="FFFFFF"/>
        <w:spacing w:before="120" w:after="120"/>
        <w:jc w:val="both"/>
        <w:rPr>
          <w:rFonts w:asciiTheme="minorHAnsi" w:hAnsiTheme="minorHAnsi" w:cstheme="minorHAnsi"/>
          <w:color w:val="222222"/>
          <w:sz w:val="24"/>
          <w:szCs w:val="24"/>
          <w:lang w:val="pl-PL"/>
        </w:rPr>
      </w:pP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Aby dotrzeć z miejsca zakwaterowania na stadion, drużyna </w:t>
      </w:r>
      <w:r w:rsidR="00E95BE8">
        <w:rPr>
          <w:rFonts w:asciiTheme="minorHAnsi" w:hAnsiTheme="minorHAnsi" w:cstheme="minorHAnsi"/>
          <w:color w:val="222222"/>
          <w:sz w:val="24"/>
          <w:szCs w:val="24"/>
          <w:lang w:val="pl-PL"/>
        </w:rPr>
        <w:t>korzysta z</w:t>
      </w:r>
      <w:r w:rsidR="00E95BE8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własn</w:t>
      </w:r>
      <w:r w:rsidR="00E95BE8">
        <w:rPr>
          <w:rFonts w:asciiTheme="minorHAnsi" w:hAnsiTheme="minorHAnsi" w:cstheme="minorHAnsi"/>
          <w:color w:val="222222"/>
          <w:sz w:val="24"/>
          <w:szCs w:val="24"/>
          <w:lang w:val="pl-PL"/>
        </w:rPr>
        <w:t>ego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autokar</w:t>
      </w:r>
      <w:r w:rsidR="00E95BE8">
        <w:rPr>
          <w:rFonts w:asciiTheme="minorHAnsi" w:hAnsiTheme="minorHAnsi" w:cstheme="minorHAnsi"/>
          <w:color w:val="222222"/>
          <w:sz w:val="24"/>
          <w:szCs w:val="24"/>
          <w:lang w:val="pl-PL"/>
        </w:rPr>
        <w:t>u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, do produkcji którego </w:t>
      </w:r>
      <w:r w:rsidR="001F31F4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uży</w:t>
      </w:r>
      <w:r w:rsidR="001F31F4">
        <w:rPr>
          <w:rFonts w:asciiTheme="minorHAnsi" w:hAnsiTheme="minorHAnsi" w:cstheme="minorHAnsi"/>
          <w:color w:val="222222"/>
          <w:sz w:val="24"/>
          <w:szCs w:val="24"/>
          <w:lang w:val="pl-PL"/>
        </w:rPr>
        <w:t>wa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ne są</w:t>
      </w:r>
      <w:r w:rsidR="001F31F4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1F31F4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różn</w:t>
      </w:r>
      <w:r w:rsidR="001F31F4">
        <w:rPr>
          <w:rFonts w:asciiTheme="minorHAnsi" w:hAnsiTheme="minorHAnsi" w:cstheme="minorHAnsi"/>
          <w:color w:val="222222"/>
          <w:sz w:val="24"/>
          <w:szCs w:val="24"/>
          <w:lang w:val="pl-PL"/>
        </w:rPr>
        <w:t>ego rodzaju</w:t>
      </w:r>
      <w:r w:rsidR="001F31F4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materiał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y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klejąc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e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i uszczelniając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e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. Tradycyjn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e</w:t>
      </w:r>
      <w:r w:rsidR="00446FFF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łączeni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e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części przez spawanie jest coraz częściej zastępowan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e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przez 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technologie</w:t>
      </w:r>
      <w:r w:rsidR="00D34E26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klej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enia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>, co pozwala znacznie obniżyć masę pojazdu. Dzięki zastosowaniu klejenia do montażu szyb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,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="005D7C2E">
        <w:rPr>
          <w:rFonts w:asciiTheme="minorHAnsi" w:hAnsiTheme="minorHAnsi" w:cstheme="minorHAnsi"/>
          <w:color w:val="222222"/>
          <w:sz w:val="24"/>
          <w:szCs w:val="24"/>
          <w:lang w:val="pl-PL"/>
        </w:rPr>
        <w:br/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w autokarze można zaoszczędzić kilkaset kilogramów. Przyczynia się to do zmniejszenia zużycia paliwa i emisji spalin. Lżejsza konstrukcja to również więcej miejsca na elektronikę, baterie i interfejsy. Dzięki </w:t>
      </w:r>
      <w:r w:rsidR="001F31F4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rozwijaniu </w:t>
      </w:r>
      <w:r w:rsidR="00E95BE8">
        <w:rPr>
          <w:rFonts w:asciiTheme="minorHAnsi" w:hAnsiTheme="minorHAnsi" w:cstheme="minorHAnsi"/>
          <w:color w:val="222222"/>
          <w:sz w:val="24"/>
          <w:szCs w:val="24"/>
          <w:lang w:val="pl-PL"/>
        </w:rPr>
        <w:t>innowacyjny</w:t>
      </w:r>
      <w:r w:rsidR="001F31F4">
        <w:rPr>
          <w:rFonts w:asciiTheme="minorHAnsi" w:hAnsiTheme="minorHAnsi" w:cstheme="minorHAnsi"/>
          <w:color w:val="222222"/>
          <w:sz w:val="24"/>
          <w:szCs w:val="24"/>
          <w:lang w:val="pl-PL"/>
        </w:rPr>
        <w:t>ch</w:t>
      </w:r>
      <w:r w:rsidR="00E95BE8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technologi</w:t>
      </w:r>
      <w:r w:rsidR="001F31F4">
        <w:rPr>
          <w:rFonts w:asciiTheme="minorHAnsi" w:hAnsiTheme="minorHAnsi" w:cstheme="minorHAnsi"/>
          <w:color w:val="222222"/>
          <w:sz w:val="24"/>
          <w:szCs w:val="24"/>
          <w:lang w:val="pl-PL"/>
        </w:rPr>
        <w:t>i</w:t>
      </w:r>
      <w:r w:rsidR="00E95BE8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klejący</w:t>
      </w:r>
      <w:r w:rsidR="001F31F4">
        <w:rPr>
          <w:rFonts w:asciiTheme="minorHAnsi" w:hAnsiTheme="minorHAnsi" w:cstheme="minorHAnsi"/>
          <w:color w:val="222222"/>
          <w:sz w:val="24"/>
          <w:szCs w:val="24"/>
          <w:lang w:val="pl-PL"/>
        </w:rPr>
        <w:t>ch</w:t>
      </w:r>
      <w:r w:rsidR="00D34E26">
        <w:rPr>
          <w:rFonts w:asciiTheme="minorHAnsi" w:hAnsiTheme="minorHAnsi" w:cstheme="minorHAnsi"/>
          <w:color w:val="222222"/>
          <w:sz w:val="24"/>
          <w:szCs w:val="24"/>
          <w:lang w:val="pl-PL"/>
        </w:rPr>
        <w:t>,</w:t>
      </w:r>
      <w:bookmarkStart w:id="0" w:name="_GoBack"/>
      <w:bookmarkEnd w:id="0"/>
      <w:r w:rsidR="00E95BE8"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</w:t>
      </w:r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Henkel </w:t>
      </w:r>
      <w:r w:rsidR="00C84E0B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będzie </w:t>
      </w:r>
      <w:hyperlink r:id="rId8" w:tgtFrame="_blank" w:history="1">
        <w:r w:rsidRPr="00B710D7">
          <w:rPr>
            <w:sz w:val="24"/>
            <w:szCs w:val="24"/>
            <w:lang w:val="pl-PL"/>
          </w:rPr>
          <w:t>ważnym partnerem branży motoryzacyjnej</w:t>
        </w:r>
      </w:hyperlink>
      <w:r w:rsidRPr="00B710D7">
        <w:rPr>
          <w:rFonts w:asciiTheme="minorHAnsi" w:hAnsiTheme="minorHAnsi" w:cstheme="minorHAnsi"/>
          <w:color w:val="222222"/>
          <w:sz w:val="24"/>
          <w:szCs w:val="24"/>
          <w:lang w:val="pl-PL"/>
        </w:rPr>
        <w:t xml:space="preserve"> — również w tak perspektywicznych obszarach, jak pojazdy elektryczne i technologie internetowe w samochodach.</w:t>
      </w:r>
    </w:p>
    <w:p w:rsidR="00BD7312" w:rsidRDefault="00BD7312" w:rsidP="007872BF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C84E0B" w:rsidRPr="00AE6056" w:rsidRDefault="00C84E0B" w:rsidP="007872BF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914DA9" w:rsidRPr="0000585E" w:rsidRDefault="00914DA9" w:rsidP="00FE33E0">
      <w:pPr>
        <w:spacing w:line="276" w:lineRule="auto"/>
        <w:rPr>
          <w:rFonts w:asciiTheme="minorHAnsi" w:hAnsiTheme="minorHAnsi" w:cstheme="minorHAnsi"/>
          <w:b/>
          <w:sz w:val="22"/>
          <w:szCs w:val="24"/>
          <w:lang w:val="pl-PL"/>
        </w:rPr>
      </w:pPr>
      <w:r w:rsidRPr="0000585E">
        <w:rPr>
          <w:rFonts w:asciiTheme="minorHAnsi" w:hAnsiTheme="minorHAnsi" w:cstheme="minorHAnsi"/>
          <w:b/>
          <w:sz w:val="22"/>
          <w:szCs w:val="24"/>
          <w:lang w:val="pl-PL"/>
        </w:rPr>
        <w:t xml:space="preserve">O </w:t>
      </w:r>
      <w:r w:rsidR="00691220" w:rsidRPr="0000585E">
        <w:rPr>
          <w:rFonts w:asciiTheme="minorHAnsi" w:hAnsiTheme="minorHAnsi" w:cstheme="minorHAnsi"/>
          <w:b/>
          <w:sz w:val="22"/>
          <w:szCs w:val="24"/>
          <w:lang w:val="pl-PL"/>
        </w:rPr>
        <w:t xml:space="preserve">firmie </w:t>
      </w:r>
      <w:r w:rsidRPr="0000585E">
        <w:rPr>
          <w:rFonts w:asciiTheme="minorHAnsi" w:hAnsiTheme="minorHAnsi" w:cstheme="minorHAnsi"/>
          <w:b/>
          <w:sz w:val="22"/>
          <w:szCs w:val="24"/>
          <w:lang w:val="pl-PL"/>
        </w:rPr>
        <w:t>Henkel</w:t>
      </w:r>
      <w:r w:rsidR="0028700C" w:rsidRPr="0000585E">
        <w:rPr>
          <w:rFonts w:asciiTheme="minorHAnsi" w:hAnsiTheme="minorHAnsi" w:cstheme="minorHAnsi"/>
          <w:b/>
          <w:sz w:val="22"/>
          <w:szCs w:val="24"/>
          <w:lang w:val="pl-PL"/>
        </w:rPr>
        <w:t xml:space="preserve"> Polska</w:t>
      </w:r>
    </w:p>
    <w:p w:rsidR="00562299" w:rsidRPr="0000585E" w:rsidRDefault="007872BF" w:rsidP="00FB2A50">
      <w:pPr>
        <w:spacing w:before="100" w:beforeAutospacing="1" w:after="100" w:afterAutospacing="1"/>
        <w:jc w:val="both"/>
        <w:rPr>
          <w:sz w:val="22"/>
          <w:szCs w:val="24"/>
          <w:lang w:val="pl-PL"/>
        </w:rPr>
      </w:pPr>
      <w:r w:rsidRPr="0000585E">
        <w:rPr>
          <w:sz w:val="22"/>
          <w:szCs w:val="24"/>
          <w:lang w:val="pl-PL"/>
        </w:rPr>
        <w:t xml:space="preserve">Henkel jest firmą globalną, o zrównoważonej i różnorodnej ofercie produktów i usług. Dzięki wiodącym markom, innowacjom i technologiom spółka zajmuje czołowe pozycje rynkowe zarówno </w:t>
      </w:r>
      <w:r w:rsidR="005D7C2E">
        <w:rPr>
          <w:sz w:val="22"/>
          <w:szCs w:val="24"/>
          <w:lang w:val="pl-PL"/>
        </w:rPr>
        <w:br/>
      </w:r>
      <w:r w:rsidRPr="0000585E">
        <w:rPr>
          <w:sz w:val="22"/>
          <w:szCs w:val="24"/>
          <w:lang w:val="pl-PL"/>
        </w:rPr>
        <w:t xml:space="preserve">w sektorze przemysłowym jak i dóbr konsumpcyjnych. Henkel </w:t>
      </w:r>
      <w:proofErr w:type="spellStart"/>
      <w:r w:rsidRPr="0000585E">
        <w:rPr>
          <w:sz w:val="22"/>
          <w:szCs w:val="24"/>
          <w:lang w:val="pl-PL"/>
        </w:rPr>
        <w:t>Adhesive</w:t>
      </w:r>
      <w:proofErr w:type="spellEnd"/>
      <w:r w:rsidRPr="0000585E">
        <w:rPr>
          <w:sz w:val="22"/>
          <w:szCs w:val="24"/>
          <w:lang w:val="pl-PL"/>
        </w:rPr>
        <w:t xml:space="preserve"> Technologies (dział klejów </w:t>
      </w:r>
      <w:r w:rsidRPr="0000585E">
        <w:rPr>
          <w:sz w:val="22"/>
          <w:szCs w:val="24"/>
          <w:lang w:val="pl-PL"/>
        </w:rPr>
        <w:lastRenderedPageBreak/>
        <w:t>budo</w:t>
      </w:r>
      <w:r w:rsidR="00AE6056" w:rsidRPr="0000585E">
        <w:rPr>
          <w:sz w:val="22"/>
          <w:szCs w:val="24"/>
          <w:lang w:val="pl-PL"/>
        </w:rPr>
        <w:t xml:space="preserve">wlanych </w:t>
      </w:r>
      <w:r w:rsidRPr="0000585E">
        <w:rPr>
          <w:sz w:val="22"/>
          <w:szCs w:val="24"/>
          <w:lang w:val="pl-PL"/>
        </w:rPr>
        <w:t xml:space="preserve">i konsumenckich oraz technologii dla przemysłu) jest światowym liderem rynku klejów. Działy </w:t>
      </w:r>
      <w:proofErr w:type="spellStart"/>
      <w:r w:rsidRPr="0000585E">
        <w:rPr>
          <w:sz w:val="22"/>
          <w:szCs w:val="24"/>
          <w:lang w:val="pl-PL"/>
        </w:rPr>
        <w:t>Laundry</w:t>
      </w:r>
      <w:proofErr w:type="spellEnd"/>
      <w:r w:rsidRPr="0000585E">
        <w:rPr>
          <w:sz w:val="22"/>
          <w:szCs w:val="24"/>
          <w:lang w:val="pl-PL"/>
        </w:rPr>
        <w:t xml:space="preserve"> &amp; Home </w:t>
      </w:r>
      <w:proofErr w:type="spellStart"/>
      <w:r w:rsidRPr="0000585E">
        <w:rPr>
          <w:sz w:val="22"/>
          <w:szCs w:val="24"/>
          <w:lang w:val="pl-PL"/>
        </w:rPr>
        <w:t>Care</w:t>
      </w:r>
      <w:proofErr w:type="spellEnd"/>
      <w:r w:rsidRPr="0000585E">
        <w:rPr>
          <w:sz w:val="22"/>
          <w:szCs w:val="24"/>
          <w:lang w:val="pl-PL"/>
        </w:rPr>
        <w:t xml:space="preserve"> (środków piorących i czystości) oraz </w:t>
      </w:r>
      <w:proofErr w:type="spellStart"/>
      <w:r w:rsidRPr="0000585E">
        <w:rPr>
          <w:sz w:val="22"/>
          <w:szCs w:val="24"/>
          <w:lang w:val="pl-PL"/>
        </w:rPr>
        <w:t>Beauty</w:t>
      </w:r>
      <w:proofErr w:type="spellEnd"/>
      <w:r w:rsidRPr="0000585E">
        <w:rPr>
          <w:sz w:val="22"/>
          <w:szCs w:val="24"/>
          <w:lang w:val="pl-PL"/>
        </w:rPr>
        <w:t xml:space="preserve"> </w:t>
      </w:r>
      <w:proofErr w:type="spellStart"/>
      <w:r w:rsidRPr="0000585E">
        <w:rPr>
          <w:sz w:val="22"/>
          <w:szCs w:val="24"/>
          <w:lang w:val="pl-PL"/>
        </w:rPr>
        <w:t>Care</w:t>
      </w:r>
      <w:proofErr w:type="spellEnd"/>
      <w:r w:rsidRPr="0000585E">
        <w:rPr>
          <w:sz w:val="22"/>
          <w:szCs w:val="24"/>
          <w:lang w:val="pl-PL"/>
        </w:rPr>
        <w:t xml:space="preserve"> (kosmetyków) zajmują wiodące pozycje na wielu rynkach świata i w wielu grupach asortymentowych. Firma, założona </w:t>
      </w:r>
      <w:r w:rsidR="0000585E">
        <w:rPr>
          <w:sz w:val="22"/>
          <w:szCs w:val="24"/>
          <w:lang w:val="pl-PL"/>
        </w:rPr>
        <w:br/>
      </w:r>
      <w:r w:rsidRPr="0000585E">
        <w:rPr>
          <w:sz w:val="22"/>
          <w:szCs w:val="24"/>
          <w:lang w:val="pl-PL"/>
        </w:rPr>
        <w:t xml:space="preserve">w 1876, działa i odnosi sukcesy od ponad 140 lat. W 2017 Henkel odnotował przychody ze sprzedaży na poziomie 20 mld oraz skorygowany zysk operacyjny na poziomie 3,5 mld euro. Wartość przychodów </w:t>
      </w:r>
      <w:r w:rsidRPr="0000585E">
        <w:rPr>
          <w:color w:val="000000"/>
          <w:sz w:val="22"/>
          <w:szCs w:val="24"/>
          <w:lang w:val="pl-PL"/>
        </w:rPr>
        <w:t xml:space="preserve">ze sprzedaży </w:t>
      </w:r>
      <w:r w:rsidRPr="0000585E">
        <w:rPr>
          <w:sz w:val="22"/>
          <w:szCs w:val="24"/>
          <w:lang w:val="pl-PL"/>
        </w:rPr>
        <w:t>tr</w:t>
      </w:r>
      <w:r w:rsidRPr="0000585E">
        <w:rPr>
          <w:color w:val="000000"/>
          <w:sz w:val="22"/>
          <w:szCs w:val="24"/>
          <w:lang w:val="pl-PL"/>
        </w:rPr>
        <w:t>zech</w:t>
      </w:r>
      <w:r w:rsidRPr="0000585E">
        <w:rPr>
          <w:sz w:val="22"/>
          <w:szCs w:val="24"/>
          <w:lang w:val="pl-PL"/>
        </w:rPr>
        <w:t xml:space="preserve"> najważniejsz</w:t>
      </w:r>
      <w:r w:rsidRPr="0000585E">
        <w:rPr>
          <w:color w:val="000000"/>
          <w:sz w:val="22"/>
          <w:szCs w:val="24"/>
          <w:lang w:val="pl-PL"/>
        </w:rPr>
        <w:t>ych</w:t>
      </w:r>
      <w:r w:rsidRPr="0000585E">
        <w:rPr>
          <w:sz w:val="22"/>
          <w:szCs w:val="24"/>
          <w:lang w:val="pl-PL"/>
        </w:rPr>
        <w:t xml:space="preserve"> </w:t>
      </w:r>
      <w:proofErr w:type="spellStart"/>
      <w:r w:rsidRPr="0000585E">
        <w:rPr>
          <w:sz w:val="22"/>
          <w:szCs w:val="24"/>
          <w:lang w:val="pl-PL"/>
        </w:rPr>
        <w:t>mar</w:t>
      </w:r>
      <w:r w:rsidRPr="0000585E">
        <w:rPr>
          <w:color w:val="000000"/>
          <w:sz w:val="22"/>
          <w:szCs w:val="24"/>
          <w:lang w:val="pl-PL"/>
        </w:rPr>
        <w:t>e</w:t>
      </w:r>
      <w:r w:rsidRPr="0000585E">
        <w:rPr>
          <w:sz w:val="22"/>
          <w:szCs w:val="24"/>
          <w:lang w:val="pl-PL"/>
        </w:rPr>
        <w:t>k</w:t>
      </w:r>
      <w:proofErr w:type="spellEnd"/>
      <w:r w:rsidRPr="0000585E">
        <w:rPr>
          <w:color w:val="000000"/>
          <w:sz w:val="22"/>
          <w:szCs w:val="24"/>
          <w:lang w:val="pl-PL"/>
        </w:rPr>
        <w:t xml:space="preserve"> Henkla</w:t>
      </w:r>
      <w:r w:rsidRPr="0000585E">
        <w:rPr>
          <w:sz w:val="22"/>
          <w:szCs w:val="24"/>
          <w:lang w:val="pl-PL"/>
        </w:rPr>
        <w:t xml:space="preserve"> –</w:t>
      </w:r>
      <w:r w:rsidRPr="0000585E">
        <w:rPr>
          <w:color w:val="000000"/>
          <w:sz w:val="22"/>
          <w:szCs w:val="24"/>
          <w:lang w:val="pl-PL"/>
        </w:rPr>
        <w:t xml:space="preserve"> </w:t>
      </w:r>
      <w:r w:rsidRPr="0000585E">
        <w:rPr>
          <w:sz w:val="22"/>
          <w:szCs w:val="24"/>
          <w:lang w:val="pl-PL"/>
        </w:rPr>
        <w:t xml:space="preserve">Persil, Schwarzkopf </w:t>
      </w:r>
      <w:r w:rsidRPr="0000585E">
        <w:rPr>
          <w:color w:val="000000"/>
          <w:sz w:val="22"/>
          <w:szCs w:val="24"/>
          <w:lang w:val="pl-PL"/>
        </w:rPr>
        <w:t xml:space="preserve">oraz </w:t>
      </w:r>
      <w:proofErr w:type="spellStart"/>
      <w:r w:rsidRPr="0000585E">
        <w:rPr>
          <w:sz w:val="22"/>
          <w:szCs w:val="24"/>
          <w:lang w:val="pl-PL"/>
        </w:rPr>
        <w:t>Loctite</w:t>
      </w:r>
      <w:proofErr w:type="spellEnd"/>
      <w:r w:rsidRPr="0000585E">
        <w:rPr>
          <w:sz w:val="22"/>
          <w:szCs w:val="24"/>
          <w:lang w:val="pl-PL"/>
        </w:rPr>
        <w:t xml:space="preserve"> </w:t>
      </w:r>
      <w:r w:rsidR="005D7C2E">
        <w:rPr>
          <w:sz w:val="22"/>
          <w:szCs w:val="24"/>
          <w:lang w:val="pl-PL"/>
        </w:rPr>
        <w:br/>
      </w:r>
      <w:r w:rsidRPr="0000585E">
        <w:rPr>
          <w:sz w:val="22"/>
          <w:szCs w:val="24"/>
          <w:lang w:val="pl-PL"/>
        </w:rPr>
        <w:t xml:space="preserve">– przekroczyła 6,4 mld euro. Firma zatrudnia na całym świecie 53 tysiące pracowników, tworzących zaangażowany i zróżnicowany zespół, o silnej kulturze korporacyjnej, wspólnym systemie wartości </w:t>
      </w:r>
      <w:r w:rsidR="005D7C2E">
        <w:rPr>
          <w:sz w:val="22"/>
          <w:szCs w:val="24"/>
          <w:lang w:val="pl-PL"/>
        </w:rPr>
        <w:br/>
        <w:t>d</w:t>
      </w:r>
      <w:r w:rsidRPr="0000585E">
        <w:rPr>
          <w:sz w:val="22"/>
          <w:szCs w:val="24"/>
          <w:lang w:val="pl-PL"/>
        </w:rPr>
        <w:t>i dążeniu do kreowania trwałej wartości. Jako uznany lider zrównoważonego rozwoju</w:t>
      </w:r>
      <w:r w:rsidRPr="0000585E">
        <w:rPr>
          <w:color w:val="000000"/>
          <w:sz w:val="22"/>
          <w:szCs w:val="24"/>
          <w:lang w:val="pl-PL"/>
        </w:rPr>
        <w:t xml:space="preserve"> </w:t>
      </w:r>
      <w:r w:rsidRPr="0000585E">
        <w:rPr>
          <w:sz w:val="22"/>
          <w:szCs w:val="24"/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9" w:history="1">
        <w:r w:rsidR="0000585E" w:rsidRPr="0000585E">
          <w:rPr>
            <w:rStyle w:val="Hipercze"/>
            <w:sz w:val="22"/>
            <w:szCs w:val="24"/>
            <w:lang w:val="pl-PL"/>
          </w:rPr>
          <w:t>www.henkel.com</w:t>
        </w:r>
      </w:hyperlink>
      <w:r w:rsidRPr="0000585E">
        <w:rPr>
          <w:sz w:val="22"/>
          <w:szCs w:val="24"/>
          <w:lang w:val="pl-PL"/>
        </w:rPr>
        <w:t xml:space="preserve"> oraz </w:t>
      </w:r>
      <w:hyperlink r:id="rId10" w:history="1">
        <w:r w:rsidRPr="0000585E">
          <w:rPr>
            <w:rStyle w:val="Hipercze"/>
            <w:sz w:val="22"/>
            <w:szCs w:val="24"/>
            <w:lang w:val="pl-PL"/>
          </w:rPr>
          <w:t>www.henkel.pl</w:t>
        </w:r>
      </w:hyperlink>
      <w:r w:rsidRPr="0000585E">
        <w:rPr>
          <w:sz w:val="22"/>
          <w:szCs w:val="24"/>
          <w:lang w:val="pl-PL"/>
        </w:rPr>
        <w:t xml:space="preserve">. </w:t>
      </w:r>
    </w:p>
    <w:p w:rsidR="00FB2A50" w:rsidRDefault="00FB2A50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FB2A50" w:rsidRPr="00506C93" w:rsidRDefault="00FB2A50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11695D" w:rsidRPr="00506C93" w:rsidRDefault="0011695D" w:rsidP="0011695D">
      <w:pPr>
        <w:jc w:val="both"/>
        <w:rPr>
          <w:b/>
          <w:sz w:val="22"/>
          <w:szCs w:val="22"/>
          <w:lang w:val="pl-PL"/>
        </w:rPr>
      </w:pPr>
      <w:r w:rsidRPr="00506C93">
        <w:rPr>
          <w:b/>
          <w:sz w:val="22"/>
          <w:szCs w:val="22"/>
          <w:lang w:val="pl-PL"/>
        </w:rPr>
        <w:t>Kontakt dla prasy:</w:t>
      </w:r>
    </w:p>
    <w:p w:rsidR="0011695D" w:rsidRPr="00506C93" w:rsidRDefault="0011695D" w:rsidP="0011695D">
      <w:pPr>
        <w:jc w:val="both"/>
        <w:rPr>
          <w:sz w:val="22"/>
          <w:szCs w:val="22"/>
          <w:lang w:val="pl-PL"/>
        </w:rPr>
      </w:pPr>
      <w:r w:rsidRPr="00506C93">
        <w:rPr>
          <w:color w:val="000000"/>
          <w:sz w:val="22"/>
          <w:szCs w:val="22"/>
          <w:lang w:val="pl-PL"/>
        </w:rPr>
        <w:t>Dorota Strosznajder</w:t>
      </w:r>
      <w:r w:rsidR="00882141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ab/>
        <w:t>Justyna Popiołek-Osial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  <w:lang w:val="pl-PL"/>
        </w:rPr>
        <w:t>Henkel Polska Sp. z o.o.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</w:rPr>
        <w:t xml:space="preserve">Solski </w:t>
      </w:r>
      <w:r w:rsidR="00882141">
        <w:rPr>
          <w:sz w:val="22"/>
          <w:szCs w:val="22"/>
        </w:rPr>
        <w:t>Communications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</w:rPr>
        <w:t>tel: (022) 565 66 65</w:t>
      </w:r>
      <w:r w:rsidRPr="00506C93">
        <w:rPr>
          <w:sz w:val="22"/>
          <w:szCs w:val="22"/>
        </w:rPr>
        <w:tab/>
      </w:r>
      <w:r w:rsidR="00882141">
        <w:rPr>
          <w:sz w:val="22"/>
          <w:szCs w:val="22"/>
        </w:rPr>
        <w:tab/>
      </w:r>
      <w:r w:rsidR="00882141">
        <w:rPr>
          <w:sz w:val="22"/>
          <w:szCs w:val="22"/>
        </w:rPr>
        <w:tab/>
      </w:r>
      <w:r w:rsidR="00882141">
        <w:rPr>
          <w:sz w:val="22"/>
          <w:szCs w:val="22"/>
        </w:rPr>
        <w:tab/>
        <w:t>tel: (022) 242 86 37</w:t>
      </w:r>
    </w:p>
    <w:p w:rsidR="009E51D6" w:rsidRDefault="006863E5" w:rsidP="00882141">
      <w:pPr>
        <w:jc w:val="both"/>
      </w:pPr>
      <w:hyperlink r:id="rId11" w:history="1">
        <w:r w:rsidR="0011695D" w:rsidRPr="00506C93">
          <w:rPr>
            <w:rStyle w:val="Hipercze"/>
            <w:sz w:val="22"/>
            <w:szCs w:val="22"/>
          </w:rPr>
          <w:t>dorota.strosznajder@henkel.com</w:t>
        </w:r>
      </w:hyperlink>
      <w:r w:rsidR="0011695D" w:rsidRPr="00506C93">
        <w:rPr>
          <w:sz w:val="22"/>
          <w:szCs w:val="22"/>
        </w:rPr>
        <w:t xml:space="preserve"> </w:t>
      </w:r>
      <w:r w:rsidR="0011695D" w:rsidRPr="00506C93">
        <w:rPr>
          <w:sz w:val="22"/>
          <w:szCs w:val="22"/>
        </w:rPr>
        <w:tab/>
      </w:r>
      <w:r w:rsidR="0011695D" w:rsidRPr="00506C93">
        <w:rPr>
          <w:sz w:val="22"/>
          <w:szCs w:val="22"/>
        </w:rPr>
        <w:tab/>
      </w:r>
      <w:hyperlink r:id="rId12" w:history="1">
        <w:r w:rsidR="00882141" w:rsidRPr="00882141">
          <w:rPr>
            <w:rStyle w:val="Hipercze"/>
            <w:sz w:val="22"/>
          </w:rPr>
          <w:t>jpopiolek@solskipr.pl</w:t>
        </w:r>
      </w:hyperlink>
    </w:p>
    <w:p w:rsidR="00882141" w:rsidRPr="00506C93" w:rsidRDefault="00882141" w:rsidP="00882141">
      <w:pPr>
        <w:jc w:val="both"/>
        <w:rPr>
          <w:rFonts w:asciiTheme="minorHAnsi" w:hAnsiTheme="minorHAnsi" w:cstheme="minorHAnsi"/>
        </w:rPr>
      </w:pPr>
    </w:p>
    <w:p w:rsidR="009E51D6" w:rsidRPr="00506C93" w:rsidRDefault="009E51D6" w:rsidP="001A457C">
      <w:pPr>
        <w:spacing w:line="240" w:lineRule="exact"/>
        <w:rPr>
          <w:rFonts w:asciiTheme="minorHAnsi" w:hAnsiTheme="minorHAnsi" w:cstheme="minorHAnsi"/>
        </w:rPr>
      </w:pPr>
    </w:p>
    <w:p w:rsidR="00461912" w:rsidRPr="00506C93" w:rsidRDefault="00461912" w:rsidP="009E51D6">
      <w:pPr>
        <w:tabs>
          <w:tab w:val="left" w:pos="3352"/>
        </w:tabs>
        <w:rPr>
          <w:rFonts w:asciiTheme="minorHAnsi" w:hAnsiTheme="minorHAnsi" w:cstheme="minorHAnsi"/>
        </w:rPr>
      </w:pPr>
    </w:p>
    <w:sectPr w:rsidR="00461912" w:rsidRPr="00506C93" w:rsidSect="00AA7E54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694" w:right="1417" w:bottom="1928" w:left="1417" w:header="1304" w:footer="947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6A0" w:rsidRDefault="004C66A0">
      <w:r>
        <w:separator/>
      </w:r>
    </w:p>
  </w:endnote>
  <w:endnote w:type="continuationSeparator" w:id="0">
    <w:p w:rsidR="004C66A0" w:rsidRDefault="004C66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charset w:val="00"/>
    <w:family w:val="swiss"/>
    <w:pitch w:val="variable"/>
    <w:sig w:usb0="800000AF" w:usb1="40006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6A0" w:rsidRPr="00BA3B10" w:rsidRDefault="004C66A0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 xml:space="preserve">Henkel AG &amp; Co. </w:t>
    </w:r>
    <w:proofErr w:type="spellStart"/>
    <w:r w:rsidRPr="00BA3B10">
      <w:rPr>
        <w:rFonts w:asciiTheme="minorHAnsi" w:hAnsiTheme="minorHAnsi"/>
        <w:sz w:val="18"/>
      </w:rPr>
      <w:t>KGaA</w:t>
    </w:r>
    <w:proofErr w:type="spellEnd"/>
    <w:r w:rsidRPr="00BA3B10">
      <w:rPr>
        <w:rFonts w:asciiTheme="minorHAnsi" w:hAnsiTheme="minorHAnsi"/>
        <w:sz w:val="18"/>
      </w:rPr>
      <w:t>, Corporate Communications</w:t>
    </w:r>
    <w:r w:rsidRPr="00BA3B10">
      <w:rPr>
        <w:rFonts w:asciiTheme="minorHAnsi" w:hAnsiTheme="minorHAnsi"/>
        <w:sz w:val="18"/>
        <w:szCs w:val="24"/>
      </w:rPr>
      <w:tab/>
    </w:r>
    <w:proofErr w:type="spellStart"/>
    <w:r w:rsidRPr="00BA3B10">
      <w:rPr>
        <w:rFonts w:asciiTheme="minorHAnsi" w:hAnsiTheme="minorHAnsi"/>
        <w:sz w:val="18"/>
      </w:rPr>
      <w:t>Strona</w:t>
    </w:r>
    <w:proofErr w:type="spellEnd"/>
    <w:r w:rsidRPr="00BA3B10">
      <w:rPr>
        <w:rFonts w:asciiTheme="minorHAnsi" w:hAnsiTheme="minorHAnsi"/>
        <w:sz w:val="18"/>
      </w:rPr>
      <w:t xml:space="preserve"> </w:t>
    </w:r>
    <w:r w:rsidR="006863E5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6863E5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5D7C2E">
      <w:rPr>
        <w:rFonts w:asciiTheme="minorHAnsi" w:hAnsiTheme="minorHAnsi"/>
        <w:noProof/>
        <w:sz w:val="18"/>
        <w:szCs w:val="24"/>
      </w:rPr>
      <w:t>2</w:t>
    </w:r>
    <w:r w:rsidR="006863E5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fldSimple w:instr=" NUMPAGES  \* Arabic  \* MERGEFORMAT ">
      <w:r w:rsidR="005D7C2E" w:rsidRPr="005D7C2E">
        <w:rPr>
          <w:rFonts w:asciiTheme="minorHAnsi" w:hAnsiTheme="minorHAnsi"/>
          <w:noProof/>
          <w:sz w:val="18"/>
          <w:szCs w:val="24"/>
        </w:rPr>
        <w:t>3</w:t>
      </w:r>
    </w:fldSimple>
  </w:p>
  <w:p w:rsidR="004C66A0" w:rsidRDefault="004C66A0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6A0" w:rsidRDefault="004C66A0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66A0" w:rsidRPr="00720FAB" w:rsidRDefault="004C66A0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6863E5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6863E5" w:rsidRPr="00720FAB">
      <w:rPr>
        <w:sz w:val="18"/>
        <w:lang w:val="pl-PL"/>
      </w:rPr>
      <w:fldChar w:fldCharType="separate"/>
    </w:r>
    <w:r w:rsidR="005D7C2E">
      <w:rPr>
        <w:noProof/>
        <w:sz w:val="18"/>
        <w:lang w:val="pl-PL"/>
      </w:rPr>
      <w:t>1</w:t>
    </w:r>
    <w:r w:rsidR="006863E5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fldSimple w:instr=" NUMPAGES  \* Arabic  \* MERGEFORMAT ">
      <w:r w:rsidR="005D7C2E" w:rsidRPr="005D7C2E">
        <w:rPr>
          <w:noProof/>
          <w:sz w:val="18"/>
          <w:lang w:val="pl-PL"/>
        </w:rPr>
        <w:t>3</w:t>
      </w:r>
    </w:fldSimple>
  </w:p>
  <w:p w:rsidR="004C66A0" w:rsidRDefault="004C66A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6A0" w:rsidRDefault="004C66A0">
      <w:r>
        <w:separator/>
      </w:r>
    </w:p>
  </w:footnote>
  <w:footnote w:type="continuationSeparator" w:id="0">
    <w:p w:rsidR="004C66A0" w:rsidRDefault="004C66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6A0" w:rsidRDefault="004C66A0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4603115</wp:posOffset>
          </wp:positionH>
          <wp:positionV relativeFrom="margin">
            <wp:posOffset>-1405890</wp:posOffset>
          </wp:positionV>
          <wp:extent cx="1101090" cy="609600"/>
          <wp:effectExtent l="19050" t="0" r="381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863E5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4107" type="#_x0000_t202" style="position:absolute;left:0;text-align:left;margin-left:212.65pt;margin-top:136.1pt;width:311.8pt;height: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<v:textbox inset="0,0,0,0">
            <w:txbxContent>
              <w:p w:rsidR="004C66A0" w:rsidRDefault="004C66A0">
                <w:pPr>
                  <w:pStyle w:val="HenkelTemplateHeader3"/>
                  <w:rPr>
                    <w:lang w:val="pl-PL"/>
                  </w:rPr>
                </w:pPr>
                <w:bookmarkStart w:id="1" w:name="P_Ref"/>
                <w:bookmarkEnd w:id="1"/>
              </w:p>
              <w:p w:rsidR="004C66A0" w:rsidRDefault="004C66A0">
                <w:pPr>
                  <w:pStyle w:val="HenkelTemplateHeader3"/>
                  <w:rPr>
                    <w:lang w:val="pl-PL"/>
                  </w:rPr>
                </w:pPr>
              </w:p>
            </w:txbxContent>
          </v:textbox>
          <w10:wrap anchorx="page" anchory="page"/>
          <w10:anchorlock/>
        </v:shape>
      </w:pict>
    </w:r>
    <w:r w:rsidR="006863E5">
      <w:rPr>
        <w:noProof/>
        <w:lang w:val="pl-PL" w:eastAsia="pl-PL"/>
      </w:rPr>
      <w:pict>
        <v:line id="Line 21" o:spid="_x0000_s4106" style="position:absolute;left:0;text-align:left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<w10:wrap anchorx="page" anchory="page"/>
        </v:line>
      </w:pict>
    </w:r>
    <w:r w:rsidR="006863E5">
      <w:rPr>
        <w:noProof/>
        <w:lang w:val="pl-PL" w:eastAsia="pl-PL"/>
      </w:rPr>
      <w:pict>
        <v:line id="Line 20" o:spid="_x0000_s4105" style="position:absolute;left:0;text-align:left;z-index:251653120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<w10:wrap anchorx="page" anchory="page"/>
        </v:line>
      </w:pict>
    </w:r>
    <w:r w:rsidR="006863E5">
      <w:rPr>
        <w:noProof/>
        <w:lang w:val="pl-PL" w:eastAsia="pl-PL"/>
      </w:rPr>
      <w:pict>
        <v:line id="Line 22" o:spid="_x0000_s4104" style="position:absolute;left:0;text-align:left;z-index:25165516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6A0" w:rsidRDefault="004C66A0">
    <w:pPr>
      <w:pStyle w:val="Nagwek"/>
    </w:pPr>
  </w:p>
  <w:p w:rsidR="004C66A0" w:rsidRDefault="004C66A0">
    <w:pPr>
      <w:pStyle w:val="Nagwek"/>
    </w:pPr>
  </w:p>
  <w:p w:rsidR="004C66A0" w:rsidRDefault="004C66A0">
    <w:pPr>
      <w:pStyle w:val="Nagwek"/>
    </w:pPr>
  </w:p>
  <w:p w:rsidR="004C66A0" w:rsidRDefault="004C66A0">
    <w:pPr>
      <w:pStyle w:val="Nagwek"/>
    </w:pPr>
  </w:p>
  <w:p w:rsidR="004C66A0" w:rsidRDefault="004C66A0">
    <w:pPr>
      <w:pStyle w:val="Nagwek"/>
    </w:pPr>
  </w:p>
  <w:p w:rsidR="004C66A0" w:rsidRDefault="004C66A0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 w:rsidR="006863E5">
      <w:rPr>
        <w:noProof/>
        <w:lang w:val="pl-PL" w:eastAsia="pl-PL"/>
      </w:rPr>
      <w:pict>
        <v:rect id="_x0000_s4103" style="position:absolute;left:0;text-align:left;margin-left:-3.7pt;margin-top:0;width:42.5pt;height:841.9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<w10:wrap anchorx="page" anchory="page"/>
        </v:rect>
      </w:pict>
    </w:r>
    <w:r>
      <w:rPr>
        <w:noProof/>
        <w:lang w:val="pl-PL" w:eastAsia="pl-PL"/>
      </w:rPr>
      <w:drawing>
        <wp:anchor distT="0" distB="0" distL="114300" distR="114300" simplePos="0" relativeHeight="251671552" behindDoc="0" locked="1" layoutInCell="1" allowOverlap="1">
          <wp:simplePos x="0" y="0"/>
          <wp:positionH relativeFrom="page">
            <wp:posOffset>5560060</wp:posOffset>
          </wp:positionH>
          <wp:positionV relativeFrom="page">
            <wp:posOffset>600710</wp:posOffset>
          </wp:positionV>
          <wp:extent cx="1101725" cy="609600"/>
          <wp:effectExtent l="19050" t="0" r="317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63E5">
      <w:rPr>
        <w:noProof/>
        <w:lang w:val="pl-PL" w:eastAsia="pl-PL"/>
      </w:rPr>
      <w:pict>
        <v:rect id="Rectangle 39" o:spid="_x0000_s4102" style="position:absolute;left:0;text-align:left;margin-left:0;margin-top:0;width:595.3pt;height:42.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<w10:wrap anchorx="page" anchory="page"/>
          <w10:anchorlock/>
        </v:rect>
      </w:pict>
    </w:r>
    <w:r w:rsidR="006863E5">
      <w:rPr>
        <w:noProof/>
        <w:lang w:val="pl-PL" w:eastAsia="pl-PL"/>
      </w:rPr>
      <w:pict>
        <v:rect id="Rectangle 38" o:spid="_x0000_s4101" style="position:absolute;left:0;text-align:left;margin-left:0;margin-top:0;width:70.85pt;height:8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<w10:wrap anchorx="page" anchory="page"/>
          <w10:anchorlock/>
        </v:rect>
      </w:pict>
    </w:r>
    <w:r w:rsidR="006863E5">
      <w:rPr>
        <w:noProof/>
        <w:lang w:val="pl-PL" w:eastAsia="pl-PL"/>
      </w:rPr>
      <w:pict>
        <v:rect id="Rectangle 37" o:spid="_x0000_s4100" style="position:absolute;left:0;text-align:left;margin-left:0;margin-top:0;width:56.7pt;height:84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<w10:wrap anchorx="page" anchory="page"/>
          <w10:anchorlock/>
        </v:rect>
      </w:pict>
    </w:r>
    <w:r w:rsidR="006863E5">
      <w:rPr>
        <w:noProof/>
        <w:lang w:val="pl-PL" w:eastAsia="pl-PL"/>
      </w:rPr>
      <w:pict>
        <v:line id="Line 19" o:spid="_x0000_s4099" style="position:absolute;left:0;text-align:left;z-index:251652096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<w10:wrap anchorx="page" anchory="page"/>
        </v:line>
      </w:pict>
    </w:r>
    <w:r w:rsidR="006863E5">
      <w:rPr>
        <w:noProof/>
        <w:lang w:val="pl-PL" w:eastAsia="pl-PL"/>
      </w:rPr>
      <w:pict>
        <v:line id="Line 18" o:spid="_x0000_s4098" style="position:absolute;left:0;text-align:left;z-index:251651072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<w10:wrap anchorx="page" anchory="page"/>
        </v:line>
      </w:pict>
    </w:r>
    <w:r w:rsidR="006863E5">
      <w:rPr>
        <w:noProof/>
        <w:lang w:val="pl-PL" w:eastAsia="pl-PL"/>
      </w:rPr>
      <w:pict>
        <v:line id="Line 17" o:spid="_x0000_s4097" style="position:absolute;left:0;text-align:left;z-index:25165004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6E77B9B"/>
    <w:multiLevelType w:val="hybridMultilevel"/>
    <w:tmpl w:val="865E5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E7629B3"/>
    <w:multiLevelType w:val="hybridMultilevel"/>
    <w:tmpl w:val="6C86F2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0AA14B1"/>
    <w:multiLevelType w:val="multilevel"/>
    <w:tmpl w:val="D8B8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8"/>
  </w:num>
  <w:num w:numId="13">
    <w:abstractNumId w:val="23"/>
  </w:num>
  <w:num w:numId="14">
    <w:abstractNumId w:val="21"/>
  </w:num>
  <w:num w:numId="15">
    <w:abstractNumId w:val="14"/>
  </w:num>
  <w:num w:numId="16">
    <w:abstractNumId w:val="20"/>
  </w:num>
  <w:num w:numId="17">
    <w:abstractNumId w:val="16"/>
  </w:num>
  <w:num w:numId="18">
    <w:abstractNumId w:val="22"/>
  </w:num>
  <w:num w:numId="19">
    <w:abstractNumId w:val="19"/>
  </w:num>
  <w:num w:numId="20">
    <w:abstractNumId w:val="10"/>
  </w:num>
  <w:num w:numId="21">
    <w:abstractNumId w:val="12"/>
  </w:num>
  <w:num w:numId="22">
    <w:abstractNumId w:val="24"/>
  </w:num>
  <w:num w:numId="23">
    <w:abstractNumId w:val="26"/>
  </w:num>
  <w:num w:numId="24">
    <w:abstractNumId w:val="25"/>
  </w:num>
  <w:num w:numId="25">
    <w:abstractNumId w:val="11"/>
  </w:num>
  <w:num w:numId="26">
    <w:abstractNumId w:val="15"/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na Kobierska">
    <w15:presenceInfo w15:providerId="AD" w15:userId="S-1-5-21-1417001333-1935655697-854245398-29227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attachedTemplate r:id="rId1"/>
  <w:stylePaneFormatFilter w:val="1024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109">
      <o:colormru v:ext="edit" colors="#e41f1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D4C27"/>
    <w:rsid w:val="0000452E"/>
    <w:rsid w:val="0000585E"/>
    <w:rsid w:val="00012C06"/>
    <w:rsid w:val="0005667C"/>
    <w:rsid w:val="000647AC"/>
    <w:rsid w:val="000762A6"/>
    <w:rsid w:val="00080919"/>
    <w:rsid w:val="00085C60"/>
    <w:rsid w:val="00095410"/>
    <w:rsid w:val="000A3647"/>
    <w:rsid w:val="000B363D"/>
    <w:rsid w:val="000B7D4F"/>
    <w:rsid w:val="000D1C1D"/>
    <w:rsid w:val="000D1E13"/>
    <w:rsid w:val="000E0C03"/>
    <w:rsid w:val="000E7CF1"/>
    <w:rsid w:val="000F1494"/>
    <w:rsid w:val="000F3A09"/>
    <w:rsid w:val="0011695D"/>
    <w:rsid w:val="00116C84"/>
    <w:rsid w:val="00121ABB"/>
    <w:rsid w:val="00134276"/>
    <w:rsid w:val="00152C67"/>
    <w:rsid w:val="001561EC"/>
    <w:rsid w:val="0016201D"/>
    <w:rsid w:val="001623E5"/>
    <w:rsid w:val="0016775E"/>
    <w:rsid w:val="0016783C"/>
    <w:rsid w:val="00194DBD"/>
    <w:rsid w:val="001A06B7"/>
    <w:rsid w:val="001A20DA"/>
    <w:rsid w:val="001A457C"/>
    <w:rsid w:val="001A6028"/>
    <w:rsid w:val="001C1379"/>
    <w:rsid w:val="001C3314"/>
    <w:rsid w:val="001D6DEB"/>
    <w:rsid w:val="001F31F4"/>
    <w:rsid w:val="001F5DAF"/>
    <w:rsid w:val="00206CF0"/>
    <w:rsid w:val="00210C14"/>
    <w:rsid w:val="0023063A"/>
    <w:rsid w:val="00252A76"/>
    <w:rsid w:val="00261309"/>
    <w:rsid w:val="002659A5"/>
    <w:rsid w:val="00281AF0"/>
    <w:rsid w:val="0028700C"/>
    <w:rsid w:val="00291C2F"/>
    <w:rsid w:val="002A0442"/>
    <w:rsid w:val="002B69DC"/>
    <w:rsid w:val="002C2CF7"/>
    <w:rsid w:val="002D069C"/>
    <w:rsid w:val="002F6A67"/>
    <w:rsid w:val="0031475E"/>
    <w:rsid w:val="0031760A"/>
    <w:rsid w:val="00335172"/>
    <w:rsid w:val="003430C0"/>
    <w:rsid w:val="003436D7"/>
    <w:rsid w:val="00347165"/>
    <w:rsid w:val="003538F1"/>
    <w:rsid w:val="0035461C"/>
    <w:rsid w:val="00356D2F"/>
    <w:rsid w:val="0036382C"/>
    <w:rsid w:val="00380849"/>
    <w:rsid w:val="003B5D49"/>
    <w:rsid w:val="003C7AB7"/>
    <w:rsid w:val="003D12E2"/>
    <w:rsid w:val="003D51AF"/>
    <w:rsid w:val="003E1290"/>
    <w:rsid w:val="00407F27"/>
    <w:rsid w:val="004108E6"/>
    <w:rsid w:val="0041771F"/>
    <w:rsid w:val="00432B9A"/>
    <w:rsid w:val="00432D88"/>
    <w:rsid w:val="0043398D"/>
    <w:rsid w:val="00446779"/>
    <w:rsid w:val="00446FFF"/>
    <w:rsid w:val="004475E2"/>
    <w:rsid w:val="00447A6F"/>
    <w:rsid w:val="00452DC2"/>
    <w:rsid w:val="00454783"/>
    <w:rsid w:val="00456967"/>
    <w:rsid w:val="00461912"/>
    <w:rsid w:val="00461A86"/>
    <w:rsid w:val="004633CF"/>
    <w:rsid w:val="00477B29"/>
    <w:rsid w:val="004805E2"/>
    <w:rsid w:val="00485000"/>
    <w:rsid w:val="004B31E1"/>
    <w:rsid w:val="004C21CC"/>
    <w:rsid w:val="004C37A7"/>
    <w:rsid w:val="004C66A0"/>
    <w:rsid w:val="004D6FEC"/>
    <w:rsid w:val="004E2DAA"/>
    <w:rsid w:val="00506C93"/>
    <w:rsid w:val="00513B84"/>
    <w:rsid w:val="005278CF"/>
    <w:rsid w:val="00533711"/>
    <w:rsid w:val="00536372"/>
    <w:rsid w:val="00547B2A"/>
    <w:rsid w:val="00562299"/>
    <w:rsid w:val="0056751F"/>
    <w:rsid w:val="00580031"/>
    <w:rsid w:val="00582D52"/>
    <w:rsid w:val="005977B2"/>
    <w:rsid w:val="005A20CC"/>
    <w:rsid w:val="005B0618"/>
    <w:rsid w:val="005B1813"/>
    <w:rsid w:val="005B497A"/>
    <w:rsid w:val="005B59A7"/>
    <w:rsid w:val="005B6D31"/>
    <w:rsid w:val="005C7D4B"/>
    <w:rsid w:val="005D0202"/>
    <w:rsid w:val="005D7C2E"/>
    <w:rsid w:val="005F17C0"/>
    <w:rsid w:val="005F2976"/>
    <w:rsid w:val="006108E7"/>
    <w:rsid w:val="00643BCA"/>
    <w:rsid w:val="00644291"/>
    <w:rsid w:val="0065329A"/>
    <w:rsid w:val="0065531D"/>
    <w:rsid w:val="0066144B"/>
    <w:rsid w:val="00662C49"/>
    <w:rsid w:val="0066334B"/>
    <w:rsid w:val="00670D83"/>
    <w:rsid w:val="006863E5"/>
    <w:rsid w:val="00691220"/>
    <w:rsid w:val="006B0E57"/>
    <w:rsid w:val="006B1B39"/>
    <w:rsid w:val="006B7FA1"/>
    <w:rsid w:val="006C0CE8"/>
    <w:rsid w:val="006C0FF0"/>
    <w:rsid w:val="006D4C27"/>
    <w:rsid w:val="006E45AB"/>
    <w:rsid w:val="006E749D"/>
    <w:rsid w:val="006F3717"/>
    <w:rsid w:val="006F4E98"/>
    <w:rsid w:val="006F5CC8"/>
    <w:rsid w:val="00713D90"/>
    <w:rsid w:val="00714034"/>
    <w:rsid w:val="00720FAB"/>
    <w:rsid w:val="00721359"/>
    <w:rsid w:val="007410E7"/>
    <w:rsid w:val="007872BF"/>
    <w:rsid w:val="00795085"/>
    <w:rsid w:val="007A5333"/>
    <w:rsid w:val="007A6FE4"/>
    <w:rsid w:val="007B101D"/>
    <w:rsid w:val="007C5D66"/>
    <w:rsid w:val="007D7FE4"/>
    <w:rsid w:val="007E444E"/>
    <w:rsid w:val="007F21CB"/>
    <w:rsid w:val="007F4828"/>
    <w:rsid w:val="00825D5E"/>
    <w:rsid w:val="008573B5"/>
    <w:rsid w:val="008735BE"/>
    <w:rsid w:val="00873EBE"/>
    <w:rsid w:val="00882141"/>
    <w:rsid w:val="00882205"/>
    <w:rsid w:val="00892F32"/>
    <w:rsid w:val="0089397E"/>
    <w:rsid w:val="0089643A"/>
    <w:rsid w:val="008C4F00"/>
    <w:rsid w:val="008C6608"/>
    <w:rsid w:val="008D224D"/>
    <w:rsid w:val="008D278A"/>
    <w:rsid w:val="008D7A95"/>
    <w:rsid w:val="008E2644"/>
    <w:rsid w:val="00901221"/>
    <w:rsid w:val="00914DA9"/>
    <w:rsid w:val="0092686E"/>
    <w:rsid w:val="00930D92"/>
    <w:rsid w:val="0093517E"/>
    <w:rsid w:val="0096024C"/>
    <w:rsid w:val="0097195E"/>
    <w:rsid w:val="00984365"/>
    <w:rsid w:val="0099590A"/>
    <w:rsid w:val="009B3F70"/>
    <w:rsid w:val="009B4344"/>
    <w:rsid w:val="009C51D4"/>
    <w:rsid w:val="009D6C76"/>
    <w:rsid w:val="009E3AF0"/>
    <w:rsid w:val="009E51D6"/>
    <w:rsid w:val="009F0AD2"/>
    <w:rsid w:val="009F2E31"/>
    <w:rsid w:val="009F6338"/>
    <w:rsid w:val="00A06184"/>
    <w:rsid w:val="00A137E9"/>
    <w:rsid w:val="00A13E01"/>
    <w:rsid w:val="00A27022"/>
    <w:rsid w:val="00A27D16"/>
    <w:rsid w:val="00A32326"/>
    <w:rsid w:val="00A33F85"/>
    <w:rsid w:val="00A36621"/>
    <w:rsid w:val="00A55FF2"/>
    <w:rsid w:val="00A6470E"/>
    <w:rsid w:val="00A840B8"/>
    <w:rsid w:val="00A93E25"/>
    <w:rsid w:val="00AA0A89"/>
    <w:rsid w:val="00AA7E54"/>
    <w:rsid w:val="00AC2595"/>
    <w:rsid w:val="00AC5519"/>
    <w:rsid w:val="00AD3EC4"/>
    <w:rsid w:val="00AD62BD"/>
    <w:rsid w:val="00AE6056"/>
    <w:rsid w:val="00AF61B8"/>
    <w:rsid w:val="00B016F5"/>
    <w:rsid w:val="00B045DA"/>
    <w:rsid w:val="00B16B2D"/>
    <w:rsid w:val="00B26624"/>
    <w:rsid w:val="00B30B64"/>
    <w:rsid w:val="00B37570"/>
    <w:rsid w:val="00B406AF"/>
    <w:rsid w:val="00B4143A"/>
    <w:rsid w:val="00B477BC"/>
    <w:rsid w:val="00B551EB"/>
    <w:rsid w:val="00B645AB"/>
    <w:rsid w:val="00B6600D"/>
    <w:rsid w:val="00B710D7"/>
    <w:rsid w:val="00B83BB4"/>
    <w:rsid w:val="00B91ABF"/>
    <w:rsid w:val="00BA228E"/>
    <w:rsid w:val="00BA3B10"/>
    <w:rsid w:val="00BA4D1F"/>
    <w:rsid w:val="00BA5DA5"/>
    <w:rsid w:val="00BC050C"/>
    <w:rsid w:val="00BC7FA2"/>
    <w:rsid w:val="00BD7312"/>
    <w:rsid w:val="00BF22D0"/>
    <w:rsid w:val="00BF50D0"/>
    <w:rsid w:val="00C10D7D"/>
    <w:rsid w:val="00C37634"/>
    <w:rsid w:val="00C4061D"/>
    <w:rsid w:val="00C40727"/>
    <w:rsid w:val="00C455AD"/>
    <w:rsid w:val="00C47EE3"/>
    <w:rsid w:val="00C532BA"/>
    <w:rsid w:val="00C56207"/>
    <w:rsid w:val="00C6597C"/>
    <w:rsid w:val="00C70B09"/>
    <w:rsid w:val="00C84E0B"/>
    <w:rsid w:val="00C87241"/>
    <w:rsid w:val="00CA4DD4"/>
    <w:rsid w:val="00CB14AC"/>
    <w:rsid w:val="00CB76E9"/>
    <w:rsid w:val="00CC0BA3"/>
    <w:rsid w:val="00CC3738"/>
    <w:rsid w:val="00CC4631"/>
    <w:rsid w:val="00CD3200"/>
    <w:rsid w:val="00CD66FD"/>
    <w:rsid w:val="00D11B22"/>
    <w:rsid w:val="00D14F5D"/>
    <w:rsid w:val="00D154A7"/>
    <w:rsid w:val="00D33F4C"/>
    <w:rsid w:val="00D34E26"/>
    <w:rsid w:val="00D44D31"/>
    <w:rsid w:val="00D73ED4"/>
    <w:rsid w:val="00D75DB3"/>
    <w:rsid w:val="00D84760"/>
    <w:rsid w:val="00D84ABC"/>
    <w:rsid w:val="00D95A91"/>
    <w:rsid w:val="00D967D0"/>
    <w:rsid w:val="00DA487F"/>
    <w:rsid w:val="00DC2CC3"/>
    <w:rsid w:val="00DC4D21"/>
    <w:rsid w:val="00DC7445"/>
    <w:rsid w:val="00DF5366"/>
    <w:rsid w:val="00E07009"/>
    <w:rsid w:val="00E2557F"/>
    <w:rsid w:val="00E302BD"/>
    <w:rsid w:val="00E32737"/>
    <w:rsid w:val="00E61F2B"/>
    <w:rsid w:val="00E6792A"/>
    <w:rsid w:val="00E70FA3"/>
    <w:rsid w:val="00E84F29"/>
    <w:rsid w:val="00E9559B"/>
    <w:rsid w:val="00E95BE8"/>
    <w:rsid w:val="00E9770A"/>
    <w:rsid w:val="00EB20B0"/>
    <w:rsid w:val="00EC06BA"/>
    <w:rsid w:val="00EC7C42"/>
    <w:rsid w:val="00EE3134"/>
    <w:rsid w:val="00F15B82"/>
    <w:rsid w:val="00F365CA"/>
    <w:rsid w:val="00F36E91"/>
    <w:rsid w:val="00F402B1"/>
    <w:rsid w:val="00F44492"/>
    <w:rsid w:val="00F474E9"/>
    <w:rsid w:val="00F627D1"/>
    <w:rsid w:val="00F6309E"/>
    <w:rsid w:val="00F70EEC"/>
    <w:rsid w:val="00F8314E"/>
    <w:rsid w:val="00FA57EB"/>
    <w:rsid w:val="00FA6BCF"/>
    <w:rsid w:val="00FA6E5E"/>
    <w:rsid w:val="00FB181B"/>
    <w:rsid w:val="00FB2A50"/>
    <w:rsid w:val="00FC01DE"/>
    <w:rsid w:val="00FC11B0"/>
    <w:rsid w:val="00FC2F89"/>
    <w:rsid w:val="00FE33E0"/>
    <w:rsid w:val="00FE3D1D"/>
    <w:rsid w:val="00FF148F"/>
    <w:rsid w:val="00FF4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9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Plan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22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rednialista21">
    <w:name w:val="Średnia lista 2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asiatka11">
    <w:name w:val="Średnia siatka 11"/>
    <w:basedOn w:val="Standardowy"/>
    <w:uiPriority w:val="67"/>
    <w:semiHidden/>
    <w:unhideWhenUsed/>
    <w:rsid w:val="00F70EE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redniasiatka21">
    <w:name w:val="Średnia siatka 2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8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nkel.com/spotlight/2018-03-15-what-makes-cars-fit-for-the-future/836502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popiolek@solskipr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rota.strosznajder@henke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henkel.pl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www.henkel.com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477C-2DFF-4A1A-A5F8-5591EDAF6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5</TotalTime>
  <Pages>3</Pages>
  <Words>811</Words>
  <Characters>5582</Characters>
  <Application>Microsoft Office Word</Application>
  <DocSecurity>0</DocSecurity>
  <Lines>46</Lines>
  <Paragraphs>12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informacja prasowa</vt:lpstr>
      <vt:lpstr>Brief - Henkel</vt:lpstr>
      <vt:lpstr>Brief - Henkel</vt:lpstr>
    </vt:vector>
  </TitlesOfParts>
  <Company>Henkel AG &amp; Co. KGaA</Company>
  <LinksUpToDate>false</LinksUpToDate>
  <CharactersWithSpaces>6381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prasowa</dc:title>
  <dc:subject>Brief-Vorlage</dc:subject>
  <dc:creator>Solski Communications</dc:creator>
  <cp:lastModifiedBy>jpopiolek</cp:lastModifiedBy>
  <cp:revision>4</cp:revision>
  <cp:lastPrinted>2016-11-18T11:24:00Z</cp:lastPrinted>
  <dcterms:created xsi:type="dcterms:W3CDTF">2018-06-19T07:52:00Z</dcterms:created>
  <dcterms:modified xsi:type="dcterms:W3CDTF">2018-06-19T10:34:00Z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