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FAB" w:rsidRPr="00D15E10" w:rsidRDefault="001A192C" w:rsidP="00F716DD">
      <w:pPr>
        <w:pStyle w:val="Standard12pt"/>
        <w:jc w:val="right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 xml:space="preserve">    </w:t>
      </w:r>
      <w:r w:rsidR="00643F7C">
        <w:rPr>
          <w:rFonts w:asciiTheme="minorHAnsi" w:hAnsiTheme="minorHAnsi" w:cstheme="minorHAnsi"/>
          <w:sz w:val="28"/>
          <w:lang w:val="pl-PL"/>
        </w:rPr>
        <w:t>1</w:t>
      </w:r>
      <w:r w:rsidR="00EC74B1" w:rsidRPr="00D15E10">
        <w:rPr>
          <w:rFonts w:asciiTheme="minorHAnsi" w:hAnsiTheme="minorHAnsi" w:cstheme="minorHAnsi"/>
          <w:sz w:val="28"/>
          <w:lang w:val="pl-PL"/>
        </w:rPr>
        <w:t xml:space="preserve"> </w:t>
      </w:r>
      <w:r w:rsidR="00643F7C">
        <w:rPr>
          <w:rFonts w:asciiTheme="minorHAnsi" w:hAnsiTheme="minorHAnsi" w:cstheme="minorHAnsi"/>
          <w:sz w:val="28"/>
          <w:lang w:val="pl-PL"/>
        </w:rPr>
        <w:t>sierpnia</w:t>
      </w:r>
      <w:r w:rsidR="00B32F2C" w:rsidRPr="00D15E10">
        <w:rPr>
          <w:rFonts w:asciiTheme="minorHAnsi" w:hAnsiTheme="minorHAnsi" w:cstheme="minorHAnsi"/>
          <w:sz w:val="28"/>
          <w:lang w:val="pl-PL"/>
        </w:rPr>
        <w:t xml:space="preserve"> </w:t>
      </w:r>
      <w:r w:rsidR="006F3717" w:rsidRPr="00D15E10">
        <w:rPr>
          <w:rFonts w:asciiTheme="minorHAnsi" w:hAnsiTheme="minorHAnsi" w:cstheme="minorHAnsi"/>
          <w:sz w:val="28"/>
          <w:lang w:val="pl-PL"/>
        </w:rPr>
        <w:t>201</w:t>
      </w:r>
      <w:r w:rsidR="00007A3C" w:rsidRPr="00D15E10">
        <w:rPr>
          <w:rFonts w:asciiTheme="minorHAnsi" w:hAnsiTheme="minorHAnsi" w:cstheme="minorHAnsi"/>
          <w:sz w:val="28"/>
          <w:lang w:val="pl-PL"/>
        </w:rPr>
        <w:t>8</w:t>
      </w:r>
      <w:r w:rsidR="006D73A3" w:rsidRPr="00D15E10">
        <w:rPr>
          <w:rFonts w:asciiTheme="minorHAnsi" w:hAnsiTheme="minorHAnsi" w:cstheme="minorHAnsi"/>
          <w:sz w:val="28"/>
          <w:lang w:val="pl-PL"/>
        </w:rPr>
        <w:t xml:space="preserve"> r.</w:t>
      </w:r>
    </w:p>
    <w:p w:rsidR="00A55FF2" w:rsidRPr="00D15E10" w:rsidRDefault="00A55FF2" w:rsidP="00F716DD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EA74AA" w:rsidRPr="00D15E10" w:rsidRDefault="00EA74AA" w:rsidP="008205AA">
      <w:pPr>
        <w:spacing w:line="200" w:lineRule="atLeast"/>
        <w:jc w:val="both"/>
        <w:rPr>
          <w:rFonts w:asciiTheme="minorHAnsi" w:hAnsiTheme="minorHAnsi" w:cstheme="minorHAnsi"/>
          <w:sz w:val="24"/>
          <w:lang w:val="pl-PL"/>
        </w:rPr>
      </w:pPr>
    </w:p>
    <w:p w:rsidR="00FF148F" w:rsidRPr="000D6C1A" w:rsidRDefault="00035590" w:rsidP="008205AA">
      <w:pPr>
        <w:spacing w:line="200" w:lineRule="atLeast"/>
        <w:jc w:val="both"/>
        <w:rPr>
          <w:rFonts w:asciiTheme="minorHAnsi" w:hAnsiTheme="minorHAnsi" w:cstheme="minorHAnsi"/>
          <w:sz w:val="24"/>
          <w:lang w:val="pl-PL"/>
        </w:rPr>
      </w:pPr>
      <w:r>
        <w:rPr>
          <w:rFonts w:asciiTheme="minorHAnsi" w:hAnsiTheme="minorHAnsi" w:cstheme="minorHAnsi"/>
          <w:sz w:val="24"/>
          <w:lang w:val="pl-PL"/>
        </w:rPr>
        <w:t>P</w:t>
      </w:r>
      <w:r w:rsidR="004C7984" w:rsidRPr="000D6C1A">
        <w:rPr>
          <w:rFonts w:asciiTheme="minorHAnsi" w:hAnsiTheme="minorHAnsi" w:cstheme="minorHAnsi"/>
          <w:sz w:val="24"/>
          <w:lang w:val="pl-PL"/>
        </w:rPr>
        <w:t>rogram</w:t>
      </w:r>
      <w:r>
        <w:rPr>
          <w:rFonts w:asciiTheme="minorHAnsi" w:hAnsiTheme="minorHAnsi" w:cstheme="minorHAnsi"/>
          <w:sz w:val="24"/>
          <w:lang w:val="pl-PL"/>
        </w:rPr>
        <w:t xml:space="preserve"> </w:t>
      </w:r>
      <w:r w:rsidR="004C7984" w:rsidRPr="000D6C1A">
        <w:rPr>
          <w:rFonts w:asciiTheme="minorHAnsi" w:hAnsiTheme="minorHAnsi" w:cstheme="minorHAnsi"/>
          <w:sz w:val="24"/>
          <w:lang w:val="pl-PL"/>
        </w:rPr>
        <w:t>Shaping Futures</w:t>
      </w:r>
      <w:r>
        <w:rPr>
          <w:rFonts w:asciiTheme="minorHAnsi" w:hAnsiTheme="minorHAnsi" w:cstheme="minorHAnsi"/>
          <w:sz w:val="24"/>
          <w:lang w:val="pl-PL"/>
        </w:rPr>
        <w:t xml:space="preserve"> po raz piąty w Polsce</w:t>
      </w:r>
    </w:p>
    <w:p w:rsidR="00F716DD" w:rsidRPr="000D6C1A" w:rsidRDefault="00F716DD" w:rsidP="00F716DD">
      <w:pPr>
        <w:spacing w:line="200" w:lineRule="atLeast"/>
        <w:rPr>
          <w:rFonts w:asciiTheme="minorHAnsi" w:hAnsiTheme="minorHAnsi" w:cstheme="minorHAnsi"/>
          <w:b/>
          <w:bCs/>
          <w:kern w:val="32"/>
          <w:sz w:val="24"/>
          <w:lang w:val="pl-PL"/>
        </w:rPr>
      </w:pPr>
    </w:p>
    <w:p w:rsidR="00EA74AA" w:rsidRPr="00EA74AA" w:rsidRDefault="004C7984" w:rsidP="00F716DD">
      <w:pPr>
        <w:spacing w:line="200" w:lineRule="atLeast"/>
        <w:rPr>
          <w:rFonts w:asciiTheme="minorHAnsi" w:hAnsiTheme="minorHAnsi" w:cstheme="minorHAnsi"/>
          <w:b/>
          <w:bCs/>
          <w:kern w:val="32"/>
          <w:sz w:val="36"/>
          <w:lang w:val="pl-PL"/>
        </w:rPr>
      </w:pPr>
      <w:r w:rsidRPr="00EA74AA">
        <w:rPr>
          <w:rFonts w:asciiTheme="minorHAnsi" w:hAnsiTheme="minorHAnsi" w:cstheme="minorHAnsi"/>
          <w:b/>
          <w:bCs/>
          <w:kern w:val="32"/>
          <w:sz w:val="36"/>
          <w:lang w:val="pl-PL"/>
        </w:rPr>
        <w:t xml:space="preserve">Schwarzkopf Professional </w:t>
      </w:r>
      <w:r w:rsidR="00EA74AA" w:rsidRPr="00EA74AA">
        <w:rPr>
          <w:rFonts w:asciiTheme="minorHAnsi" w:hAnsiTheme="minorHAnsi" w:cstheme="minorHAnsi"/>
          <w:b/>
          <w:bCs/>
          <w:kern w:val="32"/>
          <w:sz w:val="36"/>
          <w:lang w:val="pl-PL"/>
        </w:rPr>
        <w:t xml:space="preserve">doskonali umiejętności </w:t>
      </w:r>
      <w:r w:rsidR="0042230C">
        <w:rPr>
          <w:rFonts w:asciiTheme="minorHAnsi" w:hAnsiTheme="minorHAnsi" w:cstheme="minorHAnsi"/>
          <w:b/>
          <w:bCs/>
          <w:kern w:val="32"/>
          <w:sz w:val="36"/>
          <w:lang w:val="pl-PL"/>
        </w:rPr>
        <w:t>przyszłych fryzjerów</w:t>
      </w:r>
    </w:p>
    <w:p w:rsidR="00EA74AA" w:rsidRPr="00EA74AA" w:rsidRDefault="00EA74AA" w:rsidP="00F716DD">
      <w:pPr>
        <w:spacing w:line="200" w:lineRule="atLeast"/>
        <w:rPr>
          <w:rFonts w:asciiTheme="minorHAnsi" w:hAnsiTheme="minorHAnsi" w:cstheme="minorHAnsi"/>
          <w:b/>
          <w:bCs/>
          <w:kern w:val="32"/>
          <w:sz w:val="36"/>
          <w:lang w:val="pl-PL"/>
        </w:rPr>
      </w:pPr>
    </w:p>
    <w:p w:rsidR="000D6C1A" w:rsidRDefault="000D6C1A" w:rsidP="004C7984">
      <w:pPr>
        <w:spacing w:line="276" w:lineRule="auto"/>
        <w:jc w:val="both"/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</w:pPr>
      <w:r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 xml:space="preserve">Zakończyła się piąta polska edycja międzynarodowego </w:t>
      </w:r>
      <w:r w:rsidRPr="00AA1BF6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 xml:space="preserve">programu „Shaping Futures” </w:t>
      </w:r>
      <w:r w:rsidR="003D7C6E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 xml:space="preserve">marki </w:t>
      </w:r>
      <w:r w:rsidR="003D7C6E" w:rsidRPr="00AA1BF6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>Schwarzkopf</w:t>
      </w:r>
      <w:r w:rsidRPr="00AA1BF6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 xml:space="preserve"> Professional.</w:t>
      </w:r>
      <w:r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 xml:space="preserve"> Program ma na celu wyposażenie młodych adeptów fryzjerstwa </w:t>
      </w:r>
      <w:r w:rsidR="0042230C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 xml:space="preserve">z Techników TEB Edukacja </w:t>
      </w:r>
      <w:bookmarkStart w:id="0" w:name="_GoBack"/>
      <w:bookmarkEnd w:id="0"/>
      <w:r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>w umiejętności, które pomogą im zdobyć poszukiwany zawód i zapewnić sobie lepszą przyszłość.</w:t>
      </w:r>
      <w:r w:rsidR="000A014F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 xml:space="preserve"> </w:t>
      </w:r>
      <w:r w:rsidR="000A014F" w:rsidRPr="00B72D93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>Służy także wyrównywaniu szans w dostępie do</w:t>
      </w:r>
      <w:r w:rsidR="009F3227" w:rsidRPr="00B72D93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 xml:space="preserve"> profesjonalnej</w:t>
      </w:r>
      <w:r w:rsidR="000A014F" w:rsidRPr="00B72D93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 xml:space="preserve"> </w:t>
      </w:r>
      <w:r w:rsidR="003D7C6E" w:rsidRPr="00B72D93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>edukacji i</w:t>
      </w:r>
      <w:r w:rsidR="009F3227" w:rsidRPr="00B72D93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 xml:space="preserve"> wspiera </w:t>
      </w:r>
      <w:r w:rsidR="008C1777" w:rsidRPr="00B72D93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 xml:space="preserve">szczególnie utalentowaną </w:t>
      </w:r>
      <w:r w:rsidR="009F3227" w:rsidRPr="00B72D93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>m</w:t>
      </w:r>
      <w:r w:rsidR="008C1777" w:rsidRPr="00B72D93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>łodzież, znajdującą się w trudniej sytuacji życiowej</w:t>
      </w:r>
      <w:r w:rsidR="000A014F" w:rsidRPr="00B72D93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>.</w:t>
      </w:r>
      <w:r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 xml:space="preserve"> </w:t>
      </w:r>
      <w:r w:rsidR="008C1777"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  <w:t xml:space="preserve">Uczestnicy szkoleń będą mieli możliwość dalszego rozwijania swoich talentów podczas zapewnionych w ramach programu staży w salonach partnerskich Schwarzkopf Professional. </w:t>
      </w:r>
    </w:p>
    <w:p w:rsidR="000D6C1A" w:rsidRDefault="000D6C1A" w:rsidP="004C7984">
      <w:pPr>
        <w:spacing w:line="276" w:lineRule="auto"/>
        <w:jc w:val="both"/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</w:pPr>
    </w:p>
    <w:p w:rsidR="000A014F" w:rsidRPr="00B72D93" w:rsidRDefault="00121932" w:rsidP="000A014F">
      <w:pPr>
        <w:spacing w:line="276" w:lineRule="auto"/>
        <w:jc w:val="both"/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</w:pPr>
      <w:r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W dniach </w:t>
      </w:r>
      <w:r w:rsidR="00EC39E2" w:rsidRPr="00D15E10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9-</w:t>
      </w:r>
      <w:r w:rsidR="00EC39E2" w:rsidRPr="000A014F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20</w:t>
      </w:r>
      <w:r w:rsidRPr="00D15E10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lipca</w:t>
      </w:r>
      <w:r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w Warszawie odbyły się zajęcia piątej </w:t>
      </w:r>
      <w:r w:rsidR="00035590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już </w:t>
      </w:r>
      <w:r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polskiej edycji międzynarodowego programu Shaping Futures prowadzonego przez </w:t>
      </w:r>
      <w:r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Schwarzkopf Professional</w:t>
      </w:r>
      <w:r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. </w:t>
      </w:r>
      <w:r w:rsidR="000A014F" w:rsidRPr="00B72D93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Projekt wpisuje się w działania mające na celu wyrównywanie szans w dostępie do edukacji wśród dzieci i młodzieży z najbardziej ekonomicznie i społecznie nieuprzywilejowanych środowisk w całej Polsce. </w:t>
      </w:r>
    </w:p>
    <w:p w:rsidR="000A014F" w:rsidRPr="00B72D93" w:rsidRDefault="000A014F" w:rsidP="000A014F">
      <w:pPr>
        <w:spacing w:line="276" w:lineRule="auto"/>
        <w:jc w:val="both"/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</w:pPr>
    </w:p>
    <w:p w:rsidR="00121932" w:rsidRPr="00035590" w:rsidRDefault="000A014F" w:rsidP="00121932">
      <w:pPr>
        <w:spacing w:line="276" w:lineRule="auto"/>
        <w:jc w:val="both"/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</w:pPr>
      <w:r w:rsidRPr="00B72D93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Podczas dwutygodniowych zajęć</w:t>
      </w:r>
      <w:r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w</w:t>
      </w:r>
      <w:r w:rsidR="00121932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olontariusze, styliści marki </w:t>
      </w:r>
      <w:r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Schwarzkopf Professional</w:t>
      </w:r>
      <w:r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, </w:t>
      </w:r>
      <w:r w:rsidR="00121932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szkolili grupę </w:t>
      </w:r>
      <w:r w:rsidR="00121932" w:rsidRPr="00CF2637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uczniów klas</w:t>
      </w:r>
      <w:r w:rsidR="008C1777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, kształcących się w </w:t>
      </w:r>
      <w:r w:rsidR="00A7143C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zawodzie Technik</w:t>
      </w:r>
      <w:r w:rsidR="00121932" w:rsidRPr="00CF2637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Usług Fryzjerskich</w:t>
      </w:r>
      <w:r w:rsidR="00121932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,</w:t>
      </w:r>
      <w:r w:rsidR="00121932" w:rsidRPr="00CF2637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prowadzonych przez </w:t>
      </w:r>
      <w:r w:rsidR="008C1777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Technika</w:t>
      </w:r>
      <w:r w:rsidR="008C1777" w:rsidRPr="00CF2637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</w:t>
      </w:r>
      <w:r w:rsidR="00121932" w:rsidRPr="00CF2637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TEB Edukacja.</w:t>
      </w:r>
      <w:r w:rsidR="00035590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Profil </w:t>
      </w:r>
      <w:r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warsztatów </w:t>
      </w:r>
      <w:r w:rsidR="00F85883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opracowany został w</w:t>
      </w:r>
      <w:r w:rsidR="00035590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odpowiedzi na potrzeby konsumentów coraz częściej oczekujących tego, że wizyta w salonie fryzjerskim będzie spotkaniem z fryzjerem stylistą, który </w:t>
      </w:r>
      <w:r w:rsidR="002F4F6C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nie tylko dokona profesjonalnego strzyżenia czy koloryzacji, ale fachowo</w:t>
      </w:r>
      <w:r w:rsidR="00035590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doradzi przy wyborze fryzury</w:t>
      </w:r>
      <w:r w:rsidR="002F4F6C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, koloru czy sposobu pielęgnacji włosów</w:t>
      </w:r>
      <w:r w:rsidR="00035590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. </w:t>
      </w:r>
      <w:r w:rsidR="002F4F6C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Największy nacisk </w:t>
      </w:r>
      <w:r w:rsidR="00D15E10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w </w:t>
      </w:r>
      <w:r w:rsidR="002F4F6C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program</w:t>
      </w:r>
      <w:r w:rsidR="00D15E10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ie</w:t>
      </w:r>
      <w:r w:rsidR="002F4F6C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szkoleń w ramach Shaping Futures został położony na aspekty praktyczne oraz wiedzę z zakresu obsługi klienta.</w:t>
      </w:r>
    </w:p>
    <w:p w:rsidR="00121932" w:rsidRDefault="00121932" w:rsidP="004C7984">
      <w:pPr>
        <w:spacing w:line="276" w:lineRule="auto"/>
        <w:jc w:val="both"/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</w:pPr>
    </w:p>
    <w:p w:rsidR="005F2073" w:rsidRDefault="00035590" w:rsidP="005F2073">
      <w:pPr>
        <w:spacing w:line="276" w:lineRule="auto"/>
        <w:jc w:val="both"/>
        <w:rPr>
          <w:rStyle w:val="Pogrubienie"/>
          <w:rFonts w:asciiTheme="minorHAnsi" w:hAnsiTheme="minorHAnsi" w:cs="Arial"/>
          <w:color w:val="000000"/>
          <w:sz w:val="24"/>
          <w:szCs w:val="24"/>
          <w:bdr w:val="none" w:sz="0" w:space="0" w:color="auto" w:frame="1"/>
          <w:lang w:val="pl-PL"/>
        </w:rPr>
      </w:pPr>
      <w:r w:rsidRPr="00A14A71">
        <w:rPr>
          <w:rStyle w:val="Pogrubienie"/>
          <w:rFonts w:asciiTheme="minorHAnsi" w:hAnsiTheme="minorHAnsi" w:cs="Arial"/>
          <w:b w:val="0"/>
          <w:i/>
          <w:color w:val="000000"/>
          <w:sz w:val="22"/>
          <w:bdr w:val="none" w:sz="0" w:space="0" w:color="auto" w:frame="1"/>
          <w:lang w:val="pl-PL"/>
        </w:rPr>
        <w:t xml:space="preserve">- </w:t>
      </w:r>
      <w:r w:rsidR="00A14A71">
        <w:rPr>
          <w:rStyle w:val="Pogrubienie"/>
          <w:rFonts w:asciiTheme="minorHAnsi" w:hAnsiTheme="minorHAnsi" w:cs="Arial"/>
          <w:b w:val="0"/>
          <w:i/>
          <w:color w:val="000000"/>
          <w:sz w:val="22"/>
          <w:bdr w:val="none" w:sz="0" w:space="0" w:color="auto" w:frame="1"/>
          <w:lang w:val="pl-PL"/>
        </w:rPr>
        <w:t xml:space="preserve">Zachęcamy naszych stylistów, żeby dzielili się z uczestnikami nie tylko praktyczną wiedzą i tajnikami stylizacji włosów, ale także by zarażali ich swoją pasją do fryzjerstwa. </w:t>
      </w:r>
      <w:r w:rsidR="005F2073">
        <w:rPr>
          <w:rStyle w:val="Pogrubienie"/>
          <w:rFonts w:asciiTheme="minorHAnsi" w:hAnsiTheme="minorHAnsi" w:cs="Arial"/>
          <w:b w:val="0"/>
          <w:i/>
          <w:color w:val="000000"/>
          <w:sz w:val="22"/>
          <w:bdr w:val="none" w:sz="0" w:space="0" w:color="auto" w:frame="1"/>
          <w:lang w:val="pl-PL"/>
        </w:rPr>
        <w:t xml:space="preserve">Aby zwiększyć ich szansę na sukces, na pracę w renomowanych salonach czy otwarcie własnego, </w:t>
      </w:r>
      <w:r w:rsidR="00D15E10">
        <w:rPr>
          <w:rStyle w:val="Pogrubienie"/>
          <w:rFonts w:asciiTheme="minorHAnsi" w:hAnsiTheme="minorHAnsi" w:cs="Arial"/>
          <w:b w:val="0"/>
          <w:i/>
          <w:color w:val="000000"/>
          <w:sz w:val="22"/>
          <w:bdr w:val="none" w:sz="0" w:space="0" w:color="auto" w:frame="1"/>
          <w:lang w:val="pl-PL"/>
        </w:rPr>
        <w:t xml:space="preserve">będziemy się starali zorganizować </w:t>
      </w:r>
      <w:r w:rsidR="005F2073">
        <w:rPr>
          <w:rStyle w:val="Pogrubienie"/>
          <w:rFonts w:asciiTheme="minorHAnsi" w:hAnsiTheme="minorHAnsi" w:cs="Arial"/>
          <w:b w:val="0"/>
          <w:i/>
          <w:color w:val="000000"/>
          <w:sz w:val="22"/>
          <w:bdr w:val="none" w:sz="0" w:space="0" w:color="auto" w:frame="1"/>
          <w:lang w:val="pl-PL"/>
        </w:rPr>
        <w:t xml:space="preserve">wszystkim uczestnikom staże </w:t>
      </w:r>
      <w:r w:rsidR="005F2073" w:rsidRPr="005F2073">
        <w:rPr>
          <w:rStyle w:val="Pogrubienie"/>
          <w:rFonts w:asciiTheme="minorHAnsi" w:hAnsiTheme="minorHAnsi" w:cs="Arial"/>
          <w:b w:val="0"/>
          <w:i/>
          <w:color w:val="000000"/>
          <w:sz w:val="22"/>
          <w:bdr w:val="none" w:sz="0" w:space="0" w:color="auto" w:frame="1"/>
          <w:lang w:val="pl-PL"/>
        </w:rPr>
        <w:t xml:space="preserve">w salonach partnerskich Schwarzkopf Professional. </w:t>
      </w:r>
      <w:r w:rsidR="005F2073" w:rsidRPr="00A14A71">
        <w:rPr>
          <w:rStyle w:val="Pogrubienie"/>
          <w:rFonts w:asciiTheme="minorHAnsi" w:hAnsiTheme="minorHAnsi" w:cs="Arial"/>
          <w:b w:val="0"/>
          <w:i/>
          <w:color w:val="000000"/>
          <w:sz w:val="22"/>
          <w:bdr w:val="none" w:sz="0" w:space="0" w:color="auto" w:frame="1"/>
          <w:lang w:val="pl-PL"/>
        </w:rPr>
        <w:t xml:space="preserve">Program Shaping Futures pozwala nam pomagać młodym ludziom w staraniach o lepszą przyszłość w </w:t>
      </w:r>
      <w:r w:rsidR="005F2073" w:rsidRPr="00A14A71">
        <w:rPr>
          <w:rStyle w:val="Pogrubienie"/>
          <w:rFonts w:asciiTheme="minorHAnsi" w:hAnsiTheme="minorHAnsi" w:cs="Arial"/>
          <w:b w:val="0"/>
          <w:i/>
          <w:color w:val="000000"/>
          <w:sz w:val="22"/>
          <w:bdr w:val="none" w:sz="0" w:space="0" w:color="auto" w:frame="1"/>
          <w:lang w:val="pl-PL"/>
        </w:rPr>
        <w:lastRenderedPageBreak/>
        <w:t>ich wymarzonym zawodzie</w:t>
      </w:r>
      <w:r w:rsidR="005F2073">
        <w:rPr>
          <w:rStyle w:val="Pogrubienie"/>
          <w:rFonts w:asciiTheme="minorHAnsi" w:hAnsiTheme="minorHAnsi" w:cs="Arial"/>
          <w:b w:val="0"/>
          <w:i/>
          <w:color w:val="000000"/>
          <w:sz w:val="22"/>
          <w:bdr w:val="none" w:sz="0" w:space="0" w:color="auto" w:frame="1"/>
          <w:lang w:val="pl-PL"/>
        </w:rPr>
        <w:t xml:space="preserve">, jest </w:t>
      </w:r>
      <w:r w:rsidR="00D37C1C">
        <w:rPr>
          <w:rStyle w:val="Pogrubienie"/>
          <w:rFonts w:asciiTheme="minorHAnsi" w:hAnsiTheme="minorHAnsi" w:cs="Arial"/>
          <w:b w:val="0"/>
          <w:i/>
          <w:color w:val="000000"/>
          <w:sz w:val="22"/>
          <w:bdr w:val="none" w:sz="0" w:space="0" w:color="auto" w:frame="1"/>
          <w:lang w:val="pl-PL"/>
        </w:rPr>
        <w:t xml:space="preserve">to </w:t>
      </w:r>
      <w:r w:rsidR="005F2073">
        <w:rPr>
          <w:rStyle w:val="Pogrubienie"/>
          <w:rFonts w:asciiTheme="minorHAnsi" w:hAnsiTheme="minorHAnsi" w:cs="Arial"/>
          <w:b w:val="0"/>
          <w:i/>
          <w:color w:val="000000"/>
          <w:sz w:val="22"/>
          <w:bdr w:val="none" w:sz="0" w:space="0" w:color="auto" w:frame="1"/>
          <w:lang w:val="pl-PL"/>
        </w:rPr>
        <w:t xml:space="preserve">dla nas źródłem dużej satysfakcji – </w:t>
      </w:r>
      <w:r w:rsidR="005F2073" w:rsidRPr="004A2730">
        <w:rPr>
          <w:rFonts w:asciiTheme="minorHAnsi" w:hAnsiTheme="minorHAnsi" w:cs="Arial"/>
          <w:color w:val="000000"/>
          <w:sz w:val="22"/>
          <w:lang w:val="pl-PL"/>
        </w:rPr>
        <w:t>mówi Paweł Zaorski, General Manager Schwarzkopf Professional.</w:t>
      </w:r>
    </w:p>
    <w:p w:rsidR="00121932" w:rsidRPr="00A14A71" w:rsidRDefault="00121932" w:rsidP="004C7984">
      <w:pPr>
        <w:spacing w:line="276" w:lineRule="auto"/>
        <w:jc w:val="both"/>
        <w:rPr>
          <w:rStyle w:val="Pogrubienie"/>
          <w:rFonts w:asciiTheme="minorHAnsi" w:hAnsiTheme="minorHAnsi" w:cs="Arial"/>
          <w:b w:val="0"/>
          <w:i/>
          <w:color w:val="000000"/>
          <w:sz w:val="22"/>
          <w:bdr w:val="none" w:sz="0" w:space="0" w:color="auto" w:frame="1"/>
          <w:lang w:val="pl-PL"/>
        </w:rPr>
      </w:pPr>
    </w:p>
    <w:p w:rsidR="00E71631" w:rsidRPr="002F355C" w:rsidRDefault="005F2073" w:rsidP="00962681">
      <w:pPr>
        <w:spacing w:line="276" w:lineRule="auto"/>
        <w:jc w:val="both"/>
        <w:rPr>
          <w:rStyle w:val="Pogrubienie"/>
          <w:rFonts w:ascii="Times New Roman" w:hAnsi="Times New Roman"/>
          <w:b w:val="0"/>
          <w:bCs w:val="0"/>
          <w:szCs w:val="24"/>
          <w:lang w:val="pl-PL"/>
        </w:rPr>
      </w:pPr>
      <w:r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W</w:t>
      </w:r>
      <w:r w:rsidR="009A2CCD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arsztaty </w:t>
      </w:r>
      <w:r w:rsidR="009A2CC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odbyły się</w:t>
      </w:r>
      <w:r w:rsidR="009A2CCD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w </w:t>
      </w:r>
      <w:r w:rsidR="00840732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siedzibie </w:t>
      </w:r>
      <w:r w:rsidR="009A2CCD" w:rsidRPr="000960C7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Akademii ASK Schwarzkopf Professional</w:t>
      </w:r>
      <w:r w:rsidR="009A2CCD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, nowoczesnym centrum szkoleniowym, w którym </w:t>
      </w:r>
      <w:r w:rsidR="00D15E10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na co dzień</w:t>
      </w:r>
      <w:r w:rsidR="00D15E10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</w:t>
      </w:r>
      <w:r w:rsidR="002F4F6C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pod okiem najlepszych światowych ekspertów</w:t>
      </w:r>
      <w:r w:rsidR="002F4F6C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</w:t>
      </w:r>
      <w:r w:rsidR="00962681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szkolą się profesjonalni fryzjerzy z całego kraju</w:t>
      </w:r>
      <w:r w:rsidR="009A2CC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. </w:t>
      </w:r>
      <w:r w:rsidR="00E71631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W ramach </w:t>
      </w:r>
      <w:r w:rsidR="00840732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zajęć</w:t>
      </w:r>
      <w:r w:rsidR="00E71631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u</w:t>
      </w:r>
      <w:r w:rsidR="00F716DD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czestnicy</w:t>
      </w:r>
      <w:r w:rsidR="00E044FC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mieli okazję poznać</w:t>
      </w:r>
      <w:r w:rsidR="00F716DD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</w:t>
      </w:r>
      <w:r w:rsidR="00CE283E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tajniki</w:t>
      </w:r>
      <w:r w:rsidR="00F716DD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cięcia, stylizacji, pielęgnacji i koloryzacji włosów, a </w:t>
      </w:r>
      <w:r w:rsidR="00E71631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także rozwijali</w:t>
      </w:r>
      <w:r w:rsidR="004C7984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umiejętności </w:t>
      </w:r>
      <w:r w:rsidR="00B74B4F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niezbędne </w:t>
      </w:r>
      <w:r w:rsidR="00E71631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w </w:t>
      </w:r>
      <w:r w:rsidR="00F716DD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zakresie </w:t>
      </w:r>
      <w:r w:rsidR="00B74B4F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profesjonalnej </w:t>
      </w:r>
      <w:r w:rsidR="00F716DD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obsługi klienta. Dzięki tak</w:t>
      </w:r>
      <w:r w:rsidR="00E71631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</w:t>
      </w:r>
      <w:r w:rsidR="00F716DD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wszechstronnemu programowi szkoleni</w:t>
      </w:r>
      <w:r w:rsidR="00962681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e </w:t>
      </w:r>
      <w:r w:rsidR="00F716DD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znacząco przyczyni</w:t>
      </w:r>
      <w:r w:rsidR="00962681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ło</w:t>
      </w:r>
      <w:r w:rsidR="00F716DD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się do podniesienia ich kwalifikacji </w:t>
      </w:r>
      <w:r w:rsidR="00EC74B1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zawodowych</w:t>
      </w:r>
      <w:r w:rsidR="00F716DD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. </w:t>
      </w:r>
      <w:r w:rsidR="00E71631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Po zakończeniu </w:t>
      </w:r>
      <w:r w:rsidR="00962681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warsztatów</w:t>
      </w:r>
      <w:r w:rsidR="00E71631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</w:t>
      </w:r>
      <w:r w:rsidR="00962681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uczestnicy otrzymali możliwość odbycia</w:t>
      </w:r>
      <w:r w:rsidR="00965CC9" w:rsidRPr="00AA1BF6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stażu</w:t>
      </w:r>
      <w:r w:rsidR="00E71631" w:rsidRPr="00AA1BF6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w jednym z partnerskich salonów fryzjerskich S</w:t>
      </w:r>
      <w:r w:rsidR="00E71631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>chwarzkopf Professional</w:t>
      </w:r>
      <w:r w:rsidR="00962681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 w Polsce</w:t>
      </w:r>
      <w:r w:rsidR="00E71631" w:rsidRPr="00F716DD"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  <w:t xml:space="preserve">. </w:t>
      </w:r>
    </w:p>
    <w:p w:rsidR="00E71631" w:rsidRDefault="00E71631" w:rsidP="00E71631">
      <w:pPr>
        <w:spacing w:line="276" w:lineRule="auto"/>
        <w:jc w:val="both"/>
        <w:rPr>
          <w:rStyle w:val="Pogrubienie"/>
          <w:rFonts w:asciiTheme="minorHAnsi" w:hAnsiTheme="minorHAnsi" w:cs="Arial"/>
          <w:b w:val="0"/>
          <w:color w:val="000000"/>
          <w:sz w:val="22"/>
          <w:bdr w:val="none" w:sz="0" w:space="0" w:color="auto" w:frame="1"/>
          <w:lang w:val="pl-PL"/>
        </w:rPr>
      </w:pPr>
    </w:p>
    <w:p w:rsidR="00F716DD" w:rsidRPr="00F716DD" w:rsidRDefault="00F716DD" w:rsidP="00F716DD">
      <w:pPr>
        <w:spacing w:line="276" w:lineRule="auto"/>
        <w:rPr>
          <w:rStyle w:val="Pogrubienie"/>
          <w:rFonts w:asciiTheme="minorHAnsi" w:eastAsiaTheme="majorEastAsia" w:hAnsiTheme="minorHAnsi" w:cs="Arial"/>
          <w:color w:val="000000"/>
          <w:highlight w:val="white"/>
          <w:bdr w:val="none" w:sz="0" w:space="0" w:color="auto" w:frame="1"/>
          <w:lang w:val="pl-PL"/>
        </w:rPr>
      </w:pPr>
    </w:p>
    <w:p w:rsidR="00F716DD" w:rsidRPr="00962681" w:rsidRDefault="00F716DD" w:rsidP="00F716DD">
      <w:pPr>
        <w:spacing w:line="276" w:lineRule="auto"/>
        <w:rPr>
          <w:rStyle w:val="Pogrubienie"/>
          <w:rFonts w:asciiTheme="minorHAnsi" w:eastAsiaTheme="majorEastAsia" w:hAnsiTheme="minorHAnsi" w:cs="Arial"/>
          <w:color w:val="000000"/>
          <w:sz w:val="22"/>
          <w:bdr w:val="none" w:sz="0" w:space="0" w:color="auto" w:frame="1"/>
          <w:lang w:val="pl-PL"/>
        </w:rPr>
      </w:pPr>
      <w:r w:rsidRPr="00962681">
        <w:rPr>
          <w:rStyle w:val="Pogrubienie"/>
          <w:rFonts w:asciiTheme="minorHAnsi" w:eastAsiaTheme="majorEastAsia" w:hAnsiTheme="minorHAnsi" w:cs="Arial"/>
          <w:color w:val="000000"/>
          <w:sz w:val="22"/>
          <w:highlight w:val="white"/>
          <w:bdr w:val="none" w:sz="0" w:space="0" w:color="auto" w:frame="1"/>
          <w:lang w:val="pl-PL"/>
        </w:rPr>
        <w:t>O programie i partner</w:t>
      </w:r>
      <w:r w:rsidR="00E71631" w:rsidRPr="00962681">
        <w:rPr>
          <w:rStyle w:val="Pogrubienie"/>
          <w:rFonts w:asciiTheme="minorHAnsi" w:eastAsiaTheme="majorEastAsia" w:hAnsiTheme="minorHAnsi" w:cs="Arial"/>
          <w:color w:val="000000"/>
          <w:sz w:val="22"/>
          <w:highlight w:val="white"/>
          <w:bdr w:val="none" w:sz="0" w:space="0" w:color="auto" w:frame="1"/>
          <w:lang w:val="pl-PL"/>
        </w:rPr>
        <w:t>ach</w:t>
      </w:r>
    </w:p>
    <w:p w:rsidR="00F716DD" w:rsidRPr="00F716DD" w:rsidRDefault="00F716DD" w:rsidP="00F716DD">
      <w:pPr>
        <w:pStyle w:val="standard12pt0"/>
        <w:spacing w:before="0" w:beforeAutospacing="0" w:after="0" w:afterAutospacing="0" w:line="276" w:lineRule="auto"/>
        <w:textAlignment w:val="baseline"/>
        <w:rPr>
          <w:rStyle w:val="Pogrubienie"/>
          <w:rFonts w:asciiTheme="minorHAnsi" w:eastAsiaTheme="majorEastAsia" w:hAnsiTheme="minorHAnsi" w:cs="Arial"/>
          <w:color w:val="000000"/>
          <w:sz w:val="22"/>
          <w:szCs w:val="22"/>
          <w:bdr w:val="none" w:sz="0" w:space="0" w:color="auto" w:frame="1"/>
          <w:lang w:val="pl-PL"/>
        </w:rPr>
      </w:pPr>
    </w:p>
    <w:p w:rsidR="00F716DD" w:rsidRPr="0024220E" w:rsidRDefault="00F716DD" w:rsidP="00962681">
      <w:pPr>
        <w:pStyle w:val="standard12pt0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color w:val="000000"/>
          <w:sz w:val="20"/>
          <w:szCs w:val="22"/>
          <w:lang w:val="pl-PL"/>
        </w:rPr>
      </w:pPr>
      <w:r w:rsidRPr="002F355C">
        <w:rPr>
          <w:rStyle w:val="Pogrubienie"/>
          <w:rFonts w:asciiTheme="minorHAnsi" w:eastAsiaTheme="majorEastAsia" w:hAnsiTheme="minorHAnsi" w:cs="Arial"/>
          <w:color w:val="000000"/>
          <w:sz w:val="20"/>
          <w:szCs w:val="22"/>
          <w:bdr w:val="none" w:sz="0" w:space="0" w:color="auto" w:frame="1"/>
          <w:lang w:val="pl-PL"/>
        </w:rPr>
        <w:t>Program „Shaping Futures”</w:t>
      </w:r>
      <w:r w:rsidRPr="002F355C">
        <w:rPr>
          <w:rStyle w:val="apple-converted-space"/>
          <w:rFonts w:asciiTheme="minorHAnsi" w:hAnsiTheme="minorHAnsi" w:cs="Arial"/>
          <w:color w:val="000000"/>
          <w:sz w:val="20"/>
          <w:szCs w:val="22"/>
          <w:lang w:val="pl-PL"/>
        </w:rPr>
        <w:t> </w:t>
      </w:r>
      <w:r w:rsidRPr="002F355C">
        <w:rPr>
          <w:rFonts w:asciiTheme="minorHAnsi" w:hAnsiTheme="minorHAnsi" w:cs="Arial"/>
          <w:color w:val="000000"/>
          <w:sz w:val="20"/>
          <w:szCs w:val="22"/>
          <w:lang w:val="pl-PL"/>
        </w:rPr>
        <w:t xml:space="preserve">to międzynarodowa inicjatywa należącej do firmy Henkel marki Schwarzkopf Professional. Celem programu jest stworzenie młodym ludziom szans na lepszą przyszłość poprzez naukę zawodu fryzjera. </w:t>
      </w:r>
      <w:r w:rsidR="0024220E" w:rsidRPr="00057AD3">
        <w:rPr>
          <w:rFonts w:asciiTheme="minorHAnsi" w:hAnsiTheme="minorHAnsi" w:cs="Arial"/>
          <w:color w:val="000000"/>
          <w:sz w:val="20"/>
          <w:szCs w:val="22"/>
          <w:lang w:val="pl-PL"/>
        </w:rPr>
        <w:t>Realizacja programu</w:t>
      </w:r>
      <w:r w:rsidR="009B4E5D" w:rsidRPr="00057AD3">
        <w:rPr>
          <w:rFonts w:asciiTheme="minorHAnsi" w:hAnsiTheme="minorHAnsi" w:cs="Arial"/>
          <w:color w:val="000000"/>
          <w:sz w:val="20"/>
          <w:szCs w:val="22"/>
          <w:lang w:val="pl-PL"/>
        </w:rPr>
        <w:t>,</w:t>
      </w:r>
      <w:r w:rsidR="0024220E" w:rsidRPr="00057AD3">
        <w:rPr>
          <w:rFonts w:asciiTheme="minorHAnsi" w:hAnsiTheme="minorHAnsi" w:cs="Arial"/>
          <w:color w:val="000000"/>
          <w:sz w:val="20"/>
          <w:szCs w:val="22"/>
          <w:lang w:val="pl-PL"/>
        </w:rPr>
        <w:t xml:space="preserve"> zakładając</w:t>
      </w:r>
      <w:r w:rsidR="00057AD3" w:rsidRPr="00057AD3">
        <w:rPr>
          <w:rFonts w:asciiTheme="minorHAnsi" w:hAnsiTheme="minorHAnsi" w:cs="Arial"/>
          <w:color w:val="000000"/>
          <w:sz w:val="20"/>
          <w:szCs w:val="22"/>
          <w:lang w:val="pl-PL"/>
        </w:rPr>
        <w:t>ego</w:t>
      </w:r>
      <w:r w:rsidR="0024220E" w:rsidRPr="00057AD3">
        <w:rPr>
          <w:rFonts w:asciiTheme="minorHAnsi" w:hAnsiTheme="minorHAnsi" w:cs="Arial"/>
          <w:color w:val="000000"/>
          <w:sz w:val="20"/>
          <w:szCs w:val="22"/>
          <w:lang w:val="pl-PL"/>
        </w:rPr>
        <w:t xml:space="preserve"> długotrwałe</w:t>
      </w:r>
      <w:r w:rsidR="00D2574F" w:rsidRPr="00057AD3">
        <w:rPr>
          <w:rFonts w:asciiTheme="minorHAnsi" w:hAnsiTheme="minorHAnsi" w:cs="Arial"/>
          <w:color w:val="000000"/>
          <w:sz w:val="20"/>
          <w:szCs w:val="22"/>
          <w:lang w:val="pl-PL"/>
        </w:rPr>
        <w:t xml:space="preserve"> </w:t>
      </w:r>
      <w:r w:rsidR="0024220E" w:rsidRPr="00057AD3">
        <w:rPr>
          <w:rFonts w:asciiTheme="minorHAnsi" w:hAnsiTheme="minorHAnsi" w:cs="Arial"/>
          <w:color w:val="000000"/>
          <w:sz w:val="20"/>
          <w:szCs w:val="22"/>
          <w:lang w:val="pl-PL"/>
        </w:rPr>
        <w:t>zaangażowanie fryzjerów stylistów współpracujących z marką Schwarzkopf Professional</w:t>
      </w:r>
      <w:r w:rsidR="009B4E5D" w:rsidRPr="00057AD3">
        <w:rPr>
          <w:rFonts w:asciiTheme="minorHAnsi" w:hAnsiTheme="minorHAnsi" w:cs="Arial"/>
          <w:color w:val="000000"/>
          <w:sz w:val="20"/>
          <w:szCs w:val="22"/>
          <w:lang w:val="pl-PL"/>
        </w:rPr>
        <w:t>,</w:t>
      </w:r>
      <w:r w:rsidR="0024220E" w:rsidRPr="00057AD3">
        <w:rPr>
          <w:rFonts w:asciiTheme="minorHAnsi" w:hAnsiTheme="minorHAnsi" w:cs="Arial"/>
          <w:color w:val="000000"/>
          <w:sz w:val="20"/>
          <w:szCs w:val="22"/>
          <w:lang w:val="pl-PL"/>
        </w:rPr>
        <w:t xml:space="preserve"> jest możliwa </w:t>
      </w:r>
      <w:r w:rsidR="00DE065A" w:rsidRPr="00057AD3">
        <w:rPr>
          <w:rFonts w:asciiTheme="minorHAnsi" w:hAnsiTheme="minorHAnsi" w:cs="Arial"/>
          <w:color w:val="000000"/>
          <w:sz w:val="20"/>
          <w:szCs w:val="22"/>
          <w:lang w:val="pl-PL"/>
        </w:rPr>
        <w:t>dzięki</w:t>
      </w:r>
      <w:r w:rsidR="0024220E" w:rsidRPr="00057AD3">
        <w:rPr>
          <w:rFonts w:asciiTheme="minorHAnsi" w:hAnsiTheme="minorHAnsi" w:cs="Arial"/>
          <w:color w:val="000000"/>
          <w:sz w:val="20"/>
          <w:szCs w:val="22"/>
          <w:lang w:val="pl-PL"/>
        </w:rPr>
        <w:t xml:space="preserve"> </w:t>
      </w:r>
      <w:r w:rsidR="009B4E5D" w:rsidRPr="00057AD3">
        <w:rPr>
          <w:rFonts w:asciiTheme="minorHAnsi" w:hAnsiTheme="minorHAnsi" w:cs="Arial"/>
          <w:color w:val="000000"/>
          <w:sz w:val="20"/>
          <w:szCs w:val="22"/>
          <w:lang w:val="pl-PL"/>
        </w:rPr>
        <w:t xml:space="preserve">finansowemu </w:t>
      </w:r>
      <w:r w:rsidR="0024220E" w:rsidRPr="00057AD3">
        <w:rPr>
          <w:rFonts w:asciiTheme="minorHAnsi" w:hAnsiTheme="minorHAnsi" w:cs="Arial"/>
          <w:color w:val="000000"/>
          <w:sz w:val="20"/>
          <w:szCs w:val="22"/>
          <w:lang w:val="pl-PL"/>
        </w:rPr>
        <w:t xml:space="preserve">wsparciu </w:t>
      </w:r>
      <w:hyperlink r:id="rId8" w:history="1">
        <w:r w:rsidR="009B4E5D" w:rsidRPr="00057AD3">
          <w:rPr>
            <w:rStyle w:val="Hipercze"/>
            <w:rFonts w:asciiTheme="minorHAnsi" w:hAnsiTheme="minorHAnsi"/>
            <w:sz w:val="20"/>
            <w:szCs w:val="20"/>
            <w:lang w:val="pl-PL"/>
          </w:rPr>
          <w:t xml:space="preserve">Fritz Henkel </w:t>
        </w:r>
        <w:proofErr w:type="spellStart"/>
        <w:r w:rsidR="009B4E5D" w:rsidRPr="00057AD3">
          <w:rPr>
            <w:rStyle w:val="Hipercze"/>
            <w:rFonts w:asciiTheme="minorHAnsi" w:hAnsiTheme="minorHAnsi"/>
            <w:sz w:val="20"/>
            <w:szCs w:val="20"/>
            <w:lang w:val="pl-PL"/>
          </w:rPr>
          <w:t>Stiftung</w:t>
        </w:r>
        <w:proofErr w:type="spellEnd"/>
      </w:hyperlink>
      <w:r w:rsidR="009B4E5D" w:rsidRPr="00057AD3">
        <w:rPr>
          <w:rStyle w:val="Hipercze"/>
          <w:rFonts w:asciiTheme="minorHAnsi" w:hAnsiTheme="minorHAnsi"/>
          <w:sz w:val="20"/>
          <w:szCs w:val="20"/>
          <w:lang w:val="pl-PL"/>
        </w:rPr>
        <w:t xml:space="preserve">, </w:t>
      </w:r>
      <w:r w:rsidR="009B4E5D" w:rsidRPr="00057AD3">
        <w:rPr>
          <w:rStyle w:val="Hipercze"/>
          <w:rFonts w:asciiTheme="minorHAnsi" w:hAnsiTheme="minorHAnsi"/>
          <w:color w:val="auto"/>
          <w:sz w:val="20"/>
          <w:szCs w:val="20"/>
          <w:u w:val="none"/>
          <w:lang w:val="pl-PL"/>
        </w:rPr>
        <w:t>fundacji powołanej do życia przez firmę Henkel.</w:t>
      </w:r>
      <w:r w:rsidR="009B4E5D" w:rsidRPr="00057AD3">
        <w:rPr>
          <w:rStyle w:val="Hipercze"/>
          <w:rFonts w:asciiTheme="minorHAnsi" w:hAnsiTheme="minorHAnsi"/>
          <w:sz w:val="20"/>
          <w:szCs w:val="20"/>
          <w:lang w:val="pl-PL"/>
        </w:rPr>
        <w:t xml:space="preserve"> </w:t>
      </w:r>
    </w:p>
    <w:p w:rsidR="00CA0E7D" w:rsidRDefault="00CA0E7D" w:rsidP="00F716DD">
      <w:pPr>
        <w:pStyle w:val="standard12pt0"/>
        <w:spacing w:before="0" w:beforeAutospacing="0" w:after="0" w:afterAutospacing="0" w:line="276" w:lineRule="auto"/>
        <w:textAlignment w:val="baseline"/>
        <w:rPr>
          <w:rFonts w:asciiTheme="minorHAnsi" w:hAnsiTheme="minorHAnsi" w:cs="Arial"/>
          <w:b/>
          <w:color w:val="000000"/>
          <w:sz w:val="22"/>
          <w:szCs w:val="22"/>
          <w:lang w:val="pl-PL"/>
        </w:rPr>
      </w:pPr>
    </w:p>
    <w:p w:rsidR="009F3227" w:rsidRDefault="00962681" w:rsidP="00962681">
      <w:pPr>
        <w:pStyle w:val="Standard12pt"/>
        <w:spacing w:line="276" w:lineRule="auto"/>
        <w:jc w:val="both"/>
        <w:rPr>
          <w:rFonts w:asciiTheme="minorHAnsi" w:hAnsiTheme="minorHAnsi" w:cstheme="minorHAnsi"/>
          <w:sz w:val="20"/>
          <w:lang w:val="pl-PL" w:eastAsia="ja-JP"/>
        </w:rPr>
      </w:pPr>
      <w:r w:rsidRPr="00057AD3">
        <w:rPr>
          <w:rFonts w:asciiTheme="minorHAnsi" w:hAnsiTheme="minorHAnsi" w:cstheme="minorHAnsi"/>
          <w:b/>
          <w:sz w:val="20"/>
          <w:lang w:val="pl-PL" w:eastAsia="ja-JP"/>
        </w:rPr>
        <w:t>TEB Edukacja sp. z o.o.</w:t>
      </w:r>
      <w:r w:rsidRPr="00057AD3">
        <w:rPr>
          <w:rFonts w:asciiTheme="minorHAnsi" w:hAnsiTheme="minorHAnsi" w:cstheme="minorHAnsi"/>
          <w:sz w:val="20"/>
          <w:lang w:val="pl-PL" w:eastAsia="ja-JP"/>
        </w:rPr>
        <w:t>.</w:t>
      </w:r>
    </w:p>
    <w:p w:rsidR="009F3227" w:rsidRPr="00962681" w:rsidRDefault="006B4081" w:rsidP="00962681">
      <w:pPr>
        <w:pStyle w:val="Standard12pt"/>
        <w:spacing w:line="276" w:lineRule="auto"/>
        <w:jc w:val="both"/>
        <w:rPr>
          <w:rFonts w:asciiTheme="minorHAnsi" w:hAnsiTheme="minorHAnsi" w:cstheme="minorHAnsi"/>
          <w:sz w:val="20"/>
          <w:lang w:val="pl-PL" w:eastAsia="ja-JP"/>
        </w:rPr>
      </w:pPr>
      <w:r w:rsidRPr="006B4081">
        <w:rPr>
          <w:rFonts w:asciiTheme="minorHAnsi" w:hAnsiTheme="minorHAnsi" w:cstheme="minorHAnsi"/>
          <w:sz w:val="20"/>
          <w:lang w:val="pl-PL" w:eastAsia="ja-JP"/>
        </w:rPr>
        <w:t>Szkoły TEB Edukacja działają na rynku edukacyjnym od blisko 25 lat w oparciu o uprawnienia szkół publicznych, Kształcimy w zawodach branży medycznej, informatycznej, kosmetycznej, te</w:t>
      </w:r>
      <w:r w:rsidR="009F3227" w:rsidRPr="009F3227">
        <w:rPr>
          <w:rFonts w:asciiTheme="minorHAnsi" w:hAnsiTheme="minorHAnsi" w:cstheme="minorHAnsi"/>
          <w:sz w:val="20"/>
          <w:lang w:val="pl-PL" w:eastAsia="ja-JP"/>
        </w:rPr>
        <w:t>chnicznej oraz artystycznej w 44</w:t>
      </w:r>
      <w:r w:rsidRPr="006B4081">
        <w:rPr>
          <w:rFonts w:asciiTheme="minorHAnsi" w:hAnsiTheme="minorHAnsi" w:cstheme="minorHAnsi"/>
          <w:sz w:val="20"/>
          <w:lang w:val="pl-PL" w:eastAsia="ja-JP"/>
        </w:rPr>
        <w:t xml:space="preserve"> miastach Polski. Jesteśmy liderem na rynku szkół ponadpodstawowych, zarówno pod względem jakości kształcenia, jak i liczby absolwentów. Nasi słuchacze wyróżniają się nie tylko wysokim poziomem wiedzy teoretycznej, ale i do</w:t>
      </w:r>
      <w:r w:rsidR="009F3227" w:rsidRPr="009F3227">
        <w:rPr>
          <w:rFonts w:asciiTheme="minorHAnsi" w:hAnsiTheme="minorHAnsi" w:cstheme="minorHAnsi"/>
          <w:sz w:val="20"/>
          <w:lang w:val="pl-PL" w:eastAsia="ja-JP"/>
        </w:rPr>
        <w:t xml:space="preserve">brym przygotowaniem zawodowym, </w:t>
      </w:r>
      <w:r w:rsidRPr="006B4081">
        <w:rPr>
          <w:rFonts w:asciiTheme="minorHAnsi" w:hAnsiTheme="minorHAnsi" w:cstheme="minorHAnsi"/>
          <w:sz w:val="20"/>
          <w:lang w:val="pl-PL" w:eastAsia="ja-JP"/>
        </w:rPr>
        <w:t>co potwierdzają zdawane przez nich na wysokim poziomie państwowe egzaminy zawodowe. Rocznie kształcimy około 15.000 osób w ponad 50 specjalnościach, stale aktualizowanych pod kątem zapotrzebowania rynku pracy</w:t>
      </w:r>
    </w:p>
    <w:p w:rsidR="00962681" w:rsidRDefault="00962681" w:rsidP="00F716DD">
      <w:pPr>
        <w:rPr>
          <w:rFonts w:asciiTheme="minorHAnsi" w:hAnsiTheme="minorHAnsi" w:cstheme="minorHAnsi"/>
          <w:i/>
          <w:sz w:val="24"/>
          <w:szCs w:val="24"/>
          <w:lang w:val="pl-PL"/>
        </w:rPr>
      </w:pPr>
    </w:p>
    <w:p w:rsidR="00914DA9" w:rsidRPr="00962681" w:rsidRDefault="00914DA9" w:rsidP="00F716DD">
      <w:pPr>
        <w:spacing w:line="276" w:lineRule="auto"/>
        <w:rPr>
          <w:rFonts w:asciiTheme="minorHAnsi" w:hAnsiTheme="minorHAnsi" w:cstheme="minorHAnsi"/>
          <w:b/>
          <w:szCs w:val="24"/>
          <w:lang w:val="pl-PL"/>
        </w:rPr>
      </w:pPr>
      <w:r w:rsidRPr="00962681">
        <w:rPr>
          <w:rFonts w:asciiTheme="minorHAnsi" w:hAnsiTheme="minorHAnsi" w:cstheme="minorHAnsi"/>
          <w:b/>
          <w:szCs w:val="24"/>
          <w:lang w:val="pl-PL"/>
        </w:rPr>
        <w:t>Henkel</w:t>
      </w:r>
      <w:r w:rsidR="0028700C" w:rsidRPr="00962681">
        <w:rPr>
          <w:rFonts w:asciiTheme="minorHAnsi" w:hAnsiTheme="minorHAnsi" w:cstheme="minorHAnsi"/>
          <w:b/>
          <w:szCs w:val="24"/>
          <w:lang w:val="pl-PL"/>
        </w:rPr>
        <w:t xml:space="preserve"> Polska</w:t>
      </w:r>
    </w:p>
    <w:p w:rsidR="0028700C" w:rsidRPr="00F716DD" w:rsidRDefault="00380849" w:rsidP="00962681">
      <w:pPr>
        <w:pStyle w:val="Standard12pt"/>
        <w:spacing w:line="276" w:lineRule="auto"/>
        <w:jc w:val="both"/>
        <w:rPr>
          <w:rFonts w:asciiTheme="minorHAnsi" w:hAnsiTheme="minorHAnsi" w:cstheme="minorHAnsi"/>
          <w:sz w:val="20"/>
          <w:lang w:val="pl-PL" w:eastAsia="ja-JP"/>
        </w:rPr>
      </w:pPr>
      <w:r w:rsidRPr="00F716DD">
        <w:rPr>
          <w:rFonts w:asciiTheme="minorHAnsi" w:hAnsiTheme="minorHAnsi" w:cstheme="minorHAnsi"/>
          <w:sz w:val="20"/>
          <w:lang w:val="pl-PL" w:eastAsia="ja-JP"/>
        </w:rPr>
        <w:t xml:space="preserve">Henkel oferuje na całym świecie wiodące marki i technologie w trzech obszarach biznesowych: Laundry &amp; Home Care (środków piorących i czystości), Beauty Care (kosmetyków) oraz Adhesive Technologies (klejów, uszczelniaczy i technologii powierzchniowych). Założona w 1876 roku firma, jest obecna w Polsce od 1990 </w:t>
      </w:r>
      <w:r w:rsidR="00643F7C" w:rsidRPr="00F716DD">
        <w:rPr>
          <w:rFonts w:asciiTheme="minorHAnsi" w:hAnsiTheme="minorHAnsi" w:cstheme="minorHAnsi"/>
          <w:sz w:val="20"/>
          <w:lang w:val="pl-PL" w:eastAsia="ja-JP"/>
        </w:rPr>
        <w:t>roku, oferując</w:t>
      </w:r>
      <w:r w:rsidRPr="00F716DD">
        <w:rPr>
          <w:rFonts w:asciiTheme="minorHAnsi" w:hAnsiTheme="minorHAnsi" w:cstheme="minorHAnsi"/>
          <w:sz w:val="20"/>
          <w:lang w:val="pl-PL" w:eastAsia="ja-JP"/>
        </w:rPr>
        <w:t xml:space="preserve"> tak znane marki jak między innymi: Persil, Syoss, Schwarzkopf, Ceresit i Loctite. Henkel zatrudnia w Polsce 950 pracowników i posiada 6 centrów produkcyjnych oraz międzynarodowe centrum B+R w Stąporkowie. Firma jest jednym ze światowych liderów zrównoważonego rozwoju. W Polsce cieszy się reputacją dobrego pracodawcy i firmy odpowiedzialnej społecznie, co potwierdzają liczne nie</w:t>
      </w:r>
      <w:r w:rsidR="00F716DD">
        <w:rPr>
          <w:rFonts w:asciiTheme="minorHAnsi" w:hAnsiTheme="minorHAnsi" w:cstheme="minorHAnsi"/>
          <w:sz w:val="20"/>
          <w:lang w:val="pl-PL" w:eastAsia="ja-JP"/>
        </w:rPr>
        <w:t xml:space="preserve">zależne nagrody i wyróżnienia. </w:t>
      </w:r>
      <w:r w:rsidRPr="00F716DD">
        <w:rPr>
          <w:rFonts w:asciiTheme="minorHAnsi" w:hAnsiTheme="minorHAnsi" w:cstheme="minorHAnsi"/>
          <w:sz w:val="20"/>
          <w:lang w:val="pl-PL" w:eastAsia="ja-JP"/>
        </w:rPr>
        <w:t xml:space="preserve">Jest sygnatariuszem Karty Różnorodności. </w:t>
      </w:r>
    </w:p>
    <w:p w:rsidR="00562299" w:rsidRPr="00F716DD" w:rsidRDefault="00562299" w:rsidP="00F716DD">
      <w:pPr>
        <w:rPr>
          <w:rFonts w:asciiTheme="minorHAnsi" w:hAnsiTheme="minorHAnsi" w:cstheme="minorHAnsi"/>
          <w:sz w:val="22"/>
          <w:lang w:val="pl-PL"/>
        </w:rPr>
      </w:pPr>
    </w:p>
    <w:p w:rsidR="003436D7" w:rsidRPr="00F716DD" w:rsidRDefault="003436D7" w:rsidP="00F716DD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643F7C" w:rsidRDefault="00643F7C" w:rsidP="00F716DD">
      <w:pPr>
        <w:rPr>
          <w:rFonts w:asciiTheme="minorHAnsi" w:hAnsiTheme="minorHAnsi"/>
          <w:b/>
          <w:lang w:val="pl-PL"/>
        </w:rPr>
      </w:pPr>
    </w:p>
    <w:p w:rsidR="0011695D" w:rsidRPr="002F355C" w:rsidRDefault="0011695D" w:rsidP="00F716DD">
      <w:pPr>
        <w:rPr>
          <w:rFonts w:asciiTheme="minorHAnsi" w:hAnsiTheme="minorHAnsi"/>
          <w:b/>
          <w:lang w:val="pl-PL"/>
        </w:rPr>
      </w:pPr>
      <w:r w:rsidRPr="002F355C">
        <w:rPr>
          <w:rFonts w:asciiTheme="minorHAnsi" w:hAnsiTheme="minorHAnsi"/>
          <w:b/>
          <w:lang w:val="pl-PL"/>
        </w:rPr>
        <w:lastRenderedPageBreak/>
        <w:t>Kontakt dla prasy:</w:t>
      </w:r>
    </w:p>
    <w:p w:rsidR="0011695D" w:rsidRPr="002F355C" w:rsidRDefault="0011695D" w:rsidP="00F716DD">
      <w:pPr>
        <w:rPr>
          <w:rFonts w:asciiTheme="minorHAnsi" w:hAnsiTheme="minorHAnsi"/>
          <w:lang w:val="pl-PL"/>
        </w:rPr>
      </w:pPr>
      <w:r w:rsidRPr="002F355C">
        <w:rPr>
          <w:rFonts w:asciiTheme="minorHAnsi" w:hAnsiTheme="minorHAnsi"/>
          <w:color w:val="000000"/>
          <w:lang w:val="pl-PL"/>
        </w:rPr>
        <w:t>Dorota Strosznajder</w:t>
      </w:r>
      <w:r w:rsidR="00882141" w:rsidRPr="002F355C">
        <w:rPr>
          <w:rFonts w:asciiTheme="minorHAnsi" w:hAnsiTheme="minorHAnsi"/>
          <w:lang w:val="pl-PL"/>
        </w:rPr>
        <w:tab/>
      </w:r>
      <w:r w:rsidR="00882141" w:rsidRPr="002F355C">
        <w:rPr>
          <w:rFonts w:asciiTheme="minorHAnsi" w:hAnsiTheme="minorHAnsi"/>
          <w:lang w:val="pl-PL"/>
        </w:rPr>
        <w:tab/>
      </w:r>
      <w:r w:rsidR="00882141" w:rsidRPr="002F355C">
        <w:rPr>
          <w:rFonts w:asciiTheme="minorHAnsi" w:hAnsiTheme="minorHAnsi"/>
          <w:lang w:val="pl-PL"/>
        </w:rPr>
        <w:tab/>
      </w:r>
      <w:r w:rsidR="00882141" w:rsidRPr="002F355C">
        <w:rPr>
          <w:rFonts w:asciiTheme="minorHAnsi" w:hAnsiTheme="minorHAnsi"/>
          <w:lang w:val="pl-PL"/>
        </w:rPr>
        <w:tab/>
        <w:t>Justyna Popiołek-Osial</w:t>
      </w:r>
    </w:p>
    <w:p w:rsidR="0011695D" w:rsidRPr="002F355C" w:rsidRDefault="0011695D" w:rsidP="00F716DD">
      <w:pPr>
        <w:rPr>
          <w:rFonts w:asciiTheme="minorHAnsi" w:hAnsiTheme="minorHAnsi"/>
        </w:rPr>
      </w:pPr>
      <w:r w:rsidRPr="002F355C">
        <w:rPr>
          <w:rFonts w:asciiTheme="minorHAnsi" w:hAnsiTheme="minorHAnsi"/>
          <w:lang w:val="pl-PL"/>
        </w:rPr>
        <w:t>Henkel Polska Sp. z o.o.</w:t>
      </w:r>
      <w:r w:rsidRPr="002F355C">
        <w:rPr>
          <w:rFonts w:asciiTheme="minorHAnsi" w:hAnsiTheme="minorHAnsi"/>
          <w:lang w:val="pl-PL"/>
        </w:rPr>
        <w:tab/>
      </w:r>
      <w:r w:rsidRPr="002F355C">
        <w:rPr>
          <w:rFonts w:asciiTheme="minorHAnsi" w:hAnsiTheme="minorHAnsi"/>
          <w:lang w:val="pl-PL"/>
        </w:rPr>
        <w:tab/>
      </w:r>
      <w:r w:rsidRPr="002F355C">
        <w:rPr>
          <w:rFonts w:asciiTheme="minorHAnsi" w:hAnsiTheme="minorHAnsi"/>
          <w:lang w:val="pl-PL"/>
        </w:rPr>
        <w:tab/>
      </w:r>
      <w:r w:rsidRPr="002F355C">
        <w:rPr>
          <w:rFonts w:asciiTheme="minorHAnsi" w:hAnsiTheme="minorHAnsi"/>
          <w:lang w:val="pl-PL"/>
        </w:rPr>
        <w:tab/>
      </w:r>
      <w:r w:rsidRPr="002F355C">
        <w:rPr>
          <w:rFonts w:asciiTheme="minorHAnsi" w:hAnsiTheme="minorHAnsi"/>
        </w:rPr>
        <w:t xml:space="preserve">Solski </w:t>
      </w:r>
      <w:r w:rsidR="00882141" w:rsidRPr="002F355C">
        <w:rPr>
          <w:rFonts w:asciiTheme="minorHAnsi" w:hAnsiTheme="minorHAnsi"/>
        </w:rPr>
        <w:t>Communications</w:t>
      </w:r>
    </w:p>
    <w:p w:rsidR="0011695D" w:rsidRPr="002F355C" w:rsidRDefault="0011695D" w:rsidP="00F716DD">
      <w:pPr>
        <w:rPr>
          <w:rFonts w:asciiTheme="minorHAnsi" w:hAnsiTheme="minorHAnsi"/>
        </w:rPr>
      </w:pPr>
      <w:r w:rsidRPr="002F355C">
        <w:rPr>
          <w:rFonts w:asciiTheme="minorHAnsi" w:hAnsiTheme="minorHAnsi"/>
        </w:rPr>
        <w:t>tel: (022) 565 66 65</w:t>
      </w:r>
      <w:r w:rsidRPr="002F355C">
        <w:rPr>
          <w:rFonts w:asciiTheme="minorHAnsi" w:hAnsiTheme="minorHAnsi"/>
        </w:rPr>
        <w:tab/>
      </w:r>
      <w:r w:rsidR="00882141" w:rsidRPr="002F355C">
        <w:rPr>
          <w:rFonts w:asciiTheme="minorHAnsi" w:hAnsiTheme="minorHAnsi"/>
        </w:rPr>
        <w:tab/>
      </w:r>
      <w:r w:rsidR="00882141" w:rsidRPr="002F355C">
        <w:rPr>
          <w:rFonts w:asciiTheme="minorHAnsi" w:hAnsiTheme="minorHAnsi"/>
        </w:rPr>
        <w:tab/>
      </w:r>
      <w:r w:rsidR="00882141" w:rsidRPr="002F355C">
        <w:rPr>
          <w:rFonts w:asciiTheme="minorHAnsi" w:hAnsiTheme="minorHAnsi"/>
        </w:rPr>
        <w:tab/>
        <w:t>tel: (022) 242 86 37</w:t>
      </w:r>
    </w:p>
    <w:p w:rsidR="009E51D6" w:rsidRPr="002F355C" w:rsidRDefault="00980F3D" w:rsidP="002F355C">
      <w:pPr>
        <w:rPr>
          <w:rFonts w:asciiTheme="minorHAnsi" w:hAnsiTheme="minorHAnsi"/>
        </w:rPr>
      </w:pPr>
      <w:hyperlink r:id="rId9" w:history="1">
        <w:r w:rsidR="0011695D" w:rsidRPr="002F355C">
          <w:rPr>
            <w:rStyle w:val="Hipercze"/>
            <w:rFonts w:asciiTheme="minorHAnsi" w:hAnsiTheme="minorHAnsi"/>
          </w:rPr>
          <w:t>dorota.strosznajder@henkel.com</w:t>
        </w:r>
      </w:hyperlink>
      <w:r w:rsidR="0011695D" w:rsidRPr="002F355C">
        <w:rPr>
          <w:rFonts w:asciiTheme="minorHAnsi" w:hAnsiTheme="minorHAnsi"/>
        </w:rPr>
        <w:t xml:space="preserve"> </w:t>
      </w:r>
      <w:r w:rsidR="0011695D" w:rsidRPr="002F355C">
        <w:rPr>
          <w:rFonts w:asciiTheme="minorHAnsi" w:hAnsiTheme="minorHAnsi"/>
        </w:rPr>
        <w:tab/>
      </w:r>
      <w:r w:rsidR="0011695D" w:rsidRPr="002F355C">
        <w:rPr>
          <w:rFonts w:asciiTheme="minorHAnsi" w:hAnsiTheme="minorHAnsi"/>
        </w:rPr>
        <w:tab/>
      </w:r>
      <w:r w:rsidR="002F355C">
        <w:rPr>
          <w:rFonts w:asciiTheme="minorHAnsi" w:hAnsiTheme="minorHAnsi"/>
        </w:rPr>
        <w:t xml:space="preserve">                </w:t>
      </w:r>
      <w:hyperlink r:id="rId10" w:history="1">
        <w:r w:rsidR="00882141" w:rsidRPr="002F355C">
          <w:rPr>
            <w:rStyle w:val="Hipercze"/>
            <w:rFonts w:asciiTheme="minorHAnsi" w:hAnsiTheme="minorHAnsi"/>
          </w:rPr>
          <w:t>jpopiolek@solskipr.pl</w:t>
        </w:r>
      </w:hyperlink>
    </w:p>
    <w:p w:rsidR="00461912" w:rsidRPr="00F716DD" w:rsidRDefault="00461912" w:rsidP="00F716DD">
      <w:pPr>
        <w:tabs>
          <w:tab w:val="left" w:pos="3352"/>
        </w:tabs>
        <w:rPr>
          <w:rFonts w:asciiTheme="minorHAnsi" w:hAnsiTheme="minorHAnsi" w:cstheme="minorHAnsi"/>
        </w:rPr>
      </w:pPr>
    </w:p>
    <w:sectPr w:rsidR="00461912" w:rsidRPr="00F716DD" w:rsidSect="000E1621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694" w:right="1417" w:bottom="1928" w:left="1417" w:header="1304" w:footer="456" w:gutter="0"/>
      <w:cols w:space="708"/>
      <w:formProt w:val="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69319F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69319F4" w16cid:durableId="1F02F22D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1F7" w:rsidRDefault="00E451F7">
      <w:r>
        <w:separator/>
      </w:r>
    </w:p>
  </w:endnote>
  <w:endnote w:type="continuationSeparator" w:id="0">
    <w:p w:rsidR="00E451F7" w:rsidRDefault="00E451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">
    <w:charset w:val="00"/>
    <w:family w:val="swiss"/>
    <w:pitch w:val="variable"/>
    <w:sig w:usb0="800000AF" w:usb1="40006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F6C" w:rsidRPr="00BA3B10" w:rsidRDefault="002F4F6C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  <w:szCs w:val="24"/>
      </w:rPr>
    </w:pPr>
    <w:r w:rsidRPr="00BA3B10">
      <w:rPr>
        <w:rFonts w:asciiTheme="minorHAnsi" w:hAnsiTheme="minorHAnsi"/>
        <w:sz w:val="18"/>
      </w:rPr>
      <w:t>Henkel AG &amp; Co. KGaA, Corporate Communications</w:t>
    </w:r>
    <w:r w:rsidRPr="00BA3B10">
      <w:rPr>
        <w:rFonts w:asciiTheme="minorHAnsi" w:hAnsiTheme="minorHAnsi"/>
        <w:sz w:val="18"/>
        <w:szCs w:val="24"/>
      </w:rPr>
      <w:tab/>
    </w:r>
    <w:r w:rsidRPr="00BA3B10">
      <w:rPr>
        <w:rFonts w:asciiTheme="minorHAnsi" w:hAnsiTheme="minorHAnsi"/>
        <w:sz w:val="18"/>
      </w:rPr>
      <w:t xml:space="preserve">Strona </w:t>
    </w:r>
    <w:r w:rsidR="00980F3D" w:rsidRPr="00461912">
      <w:rPr>
        <w:rFonts w:asciiTheme="minorHAnsi" w:hAnsiTheme="minorHAnsi"/>
        <w:sz w:val="18"/>
        <w:szCs w:val="24"/>
        <w:lang w:val="pl-PL"/>
      </w:rPr>
      <w:fldChar w:fldCharType="begin"/>
    </w:r>
    <w:r w:rsidRPr="00BA3B10">
      <w:rPr>
        <w:rFonts w:asciiTheme="minorHAnsi" w:hAnsiTheme="minorHAnsi"/>
        <w:sz w:val="18"/>
        <w:szCs w:val="24"/>
      </w:rPr>
      <w:instrText xml:space="preserve"> PAGE  \* Arabic  \* MERGEFORMAT </w:instrText>
    </w:r>
    <w:r w:rsidR="00980F3D" w:rsidRPr="00461912">
      <w:rPr>
        <w:rFonts w:asciiTheme="minorHAnsi" w:hAnsiTheme="minorHAnsi"/>
        <w:sz w:val="18"/>
        <w:szCs w:val="24"/>
        <w:lang w:val="pl-PL"/>
      </w:rPr>
      <w:fldChar w:fldCharType="separate"/>
    </w:r>
    <w:r w:rsidR="001A192C">
      <w:rPr>
        <w:rFonts w:asciiTheme="minorHAnsi" w:hAnsiTheme="minorHAnsi"/>
        <w:noProof/>
        <w:sz w:val="18"/>
        <w:szCs w:val="24"/>
      </w:rPr>
      <w:t>3</w:t>
    </w:r>
    <w:r w:rsidR="00980F3D" w:rsidRPr="00461912">
      <w:rPr>
        <w:rFonts w:asciiTheme="minorHAnsi" w:hAnsiTheme="minorHAnsi"/>
        <w:sz w:val="18"/>
        <w:szCs w:val="24"/>
        <w:lang w:val="pl-PL"/>
      </w:rPr>
      <w:fldChar w:fldCharType="end"/>
    </w:r>
    <w:r w:rsidRPr="00BA3B10">
      <w:rPr>
        <w:rFonts w:asciiTheme="minorHAnsi" w:hAnsiTheme="minorHAnsi"/>
        <w:sz w:val="18"/>
      </w:rPr>
      <w:t>/</w:t>
    </w:r>
    <w:fldSimple w:instr=" NUMPAGES  \* Arabic  \* MERGEFORMAT ">
      <w:r w:rsidR="001A192C" w:rsidRPr="001A192C">
        <w:rPr>
          <w:rFonts w:asciiTheme="minorHAnsi" w:hAnsiTheme="minorHAnsi"/>
          <w:noProof/>
          <w:sz w:val="18"/>
          <w:szCs w:val="24"/>
        </w:rPr>
        <w:t>3</w:t>
      </w:r>
    </w:fldSimple>
  </w:p>
  <w:p w:rsidR="002F4F6C" w:rsidRDefault="002F4F6C" w:rsidP="00461912">
    <w:pPr>
      <w:pStyle w:val="Stopka"/>
      <w:tabs>
        <w:tab w:val="clear" w:pos="4536"/>
        <w:tab w:val="clear" w:pos="9072"/>
        <w:tab w:val="left" w:pos="5438"/>
      </w:tabs>
    </w:pPr>
    <w:r w:rsidRPr="00BA3B10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F6C" w:rsidRDefault="002F4F6C" w:rsidP="00B30B64">
    <w:pPr>
      <w:pStyle w:val="Stopka"/>
      <w:jc w:val="distribute"/>
      <w:rPr>
        <w:b/>
        <w:lang w:val="pl-PL"/>
      </w:rPr>
    </w:pPr>
    <w:r w:rsidRPr="00D6309D">
      <w:rPr>
        <w:b/>
        <w:noProof/>
        <w:lang w:val="pl-PL" w:eastAsia="pl-PL"/>
      </w:rPr>
      <w:drawing>
        <wp:inline distT="0" distB="0" distL="0" distR="0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005267">
      <w:rPr>
        <w:b/>
        <w:noProof/>
        <w:position w:val="-1"/>
        <w:lang w:val="pl-PL" w:eastAsia="pl-PL"/>
      </w:rPr>
      <w:drawing>
        <wp:inline distT="0" distB="0" distL="0" distR="0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4"/>
        <w:lang w:val="pl-PL" w:eastAsia="pl-PL"/>
      </w:rPr>
      <w:drawing>
        <wp:inline distT="0" distB="0" distL="0" distR="0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A16049">
      <w:rPr>
        <w:b/>
        <w:noProof/>
        <w:position w:val="-10"/>
        <w:lang w:val="pl-PL" w:eastAsia="pl-PL"/>
      </w:rPr>
      <w:drawing>
        <wp:inline distT="0" distB="0" distL="0" distR="0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0"/>
        <w:lang w:val="pl-PL" w:eastAsia="pl-PL"/>
      </w:rPr>
      <w:drawing>
        <wp:inline distT="0" distB="0" distL="0" distR="0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position w:val="-4"/>
        <w:lang w:val="pl-PL" w:eastAsia="pl-PL"/>
      </w:rPr>
      <w:drawing>
        <wp:inline distT="0" distB="0" distL="0" distR="0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>
      <w:rPr>
        <w:b/>
        <w:noProof/>
        <w:lang w:val="pl-PL" w:eastAsia="pl-PL"/>
      </w:rPr>
      <w:drawing>
        <wp:inline distT="0" distB="0" distL="0" distR="0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4F6C" w:rsidRPr="00720FAB" w:rsidRDefault="002F4F6C" w:rsidP="00B30B64">
    <w:pPr>
      <w:pStyle w:val="Stopka"/>
      <w:jc w:val="right"/>
      <w:rPr>
        <w:sz w:val="18"/>
        <w:lang w:val="pl-PL"/>
      </w:rPr>
    </w:pPr>
    <w:r>
      <w:rPr>
        <w:sz w:val="18"/>
        <w:lang w:val="pl-PL"/>
      </w:rPr>
      <w:t xml:space="preserve">Strona </w:t>
    </w:r>
    <w:r w:rsidR="00980F3D" w:rsidRPr="00720FAB">
      <w:rPr>
        <w:sz w:val="18"/>
        <w:lang w:val="pl-PL"/>
      </w:rPr>
      <w:fldChar w:fldCharType="begin"/>
    </w:r>
    <w:r w:rsidRPr="00720FAB">
      <w:rPr>
        <w:sz w:val="18"/>
        <w:lang w:val="pl-PL"/>
      </w:rPr>
      <w:instrText xml:space="preserve"> PAGE  \* Arabic  \* MERGEFORMAT </w:instrText>
    </w:r>
    <w:r w:rsidR="00980F3D" w:rsidRPr="00720FAB">
      <w:rPr>
        <w:sz w:val="18"/>
        <w:lang w:val="pl-PL"/>
      </w:rPr>
      <w:fldChar w:fldCharType="separate"/>
    </w:r>
    <w:r w:rsidR="001A192C">
      <w:rPr>
        <w:noProof/>
        <w:sz w:val="18"/>
        <w:lang w:val="pl-PL"/>
      </w:rPr>
      <w:t>1</w:t>
    </w:r>
    <w:r w:rsidR="00980F3D" w:rsidRPr="00720FAB">
      <w:rPr>
        <w:sz w:val="18"/>
        <w:lang w:val="pl-PL"/>
      </w:rPr>
      <w:fldChar w:fldCharType="end"/>
    </w:r>
    <w:r>
      <w:rPr>
        <w:sz w:val="18"/>
        <w:lang w:val="pl-PL"/>
      </w:rPr>
      <w:t>/</w:t>
    </w:r>
    <w:fldSimple w:instr=" NUMPAGES  \* Arabic  \* MERGEFORMAT ">
      <w:r w:rsidR="001A192C" w:rsidRPr="001A192C">
        <w:rPr>
          <w:noProof/>
          <w:sz w:val="18"/>
          <w:lang w:val="pl-PL"/>
        </w:rPr>
        <w:t>3</w:t>
      </w:r>
    </w:fldSimple>
  </w:p>
  <w:p w:rsidR="002F4F6C" w:rsidRDefault="002F4F6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1F7" w:rsidRDefault="00E451F7">
      <w:r>
        <w:separator/>
      </w:r>
    </w:p>
  </w:footnote>
  <w:footnote w:type="continuationSeparator" w:id="0">
    <w:p w:rsidR="00E451F7" w:rsidRDefault="00E451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F6C" w:rsidRDefault="002F4F6C" w:rsidP="00B30B64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margin">
            <wp:posOffset>4603115</wp:posOffset>
          </wp:positionH>
          <wp:positionV relativeFrom="margin">
            <wp:posOffset>-1405890</wp:posOffset>
          </wp:positionV>
          <wp:extent cx="1101090" cy="609600"/>
          <wp:effectExtent l="19050" t="0" r="381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80F3D"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6155" type="#_x0000_t202" style="position:absolute;left:0;text-align:left;margin-left:212.65pt;margin-top:136.1pt;width:311.8pt;height:10.1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<v:textbox inset="0,0,0,0">
            <w:txbxContent>
              <w:p w:rsidR="002F4F6C" w:rsidRDefault="002F4F6C">
                <w:pPr>
                  <w:pStyle w:val="HenkelTemplateHeader3"/>
                  <w:rPr>
                    <w:lang w:val="pl-PL"/>
                  </w:rPr>
                </w:pPr>
                <w:bookmarkStart w:id="1" w:name="P_Ref"/>
                <w:bookmarkEnd w:id="1"/>
              </w:p>
              <w:p w:rsidR="002F4F6C" w:rsidRDefault="002F4F6C">
                <w:pPr>
                  <w:pStyle w:val="HenkelTemplateHeader3"/>
                  <w:rPr>
                    <w:lang w:val="pl-PL"/>
                  </w:rPr>
                </w:pPr>
              </w:p>
            </w:txbxContent>
          </v:textbox>
          <w10:wrap anchorx="page" anchory="page"/>
          <w10:anchorlock/>
        </v:shape>
      </w:pict>
    </w:r>
    <w:r w:rsidR="00980F3D">
      <w:rPr>
        <w:noProof/>
        <w:lang w:val="pl-PL" w:eastAsia="pl-PL"/>
      </w:rPr>
      <w:pict>
        <v:line id="Line 21" o:spid="_x0000_s6154" style="position:absolute;left:0;text-align:left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uk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EoYuk&#10;EwIAACkEAAAOAAAAAAAAAAAAAAAAAC4CAABkcnMvZTJvRG9jLnhtbFBLAQItABQABgAIAAAAIQAB&#10;MRt72wAAAAsBAAAPAAAAAAAAAAAAAAAAAG0EAABkcnMvZG93bnJldi54bWxQSwUGAAAAAAQABADz&#10;AAAAdQUAAAAA&#10;" o:allowincell="f" strokeweight=".5pt">
          <w10:wrap anchorx="page" anchory="page"/>
        </v:line>
      </w:pict>
    </w:r>
    <w:r w:rsidR="00980F3D">
      <w:rPr>
        <w:noProof/>
        <w:lang w:val="pl-PL" w:eastAsia="pl-PL"/>
      </w:rPr>
      <w:pict>
        <v:line id="Line 20" o:spid="_x0000_s6153" style="position:absolute;left:0;text-align:left;z-index:251656704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VREwIAACk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BlBOVR&#10;EwIAACkEAAAOAAAAAAAAAAAAAAAAAC4CAABkcnMvZTJvRG9jLnhtbFBLAQItABQABgAIAAAAIQB1&#10;GM+D2wAAAAkBAAAPAAAAAAAAAAAAAAAAAG0EAABkcnMvZG93bnJldi54bWxQSwUGAAAAAAQABADz&#10;AAAAdQUAAAAA&#10;" o:allowincell="f" strokeweight=".5pt">
          <w10:wrap anchorx="page" anchory="page"/>
        </v:line>
      </w:pict>
    </w:r>
    <w:r w:rsidR="00980F3D">
      <w:rPr>
        <w:noProof/>
        <w:lang w:val="pl-PL" w:eastAsia="pl-PL"/>
      </w:rPr>
      <w:pict>
        <v:line id="Line 22" o:spid="_x0000_s6152" style="position:absolute;left:0;text-align:left;z-index:251658752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3FwIAACk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" o:allowincell="f" strokecolor="#e1000f" strokeweight=".5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F6C" w:rsidRDefault="002F4F6C">
    <w:pPr>
      <w:pStyle w:val="Nagwek"/>
    </w:pPr>
  </w:p>
  <w:p w:rsidR="002F4F6C" w:rsidRDefault="002F4F6C">
    <w:pPr>
      <w:pStyle w:val="Nagwek"/>
    </w:pPr>
  </w:p>
  <w:p w:rsidR="002F4F6C" w:rsidRDefault="002F4F6C">
    <w:pPr>
      <w:pStyle w:val="Nagwek"/>
    </w:pPr>
  </w:p>
  <w:p w:rsidR="002F4F6C" w:rsidRDefault="002F4F6C">
    <w:pPr>
      <w:pStyle w:val="Nagwek"/>
    </w:pPr>
  </w:p>
  <w:p w:rsidR="002F4F6C" w:rsidRDefault="002F4F6C">
    <w:pPr>
      <w:pStyle w:val="Nagwek"/>
    </w:pPr>
  </w:p>
  <w:p w:rsidR="002F4F6C" w:rsidRDefault="00980F3D" w:rsidP="00720FAB">
    <w:pPr>
      <w:pStyle w:val="Nagwek"/>
      <w:tabs>
        <w:tab w:val="clear" w:pos="4536"/>
        <w:tab w:val="clear" w:pos="9072"/>
        <w:tab w:val="left" w:pos="7694"/>
      </w:tabs>
      <w:jc w:val="right"/>
    </w:pPr>
    <w:r w:rsidRPr="00980F3D">
      <w:rPr>
        <w:b/>
        <w:noProof/>
        <w:sz w:val="40"/>
        <w:lang w:val="pl-PL" w:eastAsia="pl-PL"/>
      </w:rPr>
      <w:pict>
        <v:rect id="_x0000_s6151" style="position:absolute;left:0;text-align:left;margin-left:3.8pt;margin-top:0;width:42.5pt;height:841.9pt;z-index:-2516526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" o:allowincell="f" filled="f" stroked="f">
          <w10:wrap anchorx="page" anchory="page"/>
        </v:rect>
      </w:pict>
    </w:r>
    <w:r w:rsidR="002F4F6C" w:rsidRPr="00057AD3">
      <w:rPr>
        <w:b/>
        <w:noProof/>
        <w:sz w:val="40"/>
        <w:lang w:val="pl-PL" w:eastAsia="pl-PL"/>
      </w:rPr>
      <w:drawing>
        <wp:anchor distT="0" distB="0" distL="114300" distR="114300" simplePos="0" relativeHeight="251651584" behindDoc="0" locked="1" layoutInCell="1" allowOverlap="1">
          <wp:simplePos x="0" y="0"/>
          <wp:positionH relativeFrom="page">
            <wp:posOffset>5560060</wp:posOffset>
          </wp:positionH>
          <wp:positionV relativeFrom="page">
            <wp:posOffset>600710</wp:posOffset>
          </wp:positionV>
          <wp:extent cx="1101725" cy="609600"/>
          <wp:effectExtent l="19050" t="0" r="3175" b="0"/>
          <wp:wrapNone/>
          <wp:docPr id="2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2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80F3D">
      <w:rPr>
        <w:b/>
        <w:noProof/>
        <w:sz w:val="40"/>
        <w:lang w:val="pl-PL" w:eastAsia="pl-PL"/>
      </w:rPr>
      <w:pict>
        <v:rect id="Rectangle 39" o:spid="_x0000_s6150" style="position:absolute;left:0;text-align:left;margin-left:0;margin-top:0;width:595.3pt;height:42.5pt;z-index:251659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" o:allowincell="f" filled="f" strokecolor="white">
          <w10:wrap anchorx="page" anchory="page"/>
          <w10:anchorlock/>
        </v:rect>
      </w:pict>
    </w:r>
    <w:r w:rsidRPr="00980F3D">
      <w:rPr>
        <w:b/>
        <w:noProof/>
        <w:sz w:val="40"/>
        <w:lang w:val="pl-PL" w:eastAsia="pl-PL"/>
      </w:rPr>
      <w:pict>
        <v:rect id="Rectangle 38" o:spid="_x0000_s6149" style="position:absolute;left:0;text-align:left;margin-left:0;margin-top:0;width:70.85pt;height:841.9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<w10:wrap anchorx="page" anchory="page"/>
          <w10:anchorlock/>
        </v:rect>
      </w:pict>
    </w:r>
    <w:r w:rsidRPr="00980F3D">
      <w:rPr>
        <w:b/>
        <w:noProof/>
        <w:sz w:val="40"/>
        <w:lang w:val="pl-PL" w:eastAsia="pl-PL"/>
      </w:rPr>
      <w:pict>
        <v:rect id="Rectangle 37" o:spid="_x0000_s6148" style="position:absolute;left:0;text-align:left;margin-left:0;margin-top:0;width:56.7pt;height:841.9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<w10:wrap anchorx="page" anchory="page"/>
          <w10:anchorlock/>
        </v:rect>
      </w:pict>
    </w:r>
    <w:r w:rsidRPr="00980F3D">
      <w:rPr>
        <w:b/>
        <w:noProof/>
        <w:sz w:val="40"/>
        <w:lang w:val="pl-PL" w:eastAsia="pl-PL"/>
      </w:rPr>
      <w:pict>
        <v:line id="Line 19" o:spid="_x0000_s6147" style="position:absolute;left:0;text-align:left;z-index:251655680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/dFQIAACg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" o:allowincell="f" strokecolor="#e1000f" strokeweight=".5pt">
          <w10:wrap anchorx="page" anchory="page"/>
        </v:line>
      </w:pict>
    </w:r>
    <w:r w:rsidRPr="00980F3D">
      <w:rPr>
        <w:b/>
        <w:noProof/>
        <w:sz w:val="40"/>
        <w:lang w:val="pl-PL" w:eastAsia="pl-PL"/>
      </w:rPr>
      <w:pict>
        <v:line id="Line 18" o:spid="_x0000_s6146" style="position:absolute;left:0;text-align:left;z-index:251654656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hEg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" o:allowincell="f" strokeweight=".5pt">
          <w10:wrap anchorx="page" anchory="page"/>
        </v:line>
      </w:pict>
    </w:r>
    <w:r w:rsidRPr="00980F3D">
      <w:rPr>
        <w:b/>
        <w:noProof/>
        <w:sz w:val="40"/>
        <w:lang w:val="pl-PL" w:eastAsia="pl-PL"/>
      </w:rPr>
      <w:pict>
        <v:line id="Line 17" o:spid="_x0000_s6145" style="position:absolute;left:0;text-align:left;z-index:251653632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iAEgIAACg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" o:allowincell="f" strokeweight=".5pt">
          <w10:wrap anchorx="page" anchory="page"/>
        </v:line>
      </w:pict>
    </w:r>
    <w:r w:rsidR="00057AD3" w:rsidRPr="00057AD3">
      <w:rPr>
        <w:b/>
        <w:sz w:val="40"/>
        <w:lang w:val="pl-PL"/>
      </w:rPr>
      <w:t>Komunikat</w:t>
    </w:r>
    <w:r w:rsidR="00057AD3">
      <w:rPr>
        <w:noProof/>
        <w:lang w:eastAsia="en-US"/>
      </w:rPr>
      <w:t xml:space="preserve"> </w:t>
    </w:r>
    <w:r w:rsidR="002F4F6C">
      <w:rPr>
        <w:b/>
        <w:sz w:val="40"/>
        <w:lang w:val="pl-PL"/>
      </w:rPr>
      <w:t xml:space="preserve"> </w:t>
    </w:r>
    <w:r w:rsidR="00057AD3">
      <w:rPr>
        <w:b/>
        <w:sz w:val="40"/>
        <w:lang w:val="pl-PL"/>
      </w:rPr>
      <w:t>prasowy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6AB5F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1C7C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409C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B63A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C28C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147A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6C52C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8671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4EAB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2A55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6E77B9B"/>
    <w:multiLevelType w:val="hybridMultilevel"/>
    <w:tmpl w:val="865E5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D6A1A"/>
    <w:multiLevelType w:val="multilevel"/>
    <w:tmpl w:val="04090023"/>
    <w:lvl w:ilvl="0">
      <w:start w:val="1"/>
      <w:numFmt w:val="upperRoman"/>
      <w:pStyle w:val="Nagwek1"/>
      <w:lvlText w:val="Article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3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>
    <w:nsid w:val="6CE56C6C"/>
    <w:multiLevelType w:val="hybridMultilevel"/>
    <w:tmpl w:val="57ACD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A94282"/>
    <w:multiLevelType w:val="hybridMultilevel"/>
    <w:tmpl w:val="979E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7B326C"/>
    <w:multiLevelType w:val="hybridMultilevel"/>
    <w:tmpl w:val="E77AD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6"/>
  </w:num>
  <w:num w:numId="13">
    <w:abstractNumId w:val="21"/>
  </w:num>
  <w:num w:numId="14">
    <w:abstractNumId w:val="19"/>
  </w:num>
  <w:num w:numId="15">
    <w:abstractNumId w:val="14"/>
  </w:num>
  <w:num w:numId="16">
    <w:abstractNumId w:val="18"/>
  </w:num>
  <w:num w:numId="17">
    <w:abstractNumId w:val="15"/>
  </w:num>
  <w:num w:numId="18">
    <w:abstractNumId w:val="20"/>
  </w:num>
  <w:num w:numId="19">
    <w:abstractNumId w:val="17"/>
  </w:num>
  <w:num w:numId="20">
    <w:abstractNumId w:val="10"/>
  </w:num>
  <w:num w:numId="21">
    <w:abstractNumId w:val="12"/>
  </w:num>
  <w:num w:numId="22">
    <w:abstractNumId w:val="22"/>
  </w:num>
  <w:num w:numId="23">
    <w:abstractNumId w:val="24"/>
  </w:num>
  <w:num w:numId="24">
    <w:abstractNumId w:val="23"/>
  </w:num>
  <w:num w:numId="25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laudia Mencina">
    <w15:presenceInfo w15:providerId="AD" w15:userId="S-1-5-21-3325242235-4146901388-2605195281-1616"/>
  </w15:person>
  <w15:person w15:author="Katarzyna Chybińska">
    <w15:presenceInfo w15:providerId="AD" w15:userId="S-1-5-21-3453842683-242908453-3056478977-112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1024"/>
  <w:trackRevisions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57">
      <o:colormru v:ext="edit" colors="#e41f1f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6D4C27"/>
    <w:rsid w:val="0000452E"/>
    <w:rsid w:val="0000757E"/>
    <w:rsid w:val="00007A3C"/>
    <w:rsid w:val="00035590"/>
    <w:rsid w:val="00050CD7"/>
    <w:rsid w:val="0005667C"/>
    <w:rsid w:val="00057AD3"/>
    <w:rsid w:val="000647AC"/>
    <w:rsid w:val="00085C60"/>
    <w:rsid w:val="00095410"/>
    <w:rsid w:val="000960C7"/>
    <w:rsid w:val="000A014F"/>
    <w:rsid w:val="000B363D"/>
    <w:rsid w:val="000D0C00"/>
    <w:rsid w:val="000D1E13"/>
    <w:rsid w:val="000D6C1A"/>
    <w:rsid w:val="000E06D8"/>
    <w:rsid w:val="000E0C03"/>
    <w:rsid w:val="000E1621"/>
    <w:rsid w:val="000E7CF1"/>
    <w:rsid w:val="000F1494"/>
    <w:rsid w:val="000F3A09"/>
    <w:rsid w:val="000F4B66"/>
    <w:rsid w:val="0011695D"/>
    <w:rsid w:val="00116C84"/>
    <w:rsid w:val="00121932"/>
    <w:rsid w:val="00121ABB"/>
    <w:rsid w:val="00134276"/>
    <w:rsid w:val="00152C67"/>
    <w:rsid w:val="001561EC"/>
    <w:rsid w:val="00171512"/>
    <w:rsid w:val="0018754E"/>
    <w:rsid w:val="001919C1"/>
    <w:rsid w:val="00193EB5"/>
    <w:rsid w:val="001A06B7"/>
    <w:rsid w:val="001A192C"/>
    <w:rsid w:val="001A20DA"/>
    <w:rsid w:val="001A457C"/>
    <w:rsid w:val="001A6028"/>
    <w:rsid w:val="001C1379"/>
    <w:rsid w:val="001C28C0"/>
    <w:rsid w:val="001D6DEB"/>
    <w:rsid w:val="001F5DAF"/>
    <w:rsid w:val="001F5FE2"/>
    <w:rsid w:val="00206CF0"/>
    <w:rsid w:val="00210C14"/>
    <w:rsid w:val="0024220E"/>
    <w:rsid w:val="00261309"/>
    <w:rsid w:val="00265527"/>
    <w:rsid w:val="002659A5"/>
    <w:rsid w:val="00281AF0"/>
    <w:rsid w:val="0028700C"/>
    <w:rsid w:val="00291C2F"/>
    <w:rsid w:val="002A0442"/>
    <w:rsid w:val="002A2EA3"/>
    <w:rsid w:val="002B69DC"/>
    <w:rsid w:val="002D069C"/>
    <w:rsid w:val="002F355C"/>
    <w:rsid w:val="002F4F6C"/>
    <w:rsid w:val="002F6A67"/>
    <w:rsid w:val="0030183A"/>
    <w:rsid w:val="00306036"/>
    <w:rsid w:val="0031475E"/>
    <w:rsid w:val="00330F30"/>
    <w:rsid w:val="00334804"/>
    <w:rsid w:val="00335172"/>
    <w:rsid w:val="003359D2"/>
    <w:rsid w:val="003436D7"/>
    <w:rsid w:val="00347165"/>
    <w:rsid w:val="003538F1"/>
    <w:rsid w:val="0035461C"/>
    <w:rsid w:val="003639A2"/>
    <w:rsid w:val="00380849"/>
    <w:rsid w:val="00395AF0"/>
    <w:rsid w:val="003A7CD7"/>
    <w:rsid w:val="003B5D49"/>
    <w:rsid w:val="003C7AB7"/>
    <w:rsid w:val="003C7BB8"/>
    <w:rsid w:val="003D7C6E"/>
    <w:rsid w:val="003E1290"/>
    <w:rsid w:val="00414DE4"/>
    <w:rsid w:val="0042230C"/>
    <w:rsid w:val="00432D88"/>
    <w:rsid w:val="0043398D"/>
    <w:rsid w:val="00444774"/>
    <w:rsid w:val="004475E2"/>
    <w:rsid w:val="00452DC2"/>
    <w:rsid w:val="00456967"/>
    <w:rsid w:val="00461912"/>
    <w:rsid w:val="00461A86"/>
    <w:rsid w:val="004805E2"/>
    <w:rsid w:val="00487A31"/>
    <w:rsid w:val="004961BD"/>
    <w:rsid w:val="004A2730"/>
    <w:rsid w:val="004A3992"/>
    <w:rsid w:val="004A7884"/>
    <w:rsid w:val="004B0C3B"/>
    <w:rsid w:val="004B195D"/>
    <w:rsid w:val="004B31E1"/>
    <w:rsid w:val="004C21CC"/>
    <w:rsid w:val="004C7984"/>
    <w:rsid w:val="004D5FF9"/>
    <w:rsid w:val="004D6FEC"/>
    <w:rsid w:val="00506C93"/>
    <w:rsid w:val="00513B84"/>
    <w:rsid w:val="005278CF"/>
    <w:rsid w:val="00533711"/>
    <w:rsid w:val="00536372"/>
    <w:rsid w:val="00547B2A"/>
    <w:rsid w:val="00562299"/>
    <w:rsid w:val="0056751F"/>
    <w:rsid w:val="005A20CC"/>
    <w:rsid w:val="005B0618"/>
    <w:rsid w:val="005B6D31"/>
    <w:rsid w:val="005C7D4B"/>
    <w:rsid w:val="005E7256"/>
    <w:rsid w:val="005F17C0"/>
    <w:rsid w:val="005F2073"/>
    <w:rsid w:val="005F2976"/>
    <w:rsid w:val="006108E7"/>
    <w:rsid w:val="0064276F"/>
    <w:rsid w:val="00643BCA"/>
    <w:rsid w:val="00643F7C"/>
    <w:rsid w:val="0065329A"/>
    <w:rsid w:val="0066144B"/>
    <w:rsid w:val="00662B62"/>
    <w:rsid w:val="0066334B"/>
    <w:rsid w:val="00681026"/>
    <w:rsid w:val="00691220"/>
    <w:rsid w:val="006B1B39"/>
    <w:rsid w:val="006B4081"/>
    <w:rsid w:val="006B7FA1"/>
    <w:rsid w:val="006C0CE8"/>
    <w:rsid w:val="006D4C27"/>
    <w:rsid w:val="006D73A3"/>
    <w:rsid w:val="006E45AB"/>
    <w:rsid w:val="006F3717"/>
    <w:rsid w:val="006F4E98"/>
    <w:rsid w:val="006F5875"/>
    <w:rsid w:val="0071073F"/>
    <w:rsid w:val="00713D90"/>
    <w:rsid w:val="00720FAB"/>
    <w:rsid w:val="00721359"/>
    <w:rsid w:val="0073083C"/>
    <w:rsid w:val="007410E7"/>
    <w:rsid w:val="0074234A"/>
    <w:rsid w:val="00777923"/>
    <w:rsid w:val="007A5333"/>
    <w:rsid w:val="007B2F4F"/>
    <w:rsid w:val="007B4CB5"/>
    <w:rsid w:val="007C0A98"/>
    <w:rsid w:val="007C5D66"/>
    <w:rsid w:val="007D766A"/>
    <w:rsid w:val="007D7FE4"/>
    <w:rsid w:val="007E444E"/>
    <w:rsid w:val="007F29B4"/>
    <w:rsid w:val="007F4828"/>
    <w:rsid w:val="008205AA"/>
    <w:rsid w:val="00825D5E"/>
    <w:rsid w:val="00840732"/>
    <w:rsid w:val="008441CB"/>
    <w:rsid w:val="00852E32"/>
    <w:rsid w:val="00861DB1"/>
    <w:rsid w:val="00882141"/>
    <w:rsid w:val="00882205"/>
    <w:rsid w:val="0089205F"/>
    <w:rsid w:val="00893A15"/>
    <w:rsid w:val="0089643A"/>
    <w:rsid w:val="008B67E9"/>
    <w:rsid w:val="008C1777"/>
    <w:rsid w:val="008D278A"/>
    <w:rsid w:val="008E596D"/>
    <w:rsid w:val="008F101D"/>
    <w:rsid w:val="008F3A25"/>
    <w:rsid w:val="00901221"/>
    <w:rsid w:val="00914DA9"/>
    <w:rsid w:val="009247CC"/>
    <w:rsid w:val="00930D92"/>
    <w:rsid w:val="0093517E"/>
    <w:rsid w:val="00962681"/>
    <w:rsid w:val="00965CC9"/>
    <w:rsid w:val="0097195E"/>
    <w:rsid w:val="0097476C"/>
    <w:rsid w:val="00980F3D"/>
    <w:rsid w:val="00984365"/>
    <w:rsid w:val="00993480"/>
    <w:rsid w:val="0099590A"/>
    <w:rsid w:val="009A2CCD"/>
    <w:rsid w:val="009B4344"/>
    <w:rsid w:val="009B4E5D"/>
    <w:rsid w:val="009C51D4"/>
    <w:rsid w:val="009D1335"/>
    <w:rsid w:val="009E35AD"/>
    <w:rsid w:val="009E51D6"/>
    <w:rsid w:val="009F0AD2"/>
    <w:rsid w:val="009F3227"/>
    <w:rsid w:val="00A137E9"/>
    <w:rsid w:val="00A13E01"/>
    <w:rsid w:val="00A14A71"/>
    <w:rsid w:val="00A27022"/>
    <w:rsid w:val="00A32326"/>
    <w:rsid w:val="00A33F85"/>
    <w:rsid w:val="00A36621"/>
    <w:rsid w:val="00A45E2A"/>
    <w:rsid w:val="00A55FF2"/>
    <w:rsid w:val="00A7143C"/>
    <w:rsid w:val="00A71A51"/>
    <w:rsid w:val="00A76AFC"/>
    <w:rsid w:val="00A840B8"/>
    <w:rsid w:val="00A84E17"/>
    <w:rsid w:val="00A87D2B"/>
    <w:rsid w:val="00A93E25"/>
    <w:rsid w:val="00AA0A89"/>
    <w:rsid w:val="00AA1BF6"/>
    <w:rsid w:val="00AA7E54"/>
    <w:rsid w:val="00AB3BF4"/>
    <w:rsid w:val="00AB51EF"/>
    <w:rsid w:val="00AC5519"/>
    <w:rsid w:val="00AC6B87"/>
    <w:rsid w:val="00AD3EC4"/>
    <w:rsid w:val="00AF61B8"/>
    <w:rsid w:val="00B016F5"/>
    <w:rsid w:val="00B045DA"/>
    <w:rsid w:val="00B16F2D"/>
    <w:rsid w:val="00B26624"/>
    <w:rsid w:val="00B30B64"/>
    <w:rsid w:val="00B32F2C"/>
    <w:rsid w:val="00B37570"/>
    <w:rsid w:val="00B406AF"/>
    <w:rsid w:val="00B40BEC"/>
    <w:rsid w:val="00B4143A"/>
    <w:rsid w:val="00B477BC"/>
    <w:rsid w:val="00B645AB"/>
    <w:rsid w:val="00B6600D"/>
    <w:rsid w:val="00B72D93"/>
    <w:rsid w:val="00B74B4F"/>
    <w:rsid w:val="00B83BB4"/>
    <w:rsid w:val="00B91ABF"/>
    <w:rsid w:val="00BA32F6"/>
    <w:rsid w:val="00BA3B10"/>
    <w:rsid w:val="00BA4D1F"/>
    <w:rsid w:val="00BA5DA5"/>
    <w:rsid w:val="00BC050C"/>
    <w:rsid w:val="00BC24E6"/>
    <w:rsid w:val="00BD1475"/>
    <w:rsid w:val="00BD7312"/>
    <w:rsid w:val="00BF22D0"/>
    <w:rsid w:val="00BF50D0"/>
    <w:rsid w:val="00C04B2C"/>
    <w:rsid w:val="00C10D7D"/>
    <w:rsid w:val="00C351FF"/>
    <w:rsid w:val="00C4061D"/>
    <w:rsid w:val="00C40727"/>
    <w:rsid w:val="00C47EE3"/>
    <w:rsid w:val="00C56207"/>
    <w:rsid w:val="00C6597C"/>
    <w:rsid w:val="00C77DBA"/>
    <w:rsid w:val="00C87241"/>
    <w:rsid w:val="00CA0E7D"/>
    <w:rsid w:val="00CA4DD4"/>
    <w:rsid w:val="00CB76E9"/>
    <w:rsid w:val="00CC0BA3"/>
    <w:rsid w:val="00CC3738"/>
    <w:rsid w:val="00CD3200"/>
    <w:rsid w:val="00CD3234"/>
    <w:rsid w:val="00CE05AD"/>
    <w:rsid w:val="00CE283E"/>
    <w:rsid w:val="00CF2637"/>
    <w:rsid w:val="00CF28FB"/>
    <w:rsid w:val="00D11B22"/>
    <w:rsid w:val="00D154A7"/>
    <w:rsid w:val="00D15E10"/>
    <w:rsid w:val="00D2574F"/>
    <w:rsid w:val="00D33F4C"/>
    <w:rsid w:val="00D35133"/>
    <w:rsid w:val="00D37C1C"/>
    <w:rsid w:val="00D44D31"/>
    <w:rsid w:val="00D51785"/>
    <w:rsid w:val="00D7290A"/>
    <w:rsid w:val="00D73DCF"/>
    <w:rsid w:val="00D73ED4"/>
    <w:rsid w:val="00D8092C"/>
    <w:rsid w:val="00D84760"/>
    <w:rsid w:val="00D9115B"/>
    <w:rsid w:val="00D95A91"/>
    <w:rsid w:val="00D967D0"/>
    <w:rsid w:val="00DA1724"/>
    <w:rsid w:val="00DC2CC3"/>
    <w:rsid w:val="00DC7445"/>
    <w:rsid w:val="00DE065A"/>
    <w:rsid w:val="00DF46E0"/>
    <w:rsid w:val="00DF55AC"/>
    <w:rsid w:val="00E01847"/>
    <w:rsid w:val="00E044FC"/>
    <w:rsid w:val="00E050B4"/>
    <w:rsid w:val="00E2557F"/>
    <w:rsid w:val="00E30528"/>
    <w:rsid w:val="00E32737"/>
    <w:rsid w:val="00E451F7"/>
    <w:rsid w:val="00E70FA3"/>
    <w:rsid w:val="00E71631"/>
    <w:rsid w:val="00E74DC1"/>
    <w:rsid w:val="00E83C54"/>
    <w:rsid w:val="00E84F29"/>
    <w:rsid w:val="00E87593"/>
    <w:rsid w:val="00E9559B"/>
    <w:rsid w:val="00EA156A"/>
    <w:rsid w:val="00EA74AA"/>
    <w:rsid w:val="00EA791E"/>
    <w:rsid w:val="00EB20B0"/>
    <w:rsid w:val="00EC06BA"/>
    <w:rsid w:val="00EC39E2"/>
    <w:rsid w:val="00EC74B1"/>
    <w:rsid w:val="00EC7C42"/>
    <w:rsid w:val="00F01301"/>
    <w:rsid w:val="00F169CE"/>
    <w:rsid w:val="00F402B1"/>
    <w:rsid w:val="00F44492"/>
    <w:rsid w:val="00F474E9"/>
    <w:rsid w:val="00F55AC0"/>
    <w:rsid w:val="00F627D1"/>
    <w:rsid w:val="00F6309E"/>
    <w:rsid w:val="00F7099B"/>
    <w:rsid w:val="00F70EEC"/>
    <w:rsid w:val="00F716DD"/>
    <w:rsid w:val="00F8314E"/>
    <w:rsid w:val="00F85883"/>
    <w:rsid w:val="00FA57EB"/>
    <w:rsid w:val="00FA6E5E"/>
    <w:rsid w:val="00FB2706"/>
    <w:rsid w:val="00FC11B0"/>
    <w:rsid w:val="00FC49CE"/>
    <w:rsid w:val="00FD256B"/>
    <w:rsid w:val="00FD5057"/>
    <w:rsid w:val="00FE1845"/>
    <w:rsid w:val="00FE1EB7"/>
    <w:rsid w:val="00FE33E0"/>
    <w:rsid w:val="00FF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57">
      <o:colormru v:ext="edit" colors="#e41f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Plan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uiPriority w:val="99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lista2">
    <w:name w:val="Medium Lis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70EE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  <w:style w:type="paragraph" w:customStyle="1" w:styleId="standard12pt0">
    <w:name w:val="standard12pt"/>
    <w:basedOn w:val="Normalny"/>
    <w:rsid w:val="00F716D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apple-converted-space">
    <w:name w:val="apple-converted-space"/>
    <w:basedOn w:val="Domylnaczcionkaakapitu"/>
    <w:rsid w:val="00F716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7445">
                      <w:marLeft w:val="48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3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3897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40081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28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7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itz.henkel-stiftung.de/en/" TargetMode="External"/><Relationship Id="rId13" Type="http://schemas.openxmlformats.org/officeDocument/2006/relationships/header" Target="header2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popiolek@solskipr.pl" TargetMode="Externa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mailto:dorota.strosznajder@henke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.Lawrynowicz\Desktop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09CA7-E85F-4E9E-99E1-E46458C45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</Template>
  <TotalTime>54</TotalTime>
  <Pages>3</Pages>
  <Words>781</Words>
  <Characters>4690</Characters>
  <Application>Microsoft Office Word</Application>
  <DocSecurity>0</DocSecurity>
  <Lines>39</Lines>
  <Paragraphs>10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Brief - Henkel</vt:lpstr>
      <vt:lpstr>Brief - Henkel</vt:lpstr>
      <vt:lpstr>Brief - Henkel</vt:lpstr>
    </vt:vector>
  </TitlesOfParts>
  <Company>Henkel AG &amp; Co. KGaA</Company>
  <LinksUpToDate>false</LinksUpToDate>
  <CharactersWithSpaces>5461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- Henkel</dc:title>
  <dc:subject>Brief-Vorlage</dc:subject>
  <dc:creator>SBM</dc:creator>
  <cp:keywords>Brief Vorlage Henkel</cp:keywords>
  <cp:lastModifiedBy>Karolina Zięba</cp:lastModifiedBy>
  <cp:revision>9</cp:revision>
  <cp:lastPrinted>2018-07-24T12:51:00Z</cp:lastPrinted>
  <dcterms:created xsi:type="dcterms:W3CDTF">2018-07-25T13:15:00Z</dcterms:created>
  <dcterms:modified xsi:type="dcterms:W3CDTF">2018-08-01T12:25:00Z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