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A8CF4" w14:textId="1660C6E5" w:rsidR="00EF66C1" w:rsidRPr="00060210" w:rsidRDefault="00B70866" w:rsidP="00060210">
      <w:pPr>
        <w:pStyle w:val="Standard12pt"/>
        <w:spacing w:line="240" w:lineRule="auto"/>
        <w:jc w:val="right"/>
        <w:rPr>
          <w:rFonts w:asciiTheme="minorHAnsi" w:hAnsiTheme="minorHAnsi"/>
        </w:rPr>
      </w:pPr>
      <w:bookmarkStart w:id="0" w:name="_GoBack"/>
      <w:bookmarkEnd w:id="0"/>
      <w:r>
        <w:rPr>
          <w:rFonts w:asciiTheme="minorHAnsi" w:hAnsiTheme="minorHAnsi"/>
        </w:rPr>
        <w:t>September</w:t>
      </w:r>
      <w:r w:rsidR="00212519" w:rsidRPr="00060210">
        <w:rPr>
          <w:rFonts w:asciiTheme="minorHAnsi" w:hAnsiTheme="minorHAnsi"/>
        </w:rPr>
        <w:t xml:space="preserve"> 201</w:t>
      </w:r>
      <w:r w:rsidR="006B79D7">
        <w:rPr>
          <w:rFonts w:asciiTheme="minorHAnsi" w:hAnsiTheme="minorHAnsi"/>
        </w:rPr>
        <w:t>8</w:t>
      </w:r>
    </w:p>
    <w:p w14:paraId="5C1E66C6" w14:textId="77777777" w:rsidR="00EF66C1" w:rsidRPr="00060210" w:rsidRDefault="00EF66C1" w:rsidP="00060210">
      <w:pPr>
        <w:pStyle w:val="Standard12pt"/>
        <w:spacing w:line="240" w:lineRule="auto"/>
        <w:rPr>
          <w:rFonts w:asciiTheme="minorHAnsi" w:hAnsiTheme="minorHAnsi"/>
        </w:rPr>
      </w:pPr>
    </w:p>
    <w:p w14:paraId="155996C5" w14:textId="77777777" w:rsidR="00EF66C1" w:rsidRPr="00060210" w:rsidRDefault="00EF66C1" w:rsidP="00060210">
      <w:pPr>
        <w:pStyle w:val="Standard12pt"/>
        <w:spacing w:line="240" w:lineRule="auto"/>
        <w:rPr>
          <w:rFonts w:asciiTheme="minorHAnsi" w:hAnsiTheme="minorHAnsi"/>
        </w:rPr>
      </w:pPr>
    </w:p>
    <w:p w14:paraId="28F9B911" w14:textId="5F95A202" w:rsidR="00A20C24" w:rsidRPr="00A20C24" w:rsidRDefault="00B70866" w:rsidP="00A20C24">
      <w:pPr>
        <w:spacing w:line="240" w:lineRule="auto"/>
        <w:rPr>
          <w:rFonts w:asciiTheme="minorHAnsi" w:hAnsiTheme="minorHAnsi"/>
          <w:sz w:val="24"/>
          <w:lang w:eastAsia="de-DE"/>
        </w:rPr>
      </w:pPr>
      <w:r>
        <w:rPr>
          <w:rFonts w:asciiTheme="minorHAnsi" w:hAnsiTheme="minorHAnsi"/>
          <w:sz w:val="24"/>
          <w:lang w:eastAsia="de-DE"/>
        </w:rPr>
        <w:t>Henkel-Aktionstage im LILARUM</w:t>
      </w:r>
    </w:p>
    <w:p w14:paraId="0F3D8F2E" w14:textId="77777777" w:rsidR="00EF66C1" w:rsidRPr="00060210" w:rsidRDefault="00EF66C1" w:rsidP="00060210">
      <w:pPr>
        <w:spacing w:line="240" w:lineRule="auto"/>
        <w:rPr>
          <w:rFonts w:asciiTheme="minorHAnsi" w:hAnsiTheme="minorHAnsi"/>
          <w:sz w:val="24"/>
          <w:lang w:eastAsia="de-DE"/>
        </w:rPr>
      </w:pPr>
    </w:p>
    <w:p w14:paraId="47AA8E8F" w14:textId="119E060E" w:rsidR="00A20C24" w:rsidRPr="00A20C24" w:rsidRDefault="00B70866" w:rsidP="00A20C24">
      <w:pPr>
        <w:spacing w:line="240" w:lineRule="auto"/>
        <w:rPr>
          <w:rFonts w:asciiTheme="minorHAnsi" w:hAnsiTheme="minorHAnsi" w:cs="Arial"/>
          <w:b/>
          <w:bCs/>
          <w:kern w:val="32"/>
          <w:sz w:val="32"/>
        </w:rPr>
      </w:pPr>
      <w:r>
        <w:rPr>
          <w:rFonts w:asciiTheme="minorHAnsi" w:hAnsiTheme="minorHAnsi" w:cs="Arial"/>
          <w:b/>
          <w:bCs/>
          <w:kern w:val="32"/>
          <w:sz w:val="32"/>
        </w:rPr>
        <w:t>Vom PRITT-y Day bis zum Fa-</w:t>
      </w:r>
      <w:proofErr w:type="spellStart"/>
      <w:r>
        <w:rPr>
          <w:rFonts w:asciiTheme="minorHAnsi" w:hAnsiTheme="minorHAnsi" w:cs="Arial"/>
          <w:b/>
          <w:bCs/>
          <w:kern w:val="32"/>
          <w:sz w:val="32"/>
        </w:rPr>
        <w:t>ntastischen</w:t>
      </w:r>
      <w:proofErr w:type="spellEnd"/>
      <w:r>
        <w:rPr>
          <w:rFonts w:asciiTheme="minorHAnsi" w:hAnsiTheme="minorHAnsi" w:cs="Arial"/>
          <w:b/>
          <w:bCs/>
          <w:kern w:val="32"/>
          <w:sz w:val="32"/>
        </w:rPr>
        <w:t xml:space="preserve"> Donnerstag</w:t>
      </w:r>
    </w:p>
    <w:p w14:paraId="752BDC49" w14:textId="77777777" w:rsidR="00C43327" w:rsidRPr="00060210" w:rsidRDefault="00C43327" w:rsidP="00060210">
      <w:pPr>
        <w:spacing w:line="240" w:lineRule="auto"/>
        <w:jc w:val="both"/>
        <w:rPr>
          <w:rFonts w:asciiTheme="minorHAnsi" w:eastAsiaTheme="minorHAnsi" w:hAnsiTheme="minorHAnsi" w:cs="Arial"/>
          <w:sz w:val="24"/>
        </w:rPr>
      </w:pPr>
    </w:p>
    <w:p w14:paraId="24734040" w14:textId="77777777" w:rsidR="00B70866" w:rsidRPr="00B70866" w:rsidRDefault="00B70866" w:rsidP="009008FB">
      <w:pPr>
        <w:spacing w:line="240" w:lineRule="auto"/>
        <w:jc w:val="both"/>
        <w:rPr>
          <w:rFonts w:ascii="Calibri" w:hAnsi="Calibri" w:cs="Calibri"/>
          <w:b/>
          <w:sz w:val="24"/>
        </w:rPr>
      </w:pPr>
      <w:r w:rsidRPr="00B70866">
        <w:rPr>
          <w:rFonts w:ascii="Calibri" w:hAnsi="Calibri" w:cs="Calibri"/>
          <w:b/>
          <w:sz w:val="24"/>
        </w:rPr>
        <w:t xml:space="preserve">Das Figurentheater LILARUM und Henkel sind unmittelbare Nachbarn im dritten Bezirk. Diese räumliche Nähe von Kultur und Industrie im Zentrum Wiens ist selten und wird nun durch eine gemeinsame Kooperation gestärkt. </w:t>
      </w:r>
    </w:p>
    <w:p w14:paraId="06398CD1" w14:textId="77777777" w:rsidR="00060210" w:rsidRPr="00060210" w:rsidRDefault="00060210" w:rsidP="009008FB">
      <w:pPr>
        <w:spacing w:line="240" w:lineRule="auto"/>
        <w:jc w:val="both"/>
        <w:rPr>
          <w:rFonts w:asciiTheme="minorHAnsi" w:hAnsiTheme="minorHAnsi"/>
          <w:b/>
          <w:sz w:val="24"/>
          <w:lang w:eastAsia="de-DE"/>
        </w:rPr>
      </w:pPr>
    </w:p>
    <w:p w14:paraId="7AF49D6D" w14:textId="75F51118" w:rsidR="00B70866" w:rsidRPr="00B70866" w:rsidRDefault="00B70866" w:rsidP="009008FB">
      <w:pPr>
        <w:spacing w:line="240" w:lineRule="auto"/>
        <w:jc w:val="both"/>
        <w:rPr>
          <w:rFonts w:ascii="Calibri" w:hAnsi="Calibri" w:cs="Calibri"/>
          <w:sz w:val="24"/>
        </w:rPr>
      </w:pPr>
      <w:r w:rsidRPr="00B70866">
        <w:rPr>
          <w:rFonts w:ascii="Calibri" w:hAnsi="Calibri" w:cs="Calibri"/>
          <w:sz w:val="24"/>
        </w:rPr>
        <w:t>„Wir freuen uns, dass wir den Bildungs- und den Kunstvermittlungsauftrag des LILARUM fördern und unterstützen können. Es ist eine exzellente Kooperationsmöglichkeit in unserem Heimatbezirk“, so Michael Sgiarovello, Leiter der Unternehmenskommunikation bei Henkel</w:t>
      </w:r>
      <w:r w:rsidR="009008FB">
        <w:rPr>
          <w:rFonts w:ascii="Calibri" w:hAnsi="Calibri" w:cs="Calibri"/>
          <w:sz w:val="24"/>
        </w:rPr>
        <w:t xml:space="preserve"> in Wien</w:t>
      </w:r>
      <w:r w:rsidRPr="00B70866">
        <w:rPr>
          <w:rFonts w:ascii="Calibri" w:hAnsi="Calibri" w:cs="Calibri"/>
          <w:sz w:val="24"/>
        </w:rPr>
        <w:t xml:space="preserve">. </w:t>
      </w:r>
    </w:p>
    <w:p w14:paraId="15485F1A" w14:textId="77777777" w:rsidR="00B70866" w:rsidRPr="00B70866" w:rsidRDefault="00B70866" w:rsidP="009008FB">
      <w:pPr>
        <w:spacing w:line="240" w:lineRule="auto"/>
        <w:jc w:val="both"/>
        <w:rPr>
          <w:rFonts w:ascii="Calibri" w:hAnsi="Calibri" w:cs="Calibri"/>
          <w:sz w:val="24"/>
        </w:rPr>
      </w:pPr>
    </w:p>
    <w:p w14:paraId="14752FB5" w14:textId="77777777" w:rsidR="00B70866" w:rsidRPr="00B70866" w:rsidRDefault="00B70866" w:rsidP="009008FB">
      <w:pPr>
        <w:spacing w:line="240" w:lineRule="auto"/>
        <w:jc w:val="both"/>
        <w:rPr>
          <w:rFonts w:ascii="Calibri" w:hAnsi="Calibri" w:cs="Calibri"/>
          <w:sz w:val="24"/>
        </w:rPr>
      </w:pPr>
      <w:r w:rsidRPr="00B70866">
        <w:rPr>
          <w:rFonts w:ascii="Calibri" w:hAnsi="Calibri" w:cs="Calibri"/>
          <w:sz w:val="24"/>
        </w:rPr>
        <w:t xml:space="preserve">Das LILARUM zeigt Figurenspiele für Kinder ab drei Jahren und ist ein Ort, an dem Kindern erste Kulturerlebnisse vermittelt werden. Jedes Jahr besuchen 40.000 junge und ältere Zuseher das Theater in der </w:t>
      </w:r>
      <w:proofErr w:type="spellStart"/>
      <w:r w:rsidRPr="00B70866">
        <w:rPr>
          <w:rFonts w:ascii="Calibri" w:hAnsi="Calibri" w:cs="Calibri"/>
          <w:sz w:val="24"/>
        </w:rPr>
        <w:t>Göllnergasse</w:t>
      </w:r>
      <w:proofErr w:type="spellEnd"/>
      <w:r w:rsidRPr="00B70866">
        <w:rPr>
          <w:rFonts w:ascii="Calibri" w:hAnsi="Calibri" w:cs="Calibri"/>
          <w:sz w:val="24"/>
        </w:rPr>
        <w:t xml:space="preserve"> im dritten Wiener Gemeindebezirk. Henkel wiederum betreibt in Wien-Landstraße eine der modernsten Produktionsstätten für Flüssig-Waschmittel. Unternehmensziel ist es, nachhaltig Werte zu schaffen und dabei auch Bildung zu fördern. Im Herbst unterstützt Henkel Aktionstage im LILARUM. </w:t>
      </w:r>
    </w:p>
    <w:p w14:paraId="6EB3DC43" w14:textId="77777777" w:rsidR="00B70866" w:rsidRPr="00B70866" w:rsidRDefault="00B70866" w:rsidP="009008FB">
      <w:pPr>
        <w:spacing w:line="240" w:lineRule="auto"/>
        <w:jc w:val="both"/>
        <w:rPr>
          <w:rFonts w:ascii="Calibri" w:hAnsi="Calibri" w:cs="Calibri"/>
          <w:sz w:val="24"/>
        </w:rPr>
      </w:pPr>
    </w:p>
    <w:p w14:paraId="0515E84F" w14:textId="77777777" w:rsidR="00B70866" w:rsidRPr="00B70866" w:rsidRDefault="00B70866" w:rsidP="009008FB">
      <w:pPr>
        <w:spacing w:line="240" w:lineRule="auto"/>
        <w:jc w:val="both"/>
        <w:rPr>
          <w:rFonts w:ascii="Calibri" w:hAnsi="Calibri" w:cs="Calibri"/>
          <w:b/>
          <w:sz w:val="24"/>
        </w:rPr>
      </w:pPr>
      <w:r w:rsidRPr="00B70866">
        <w:rPr>
          <w:rFonts w:ascii="Calibri" w:hAnsi="Calibri" w:cs="Calibri"/>
          <w:b/>
          <w:sz w:val="24"/>
        </w:rPr>
        <w:t>Vom PRITT-Y Day bis zum Fa-</w:t>
      </w:r>
      <w:proofErr w:type="spellStart"/>
      <w:r w:rsidRPr="00B70866">
        <w:rPr>
          <w:rFonts w:ascii="Calibri" w:hAnsi="Calibri" w:cs="Calibri"/>
          <w:b/>
          <w:sz w:val="24"/>
        </w:rPr>
        <w:t>ntastischen</w:t>
      </w:r>
      <w:proofErr w:type="spellEnd"/>
      <w:r w:rsidRPr="00B70866">
        <w:rPr>
          <w:rFonts w:ascii="Calibri" w:hAnsi="Calibri" w:cs="Calibri"/>
          <w:b/>
          <w:sz w:val="24"/>
        </w:rPr>
        <w:t xml:space="preserve"> Donnerstag</w:t>
      </w:r>
    </w:p>
    <w:p w14:paraId="347DDCD1" w14:textId="09CC5670" w:rsidR="00B70866" w:rsidRPr="00B70866" w:rsidRDefault="00B70866" w:rsidP="009008FB">
      <w:pPr>
        <w:spacing w:line="240" w:lineRule="auto"/>
        <w:jc w:val="both"/>
        <w:rPr>
          <w:rFonts w:ascii="Calibri" w:hAnsi="Calibri" w:cs="Calibri"/>
          <w:sz w:val="24"/>
        </w:rPr>
      </w:pPr>
      <w:r w:rsidRPr="00B70866">
        <w:rPr>
          <w:rFonts w:ascii="Calibri" w:hAnsi="Calibri" w:cs="Calibri"/>
          <w:sz w:val="24"/>
        </w:rPr>
        <w:t xml:space="preserve">Von September bis Jänner stellen sich, an je einem Donnerstag pro Monat, fünf Marken aus dem Hause Henkel vor. Das Publikum profitiert an diesen Tagen von kostenlosen Produkt-Give-aways sowie ermäßigten Eintrittskarten. Paul </w:t>
      </w:r>
      <w:proofErr w:type="spellStart"/>
      <w:r w:rsidRPr="00B70866">
        <w:rPr>
          <w:rFonts w:ascii="Calibri" w:hAnsi="Calibri" w:cs="Calibri"/>
          <w:sz w:val="24"/>
        </w:rPr>
        <w:t>Kossatz</w:t>
      </w:r>
      <w:proofErr w:type="spellEnd"/>
      <w:r w:rsidRPr="00B70866">
        <w:rPr>
          <w:rFonts w:ascii="Calibri" w:hAnsi="Calibri" w:cs="Calibri"/>
          <w:sz w:val="24"/>
        </w:rPr>
        <w:t xml:space="preserve">, Geschäftsführer des LILARUM, zeigt sich von der nachbarschaftlichen Kooperation begeistert: „Die Vernetzung im Bezirk ist uns sehr wichtig. Die Partnerschaft mit Henkel stärkt unser Netzwerk und ist eine wichtige Unterstützung für uns und unser Publikum.“ </w:t>
      </w:r>
    </w:p>
    <w:p w14:paraId="4920E81B" w14:textId="77777777" w:rsidR="00A20C24" w:rsidRPr="00B70866" w:rsidRDefault="00A20C24" w:rsidP="00A20C24">
      <w:pPr>
        <w:pStyle w:val="StandardWeb"/>
        <w:spacing w:after="0"/>
        <w:jc w:val="both"/>
        <w:rPr>
          <w:rFonts w:asciiTheme="minorHAnsi" w:hAnsiTheme="minorHAnsi"/>
          <w:sz w:val="24"/>
          <w:szCs w:val="24"/>
          <w:lang w:eastAsia="en-US"/>
        </w:rPr>
      </w:pPr>
    </w:p>
    <w:p w14:paraId="0E75294E" w14:textId="71B28D97" w:rsidR="009B5380" w:rsidRPr="009B5380" w:rsidRDefault="007C08DA" w:rsidP="00060210">
      <w:pPr>
        <w:spacing w:line="240" w:lineRule="auto"/>
        <w:outlineLvl w:val="0"/>
        <w:rPr>
          <w:rFonts w:asciiTheme="minorHAnsi" w:hAnsiTheme="minorHAnsi"/>
          <w:color w:val="0000FF"/>
          <w:sz w:val="24"/>
          <w:u w:val="single"/>
          <w:lang w:val="de-AT"/>
        </w:rPr>
      </w:pPr>
      <w:r w:rsidRPr="00060210">
        <w:rPr>
          <w:rFonts w:asciiTheme="minorHAnsi" w:hAnsiTheme="minorHAnsi"/>
          <w:bCs/>
          <w:sz w:val="24"/>
        </w:rPr>
        <w:t xml:space="preserve">Fotomaterial </w:t>
      </w:r>
      <w:r w:rsidR="009B5380">
        <w:rPr>
          <w:rFonts w:asciiTheme="minorHAnsi" w:hAnsiTheme="minorHAnsi"/>
          <w:bCs/>
          <w:sz w:val="24"/>
        </w:rPr>
        <w:t>(Foto-</w:t>
      </w:r>
      <w:proofErr w:type="spellStart"/>
      <w:r w:rsidR="009B5380">
        <w:rPr>
          <w:rFonts w:asciiTheme="minorHAnsi" w:hAnsiTheme="minorHAnsi"/>
          <w:bCs/>
          <w:sz w:val="24"/>
        </w:rPr>
        <w:t>Credit</w:t>
      </w:r>
      <w:proofErr w:type="spellEnd"/>
      <w:r w:rsidR="009B5380">
        <w:rPr>
          <w:rFonts w:asciiTheme="minorHAnsi" w:hAnsiTheme="minorHAnsi"/>
          <w:bCs/>
          <w:sz w:val="24"/>
        </w:rPr>
        <w:t xml:space="preserve">: Henkel) </w:t>
      </w:r>
      <w:r w:rsidRPr="00060210">
        <w:rPr>
          <w:rFonts w:asciiTheme="minorHAnsi" w:hAnsiTheme="minorHAnsi"/>
          <w:bCs/>
          <w:sz w:val="24"/>
        </w:rPr>
        <w:t xml:space="preserve">finden Sie im Internet unter </w:t>
      </w:r>
      <w:hyperlink r:id="rId7" w:history="1">
        <w:r w:rsidRPr="00060210">
          <w:rPr>
            <w:rStyle w:val="Hyperlink"/>
            <w:rFonts w:asciiTheme="minorHAnsi" w:hAnsiTheme="minorHAnsi"/>
            <w:sz w:val="24"/>
            <w:lang w:val="de-AT"/>
          </w:rPr>
          <w:t>http://news.henkel.at</w:t>
        </w:r>
      </w:hyperlink>
      <w:r w:rsidRPr="00060210">
        <w:rPr>
          <w:rStyle w:val="Hyperlink"/>
          <w:rFonts w:asciiTheme="minorHAnsi" w:hAnsiTheme="minorHAnsi"/>
          <w:sz w:val="24"/>
          <w:lang w:val="de-AT"/>
        </w:rPr>
        <w:t>.</w:t>
      </w:r>
    </w:p>
    <w:p w14:paraId="3FBE5DF1" w14:textId="77777777" w:rsidR="00EF66C1" w:rsidRPr="00060210" w:rsidRDefault="00EF66C1" w:rsidP="00060210">
      <w:pPr>
        <w:spacing w:line="240" w:lineRule="auto"/>
        <w:jc w:val="both"/>
        <w:rPr>
          <w:rFonts w:asciiTheme="minorHAnsi" w:hAnsiTheme="minorHAnsi" w:cs="Arial"/>
          <w:color w:val="000000"/>
          <w:sz w:val="24"/>
        </w:rPr>
      </w:pPr>
    </w:p>
    <w:p w14:paraId="0526C0C5" w14:textId="77777777" w:rsidR="006B79D7" w:rsidRPr="006B79D7" w:rsidRDefault="006B79D7" w:rsidP="006B79D7">
      <w:pPr>
        <w:spacing w:line="300" w:lineRule="atLeast"/>
        <w:jc w:val="both"/>
        <w:rPr>
          <w:rFonts w:asciiTheme="minorHAnsi" w:hAnsiTheme="minorHAnsi"/>
          <w:sz w:val="24"/>
        </w:rPr>
      </w:pPr>
      <w:r w:rsidRPr="006B79D7">
        <w:rPr>
          <w:rFonts w:asciiTheme="minorHAnsi" w:hAnsiTheme="minorHAnsi"/>
          <w:sz w:val="24"/>
        </w:rPr>
        <w:t xml:space="preserve">Die Henkel Central Eastern Europe (CEE) mit Sitz in Wien trägt die Verantwortung für 32 Länder in Mittel- und Osteuropa sowie in der Region Zentralasien-Kaukasus. Das Unternehmen hält eine führende Marktposition in den Geschäftsbereichen </w:t>
      </w:r>
      <w:proofErr w:type="spellStart"/>
      <w:r w:rsidRPr="006B79D7">
        <w:rPr>
          <w:rFonts w:asciiTheme="minorHAnsi" w:hAnsiTheme="minorHAnsi"/>
          <w:sz w:val="24"/>
        </w:rPr>
        <w:t>Laundry</w:t>
      </w:r>
      <w:proofErr w:type="spellEnd"/>
      <w:r w:rsidRPr="006B79D7">
        <w:rPr>
          <w:rFonts w:asciiTheme="minorHAnsi" w:hAnsiTheme="minorHAnsi"/>
          <w:sz w:val="24"/>
        </w:rPr>
        <w:t xml:space="preserve"> &amp; Home Care, Adhesive Technologies und Beauty Care. In Österreich gibt es Henkel-Produkte seit 131 </w:t>
      </w:r>
      <w:r w:rsidRPr="006B79D7">
        <w:rPr>
          <w:rFonts w:asciiTheme="minorHAnsi" w:hAnsiTheme="minorHAnsi"/>
          <w:sz w:val="24"/>
        </w:rPr>
        <w:lastRenderedPageBreak/>
        <w:t xml:space="preserve">Jahren. Am Standort Wien wird seit 1927 produziert. Zu den Top-Marken von Henkel in Österreich zählen Blue Star, </w:t>
      </w:r>
      <w:proofErr w:type="spellStart"/>
      <w:r w:rsidRPr="006B79D7">
        <w:rPr>
          <w:rFonts w:asciiTheme="minorHAnsi" w:hAnsiTheme="minorHAnsi"/>
          <w:sz w:val="24"/>
        </w:rPr>
        <w:t>Cimsec</w:t>
      </w:r>
      <w:proofErr w:type="spellEnd"/>
      <w:r w:rsidRPr="006B79D7">
        <w:rPr>
          <w:rFonts w:asciiTheme="minorHAnsi" w:hAnsiTheme="minorHAnsi"/>
          <w:sz w:val="24"/>
        </w:rPr>
        <w:t xml:space="preserve">, Fa, Loctite, Pattex, Persil, Schwarzkopf, </w:t>
      </w:r>
      <w:proofErr w:type="spellStart"/>
      <w:r w:rsidRPr="006B79D7">
        <w:rPr>
          <w:rFonts w:asciiTheme="minorHAnsi" w:hAnsiTheme="minorHAnsi"/>
          <w:sz w:val="24"/>
        </w:rPr>
        <w:t>Somat</w:t>
      </w:r>
      <w:proofErr w:type="spellEnd"/>
      <w:r w:rsidRPr="006B79D7">
        <w:rPr>
          <w:rFonts w:asciiTheme="minorHAnsi" w:hAnsiTheme="minorHAnsi"/>
          <w:sz w:val="24"/>
        </w:rPr>
        <w:t xml:space="preserve"> und </w:t>
      </w:r>
      <w:proofErr w:type="spellStart"/>
      <w:r w:rsidRPr="006B79D7">
        <w:rPr>
          <w:rFonts w:asciiTheme="minorHAnsi" w:hAnsiTheme="minorHAnsi"/>
          <w:sz w:val="24"/>
        </w:rPr>
        <w:t>Syoss</w:t>
      </w:r>
      <w:proofErr w:type="spellEnd"/>
      <w:r w:rsidRPr="006B79D7">
        <w:rPr>
          <w:rFonts w:asciiTheme="minorHAnsi" w:hAnsiTheme="minorHAnsi"/>
          <w:sz w:val="24"/>
        </w:rPr>
        <w:t>.</w:t>
      </w:r>
    </w:p>
    <w:p w14:paraId="3ABDED5B" w14:textId="77777777" w:rsidR="006B79D7" w:rsidRPr="006B79D7" w:rsidRDefault="006B79D7" w:rsidP="006B79D7">
      <w:pPr>
        <w:autoSpaceDE w:val="0"/>
        <w:autoSpaceDN w:val="0"/>
        <w:adjustRightInd w:val="0"/>
        <w:spacing w:line="300" w:lineRule="atLeast"/>
        <w:jc w:val="both"/>
        <w:rPr>
          <w:rFonts w:asciiTheme="minorHAnsi" w:hAnsiTheme="minorHAnsi"/>
          <w:sz w:val="24"/>
        </w:rPr>
      </w:pPr>
    </w:p>
    <w:p w14:paraId="234780D8" w14:textId="77777777" w:rsidR="006B79D7" w:rsidRPr="006B79D7" w:rsidRDefault="006B79D7" w:rsidP="006B79D7">
      <w:pPr>
        <w:spacing w:line="280" w:lineRule="exact"/>
        <w:jc w:val="both"/>
        <w:outlineLvl w:val="0"/>
        <w:rPr>
          <w:rFonts w:asciiTheme="minorHAnsi" w:hAnsiTheme="minorHAnsi"/>
          <w:sz w:val="24"/>
        </w:rPr>
      </w:pPr>
      <w:r w:rsidRPr="006B79D7">
        <w:rPr>
          <w:rFonts w:asciiTheme="minorHAnsi" w:hAnsiTheme="minorHAnsi"/>
          <w:sz w:val="24"/>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Adhesive Technologies globaler Marktführer im Klebstoffbereich. Auch mit den Unternehmensbereichen </w:t>
      </w:r>
      <w:proofErr w:type="spellStart"/>
      <w:r w:rsidRPr="006B79D7">
        <w:rPr>
          <w:rFonts w:asciiTheme="minorHAnsi" w:hAnsiTheme="minorHAnsi"/>
          <w:sz w:val="24"/>
        </w:rPr>
        <w:t>Laundry</w:t>
      </w:r>
      <w:proofErr w:type="spellEnd"/>
      <w:r w:rsidRPr="006B79D7">
        <w:rPr>
          <w:rFonts w:asciiTheme="minorHAnsi" w:hAnsiTheme="minorHAnsi"/>
          <w:sz w:val="24"/>
        </w:rPr>
        <w:t xml:space="preserve"> &amp; Home Care und Beauty Care ist das Unternehmen in vielen Märkten und Kategorien führend. Henkel wurde 1876 gegründet und blickt auf eine über 140-jährige Erfolgsgeschichte zurück. Im Geschäftsjahr 2017 erzielte Henkel einen Umsatz von 20 Mrd. Euro und ein bereinigtes betriebliches Ergebnis von rund 3,5 Mrd. Euro. Allein Loctite, Schwarzkopf und Persil, die jeweiligen Top-Marken der drei Unternehmensbereiche, erzielten dabei einen Umsatz von 6,4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t>
      </w:r>
    </w:p>
    <w:p w14:paraId="0926AE92" w14:textId="77777777" w:rsidR="00C43327" w:rsidRPr="00060210" w:rsidRDefault="00C43327" w:rsidP="00060210">
      <w:pPr>
        <w:spacing w:line="240" w:lineRule="auto"/>
        <w:rPr>
          <w:rFonts w:asciiTheme="minorHAnsi" w:hAnsiTheme="minorHAnsi" w:cs="Arial"/>
          <w:color w:val="000000"/>
          <w:sz w:val="24"/>
        </w:rPr>
      </w:pPr>
    </w:p>
    <w:p w14:paraId="2C03D12F" w14:textId="77777777" w:rsidR="00E01C97" w:rsidRPr="00463669" w:rsidRDefault="00E01C97" w:rsidP="00060210">
      <w:pPr>
        <w:spacing w:line="240" w:lineRule="auto"/>
        <w:rPr>
          <w:rFonts w:asciiTheme="minorHAnsi" w:hAnsiTheme="minorHAnsi" w:cs="Arial"/>
          <w:color w:val="000000"/>
        </w:rPr>
      </w:pPr>
      <w:r w:rsidRPr="00463669">
        <w:rPr>
          <w:rFonts w:asciiTheme="minorHAnsi" w:hAnsiTheme="minorHAnsi" w:cs="Arial"/>
          <w:color w:val="000000"/>
        </w:rPr>
        <w:t>Verwendete Sammelbezeichnungen wie Konsumenten, Verbraucher, Mitarbeiter, Manager, Kunden, Teilnehmer oder Aktionäre sind als geschlechtsneutral anzusehen. Die Produktnamen sind eingetragene Marken.</w:t>
      </w:r>
    </w:p>
    <w:p w14:paraId="05FA48CA" w14:textId="77777777" w:rsidR="00B70866" w:rsidRDefault="00B70866" w:rsidP="00060210">
      <w:pPr>
        <w:tabs>
          <w:tab w:val="left" w:pos="1080"/>
          <w:tab w:val="left" w:pos="5245"/>
        </w:tabs>
        <w:spacing w:line="240" w:lineRule="auto"/>
        <w:rPr>
          <w:rFonts w:asciiTheme="minorHAnsi" w:hAnsiTheme="minorHAnsi" w:cs="Arial"/>
          <w:sz w:val="18"/>
          <w:szCs w:val="18"/>
          <w:lang w:val="it-IT"/>
        </w:rPr>
      </w:pPr>
    </w:p>
    <w:p w14:paraId="2993BE67" w14:textId="77777777" w:rsidR="00B70866" w:rsidRDefault="00B70866" w:rsidP="00060210">
      <w:pPr>
        <w:tabs>
          <w:tab w:val="left" w:pos="1080"/>
          <w:tab w:val="left" w:pos="5245"/>
        </w:tabs>
        <w:spacing w:line="240" w:lineRule="auto"/>
        <w:rPr>
          <w:rFonts w:asciiTheme="minorHAnsi" w:hAnsiTheme="minorHAnsi" w:cs="Arial"/>
          <w:sz w:val="18"/>
          <w:szCs w:val="18"/>
          <w:lang w:val="it-IT"/>
        </w:rPr>
      </w:pPr>
    </w:p>
    <w:p w14:paraId="5652A04E" w14:textId="6194EEA3" w:rsidR="00F94D52" w:rsidRPr="00B70866" w:rsidRDefault="00B70866" w:rsidP="00060210">
      <w:pPr>
        <w:tabs>
          <w:tab w:val="left" w:pos="1080"/>
          <w:tab w:val="left" w:pos="5245"/>
        </w:tabs>
        <w:spacing w:line="240" w:lineRule="auto"/>
        <w:rPr>
          <w:rFonts w:asciiTheme="minorHAnsi" w:hAnsiTheme="minorHAnsi" w:cs="Arial"/>
          <w:sz w:val="18"/>
          <w:szCs w:val="18"/>
          <w:lang w:val="it-IT"/>
        </w:rPr>
      </w:pPr>
      <w:proofErr w:type="spellStart"/>
      <w:r w:rsidRPr="00B70866">
        <w:rPr>
          <w:rFonts w:asciiTheme="minorHAnsi" w:hAnsiTheme="minorHAnsi" w:cs="Arial"/>
          <w:sz w:val="18"/>
          <w:szCs w:val="18"/>
          <w:lang w:val="it-IT"/>
        </w:rPr>
        <w:t>Kontakt</w:t>
      </w:r>
      <w:proofErr w:type="spellEnd"/>
      <w:r w:rsidR="00F94D52" w:rsidRPr="00B70866">
        <w:rPr>
          <w:rFonts w:asciiTheme="minorHAnsi" w:hAnsiTheme="minorHAnsi" w:cs="Arial"/>
          <w:sz w:val="18"/>
          <w:szCs w:val="18"/>
          <w:lang w:val="it-IT"/>
        </w:rPr>
        <w:tab/>
      </w:r>
      <w:r w:rsidRPr="00B70866">
        <w:rPr>
          <w:rFonts w:asciiTheme="minorHAnsi" w:hAnsiTheme="minorHAnsi" w:cs="Arial"/>
          <w:sz w:val="18"/>
          <w:szCs w:val="18"/>
          <w:lang w:val="it-IT"/>
        </w:rPr>
        <w:t>Mag. Michael Sgiarovello</w:t>
      </w:r>
      <w:r w:rsidRPr="00B70866">
        <w:rPr>
          <w:rFonts w:asciiTheme="minorHAnsi" w:hAnsiTheme="minorHAnsi" w:cs="Arial"/>
          <w:sz w:val="18"/>
          <w:szCs w:val="18"/>
          <w:lang w:val="it-IT"/>
        </w:rPr>
        <w:tab/>
      </w:r>
      <w:proofErr w:type="gramStart"/>
      <w:r w:rsidRPr="00B70866">
        <w:rPr>
          <w:rFonts w:asciiTheme="minorHAnsi" w:hAnsiTheme="minorHAnsi" w:cs="Arial"/>
          <w:sz w:val="18"/>
          <w:szCs w:val="18"/>
          <w:lang w:val="it-IT"/>
        </w:rPr>
        <w:t>Mag.(</w:t>
      </w:r>
      <w:proofErr w:type="gramEnd"/>
      <w:r w:rsidRPr="00B70866">
        <w:rPr>
          <w:rFonts w:asciiTheme="minorHAnsi" w:hAnsiTheme="minorHAnsi" w:cs="Arial"/>
          <w:sz w:val="18"/>
          <w:szCs w:val="18"/>
          <w:lang w:val="it-IT"/>
        </w:rPr>
        <w:t xml:space="preserve">FH) Christina Hammertinger-Bischof, </w:t>
      </w:r>
      <w:proofErr w:type="spellStart"/>
      <w:r w:rsidRPr="00B70866">
        <w:rPr>
          <w:rFonts w:asciiTheme="minorHAnsi" w:hAnsiTheme="minorHAnsi" w:cs="Arial"/>
          <w:sz w:val="18"/>
          <w:szCs w:val="18"/>
          <w:lang w:val="it-IT"/>
        </w:rPr>
        <w:t>MSc</w:t>
      </w:r>
      <w:proofErr w:type="spellEnd"/>
      <w:r w:rsidRPr="00B70866">
        <w:rPr>
          <w:rFonts w:asciiTheme="minorHAnsi" w:hAnsiTheme="minorHAnsi" w:cs="Arial"/>
          <w:sz w:val="18"/>
          <w:szCs w:val="18"/>
          <w:lang w:val="it-IT"/>
        </w:rPr>
        <w:t>.</w:t>
      </w:r>
    </w:p>
    <w:p w14:paraId="60818BF1" w14:textId="3B888096" w:rsidR="00B70866" w:rsidRDefault="00B70866" w:rsidP="00060210">
      <w:pPr>
        <w:tabs>
          <w:tab w:val="left" w:pos="1080"/>
          <w:tab w:val="left" w:pos="5245"/>
        </w:tabs>
        <w:spacing w:line="240" w:lineRule="auto"/>
        <w:rPr>
          <w:rFonts w:asciiTheme="minorHAnsi" w:hAnsiTheme="minorHAnsi" w:cs="Arial"/>
          <w:sz w:val="18"/>
          <w:szCs w:val="18"/>
          <w:lang w:val="it-IT"/>
        </w:rPr>
      </w:pPr>
      <w:proofErr w:type="spellStart"/>
      <w:r>
        <w:rPr>
          <w:rFonts w:asciiTheme="minorHAnsi" w:hAnsiTheme="minorHAnsi" w:cs="Arial"/>
          <w:sz w:val="18"/>
          <w:szCs w:val="18"/>
          <w:lang w:val="it-IT"/>
        </w:rPr>
        <w:t>Telefon</w:t>
      </w:r>
      <w:proofErr w:type="spellEnd"/>
      <w:r>
        <w:rPr>
          <w:rFonts w:asciiTheme="minorHAnsi" w:hAnsiTheme="minorHAnsi" w:cs="Arial"/>
          <w:sz w:val="18"/>
          <w:szCs w:val="18"/>
          <w:lang w:val="it-IT"/>
        </w:rPr>
        <w:tab/>
        <w:t>+43 (0)1 71104-2744</w:t>
      </w:r>
      <w:r>
        <w:rPr>
          <w:rFonts w:asciiTheme="minorHAnsi" w:hAnsiTheme="minorHAnsi" w:cs="Arial"/>
          <w:sz w:val="18"/>
          <w:szCs w:val="18"/>
          <w:lang w:val="it-IT"/>
        </w:rPr>
        <w:tab/>
        <w:t>+43 (0)1 71104-2463</w:t>
      </w:r>
    </w:p>
    <w:p w14:paraId="3ADCA3E2" w14:textId="11FAE074" w:rsidR="00F94D52" w:rsidRPr="00B70866" w:rsidRDefault="00F94D52" w:rsidP="00060210">
      <w:pPr>
        <w:tabs>
          <w:tab w:val="left" w:pos="1080"/>
          <w:tab w:val="left" w:pos="5245"/>
        </w:tabs>
        <w:spacing w:line="240" w:lineRule="auto"/>
        <w:rPr>
          <w:rFonts w:asciiTheme="minorHAnsi" w:hAnsiTheme="minorHAnsi" w:cs="Arial"/>
          <w:sz w:val="18"/>
          <w:szCs w:val="18"/>
          <w:lang w:val="it-IT"/>
        </w:rPr>
      </w:pPr>
      <w:r w:rsidRPr="00B70866">
        <w:rPr>
          <w:rFonts w:asciiTheme="minorHAnsi" w:hAnsiTheme="minorHAnsi" w:cs="Arial"/>
          <w:sz w:val="18"/>
          <w:szCs w:val="18"/>
          <w:lang w:val="it-IT"/>
        </w:rPr>
        <w:t>Telefax</w:t>
      </w:r>
      <w:r w:rsidRPr="00B70866">
        <w:rPr>
          <w:rFonts w:asciiTheme="minorHAnsi" w:hAnsiTheme="minorHAnsi" w:cs="Arial"/>
          <w:sz w:val="18"/>
          <w:szCs w:val="18"/>
          <w:lang w:val="it-IT"/>
        </w:rPr>
        <w:tab/>
        <w:t>+43 (0)1 711 04-2650</w:t>
      </w:r>
      <w:r w:rsidRPr="00B70866">
        <w:rPr>
          <w:rFonts w:asciiTheme="minorHAnsi" w:hAnsiTheme="minorHAnsi" w:cs="Arial"/>
          <w:sz w:val="18"/>
          <w:szCs w:val="18"/>
          <w:lang w:val="it-IT"/>
        </w:rPr>
        <w:tab/>
        <w:t>+43 (0)1 711 04-2650</w:t>
      </w:r>
    </w:p>
    <w:p w14:paraId="3D87DCE2" w14:textId="768B579E" w:rsidR="00F94D52" w:rsidRPr="00B70866" w:rsidRDefault="00F94D52" w:rsidP="00060210">
      <w:pPr>
        <w:tabs>
          <w:tab w:val="left" w:pos="1080"/>
          <w:tab w:val="left" w:pos="5245"/>
        </w:tabs>
        <w:spacing w:line="240" w:lineRule="auto"/>
        <w:rPr>
          <w:rFonts w:asciiTheme="minorHAnsi" w:hAnsiTheme="minorHAnsi" w:cs="Arial"/>
          <w:sz w:val="18"/>
          <w:szCs w:val="18"/>
          <w:lang w:val="it-IT"/>
        </w:rPr>
      </w:pPr>
      <w:r w:rsidRPr="00B70866">
        <w:rPr>
          <w:rFonts w:asciiTheme="minorHAnsi" w:hAnsiTheme="minorHAnsi" w:cs="Arial"/>
          <w:sz w:val="18"/>
          <w:szCs w:val="18"/>
          <w:lang w:val="it-IT"/>
        </w:rPr>
        <w:t>E-Mail</w:t>
      </w:r>
      <w:r w:rsidRPr="00B70866">
        <w:rPr>
          <w:rFonts w:asciiTheme="minorHAnsi" w:hAnsiTheme="minorHAnsi" w:cs="Arial"/>
          <w:sz w:val="18"/>
          <w:szCs w:val="18"/>
          <w:lang w:val="it-IT"/>
        </w:rPr>
        <w:tab/>
        <w:t>michael.sgiarovello@henkel.com</w:t>
      </w:r>
      <w:r w:rsidRPr="00B70866">
        <w:rPr>
          <w:rFonts w:asciiTheme="minorHAnsi" w:hAnsiTheme="minorHAnsi" w:cs="Arial"/>
          <w:sz w:val="18"/>
          <w:szCs w:val="18"/>
          <w:lang w:val="it-IT"/>
        </w:rPr>
        <w:tab/>
      </w:r>
      <w:r w:rsidR="00B70866">
        <w:rPr>
          <w:rFonts w:asciiTheme="minorHAnsi" w:hAnsiTheme="minorHAnsi" w:cs="Arial"/>
          <w:sz w:val="18"/>
          <w:szCs w:val="18"/>
          <w:lang w:val="it-IT"/>
        </w:rPr>
        <w:t>christina.hammertinger</w:t>
      </w:r>
      <w:r w:rsidRPr="00B70866">
        <w:rPr>
          <w:rFonts w:asciiTheme="minorHAnsi" w:hAnsiTheme="minorHAnsi" w:cs="Arial"/>
          <w:sz w:val="18"/>
          <w:szCs w:val="18"/>
          <w:lang w:val="it-IT"/>
        </w:rPr>
        <w:t>@henkel.com</w:t>
      </w:r>
    </w:p>
    <w:p w14:paraId="2031A464" w14:textId="77777777" w:rsidR="00F94D52" w:rsidRPr="00B70866" w:rsidRDefault="00F94D52" w:rsidP="00060210">
      <w:pPr>
        <w:pStyle w:val="Standard12pt"/>
        <w:spacing w:line="240" w:lineRule="auto"/>
        <w:rPr>
          <w:rFonts w:asciiTheme="minorHAnsi" w:hAnsiTheme="minorHAnsi" w:cs="Arial"/>
          <w:sz w:val="18"/>
          <w:szCs w:val="18"/>
          <w:lang w:val="it-IT"/>
        </w:rPr>
      </w:pPr>
    </w:p>
    <w:p w14:paraId="2B7C6573" w14:textId="77777777" w:rsidR="00F94D52" w:rsidRPr="00060210" w:rsidRDefault="00F94D52" w:rsidP="00060210">
      <w:pPr>
        <w:spacing w:line="240" w:lineRule="auto"/>
        <w:rPr>
          <w:rFonts w:asciiTheme="minorHAnsi" w:hAnsiTheme="minorHAnsi" w:cs="Arial"/>
          <w:sz w:val="24"/>
          <w:lang w:val="it-IT"/>
        </w:rPr>
      </w:pPr>
    </w:p>
    <w:p w14:paraId="5E4CAD70" w14:textId="77777777" w:rsidR="00F94D52" w:rsidRPr="00060210" w:rsidRDefault="00F94D52" w:rsidP="00060210">
      <w:pPr>
        <w:spacing w:line="240" w:lineRule="auto"/>
        <w:rPr>
          <w:rFonts w:asciiTheme="minorHAnsi" w:hAnsiTheme="minorHAnsi" w:cs="Arial"/>
          <w:sz w:val="24"/>
          <w:lang w:val="it-IT"/>
        </w:rPr>
      </w:pPr>
    </w:p>
    <w:p w14:paraId="3EA69886" w14:textId="77777777" w:rsidR="00CD130F" w:rsidRPr="00060210" w:rsidRDefault="00F94D52" w:rsidP="00060210">
      <w:pPr>
        <w:spacing w:line="240" w:lineRule="auto"/>
        <w:rPr>
          <w:rFonts w:asciiTheme="minorHAnsi" w:hAnsiTheme="minorHAnsi"/>
          <w:sz w:val="24"/>
          <w:lang w:val="it-IT"/>
        </w:rPr>
      </w:pPr>
      <w:r w:rsidRPr="00060210">
        <w:rPr>
          <w:rFonts w:asciiTheme="minorHAnsi" w:hAnsiTheme="minorHAnsi" w:cs="Arial"/>
          <w:sz w:val="24"/>
          <w:lang w:val="it-IT"/>
        </w:rPr>
        <w:t xml:space="preserve">Henkel Central </w:t>
      </w:r>
      <w:proofErr w:type="spellStart"/>
      <w:r w:rsidRPr="00060210">
        <w:rPr>
          <w:rFonts w:asciiTheme="minorHAnsi" w:hAnsiTheme="minorHAnsi" w:cs="Arial"/>
          <w:sz w:val="24"/>
          <w:lang w:val="it-IT"/>
        </w:rPr>
        <w:t>Eastern</w:t>
      </w:r>
      <w:proofErr w:type="spellEnd"/>
      <w:r w:rsidRPr="00060210">
        <w:rPr>
          <w:rFonts w:asciiTheme="minorHAnsi" w:hAnsiTheme="minorHAnsi" w:cs="Arial"/>
          <w:sz w:val="24"/>
          <w:lang w:val="it-IT"/>
        </w:rPr>
        <w:t xml:space="preserve"> Europe GmbH</w:t>
      </w:r>
    </w:p>
    <w:sectPr w:rsidR="00CD130F" w:rsidRPr="00060210" w:rsidSect="00901B28">
      <w:headerReference w:type="default" r:id="rId8"/>
      <w:footerReference w:type="default" r:id="rId9"/>
      <w:headerReference w:type="first" r:id="rId10"/>
      <w:footerReference w:type="first" r:id="rId11"/>
      <w:pgSz w:w="11907" w:h="16840" w:code="9"/>
      <w:pgMar w:top="3289" w:right="1418" w:bottom="1985" w:left="1418" w:header="2875"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AE2F2" w14:textId="77777777" w:rsidR="00867C2F" w:rsidRDefault="00867C2F">
      <w:r>
        <w:separator/>
      </w:r>
    </w:p>
  </w:endnote>
  <w:endnote w:type="continuationSeparator" w:id="0">
    <w:p w14:paraId="3C4BC84E" w14:textId="77777777" w:rsidR="00867C2F" w:rsidRDefault="00867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9283E" w14:textId="631AC242" w:rsidR="00615553" w:rsidRPr="000A1F84" w:rsidRDefault="00615553" w:rsidP="00901B28">
    <w:pPr>
      <w:pStyle w:val="PRFooter"/>
      <w:tabs>
        <w:tab w:val="clear" w:pos="9072"/>
        <w:tab w:val="right" w:pos="8789"/>
      </w:tabs>
      <w:ind w:right="-285"/>
      <w:rPr>
        <w:lang w:val="en-US"/>
      </w:rPr>
    </w:pPr>
    <w:r>
      <w:rPr>
        <w:lang w:val="en-US"/>
      </w:rPr>
      <w:t>H</w:t>
    </w:r>
    <w:r w:rsidRPr="000A1F84">
      <w:rPr>
        <w:lang w:val="en-US"/>
      </w:rPr>
      <w:t>enkel CEE, Corporate Communications</w:t>
    </w:r>
    <w:r w:rsidRPr="000A1F84">
      <w:rPr>
        <w:lang w:val="en-US"/>
      </w:rPr>
      <w:tab/>
    </w:r>
    <w:proofErr w:type="spellStart"/>
    <w:r w:rsidRPr="000A1F84">
      <w:rPr>
        <w:lang w:val="en-US"/>
      </w:rPr>
      <w:t>Seite</w:t>
    </w:r>
    <w:proofErr w:type="spellEnd"/>
    <w:r>
      <w:rPr>
        <w:lang w:val="en-US"/>
      </w:rPr>
      <w:t xml:space="preserve"> </w:t>
    </w:r>
    <w:r>
      <w:fldChar w:fldCharType="begin"/>
    </w:r>
    <w:r w:rsidRPr="000A1F84">
      <w:rPr>
        <w:lang w:val="en-US"/>
      </w:rPr>
      <w:instrText xml:space="preserve"> PAGE  \* MERGEFORMAT </w:instrText>
    </w:r>
    <w:r>
      <w:fldChar w:fldCharType="separate"/>
    </w:r>
    <w:r>
      <w:rPr>
        <w:noProof/>
        <w:lang w:val="en-US"/>
      </w:rPr>
      <w:t>2</w:t>
    </w:r>
    <w:r>
      <w:fldChar w:fldCharType="end"/>
    </w:r>
    <w:r w:rsidRPr="000A1F84">
      <w:rPr>
        <w:lang w:val="en-US"/>
      </w:rPr>
      <w:t>/</w:t>
    </w:r>
    <w:r>
      <w:fldChar w:fldCharType="begin"/>
    </w:r>
    <w:r w:rsidRPr="000A1F84">
      <w:rPr>
        <w:lang w:val="en-US"/>
      </w:rPr>
      <w:instrText xml:space="preserve"> SECTIONPAGES  \* MERGEFORMAT </w:instrText>
    </w:r>
    <w:r>
      <w:fldChar w:fldCharType="separate"/>
    </w:r>
    <w:r w:rsidR="00E27117">
      <w:rPr>
        <w:noProof/>
        <w:lang w:val="en-US"/>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52777" w14:textId="77777777" w:rsidR="00615553" w:rsidRPr="00344C80" w:rsidRDefault="00615553" w:rsidP="000A1F84">
    <w:pPr>
      <w:pStyle w:val="PRLogoLine"/>
      <w:rPr>
        <w:lang w:val="en-US"/>
      </w:rPr>
    </w:pPr>
    <w:r>
      <w:rPr>
        <w:position w:val="8"/>
      </w:rPr>
      <w:drawing>
        <wp:inline distT="0" distB="0" distL="0" distR="0" wp14:anchorId="673F645D" wp14:editId="05FA23EC">
          <wp:extent cx="476250" cy="152759"/>
          <wp:effectExtent l="0" t="0" r="0" b="0"/>
          <wp:docPr id="50" name="Bild 1" descr="Persil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il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231" cy="155319"/>
                  </a:xfrm>
                  <a:prstGeom prst="rect">
                    <a:avLst/>
                  </a:prstGeom>
                  <a:noFill/>
                  <a:ln>
                    <a:noFill/>
                  </a:ln>
                </pic:spPr>
              </pic:pic>
            </a:graphicData>
          </a:graphic>
        </wp:inline>
      </w:drawing>
    </w:r>
    <w:r>
      <w:rPr>
        <w:position w:val="12"/>
      </w:rPr>
      <w:t xml:space="preserve"> </w:t>
    </w:r>
    <w:r>
      <w:rPr>
        <w:position w:val="6"/>
      </w:rPr>
      <w:drawing>
        <wp:inline distT="0" distB="0" distL="0" distR="0" wp14:anchorId="6840C9EE" wp14:editId="188FAE51">
          <wp:extent cx="476250" cy="170731"/>
          <wp:effectExtent l="0" t="0" r="0" b="1270"/>
          <wp:docPr id="51" name="Bild 2"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mat_031198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1858" cy="172741"/>
                  </a:xfrm>
                  <a:prstGeom prst="rect">
                    <a:avLst/>
                  </a:prstGeom>
                  <a:noFill/>
                  <a:ln>
                    <a:noFill/>
                  </a:ln>
                </pic:spPr>
              </pic:pic>
            </a:graphicData>
          </a:graphic>
        </wp:inline>
      </w:drawing>
    </w:r>
    <w:r>
      <w:rPr>
        <w:position w:val="10"/>
      </w:rPr>
      <w:t xml:space="preserve"> </w:t>
    </w:r>
    <w:r>
      <w:rPr>
        <w:position w:val="2"/>
      </w:rPr>
      <w:drawing>
        <wp:inline distT="0" distB="0" distL="0" distR="0" wp14:anchorId="5B1F20C2" wp14:editId="54388951">
          <wp:extent cx="333375" cy="257175"/>
          <wp:effectExtent l="0" t="0" r="9525" b="9525"/>
          <wp:docPr id="52" name="Bild 3" descr="BlueSt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Sta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Pr>
        <w:position w:val="10"/>
      </w:rPr>
      <w:t xml:space="preserve"> </w:t>
    </w:r>
    <w:r>
      <w:rPr>
        <w:position w:val="4"/>
      </w:rPr>
      <w:drawing>
        <wp:inline distT="0" distB="0" distL="0" distR="0" wp14:anchorId="17F8D646" wp14:editId="4040F9D8">
          <wp:extent cx="542925" cy="209550"/>
          <wp:effectExtent l="0" t="0" r="9525" b="0"/>
          <wp:docPr id="53" name="Bild 4" descr="schwarz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warzkop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r>
      <w:t xml:space="preserve"> </w:t>
    </w:r>
    <w:r>
      <w:rPr>
        <w:position w:val="-2"/>
      </w:rPr>
      <w:drawing>
        <wp:inline distT="0" distB="0" distL="0" distR="0" wp14:anchorId="17BDB913" wp14:editId="6471CD11">
          <wp:extent cx="447675" cy="285750"/>
          <wp:effectExtent l="0" t="0" r="9525" b="0"/>
          <wp:docPr id="54" name="Bild 5" descr="GlemV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lemVit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285750"/>
                  </a:xfrm>
                  <a:prstGeom prst="rect">
                    <a:avLst/>
                  </a:prstGeom>
                  <a:noFill/>
                  <a:ln>
                    <a:noFill/>
                  </a:ln>
                </pic:spPr>
              </pic:pic>
            </a:graphicData>
          </a:graphic>
        </wp:inline>
      </w:drawing>
    </w:r>
    <w:r>
      <w:rPr>
        <w:position w:val="-4"/>
      </w:rPr>
      <w:t xml:space="preserve"> </w:t>
    </w:r>
    <w:bookmarkStart w:id="1" w:name="_MON_1192866535"/>
    <w:bookmarkStart w:id="2" w:name="_MON_1177163777"/>
    <w:bookmarkEnd w:id="1"/>
    <w:bookmarkEnd w:id="2"/>
    <w:bookmarkStart w:id="3" w:name="_MON_1192866522"/>
    <w:bookmarkEnd w:id="3"/>
    <w:r>
      <w:object w:dxaOrig="390" w:dyaOrig="405" w14:anchorId="7CD4E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20.25pt" o:allowoverlap="f">
          <v:imagedata r:id="rId6" o:title=""/>
        </v:shape>
        <o:OLEObject Type="Embed" ProgID="Word.Picture.8" ShapeID="_x0000_i1025" DrawAspect="Content" ObjectID="_1598078154" r:id="rId7"/>
      </w:object>
    </w:r>
    <w:r>
      <w:t xml:space="preserve"> </w:t>
    </w:r>
    <w:r>
      <w:drawing>
        <wp:inline distT="0" distB="0" distL="0" distR="0" wp14:anchorId="0E3185FB" wp14:editId="1CEDAA34">
          <wp:extent cx="314325" cy="257175"/>
          <wp:effectExtent l="0" t="0" r="9525" b="9525"/>
          <wp:docPr id="55" name="Bild 7" descr="Mety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tyl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Pr>
        <w:position w:val="6"/>
      </w:rPr>
      <w:t xml:space="preserve"> </w:t>
    </w:r>
    <w:r>
      <w:drawing>
        <wp:inline distT="0" distB="0" distL="0" distR="0" wp14:anchorId="64A75352" wp14:editId="0234671B">
          <wp:extent cx="314325" cy="257175"/>
          <wp:effectExtent l="0" t="0" r="9525" b="9525"/>
          <wp:docPr id="56" name="Bild 8" descr="Pattex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ttex_NE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Pr>
        <w:position w:val="6"/>
      </w:rPr>
      <w:t xml:space="preserve"> </w:t>
    </w:r>
    <w:r>
      <w:rPr>
        <w:position w:val="8"/>
      </w:rPr>
      <w:drawing>
        <wp:inline distT="0" distB="0" distL="0" distR="0" wp14:anchorId="2F642305" wp14:editId="2FA030BD">
          <wp:extent cx="514350" cy="142875"/>
          <wp:effectExtent l="0" t="0" r="0" b="9525"/>
          <wp:docPr id="57" name="Bild 9"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RESIT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 cy="142875"/>
                  </a:xfrm>
                  <a:prstGeom prst="rect">
                    <a:avLst/>
                  </a:prstGeom>
                  <a:noFill/>
                  <a:ln>
                    <a:noFill/>
                  </a:ln>
                </pic:spPr>
              </pic:pic>
            </a:graphicData>
          </a:graphic>
        </wp:inline>
      </w:drawing>
    </w:r>
    <w:r>
      <w:rPr>
        <w:position w:val="2"/>
      </w:rPr>
      <w:t xml:space="preserve"> </w:t>
    </w:r>
    <w:r>
      <w:rPr>
        <w:position w:val="12"/>
      </w:rPr>
      <w:drawing>
        <wp:inline distT="0" distB="0" distL="0" distR="0" wp14:anchorId="2F7A9CCD" wp14:editId="0DDE2BA8">
          <wp:extent cx="533400" cy="95250"/>
          <wp:effectExtent l="0" t="0" r="0" b="0"/>
          <wp:docPr id="58" name="Bild 10"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cti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95250"/>
                  </a:xfrm>
                  <a:prstGeom prst="rect">
                    <a:avLst/>
                  </a:prstGeom>
                  <a:noFill/>
                  <a:ln>
                    <a:noFill/>
                  </a:ln>
                </pic:spPr>
              </pic:pic>
            </a:graphicData>
          </a:graphic>
        </wp:inline>
      </w:drawing>
    </w:r>
    <w:r>
      <w:rPr>
        <w:position w:val="10"/>
      </w:rPr>
      <w:t xml:space="preserve"> </w:t>
    </w:r>
    <w:r>
      <w:rPr>
        <w:position w:val="16"/>
      </w:rPr>
      <w:drawing>
        <wp:inline distT="0" distB="0" distL="0" distR="0" wp14:anchorId="1F3D94F0" wp14:editId="18878AEA">
          <wp:extent cx="504825" cy="77998"/>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_TEROSON_R_3C_RGB_300dpi_373423_print_1772H_1772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7047" cy="104607"/>
                  </a:xfrm>
                  <a:prstGeom prst="rect">
                    <a:avLst/>
                  </a:prstGeom>
                </pic:spPr>
              </pic:pic>
            </a:graphicData>
          </a:graphic>
        </wp:inline>
      </w:drawing>
    </w:r>
    <w:r>
      <w:rPr>
        <w:position w:val="16"/>
      </w:rPr>
      <w:drawing>
        <wp:inline distT="0" distB="0" distL="0" distR="0" wp14:anchorId="22E8F0AD" wp14:editId="5D65E321">
          <wp:extent cx="605922" cy="77470"/>
          <wp:effectExtent l="0" t="0" r="381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_BONDERITE_R_3C_RGB_300dpi_373425_print_1772H_1772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3432" cy="87380"/>
                  </a:xfrm>
                  <a:prstGeom prst="rect">
                    <a:avLst/>
                  </a:prstGeom>
                </pic:spPr>
              </pic:pic>
            </a:graphicData>
          </a:graphic>
        </wp:inline>
      </w:drawing>
    </w:r>
    <w:r>
      <w:rPr>
        <w:position w:val="16"/>
        <w:lang w:val="en-US"/>
      </w:rPr>
      <w:br/>
    </w:r>
  </w:p>
  <w:p w14:paraId="69F7C264" w14:textId="0B7EFD9E" w:rsidR="00615553" w:rsidRPr="000A1F84" w:rsidRDefault="00615553" w:rsidP="00901B28">
    <w:pPr>
      <w:pStyle w:val="PRFooter"/>
      <w:tabs>
        <w:tab w:val="clear" w:pos="9072"/>
        <w:tab w:val="right" w:pos="8931"/>
      </w:tabs>
      <w:rPr>
        <w:lang w:val="en-US"/>
      </w:rPr>
    </w:pPr>
    <w:r>
      <w:rPr>
        <w:lang w:val="en-US"/>
      </w:rPr>
      <w:t>H</w:t>
    </w:r>
    <w:r w:rsidRPr="000A1F84">
      <w:rPr>
        <w:lang w:val="en-US"/>
      </w:rPr>
      <w:t xml:space="preserve">enkel CEE, Corporate Communications </w:t>
    </w:r>
    <w:r>
      <w:rPr>
        <w:lang w:val="en-US"/>
      </w:rPr>
      <w:tab/>
    </w:r>
    <w:proofErr w:type="spellStart"/>
    <w:r w:rsidRPr="000A1F84">
      <w:rPr>
        <w:lang w:val="en-US"/>
      </w:rPr>
      <w:t>Seite</w:t>
    </w:r>
    <w:proofErr w:type="spellEnd"/>
    <w:r w:rsidRPr="000A1F84">
      <w:rPr>
        <w:lang w:val="en-US"/>
      </w:rPr>
      <w:t xml:space="preserve"> </w:t>
    </w:r>
    <w:r>
      <w:fldChar w:fldCharType="begin"/>
    </w:r>
    <w:r w:rsidRPr="000A1F84">
      <w:rPr>
        <w:lang w:val="en-US"/>
      </w:rPr>
      <w:instrText xml:space="preserve"> PAGE  \* MERGEFORMAT </w:instrText>
    </w:r>
    <w:r>
      <w:fldChar w:fldCharType="separate"/>
    </w:r>
    <w:r>
      <w:rPr>
        <w:noProof/>
        <w:lang w:val="en-US"/>
      </w:rPr>
      <w:t>1</w:t>
    </w:r>
    <w:r>
      <w:fldChar w:fldCharType="end"/>
    </w:r>
    <w:r w:rsidRPr="000A1F84">
      <w:rPr>
        <w:lang w:val="en-US"/>
      </w:rPr>
      <w:t>/</w:t>
    </w:r>
    <w:r>
      <w:fldChar w:fldCharType="begin"/>
    </w:r>
    <w:r w:rsidRPr="000A1F84">
      <w:rPr>
        <w:lang w:val="en-US"/>
      </w:rPr>
      <w:instrText xml:space="preserve"> SECTIONPAGES  \* MERGEFORMAT </w:instrText>
    </w:r>
    <w:r>
      <w:fldChar w:fldCharType="separate"/>
    </w:r>
    <w:r w:rsidR="00E27117">
      <w:rPr>
        <w:noProof/>
        <w:lang w:val="en-US"/>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83ADD" w14:textId="77777777" w:rsidR="00867C2F" w:rsidRDefault="00867C2F">
      <w:r>
        <w:separator/>
      </w:r>
    </w:p>
  </w:footnote>
  <w:footnote w:type="continuationSeparator" w:id="0">
    <w:p w14:paraId="51679DAC" w14:textId="77777777" w:rsidR="00867C2F" w:rsidRDefault="00867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402E6" w14:textId="77777777" w:rsidR="00615553" w:rsidRPr="00901B28" w:rsidRDefault="00615553" w:rsidP="00901B28">
    <w:pPr>
      <w:pStyle w:val="Kopfzeile"/>
      <w:tabs>
        <w:tab w:val="clear" w:pos="8640"/>
      </w:tabs>
      <w:spacing w:line="420" w:lineRule="atLeast"/>
      <w:rPr>
        <w:b/>
        <w:bCs/>
        <w:sz w:val="36"/>
        <w:szCs w:val="36"/>
      </w:rPr>
    </w:pPr>
    <w:r>
      <w:rPr>
        <w:b/>
        <w:bCs/>
        <w:noProof/>
        <w:sz w:val="36"/>
        <w:szCs w:val="36"/>
        <w:lang w:eastAsia="de-DE"/>
      </w:rPr>
      <w:drawing>
        <wp:anchor distT="0" distB="0" distL="114300" distR="114300" simplePos="0" relativeHeight="251662336" behindDoc="0" locked="0" layoutInCell="1" allowOverlap="1" wp14:anchorId="0D058DE2" wp14:editId="2920BCCB">
          <wp:simplePos x="0" y="0"/>
          <wp:positionH relativeFrom="margin">
            <wp:posOffset>4958715</wp:posOffset>
          </wp:positionH>
          <wp:positionV relativeFrom="margin">
            <wp:posOffset>-1717675</wp:posOffset>
          </wp:positionV>
          <wp:extent cx="1166495" cy="789305"/>
          <wp:effectExtent l="0" t="0" r="0" b="0"/>
          <wp:wrapSquare wrapText="bothSides"/>
          <wp:docPr id="49" name="Grafik 49"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Pr>
        <w:b/>
        <w:bCs/>
        <w:noProof/>
        <w:sz w:val="36"/>
        <w:szCs w:val="36"/>
        <w:lang w:eastAsia="de-DE"/>
      </w:rPr>
      <mc:AlternateContent>
        <mc:Choice Requires="wpg">
          <w:drawing>
            <wp:anchor distT="0" distB="0" distL="114300" distR="114300" simplePos="0" relativeHeight="251661312" behindDoc="0" locked="0" layoutInCell="1" allowOverlap="1" wp14:anchorId="67F7793B" wp14:editId="1BF2C333">
              <wp:simplePos x="0" y="0"/>
              <wp:positionH relativeFrom="page">
                <wp:posOffset>180340</wp:posOffset>
              </wp:positionH>
              <wp:positionV relativeFrom="page">
                <wp:posOffset>3780790</wp:posOffset>
              </wp:positionV>
              <wp:extent cx="179705" cy="3780155"/>
              <wp:effectExtent l="8890" t="8890" r="11430" b="11430"/>
              <wp:wrapNone/>
              <wp:docPr id="1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4"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10F323" id="Group 16" o:spid="_x0000_s1026" style="position:absolute;margin-left:14.2pt;margin-top:297.7pt;width:14.15pt;height:297.65pt;z-index:25166131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6KLwwAAANsAAAAPAAAAZHJzL2Rvd25yZXYueG1sRI9BS8RA&#10;DIXvC/sfhix4252ui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52+ii8MAAADbAAAADwAA&#10;AAAAAAAAAAAAAAAHAgAAZHJzL2Rvd25yZXYueG1sUEsFBgAAAAADAAMAtwAAAPcCA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wcQwwAAANsAAAAPAAAAZHJzL2Rvd25yZXYueG1sRI9BS8RA&#10;DIXvC/sfhix4252uo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iCMHEMMAAADbAAAADwAA&#10;AAAAAAAAAAAAAAAHAgAAZHJzL2Rvd25yZXYueG1sUEsFBgAAAAADAAMAtwAAAPcCA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" strokecolor="#e1000f" strokeweight=".5pt"/>
              <w10:wrap anchorx="page" anchory="page"/>
            </v:group>
          </w:pict>
        </mc:Fallback>
      </mc:AlternateContent>
    </w:r>
    <w:r>
      <w:rPr>
        <w:noProof/>
        <w:lang w:eastAsia="de-DE"/>
      </w:rPr>
      <w:t xml:space="preserve"> </w:t>
    </w:r>
    <w:r>
      <w:rPr>
        <w:noProof/>
        <w:lang w:eastAsia="de-DE"/>
      </w:rPr>
      <mc:AlternateContent>
        <mc:Choice Requires="wpg">
          <w:drawing>
            <wp:anchor distT="0" distB="0" distL="114300" distR="114300" simplePos="0" relativeHeight="251659264" behindDoc="0" locked="0" layoutInCell="1" allowOverlap="1" wp14:anchorId="4B372B2E" wp14:editId="1E8071A2">
              <wp:simplePos x="0" y="0"/>
              <wp:positionH relativeFrom="page">
                <wp:posOffset>180340</wp:posOffset>
              </wp:positionH>
              <wp:positionV relativeFrom="page">
                <wp:posOffset>3780790</wp:posOffset>
              </wp:positionV>
              <wp:extent cx="183515" cy="3796030"/>
              <wp:effectExtent l="8890" t="8890" r="7620" b="5080"/>
              <wp:wrapNone/>
              <wp:docPr id="1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19"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20"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21"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7201F1" id="Group 20" o:spid="_x0000_s1026" style="position:absolute;margin-left:14.2pt;margin-top:297.7pt;width:14.45pt;height:298.9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64E03" w14:textId="77777777" w:rsidR="00615553" w:rsidRPr="00901B28" w:rsidRDefault="00615553" w:rsidP="00901B28">
    <w:pPr>
      <w:pStyle w:val="Kopfzeile"/>
      <w:tabs>
        <w:tab w:val="clear" w:pos="8640"/>
      </w:tabs>
      <w:spacing w:line="420" w:lineRule="atLeast"/>
      <w:jc w:val="right"/>
      <w:rPr>
        <w:b/>
        <w:bCs/>
        <w:sz w:val="36"/>
        <w:szCs w:val="36"/>
      </w:rPr>
    </w:pPr>
    <w:r>
      <w:rPr>
        <w:b/>
        <w:bCs/>
        <w:noProof/>
        <w:sz w:val="36"/>
        <w:szCs w:val="36"/>
        <w:lang w:eastAsia="de-DE"/>
      </w:rPr>
      <w:drawing>
        <wp:anchor distT="0" distB="0" distL="114300" distR="114300" simplePos="0" relativeHeight="251666432" behindDoc="0" locked="0" layoutInCell="1" allowOverlap="1" wp14:anchorId="4094193C" wp14:editId="0C98F448">
          <wp:simplePos x="0" y="0"/>
          <wp:positionH relativeFrom="margin">
            <wp:posOffset>4958715</wp:posOffset>
          </wp:positionH>
          <wp:positionV relativeFrom="margin">
            <wp:posOffset>-1717675</wp:posOffset>
          </wp:positionV>
          <wp:extent cx="1166495" cy="789305"/>
          <wp:effectExtent l="0" t="0" r="0" b="0"/>
          <wp:wrapSquare wrapText="bothSides"/>
          <wp:docPr id="69" name="Grafik 69"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Pr>
        <w:b/>
        <w:bCs/>
        <w:noProof/>
        <w:sz w:val="36"/>
        <w:szCs w:val="36"/>
        <w:lang w:eastAsia="de-DE"/>
      </w:rPr>
      <mc:AlternateContent>
        <mc:Choice Requires="wpg">
          <w:drawing>
            <wp:anchor distT="0" distB="0" distL="114300" distR="114300" simplePos="0" relativeHeight="251665408" behindDoc="0" locked="0" layoutInCell="1" allowOverlap="1" wp14:anchorId="62E02DB2" wp14:editId="4D45E0B4">
              <wp:simplePos x="0" y="0"/>
              <wp:positionH relativeFrom="page">
                <wp:posOffset>180340</wp:posOffset>
              </wp:positionH>
              <wp:positionV relativeFrom="page">
                <wp:posOffset>3780790</wp:posOffset>
              </wp:positionV>
              <wp:extent cx="179705" cy="3780155"/>
              <wp:effectExtent l="8890" t="8890" r="11430" b="11430"/>
              <wp:wrapNone/>
              <wp:docPr id="6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62"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3"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4"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3A030A" id="Group 16" o:spid="_x0000_s1026" style="position:absolute;margin-left:14.2pt;margin-top:297.7pt;width:14.15pt;height:297.65pt;z-index:25166540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" strokecolor="#e1000f" strokeweight=".5pt"/>
              <w10:wrap anchorx="page" anchory="page"/>
            </v:group>
          </w:pict>
        </mc:Fallback>
      </mc:AlternateContent>
    </w:r>
    <w:r w:rsidRPr="00097261">
      <w:rPr>
        <w:b/>
        <w:bCs/>
        <w:sz w:val="36"/>
        <w:szCs w:val="36"/>
      </w:rPr>
      <w:t>Pressemitteilung</w:t>
    </w:r>
    <w:r>
      <w:rPr>
        <w:noProof/>
        <w:lang w:eastAsia="de-DE"/>
      </w:rPr>
      <mc:AlternateContent>
        <mc:Choice Requires="wpg">
          <w:drawing>
            <wp:anchor distT="0" distB="0" distL="114300" distR="114300" simplePos="0" relativeHeight="251664384" behindDoc="0" locked="0" layoutInCell="1" allowOverlap="1" wp14:anchorId="0CCA2778" wp14:editId="4258E469">
              <wp:simplePos x="0" y="0"/>
              <wp:positionH relativeFrom="page">
                <wp:posOffset>180340</wp:posOffset>
              </wp:positionH>
              <wp:positionV relativeFrom="page">
                <wp:posOffset>3780790</wp:posOffset>
              </wp:positionV>
              <wp:extent cx="183515" cy="3796030"/>
              <wp:effectExtent l="8890" t="8890" r="7620" b="5080"/>
              <wp:wrapNone/>
              <wp:docPr id="6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66"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7"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8"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BF9D06" id="Group 20" o:spid="_x0000_s1026" style="position:absolute;margin-left:14.2pt;margin-top:297.7pt;width:14.45pt;height:298.9pt;z-index:25166438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0" w:nlCheck="1" w:checkStyle="0"/>
  <w:activeWritingStyle w:appName="MSWord" w:lang="en-GB" w:vendorID="64" w:dllVersion="0" w:nlCheck="1" w:checkStyle="1"/>
  <w:activeWritingStyle w:appName="MSWord" w:lang="en-US" w:vendorID="64" w:dllVersion="0" w:nlCheck="1" w:checkStyle="1"/>
  <w:activeWritingStyle w:appName="MSWord" w:lang="de-DE" w:vendorID="64" w:dllVersion="0" w:nlCheck="1" w:checkStyle="0"/>
  <w:activeWritingStyle w:appName="MSWord" w:lang="de-DE"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8">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67B"/>
    <w:rsid w:val="0002515C"/>
    <w:rsid w:val="00025164"/>
    <w:rsid w:val="000316D1"/>
    <w:rsid w:val="00033073"/>
    <w:rsid w:val="000444AC"/>
    <w:rsid w:val="00050165"/>
    <w:rsid w:val="00057921"/>
    <w:rsid w:val="00060210"/>
    <w:rsid w:val="0006412A"/>
    <w:rsid w:val="00076177"/>
    <w:rsid w:val="00076B4A"/>
    <w:rsid w:val="00081786"/>
    <w:rsid w:val="00083E7E"/>
    <w:rsid w:val="000931B0"/>
    <w:rsid w:val="00097261"/>
    <w:rsid w:val="00097D28"/>
    <w:rsid w:val="000A1237"/>
    <w:rsid w:val="000A1F84"/>
    <w:rsid w:val="000B22A0"/>
    <w:rsid w:val="000B6997"/>
    <w:rsid w:val="000B7C6D"/>
    <w:rsid w:val="000C6CA3"/>
    <w:rsid w:val="000D27C0"/>
    <w:rsid w:val="000D31A9"/>
    <w:rsid w:val="000D7521"/>
    <w:rsid w:val="000E4F1B"/>
    <w:rsid w:val="00100732"/>
    <w:rsid w:val="00100985"/>
    <w:rsid w:val="00104D6F"/>
    <w:rsid w:val="00110312"/>
    <w:rsid w:val="0011567B"/>
    <w:rsid w:val="00124562"/>
    <w:rsid w:val="001455A2"/>
    <w:rsid w:val="0015054C"/>
    <w:rsid w:val="00154046"/>
    <w:rsid w:val="00154CE7"/>
    <w:rsid w:val="001556AB"/>
    <w:rsid w:val="001606CC"/>
    <w:rsid w:val="001615EB"/>
    <w:rsid w:val="00164BC5"/>
    <w:rsid w:val="0017420D"/>
    <w:rsid w:val="001755FB"/>
    <w:rsid w:val="0017773F"/>
    <w:rsid w:val="001836EC"/>
    <w:rsid w:val="00193F91"/>
    <w:rsid w:val="001A1D01"/>
    <w:rsid w:val="001B2B07"/>
    <w:rsid w:val="001C138C"/>
    <w:rsid w:val="001C6295"/>
    <w:rsid w:val="001D3406"/>
    <w:rsid w:val="001D7942"/>
    <w:rsid w:val="001E2964"/>
    <w:rsid w:val="001F1D97"/>
    <w:rsid w:val="001F342E"/>
    <w:rsid w:val="001F5399"/>
    <w:rsid w:val="001F5BF9"/>
    <w:rsid w:val="001F699A"/>
    <w:rsid w:val="00212519"/>
    <w:rsid w:val="002169C3"/>
    <w:rsid w:val="00217BFF"/>
    <w:rsid w:val="00221A39"/>
    <w:rsid w:val="00222D59"/>
    <w:rsid w:val="0023010E"/>
    <w:rsid w:val="00237FEB"/>
    <w:rsid w:val="00241A2A"/>
    <w:rsid w:val="00242228"/>
    <w:rsid w:val="0024563D"/>
    <w:rsid w:val="00246008"/>
    <w:rsid w:val="00251D83"/>
    <w:rsid w:val="00253EB0"/>
    <w:rsid w:val="0026014A"/>
    <w:rsid w:val="00263EDF"/>
    <w:rsid w:val="00264085"/>
    <w:rsid w:val="002644A3"/>
    <w:rsid w:val="00273840"/>
    <w:rsid w:val="00277365"/>
    <w:rsid w:val="002815BB"/>
    <w:rsid w:val="00291F03"/>
    <w:rsid w:val="00294F51"/>
    <w:rsid w:val="002A4424"/>
    <w:rsid w:val="002B5955"/>
    <w:rsid w:val="002B7F3C"/>
    <w:rsid w:val="002C6E15"/>
    <w:rsid w:val="002D1DE1"/>
    <w:rsid w:val="002F003E"/>
    <w:rsid w:val="003054C0"/>
    <w:rsid w:val="0030627C"/>
    <w:rsid w:val="0032146B"/>
    <w:rsid w:val="003653C0"/>
    <w:rsid w:val="00367093"/>
    <w:rsid w:val="00374564"/>
    <w:rsid w:val="00380746"/>
    <w:rsid w:val="0039784E"/>
    <w:rsid w:val="003C3A25"/>
    <w:rsid w:val="003D4CCA"/>
    <w:rsid w:val="003E0E64"/>
    <w:rsid w:val="003F46B0"/>
    <w:rsid w:val="003F6218"/>
    <w:rsid w:val="003F6C49"/>
    <w:rsid w:val="003F6DAC"/>
    <w:rsid w:val="00400393"/>
    <w:rsid w:val="004028FA"/>
    <w:rsid w:val="004102F0"/>
    <w:rsid w:val="00441F15"/>
    <w:rsid w:val="00453EBB"/>
    <w:rsid w:val="0045517E"/>
    <w:rsid w:val="00463669"/>
    <w:rsid w:val="00471C7F"/>
    <w:rsid w:val="004771F1"/>
    <w:rsid w:val="004814BC"/>
    <w:rsid w:val="0048435F"/>
    <w:rsid w:val="004A3F6E"/>
    <w:rsid w:val="004A7563"/>
    <w:rsid w:val="004B06C5"/>
    <w:rsid w:val="004B0B49"/>
    <w:rsid w:val="004B200C"/>
    <w:rsid w:val="004B376A"/>
    <w:rsid w:val="004C39F0"/>
    <w:rsid w:val="004C4694"/>
    <w:rsid w:val="004C50A4"/>
    <w:rsid w:val="004D0A64"/>
    <w:rsid w:val="004E44CF"/>
    <w:rsid w:val="004E7DBE"/>
    <w:rsid w:val="004F237B"/>
    <w:rsid w:val="004F3A2A"/>
    <w:rsid w:val="004F6250"/>
    <w:rsid w:val="004F7508"/>
    <w:rsid w:val="005124C5"/>
    <w:rsid w:val="0051364A"/>
    <w:rsid w:val="00516220"/>
    <w:rsid w:val="005207DF"/>
    <w:rsid w:val="005244EC"/>
    <w:rsid w:val="00530EA2"/>
    <w:rsid w:val="00573466"/>
    <w:rsid w:val="00576BC8"/>
    <w:rsid w:val="00583DBF"/>
    <w:rsid w:val="00595FA3"/>
    <w:rsid w:val="005A335A"/>
    <w:rsid w:val="005A6211"/>
    <w:rsid w:val="005F42C6"/>
    <w:rsid w:val="005F48F9"/>
    <w:rsid w:val="005F70B7"/>
    <w:rsid w:val="00600582"/>
    <w:rsid w:val="006007CB"/>
    <w:rsid w:val="00602D16"/>
    <w:rsid w:val="00607EA2"/>
    <w:rsid w:val="00615553"/>
    <w:rsid w:val="00615D1A"/>
    <w:rsid w:val="006361E5"/>
    <w:rsid w:val="00652EDE"/>
    <w:rsid w:val="006547D7"/>
    <w:rsid w:val="00655DA8"/>
    <w:rsid w:val="00660377"/>
    <w:rsid w:val="0067104C"/>
    <w:rsid w:val="00674BCF"/>
    <w:rsid w:val="00674D85"/>
    <w:rsid w:val="00680E50"/>
    <w:rsid w:val="00686200"/>
    <w:rsid w:val="00692BD4"/>
    <w:rsid w:val="006A008E"/>
    <w:rsid w:val="006A3707"/>
    <w:rsid w:val="006A37BC"/>
    <w:rsid w:val="006B02F9"/>
    <w:rsid w:val="006B0343"/>
    <w:rsid w:val="006B79D7"/>
    <w:rsid w:val="006C1488"/>
    <w:rsid w:val="006C3CD9"/>
    <w:rsid w:val="006D0FE5"/>
    <w:rsid w:val="006D18D7"/>
    <w:rsid w:val="006D7BF3"/>
    <w:rsid w:val="006E0C67"/>
    <w:rsid w:val="006F1596"/>
    <w:rsid w:val="006F425E"/>
    <w:rsid w:val="006F4377"/>
    <w:rsid w:val="006F51B6"/>
    <w:rsid w:val="007144BF"/>
    <w:rsid w:val="00717540"/>
    <w:rsid w:val="00723523"/>
    <w:rsid w:val="00730AAC"/>
    <w:rsid w:val="00742311"/>
    <w:rsid w:val="00746880"/>
    <w:rsid w:val="0075585E"/>
    <w:rsid w:val="00763B4F"/>
    <w:rsid w:val="0076662B"/>
    <w:rsid w:val="00771DDE"/>
    <w:rsid w:val="00774BE1"/>
    <w:rsid w:val="007767BB"/>
    <w:rsid w:val="00785B17"/>
    <w:rsid w:val="00790E8E"/>
    <w:rsid w:val="007960C4"/>
    <w:rsid w:val="007A1C82"/>
    <w:rsid w:val="007A3FF7"/>
    <w:rsid w:val="007B064D"/>
    <w:rsid w:val="007B7776"/>
    <w:rsid w:val="007C08DA"/>
    <w:rsid w:val="007D5019"/>
    <w:rsid w:val="007E2B83"/>
    <w:rsid w:val="007F18B3"/>
    <w:rsid w:val="007F2612"/>
    <w:rsid w:val="007F28A6"/>
    <w:rsid w:val="007F2963"/>
    <w:rsid w:val="00801BA7"/>
    <w:rsid w:val="00802FE5"/>
    <w:rsid w:val="00803176"/>
    <w:rsid w:val="00806632"/>
    <w:rsid w:val="008121F2"/>
    <w:rsid w:val="008134CB"/>
    <w:rsid w:val="00844682"/>
    <w:rsid w:val="00844DB8"/>
    <w:rsid w:val="008525E7"/>
    <w:rsid w:val="0085512E"/>
    <w:rsid w:val="0085516F"/>
    <w:rsid w:val="00855211"/>
    <w:rsid w:val="0086015F"/>
    <w:rsid w:val="00867C2F"/>
    <w:rsid w:val="00872E2D"/>
    <w:rsid w:val="008A2D55"/>
    <w:rsid w:val="008A4A64"/>
    <w:rsid w:val="008A5140"/>
    <w:rsid w:val="008A5285"/>
    <w:rsid w:val="008A6DFC"/>
    <w:rsid w:val="008B2C46"/>
    <w:rsid w:val="008B61E9"/>
    <w:rsid w:val="008C47F4"/>
    <w:rsid w:val="008D6FE0"/>
    <w:rsid w:val="008E7C99"/>
    <w:rsid w:val="008F76AF"/>
    <w:rsid w:val="009008FB"/>
    <w:rsid w:val="00900C65"/>
    <w:rsid w:val="0090108D"/>
    <w:rsid w:val="00901B28"/>
    <w:rsid w:val="009063E6"/>
    <w:rsid w:val="009069A9"/>
    <w:rsid w:val="009111C3"/>
    <w:rsid w:val="00911B96"/>
    <w:rsid w:val="00915C30"/>
    <w:rsid w:val="00916E63"/>
    <w:rsid w:val="009200B2"/>
    <w:rsid w:val="009244A7"/>
    <w:rsid w:val="00931D84"/>
    <w:rsid w:val="00935334"/>
    <w:rsid w:val="0094148C"/>
    <w:rsid w:val="009670FD"/>
    <w:rsid w:val="00975415"/>
    <w:rsid w:val="00975471"/>
    <w:rsid w:val="0098428B"/>
    <w:rsid w:val="0098582E"/>
    <w:rsid w:val="00993B37"/>
    <w:rsid w:val="009951E1"/>
    <w:rsid w:val="009A1F7F"/>
    <w:rsid w:val="009A3B95"/>
    <w:rsid w:val="009A787A"/>
    <w:rsid w:val="009B0163"/>
    <w:rsid w:val="009B5380"/>
    <w:rsid w:val="009B78CF"/>
    <w:rsid w:val="009C1BD6"/>
    <w:rsid w:val="009E04C6"/>
    <w:rsid w:val="009E19DA"/>
    <w:rsid w:val="009F0303"/>
    <w:rsid w:val="009F043B"/>
    <w:rsid w:val="00A20C24"/>
    <w:rsid w:val="00A22158"/>
    <w:rsid w:val="00A271A1"/>
    <w:rsid w:val="00A27748"/>
    <w:rsid w:val="00A31BCC"/>
    <w:rsid w:val="00A365AD"/>
    <w:rsid w:val="00A41B30"/>
    <w:rsid w:val="00A6111A"/>
    <w:rsid w:val="00A6673E"/>
    <w:rsid w:val="00A71CA4"/>
    <w:rsid w:val="00A71DF1"/>
    <w:rsid w:val="00A80A71"/>
    <w:rsid w:val="00A81534"/>
    <w:rsid w:val="00A821C3"/>
    <w:rsid w:val="00A823A0"/>
    <w:rsid w:val="00A828B1"/>
    <w:rsid w:val="00A9520D"/>
    <w:rsid w:val="00AA1929"/>
    <w:rsid w:val="00AA30D7"/>
    <w:rsid w:val="00AB2338"/>
    <w:rsid w:val="00AB3C28"/>
    <w:rsid w:val="00AD0D8D"/>
    <w:rsid w:val="00AD27C8"/>
    <w:rsid w:val="00AD6806"/>
    <w:rsid w:val="00AE5227"/>
    <w:rsid w:val="00B25104"/>
    <w:rsid w:val="00B357DE"/>
    <w:rsid w:val="00B36794"/>
    <w:rsid w:val="00B642C6"/>
    <w:rsid w:val="00B652DD"/>
    <w:rsid w:val="00B70866"/>
    <w:rsid w:val="00B82CDE"/>
    <w:rsid w:val="00B875BA"/>
    <w:rsid w:val="00B9022A"/>
    <w:rsid w:val="00B93257"/>
    <w:rsid w:val="00BC1438"/>
    <w:rsid w:val="00BD232C"/>
    <w:rsid w:val="00BD5BA6"/>
    <w:rsid w:val="00BF27FC"/>
    <w:rsid w:val="00BF282B"/>
    <w:rsid w:val="00BF53A3"/>
    <w:rsid w:val="00C3601A"/>
    <w:rsid w:val="00C43327"/>
    <w:rsid w:val="00C56E1F"/>
    <w:rsid w:val="00C637CB"/>
    <w:rsid w:val="00C6515F"/>
    <w:rsid w:val="00C75392"/>
    <w:rsid w:val="00C76841"/>
    <w:rsid w:val="00C81680"/>
    <w:rsid w:val="00C8482E"/>
    <w:rsid w:val="00C84AAA"/>
    <w:rsid w:val="00C90643"/>
    <w:rsid w:val="00C91F70"/>
    <w:rsid w:val="00C9206A"/>
    <w:rsid w:val="00C92B24"/>
    <w:rsid w:val="00CA580B"/>
    <w:rsid w:val="00CC0986"/>
    <w:rsid w:val="00CC1020"/>
    <w:rsid w:val="00CD130F"/>
    <w:rsid w:val="00CD4864"/>
    <w:rsid w:val="00CD7F9E"/>
    <w:rsid w:val="00CE12E7"/>
    <w:rsid w:val="00CE6C7B"/>
    <w:rsid w:val="00CF057C"/>
    <w:rsid w:val="00CF2D89"/>
    <w:rsid w:val="00CF52B6"/>
    <w:rsid w:val="00D04589"/>
    <w:rsid w:val="00D153F2"/>
    <w:rsid w:val="00D25C32"/>
    <w:rsid w:val="00D2648B"/>
    <w:rsid w:val="00D271E2"/>
    <w:rsid w:val="00D33A56"/>
    <w:rsid w:val="00D57D86"/>
    <w:rsid w:val="00D6487F"/>
    <w:rsid w:val="00D65B7D"/>
    <w:rsid w:val="00D7115B"/>
    <w:rsid w:val="00D83DBD"/>
    <w:rsid w:val="00D85709"/>
    <w:rsid w:val="00DB1147"/>
    <w:rsid w:val="00DB1E76"/>
    <w:rsid w:val="00DC7123"/>
    <w:rsid w:val="00E01C97"/>
    <w:rsid w:val="00E02C52"/>
    <w:rsid w:val="00E046FB"/>
    <w:rsid w:val="00E0693F"/>
    <w:rsid w:val="00E124E5"/>
    <w:rsid w:val="00E14335"/>
    <w:rsid w:val="00E21755"/>
    <w:rsid w:val="00E222B4"/>
    <w:rsid w:val="00E27117"/>
    <w:rsid w:val="00E42FB8"/>
    <w:rsid w:val="00E4377B"/>
    <w:rsid w:val="00E54FA1"/>
    <w:rsid w:val="00E855C9"/>
    <w:rsid w:val="00E94412"/>
    <w:rsid w:val="00E96A17"/>
    <w:rsid w:val="00EA1232"/>
    <w:rsid w:val="00EA649F"/>
    <w:rsid w:val="00EB166C"/>
    <w:rsid w:val="00EB4DA9"/>
    <w:rsid w:val="00EC4D3C"/>
    <w:rsid w:val="00EC7DA2"/>
    <w:rsid w:val="00EE0321"/>
    <w:rsid w:val="00EE143D"/>
    <w:rsid w:val="00EE59A4"/>
    <w:rsid w:val="00EF41BF"/>
    <w:rsid w:val="00EF499F"/>
    <w:rsid w:val="00EF590E"/>
    <w:rsid w:val="00EF66C1"/>
    <w:rsid w:val="00F129A8"/>
    <w:rsid w:val="00F13F22"/>
    <w:rsid w:val="00F2140A"/>
    <w:rsid w:val="00F21DDA"/>
    <w:rsid w:val="00F40633"/>
    <w:rsid w:val="00F44197"/>
    <w:rsid w:val="00F46EF3"/>
    <w:rsid w:val="00F55190"/>
    <w:rsid w:val="00F7503B"/>
    <w:rsid w:val="00F81D02"/>
    <w:rsid w:val="00F94D52"/>
    <w:rsid w:val="00FB168B"/>
    <w:rsid w:val="00FB6282"/>
    <w:rsid w:val="00FD4A19"/>
    <w:rsid w:val="00FE6172"/>
    <w:rsid w:val="00FF50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e1000f"/>
    </o:shapedefaults>
    <o:shapelayout v:ext="edit">
      <o:idmap v:ext="edit" data="1"/>
    </o:shapelayout>
  </w:shapeDefaults>
  <w:decimalSymbol w:val=","/>
  <w:listSeparator w:val=";"/>
  <w14:docId w14:val="0189379A"/>
  <w15:chartTrackingRefBased/>
  <w15:docId w15:val="{EDD93093-A4E0-4A18-B98F-A873130E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Boilerplate">
    <w:name w:val="_PR_Boilerplate"/>
    <w:basedOn w:val="Standard"/>
    <w:next w:val="Standard"/>
    <w:link w:val="PRBoilerplateZchn"/>
    <w:rsid w:val="00F21DDA"/>
    <w:pPr>
      <w:keepLines/>
      <w:spacing w:after="280" w:line="280" w:lineRule="exact"/>
      <w:jc w:val="both"/>
    </w:pPr>
    <w:rPr>
      <w:rFonts w:cs="Arial"/>
      <w:szCs w:val="20"/>
      <w:lang w:eastAsia="de-DE"/>
    </w:rPr>
  </w:style>
  <w:style w:type="paragraph" w:styleId="Dokumentstruktur">
    <w:name w:val="Document Map"/>
    <w:basedOn w:val="Standard"/>
    <w:semiHidden/>
    <w:rsid w:val="00730AAC"/>
    <w:pPr>
      <w:shd w:val="clear" w:color="auto" w:fill="000080"/>
    </w:pPr>
    <w:rPr>
      <w:rFonts w:ascii="Tahoma" w:hAnsi="Tahoma" w:cs="Tahoma"/>
      <w:szCs w:val="20"/>
    </w:rPr>
  </w:style>
  <w:style w:type="character" w:styleId="Hyperlink">
    <w:name w:val="Hyperlink"/>
    <w:rsid w:val="00730AAC"/>
    <w:rPr>
      <w:color w:val="0000FF"/>
      <w:u w:val="single"/>
    </w:rPr>
  </w:style>
  <w:style w:type="paragraph" w:customStyle="1" w:styleId="PRFooter">
    <w:name w:val="_PR_Footer"/>
    <w:basedOn w:val="Standard"/>
    <w:rsid w:val="000A1F84"/>
    <w:pPr>
      <w:tabs>
        <w:tab w:val="right" w:pos="9072"/>
      </w:tabs>
      <w:spacing w:line="240" w:lineRule="auto"/>
      <w:jc w:val="both"/>
    </w:pPr>
    <w:rPr>
      <w:sz w:val="13"/>
      <w:szCs w:val="20"/>
      <w:lang w:eastAsia="de-DE"/>
    </w:rPr>
  </w:style>
  <w:style w:type="paragraph" w:customStyle="1" w:styleId="PRLogoLine">
    <w:name w:val="_PR_LogoLine"/>
    <w:basedOn w:val="Standard"/>
    <w:next w:val="PRFooter"/>
    <w:rsid w:val="000A1F84"/>
    <w:pPr>
      <w:spacing w:before="840" w:line="280" w:lineRule="exact"/>
      <w:jc w:val="both"/>
    </w:pPr>
    <w:rPr>
      <w:noProof/>
      <w:szCs w:val="20"/>
      <w:lang w:eastAsia="de-DE"/>
    </w:rPr>
  </w:style>
  <w:style w:type="paragraph" w:customStyle="1" w:styleId="PRTopline">
    <w:name w:val="_PR_Topline"/>
    <w:basedOn w:val="Standard"/>
    <w:next w:val="Standard"/>
    <w:rsid w:val="003F6DAC"/>
    <w:pPr>
      <w:spacing w:after="280" w:line="280" w:lineRule="exact"/>
    </w:pPr>
    <w:rPr>
      <w:szCs w:val="20"/>
      <w:lang w:eastAsia="de-DE"/>
    </w:rPr>
  </w:style>
  <w:style w:type="paragraph" w:customStyle="1" w:styleId="PRHeadline">
    <w:name w:val="_PR_Headline"/>
    <w:basedOn w:val="Standard"/>
    <w:next w:val="Standard"/>
    <w:rsid w:val="003F6DAC"/>
    <w:pPr>
      <w:spacing w:after="280" w:line="280" w:lineRule="exact"/>
    </w:pPr>
    <w:rPr>
      <w:b/>
      <w:sz w:val="28"/>
      <w:szCs w:val="20"/>
      <w:lang w:eastAsia="de-DE"/>
    </w:rPr>
  </w:style>
  <w:style w:type="paragraph" w:customStyle="1" w:styleId="PRSubheadline">
    <w:name w:val="_PR_Subheadline"/>
    <w:basedOn w:val="Standard"/>
    <w:next w:val="Standard"/>
    <w:rsid w:val="003F6DAC"/>
    <w:pPr>
      <w:keepNext/>
      <w:keepLines/>
      <w:widowControl w:val="0"/>
      <w:spacing w:line="280" w:lineRule="exact"/>
    </w:pPr>
    <w:rPr>
      <w:b/>
      <w:szCs w:val="20"/>
      <w:lang w:eastAsia="de-DE"/>
    </w:rPr>
  </w:style>
  <w:style w:type="paragraph" w:customStyle="1" w:styleId="PRContact">
    <w:name w:val="_PR_Contact"/>
    <w:basedOn w:val="Standard"/>
    <w:rsid w:val="003F6DAC"/>
    <w:pPr>
      <w:keepNext/>
      <w:keepLines/>
      <w:tabs>
        <w:tab w:val="left" w:pos="284"/>
        <w:tab w:val="left" w:pos="567"/>
        <w:tab w:val="left" w:pos="4451"/>
        <w:tab w:val="left" w:pos="4734"/>
        <w:tab w:val="left" w:pos="5018"/>
      </w:tabs>
      <w:spacing w:line="280" w:lineRule="exact"/>
    </w:pPr>
    <w:rPr>
      <w:szCs w:val="20"/>
      <w:lang w:eastAsia="de-DE"/>
    </w:rPr>
  </w:style>
  <w:style w:type="paragraph" w:customStyle="1" w:styleId="PRAbstract">
    <w:name w:val="_PR_Abstract"/>
    <w:basedOn w:val="PRSubheadline"/>
    <w:next w:val="Standard"/>
    <w:rsid w:val="003F6DAC"/>
    <w:pPr>
      <w:spacing w:after="280"/>
      <w:jc w:val="both"/>
    </w:pPr>
  </w:style>
  <w:style w:type="paragraph" w:styleId="Sprechblasentext">
    <w:name w:val="Balloon Text"/>
    <w:basedOn w:val="Standard"/>
    <w:semiHidden/>
    <w:rsid w:val="00A41B30"/>
    <w:rPr>
      <w:rFonts w:ascii="Tahoma" w:hAnsi="Tahoma" w:cs="Tahoma"/>
      <w:sz w:val="16"/>
      <w:szCs w:val="16"/>
    </w:rPr>
  </w:style>
  <w:style w:type="character" w:customStyle="1" w:styleId="PRBoilerplateZchn">
    <w:name w:val="_PR_Boilerplate Zchn"/>
    <w:link w:val="PRBoilerplate"/>
    <w:rsid w:val="002D1DE1"/>
    <w:rPr>
      <w:rFonts w:ascii="Arial" w:hAnsi="Arial" w:cs="Arial"/>
      <w:lang w:val="de-DE" w:eastAsia="de-DE" w:bidi="ar-SA"/>
    </w:rPr>
  </w:style>
  <w:style w:type="character" w:customStyle="1" w:styleId="TextkrperZchn">
    <w:name w:val="Textkörper Zchn"/>
    <w:link w:val="Textkrper"/>
    <w:locked/>
    <w:rsid w:val="007F2612"/>
    <w:rPr>
      <w:rFonts w:ascii="Arial" w:hAnsi="Arial" w:cs="Arial"/>
      <w:b/>
      <w:sz w:val="36"/>
      <w:lang w:val="de-DE" w:eastAsia="de-DE" w:bidi="ar-SA"/>
    </w:rPr>
  </w:style>
  <w:style w:type="paragraph" w:styleId="Textkrper">
    <w:name w:val="Body Text"/>
    <w:basedOn w:val="Standard"/>
    <w:link w:val="TextkrperZchn"/>
    <w:rsid w:val="007F2612"/>
    <w:pPr>
      <w:spacing w:line="500" w:lineRule="exact"/>
      <w:jc w:val="both"/>
      <w:outlineLvl w:val="0"/>
    </w:pPr>
    <w:rPr>
      <w:rFonts w:cs="Arial"/>
      <w:b/>
      <w:sz w:val="36"/>
      <w:szCs w:val="20"/>
      <w:lang w:eastAsia="de-DE"/>
    </w:rPr>
  </w:style>
  <w:style w:type="character" w:styleId="BesuchterLink">
    <w:name w:val="FollowedHyperlink"/>
    <w:basedOn w:val="Absatz-Standardschriftart"/>
    <w:rsid w:val="00251D83"/>
    <w:rPr>
      <w:color w:val="954F72" w:themeColor="followedHyperlink"/>
      <w:u w:val="single"/>
    </w:rPr>
  </w:style>
  <w:style w:type="paragraph" w:styleId="StandardWeb">
    <w:name w:val="Normal (Web)"/>
    <w:basedOn w:val="Standard"/>
    <w:uiPriority w:val="99"/>
    <w:unhideWhenUsed/>
    <w:rsid w:val="00A20C24"/>
    <w:pPr>
      <w:spacing w:after="105" w:line="240" w:lineRule="auto"/>
    </w:pPr>
    <w:rPr>
      <w:rFonts w:ascii="Times New Roman" w:hAnsi="Times New Roman"/>
      <w:sz w:val="34"/>
      <w:szCs w:val="34"/>
      <w:lang w:eastAsia="de-DE"/>
    </w:rPr>
  </w:style>
  <w:style w:type="character" w:styleId="NichtaufgelsteErwhnung">
    <w:name w:val="Unresolved Mention"/>
    <w:basedOn w:val="Absatz-Standardschriftart"/>
    <w:uiPriority w:val="99"/>
    <w:semiHidden/>
    <w:unhideWhenUsed/>
    <w:rsid w:val="00A271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237030">
      <w:bodyDiv w:val="1"/>
      <w:marLeft w:val="0"/>
      <w:marRight w:val="0"/>
      <w:marTop w:val="0"/>
      <w:marBottom w:val="0"/>
      <w:divBdr>
        <w:top w:val="none" w:sz="0" w:space="0" w:color="auto"/>
        <w:left w:val="none" w:sz="0" w:space="0" w:color="auto"/>
        <w:bottom w:val="none" w:sz="0" w:space="0" w:color="auto"/>
        <w:right w:val="none" w:sz="0" w:space="0" w:color="auto"/>
      </w:divBdr>
    </w:div>
    <w:div w:id="1130974604">
      <w:bodyDiv w:val="1"/>
      <w:marLeft w:val="0"/>
      <w:marRight w:val="0"/>
      <w:marTop w:val="0"/>
      <w:marBottom w:val="0"/>
      <w:divBdr>
        <w:top w:val="none" w:sz="0" w:space="0" w:color="auto"/>
        <w:left w:val="none" w:sz="0" w:space="0" w:color="auto"/>
        <w:bottom w:val="none" w:sz="0" w:space="0" w:color="auto"/>
        <w:right w:val="none" w:sz="0" w:space="0" w:color="auto"/>
      </w:divBdr>
    </w:div>
    <w:div w:id="1181772850">
      <w:bodyDiv w:val="1"/>
      <w:marLeft w:val="0"/>
      <w:marRight w:val="0"/>
      <w:marTop w:val="0"/>
      <w:marBottom w:val="0"/>
      <w:divBdr>
        <w:top w:val="none" w:sz="0" w:space="0" w:color="auto"/>
        <w:left w:val="none" w:sz="0" w:space="0" w:color="auto"/>
        <w:bottom w:val="none" w:sz="0" w:space="0" w:color="auto"/>
        <w:right w:val="none" w:sz="0" w:space="0" w:color="auto"/>
      </w:divBdr>
    </w:div>
    <w:div w:id="191045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ews.henkel.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jpeg"/><Relationship Id="rId3" Type="http://schemas.openxmlformats.org/officeDocument/2006/relationships/image" Target="media/image4.jpeg"/><Relationship Id="rId7" Type="http://schemas.openxmlformats.org/officeDocument/2006/relationships/oleObject" Target="embeddings/oleObject1.bin"/><Relationship Id="rId12" Type="http://schemas.openxmlformats.org/officeDocument/2006/relationships/image" Target="media/image12.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wmf"/><Relationship Id="rId11" Type="http://schemas.openxmlformats.org/officeDocument/2006/relationships/image" Target="media/image11.png"/><Relationship Id="rId5" Type="http://schemas.openxmlformats.org/officeDocument/2006/relationships/image" Target="media/image6.jpeg"/><Relationship Id="rId10" Type="http://schemas.openxmlformats.org/officeDocument/2006/relationships/image" Target="media/image10.png"/><Relationship Id="rId4" Type="http://schemas.openxmlformats.org/officeDocument/2006/relationships/image" Target="media/image5.png"/><Relationship Id="rId9"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iarove\Desktop\PA_CorpCo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PA_CorpCom.dotx</Template>
  <TotalTime>0</TotalTime>
  <Pages>2</Pages>
  <Words>517</Words>
  <Characters>3477</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CHB</dc:creator>
  <cp:keywords/>
  <dc:description/>
  <cp:lastModifiedBy>Christina Hammertinger</cp:lastModifiedBy>
  <cp:revision>2</cp:revision>
  <cp:lastPrinted>2018-09-10T07:49:00Z</cp:lastPrinted>
  <dcterms:created xsi:type="dcterms:W3CDTF">2018-09-10T07:49:00Z</dcterms:created>
  <dcterms:modified xsi:type="dcterms:W3CDTF">2018-09-10T07:49:00Z</dcterms:modified>
</cp:coreProperties>
</file>