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EC" w:rsidRPr="00E90E08" w:rsidRDefault="004D4CB6" w:rsidP="00A66DB1">
      <w:pPr>
        <w:spacing w:before="120"/>
        <w:jc w:val="right"/>
        <w:rPr>
          <w:i/>
          <w:sz w:val="24"/>
          <w:lang w:val="hu-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3C6A25">
        <w:rPr>
          <w:sz w:val="24"/>
          <w:lang w:val="hu-HU"/>
        </w:rPr>
        <w:t>201</w:t>
      </w:r>
      <w:r w:rsidR="00602C7F">
        <w:rPr>
          <w:sz w:val="24"/>
          <w:lang w:val="hu-HU"/>
        </w:rPr>
        <w:t>8</w:t>
      </w:r>
      <w:r w:rsidR="003C6A25">
        <w:rPr>
          <w:sz w:val="24"/>
          <w:lang w:val="hu-HU"/>
        </w:rPr>
        <w:t xml:space="preserve">. </w:t>
      </w:r>
      <w:r w:rsidR="00602C7F">
        <w:rPr>
          <w:sz w:val="24"/>
          <w:lang w:val="hu-HU"/>
        </w:rPr>
        <w:t>december 17</w:t>
      </w:r>
      <w:r w:rsidR="003C6A25">
        <w:rPr>
          <w:sz w:val="24"/>
          <w:lang w:val="hu-HU"/>
        </w:rPr>
        <w:t>.</w:t>
      </w:r>
    </w:p>
    <w:p w:rsidR="005E69D9" w:rsidRDefault="005E69D9" w:rsidP="00B422EC">
      <w:pPr>
        <w:pStyle w:val="Standard12pt"/>
        <w:rPr>
          <w:lang w:val="en-US"/>
        </w:rPr>
      </w:pPr>
    </w:p>
    <w:p w:rsidR="00774B6F" w:rsidRDefault="00774B6F" w:rsidP="00774B6F">
      <w:pPr>
        <w:pStyle w:val="Standard12pt"/>
        <w:spacing w:after="120"/>
        <w:rPr>
          <w:lang w:val="hu-HU" w:eastAsia="de-DE"/>
        </w:rPr>
      </w:pPr>
    </w:p>
    <w:p w:rsidR="00602C7F" w:rsidRPr="00A858AE" w:rsidRDefault="00602C7F" w:rsidP="00602C7F">
      <w:pPr>
        <w:pStyle w:val="Standard12pt"/>
        <w:spacing w:after="120"/>
        <w:rPr>
          <w:color w:val="000000"/>
          <w:lang w:val="hu-HU"/>
        </w:rPr>
      </w:pPr>
      <w:r>
        <w:rPr>
          <w:lang w:val="hu-HU" w:eastAsia="de-DE"/>
        </w:rPr>
        <w:t>Játék egy zöldebb jövőért!</w:t>
      </w:r>
    </w:p>
    <w:p w:rsidR="00602C7F" w:rsidRPr="00315D72" w:rsidRDefault="00602C7F" w:rsidP="00602C7F">
      <w:pPr>
        <w:jc w:val="both"/>
        <w:rPr>
          <w:b/>
          <w:sz w:val="28"/>
          <w:szCs w:val="28"/>
          <w:lang w:val="hu-HU" w:eastAsia="hu-HU"/>
        </w:rPr>
      </w:pPr>
      <w:r w:rsidRPr="00315D72">
        <w:rPr>
          <w:b/>
          <w:sz w:val="28"/>
          <w:szCs w:val="28"/>
          <w:lang w:val="hu-HU" w:eastAsia="hu-HU"/>
        </w:rPr>
        <w:t xml:space="preserve">2 millió forint értékű játszótérfelújítás volt a tét a Henkel és a </w:t>
      </w:r>
      <w:proofErr w:type="spellStart"/>
      <w:r w:rsidRPr="00315D72">
        <w:rPr>
          <w:b/>
          <w:sz w:val="28"/>
          <w:szCs w:val="28"/>
          <w:lang w:val="hu-HU" w:eastAsia="hu-HU"/>
        </w:rPr>
        <w:t>Rossmann</w:t>
      </w:r>
      <w:proofErr w:type="spellEnd"/>
      <w:r w:rsidRPr="00315D72">
        <w:rPr>
          <w:b/>
          <w:sz w:val="28"/>
          <w:szCs w:val="28"/>
          <w:lang w:val="hu-HU" w:eastAsia="hu-HU"/>
        </w:rPr>
        <w:t xml:space="preserve"> közös akciójában</w:t>
      </w:r>
    </w:p>
    <w:p w:rsidR="00602C7F" w:rsidRDefault="00602C7F" w:rsidP="00602C7F">
      <w:pPr>
        <w:jc w:val="both"/>
        <w:rPr>
          <w:rFonts w:ascii="Times New Roman" w:hAnsi="Times New Roman"/>
          <w:b/>
          <w:sz w:val="24"/>
        </w:rPr>
      </w:pPr>
    </w:p>
    <w:p w:rsidR="00602C7F" w:rsidRDefault="00602C7F" w:rsidP="00602C7F">
      <w:pPr>
        <w:jc w:val="both"/>
        <w:rPr>
          <w:b/>
          <w:sz w:val="24"/>
          <w:lang w:val="hu-HU" w:eastAsia="hu-HU"/>
        </w:rPr>
      </w:pPr>
      <w:r>
        <w:rPr>
          <w:b/>
          <w:sz w:val="24"/>
          <w:lang w:val="hu-HU" w:eastAsia="hu-HU"/>
        </w:rPr>
        <w:t xml:space="preserve">Harmadik alkalommal hirdette meg a Henkel és a </w:t>
      </w:r>
      <w:proofErr w:type="spellStart"/>
      <w:r>
        <w:rPr>
          <w:b/>
          <w:sz w:val="24"/>
          <w:lang w:val="hu-HU" w:eastAsia="hu-HU"/>
        </w:rPr>
        <w:t>Rossmann</w:t>
      </w:r>
      <w:proofErr w:type="spellEnd"/>
      <w:r>
        <w:rPr>
          <w:b/>
          <w:sz w:val="24"/>
          <w:lang w:val="hu-HU" w:eastAsia="hu-HU"/>
        </w:rPr>
        <w:t xml:space="preserve"> közös nyereményjátékát, amelynek </w:t>
      </w:r>
      <w:proofErr w:type="spellStart"/>
      <w:r>
        <w:rPr>
          <w:b/>
          <w:sz w:val="24"/>
          <w:lang w:val="hu-HU" w:eastAsia="hu-HU"/>
        </w:rPr>
        <w:t>fődíja</w:t>
      </w:r>
      <w:proofErr w:type="spellEnd"/>
      <w:r>
        <w:rPr>
          <w:b/>
          <w:sz w:val="24"/>
          <w:lang w:val="hu-HU" w:eastAsia="hu-HU"/>
        </w:rPr>
        <w:t xml:space="preserve"> egy kétmillió forint értékű </w:t>
      </w:r>
      <w:r w:rsidR="00B04496">
        <w:rPr>
          <w:b/>
          <w:sz w:val="24"/>
          <w:lang w:val="hu-HU" w:eastAsia="hu-HU"/>
        </w:rPr>
        <w:t xml:space="preserve">környezetbarát </w:t>
      </w:r>
      <w:r>
        <w:rPr>
          <w:b/>
          <w:sz w:val="24"/>
          <w:lang w:val="hu-HU" w:eastAsia="hu-HU"/>
        </w:rPr>
        <w:t xml:space="preserve">játszótér felújítás volt. A program keretében a Henkel által forgalmazott termékek műanyag flakonjait gyűjtötték, az értük kapott szavazattal pedig bárki az általa választott oktatási intézménynek nyerhetett értékes ajándékokat. </w:t>
      </w:r>
    </w:p>
    <w:p w:rsidR="00602C7F" w:rsidRPr="0020611D" w:rsidRDefault="00602C7F" w:rsidP="00602C7F">
      <w:pPr>
        <w:jc w:val="both"/>
        <w:rPr>
          <w:b/>
          <w:sz w:val="24"/>
          <w:lang w:val="hu-HU" w:eastAsia="hu-HU"/>
        </w:rPr>
      </w:pPr>
    </w:p>
    <w:p w:rsidR="00602C7F" w:rsidRDefault="00602C7F" w:rsidP="00602C7F">
      <w:pPr>
        <w:jc w:val="both"/>
        <w:rPr>
          <w:sz w:val="24"/>
          <w:lang w:val="hu-HU" w:eastAsia="de-DE"/>
        </w:rPr>
      </w:pPr>
      <w:r>
        <w:rPr>
          <w:sz w:val="24"/>
          <w:lang w:val="hu-HU" w:eastAsia="de-DE"/>
        </w:rPr>
        <w:t xml:space="preserve">A Henkel már évtizedek óta kiemelten foglalkozik a környezettudatossággal, éppen ezért hirdette meg harmadik alkalommal a Rossmannal közös programját. A promóció célja a háztartásokban használt Henkel termékek műanyag flakonjainak az összegyűjtése </w:t>
      </w:r>
      <w:r w:rsidR="00B04496">
        <w:rPr>
          <w:sz w:val="24"/>
          <w:lang w:val="hu-HU" w:eastAsia="de-DE"/>
        </w:rPr>
        <w:t xml:space="preserve">és </w:t>
      </w:r>
      <w:proofErr w:type="spellStart"/>
      <w:r w:rsidR="00B04496">
        <w:rPr>
          <w:sz w:val="24"/>
          <w:lang w:val="hu-HU" w:eastAsia="de-DE"/>
        </w:rPr>
        <w:t>újrahasznosítása</w:t>
      </w:r>
      <w:proofErr w:type="spellEnd"/>
      <w:r w:rsidR="00B04496">
        <w:rPr>
          <w:sz w:val="24"/>
          <w:lang w:val="hu-HU" w:eastAsia="de-DE"/>
        </w:rPr>
        <w:t xml:space="preserve"> </w:t>
      </w:r>
      <w:r>
        <w:rPr>
          <w:sz w:val="24"/>
          <w:lang w:val="hu-HU" w:eastAsia="de-DE"/>
        </w:rPr>
        <w:t xml:space="preserve">volt, amely, bár szelektíven gyűjthető hulladéknak számít, mégis sokszor a háztartási szemét közé kerül. </w:t>
      </w:r>
      <w:r w:rsidRPr="0020611D">
        <w:rPr>
          <w:sz w:val="24"/>
          <w:lang w:val="hu-HU" w:eastAsia="de-DE"/>
        </w:rPr>
        <w:t xml:space="preserve">A vásárlók </w:t>
      </w:r>
      <w:r w:rsidRPr="00725B6E">
        <w:rPr>
          <w:sz w:val="24"/>
          <w:lang w:val="hu-HU" w:eastAsia="de-DE"/>
        </w:rPr>
        <w:t xml:space="preserve">országszerte 208 </w:t>
      </w:r>
      <w:proofErr w:type="spellStart"/>
      <w:r w:rsidRPr="00725B6E">
        <w:rPr>
          <w:sz w:val="24"/>
          <w:lang w:val="hu-HU" w:eastAsia="de-DE"/>
        </w:rPr>
        <w:t>R</w:t>
      </w:r>
      <w:r w:rsidRPr="0020611D">
        <w:rPr>
          <w:sz w:val="24"/>
          <w:lang w:val="hu-HU" w:eastAsia="de-DE"/>
        </w:rPr>
        <w:t>ossmann</w:t>
      </w:r>
      <w:proofErr w:type="spellEnd"/>
      <w:r w:rsidRPr="0020611D">
        <w:rPr>
          <w:sz w:val="24"/>
          <w:lang w:val="hu-HU" w:eastAsia="de-DE"/>
        </w:rPr>
        <w:t xml:space="preserve"> üzletben adhatták le </w:t>
      </w:r>
      <w:r>
        <w:rPr>
          <w:sz w:val="24"/>
          <w:lang w:val="hu-HU" w:eastAsia="de-DE"/>
        </w:rPr>
        <w:t>kiürült H</w:t>
      </w:r>
      <w:r w:rsidRPr="0020611D">
        <w:rPr>
          <w:sz w:val="24"/>
          <w:lang w:val="hu-HU" w:eastAsia="de-DE"/>
        </w:rPr>
        <w:t>enkel</w:t>
      </w:r>
      <w:r>
        <w:rPr>
          <w:sz w:val="24"/>
          <w:lang w:val="hu-HU" w:eastAsia="de-DE"/>
        </w:rPr>
        <w:t xml:space="preserve"> termékes</w:t>
      </w:r>
      <w:r w:rsidRPr="0020611D">
        <w:rPr>
          <w:sz w:val="24"/>
          <w:lang w:val="hu-HU" w:eastAsia="de-DE"/>
        </w:rPr>
        <w:t xml:space="preserve"> flakonjaikat,</w:t>
      </w:r>
      <w:r>
        <w:rPr>
          <w:sz w:val="24"/>
          <w:lang w:val="hu-HU" w:eastAsia="de-DE"/>
        </w:rPr>
        <w:t xml:space="preserve"> amiért cserébe egy kódot kaptak, amivel egy tetszőlegesen választott bölcsődére, óvodára vagy pedig általános iskolára szavazhattak.</w:t>
      </w:r>
    </w:p>
    <w:p w:rsidR="00602C7F" w:rsidRDefault="00602C7F" w:rsidP="00602C7F">
      <w:pPr>
        <w:jc w:val="both"/>
        <w:rPr>
          <w:sz w:val="24"/>
          <w:lang w:val="hu-HU" w:eastAsia="de-DE"/>
        </w:rPr>
      </w:pPr>
    </w:p>
    <w:p w:rsidR="00602C7F" w:rsidRDefault="00602C7F" w:rsidP="00602C7F">
      <w:pPr>
        <w:jc w:val="both"/>
        <w:rPr>
          <w:sz w:val="24"/>
          <w:lang w:val="hu-HU" w:eastAsia="de-DE"/>
        </w:rPr>
      </w:pPr>
      <w:r>
        <w:rPr>
          <w:sz w:val="24"/>
          <w:lang w:val="hu-HU" w:eastAsia="de-DE"/>
        </w:rPr>
        <w:t xml:space="preserve">A legtöbb szavazatot kapó intézmény, amely idén </w:t>
      </w:r>
      <w:r w:rsidR="00B04496">
        <w:rPr>
          <w:sz w:val="24"/>
          <w:lang w:val="hu-HU" w:eastAsia="de-DE"/>
        </w:rPr>
        <w:t xml:space="preserve">Budapesten, </w:t>
      </w:r>
      <w:r>
        <w:rPr>
          <w:sz w:val="24"/>
          <w:lang w:val="hu-HU" w:eastAsia="de-DE"/>
        </w:rPr>
        <w:t xml:space="preserve">az </w:t>
      </w:r>
      <w:proofErr w:type="spellStart"/>
      <w:r>
        <w:rPr>
          <w:sz w:val="24"/>
          <w:lang w:val="hu-HU" w:eastAsia="de-DE"/>
        </w:rPr>
        <w:t>Albertfalvi</w:t>
      </w:r>
      <w:proofErr w:type="spellEnd"/>
      <w:r>
        <w:rPr>
          <w:sz w:val="24"/>
          <w:lang w:val="hu-HU" w:eastAsia="de-DE"/>
        </w:rPr>
        <w:t xml:space="preserve"> Don </w:t>
      </w:r>
      <w:proofErr w:type="spellStart"/>
      <w:r>
        <w:rPr>
          <w:sz w:val="24"/>
          <w:lang w:val="hu-HU" w:eastAsia="de-DE"/>
        </w:rPr>
        <w:t>Bosco</w:t>
      </w:r>
      <w:proofErr w:type="spellEnd"/>
      <w:r>
        <w:rPr>
          <w:sz w:val="24"/>
          <w:lang w:val="hu-HU" w:eastAsia="de-DE"/>
        </w:rPr>
        <w:t xml:space="preserve"> Katolikus Általános Iskola és Óvoda lett, egy 2 millió forint értékű </w:t>
      </w:r>
      <w:r w:rsidR="00B04496">
        <w:rPr>
          <w:sz w:val="24"/>
          <w:lang w:val="hu-HU" w:eastAsia="de-DE"/>
        </w:rPr>
        <w:t xml:space="preserve">környezetbarát </w:t>
      </w:r>
      <w:r>
        <w:rPr>
          <w:sz w:val="24"/>
          <w:lang w:val="hu-HU" w:eastAsia="de-DE"/>
        </w:rPr>
        <w:t xml:space="preserve">játszótérfelújítást nyert. A második helyezett Gyöngyös Város Óvodái Jeruzsálem Úti Tagóvodája egy 200.000 Ft értékű </w:t>
      </w:r>
      <w:proofErr w:type="spellStart"/>
      <w:r>
        <w:rPr>
          <w:sz w:val="24"/>
          <w:lang w:val="hu-HU" w:eastAsia="de-DE"/>
        </w:rPr>
        <w:t>Decathlon</w:t>
      </w:r>
      <w:proofErr w:type="spellEnd"/>
      <w:r>
        <w:rPr>
          <w:sz w:val="24"/>
          <w:lang w:val="hu-HU" w:eastAsia="de-DE"/>
        </w:rPr>
        <w:t xml:space="preserve"> utalványt kapott, míg a harmadik helyen végző törökszentmiklósi </w:t>
      </w:r>
      <w:proofErr w:type="spellStart"/>
      <w:r>
        <w:rPr>
          <w:sz w:val="24"/>
          <w:lang w:val="hu-HU" w:eastAsia="de-DE"/>
        </w:rPr>
        <w:t>Nyitnikék</w:t>
      </w:r>
      <w:proofErr w:type="spellEnd"/>
      <w:r>
        <w:rPr>
          <w:sz w:val="24"/>
          <w:lang w:val="hu-HU" w:eastAsia="de-DE"/>
        </w:rPr>
        <w:t xml:space="preserve"> Tagóvoda egy 100.000 Ft-os </w:t>
      </w:r>
      <w:proofErr w:type="spellStart"/>
      <w:r>
        <w:rPr>
          <w:sz w:val="24"/>
          <w:lang w:val="hu-HU" w:eastAsia="de-DE"/>
        </w:rPr>
        <w:t>Decathlon</w:t>
      </w:r>
      <w:proofErr w:type="spellEnd"/>
      <w:r>
        <w:rPr>
          <w:sz w:val="24"/>
          <w:lang w:val="hu-HU" w:eastAsia="de-DE"/>
        </w:rPr>
        <w:t xml:space="preserve"> utalvánnyal lett gazdagabb.</w:t>
      </w:r>
    </w:p>
    <w:p w:rsidR="00602C7F" w:rsidRDefault="00602C7F" w:rsidP="00602C7F">
      <w:pPr>
        <w:jc w:val="both"/>
        <w:rPr>
          <w:sz w:val="24"/>
          <w:lang w:val="hu-HU" w:eastAsia="de-DE"/>
        </w:rPr>
      </w:pPr>
    </w:p>
    <w:p w:rsidR="00A309CD" w:rsidRDefault="00A309CD" w:rsidP="00A309CD">
      <w:pPr>
        <w:jc w:val="both"/>
        <w:rPr>
          <w:sz w:val="24"/>
          <w:lang w:val="hu-HU" w:eastAsia="de-DE"/>
        </w:rPr>
      </w:pPr>
      <w:r>
        <w:rPr>
          <w:sz w:val="24"/>
          <w:lang w:val="hu-HU" w:eastAsia="de-DE"/>
        </w:rPr>
        <w:t>Emellett a Henkel azokat is megajándékozta, akik nem értek el toplistás helyezést. Amellett, hogy az első öt intézményben játékos órákat is tart</w:t>
      </w:r>
      <w:r w:rsidR="007F1928">
        <w:rPr>
          <w:sz w:val="24"/>
          <w:lang w:val="hu-HU" w:eastAsia="de-DE"/>
        </w:rPr>
        <w:t>ottak</w:t>
      </w:r>
      <w:r>
        <w:rPr>
          <w:sz w:val="24"/>
          <w:lang w:val="hu-HU" w:eastAsia="de-DE"/>
        </w:rPr>
        <w:t xml:space="preserve"> a fenntarthatóságról, az összes olyan intézmény, amely legalább 200 szavazatot kapott, egy-egy 20.000 Ft értékű higiéniás csomagot kap</w:t>
      </w:r>
      <w:r w:rsidR="00B04496">
        <w:rPr>
          <w:sz w:val="24"/>
          <w:lang w:val="hu-HU" w:eastAsia="de-DE"/>
        </w:rPr>
        <w:t>ott</w:t>
      </w:r>
      <w:r>
        <w:rPr>
          <w:sz w:val="24"/>
          <w:lang w:val="hu-HU" w:eastAsia="de-DE"/>
        </w:rPr>
        <w:t xml:space="preserve"> a Henkel és a </w:t>
      </w:r>
      <w:proofErr w:type="spellStart"/>
      <w:r>
        <w:rPr>
          <w:sz w:val="24"/>
          <w:lang w:val="hu-HU" w:eastAsia="de-DE"/>
        </w:rPr>
        <w:t>Rossmann</w:t>
      </w:r>
      <w:proofErr w:type="spellEnd"/>
      <w:r>
        <w:rPr>
          <w:sz w:val="24"/>
          <w:lang w:val="hu-HU" w:eastAsia="de-DE"/>
        </w:rPr>
        <w:t xml:space="preserve"> támogatásával.</w:t>
      </w:r>
    </w:p>
    <w:p w:rsidR="00C83A21" w:rsidRDefault="00C83A21" w:rsidP="00602C7F">
      <w:pPr>
        <w:jc w:val="both"/>
        <w:rPr>
          <w:b/>
          <w:bCs/>
          <w:sz w:val="24"/>
          <w:lang w:val="hu-HU" w:eastAsia="de-DE"/>
        </w:rPr>
      </w:pPr>
    </w:p>
    <w:p w:rsidR="00A309CD" w:rsidRPr="007F1928" w:rsidRDefault="00A309CD" w:rsidP="00602C7F">
      <w:pPr>
        <w:jc w:val="both"/>
        <w:rPr>
          <w:sz w:val="24"/>
          <w:lang w:val="hu-HU" w:eastAsia="de-DE"/>
        </w:rPr>
      </w:pPr>
      <w:r w:rsidRPr="007F1928">
        <w:rPr>
          <w:sz w:val="24"/>
          <w:lang w:val="hu-HU" w:eastAsia="de-DE"/>
        </w:rPr>
        <w:t>„</w:t>
      </w:r>
      <w:r w:rsidR="00C83A21" w:rsidRPr="007F1928">
        <w:rPr>
          <w:sz w:val="24"/>
          <w:lang w:val="hu-HU" w:eastAsia="de-DE"/>
        </w:rPr>
        <w:t>A Henkel</w:t>
      </w:r>
      <w:r w:rsidRPr="007F1928">
        <w:rPr>
          <w:sz w:val="24"/>
          <w:lang w:val="hu-HU" w:eastAsia="de-DE"/>
        </w:rPr>
        <w:t>nél nagy</w:t>
      </w:r>
      <w:r w:rsidR="00C83A21" w:rsidRPr="007F1928">
        <w:rPr>
          <w:sz w:val="24"/>
          <w:lang w:val="hu-HU" w:eastAsia="de-DE"/>
        </w:rPr>
        <w:t xml:space="preserve"> figyelmet fordít</w:t>
      </w:r>
      <w:r w:rsidRPr="007F1928">
        <w:rPr>
          <w:sz w:val="24"/>
          <w:lang w:val="hu-HU" w:eastAsia="de-DE"/>
        </w:rPr>
        <w:t xml:space="preserve">unk </w:t>
      </w:r>
      <w:r w:rsidR="00C83A21" w:rsidRPr="007F1928">
        <w:rPr>
          <w:sz w:val="24"/>
          <w:lang w:val="hu-HU" w:eastAsia="de-DE"/>
        </w:rPr>
        <w:t>a társadalmi felelősségvállalásra a</w:t>
      </w:r>
      <w:r w:rsidRPr="007F1928">
        <w:rPr>
          <w:sz w:val="24"/>
          <w:lang w:val="hu-HU" w:eastAsia="de-DE"/>
        </w:rPr>
        <w:t xml:space="preserve"> fenntarthatóságra és a</w:t>
      </w:r>
      <w:r w:rsidR="00C83A21" w:rsidRPr="007F1928">
        <w:rPr>
          <w:sz w:val="24"/>
          <w:lang w:val="hu-HU" w:eastAsia="de-DE"/>
        </w:rPr>
        <w:t xml:space="preserve">z ökológiai lábnyom csökkentésére. </w:t>
      </w:r>
      <w:r w:rsidRPr="007F1928">
        <w:rPr>
          <w:sz w:val="24"/>
          <w:lang w:val="hu-HU" w:eastAsia="de-DE"/>
        </w:rPr>
        <w:t>Éppen ezért önkéntes fenntarthatósági nagykövet</w:t>
      </w:r>
      <w:r w:rsidR="007F1928">
        <w:rPr>
          <w:sz w:val="24"/>
          <w:lang w:val="hu-HU" w:eastAsia="de-DE"/>
        </w:rPr>
        <w:t xml:space="preserve"> munkatársaink</w:t>
      </w:r>
      <w:r w:rsidRPr="007F1928">
        <w:rPr>
          <w:sz w:val="24"/>
          <w:lang w:val="hu-HU" w:eastAsia="de-DE"/>
        </w:rPr>
        <w:t xml:space="preserve"> örömmel látogatnak el iskolákba, és mutatják meg a gyerekeknek, hogyan tudnak a hétköznapokban </w:t>
      </w:r>
      <w:r w:rsidR="007F1928">
        <w:rPr>
          <w:sz w:val="24"/>
          <w:lang w:val="hu-HU" w:eastAsia="de-DE"/>
        </w:rPr>
        <w:t xml:space="preserve">is </w:t>
      </w:r>
      <w:r w:rsidRPr="007F1928">
        <w:rPr>
          <w:sz w:val="24"/>
          <w:lang w:val="hu-HU" w:eastAsia="de-DE"/>
        </w:rPr>
        <w:t>tudatosan élni</w:t>
      </w:r>
      <w:r w:rsidR="007F1928">
        <w:rPr>
          <w:sz w:val="24"/>
          <w:lang w:val="hu-HU" w:eastAsia="de-DE"/>
        </w:rPr>
        <w:t>, vigyázni és óvni környezetüket. B</w:t>
      </w:r>
      <w:r w:rsidR="007F1928" w:rsidRPr="007F1928">
        <w:rPr>
          <w:sz w:val="24"/>
          <w:lang w:val="hu-HU" w:eastAsia="de-DE"/>
        </w:rPr>
        <w:t xml:space="preserve">ízunk abban, hogy a diákok felnőttként is emlékeznek </w:t>
      </w:r>
      <w:r w:rsidR="007F1928" w:rsidRPr="007F1928">
        <w:rPr>
          <w:sz w:val="24"/>
          <w:lang w:val="hu-HU" w:eastAsia="de-DE"/>
        </w:rPr>
        <w:lastRenderedPageBreak/>
        <w:t>majd a tanultakra és természetes lesz számukra a zöld gondolkodásmód</w:t>
      </w:r>
      <w:r w:rsidRPr="007F1928">
        <w:rPr>
          <w:sz w:val="24"/>
          <w:lang w:val="hu-HU" w:eastAsia="de-DE"/>
        </w:rPr>
        <w:t xml:space="preserve">” </w:t>
      </w:r>
      <w:r w:rsidRPr="007F1928">
        <w:rPr>
          <w:sz w:val="24"/>
          <w:lang w:val="hu-HU" w:eastAsia="de-DE"/>
        </w:rPr>
        <w:t>– mondta</w:t>
      </w:r>
      <w:r w:rsidRPr="007F1928">
        <w:rPr>
          <w:sz w:val="24"/>
          <w:lang w:val="hu-HU" w:eastAsia="de-DE"/>
        </w:rPr>
        <w:t xml:space="preserve"> Német</w:t>
      </w:r>
      <w:r w:rsidR="000244BF">
        <w:rPr>
          <w:sz w:val="24"/>
          <w:lang w:val="hu-HU" w:eastAsia="de-DE"/>
        </w:rPr>
        <w:t>h</w:t>
      </w:r>
      <w:r w:rsidRPr="007F1928">
        <w:rPr>
          <w:sz w:val="24"/>
          <w:lang w:val="hu-HU" w:eastAsia="de-DE"/>
        </w:rPr>
        <w:t xml:space="preserve"> Ottó, Henkel </w:t>
      </w:r>
      <w:r w:rsidR="007F1928">
        <w:rPr>
          <w:sz w:val="24"/>
          <w:lang w:val="hu-HU" w:eastAsia="de-DE"/>
        </w:rPr>
        <w:t xml:space="preserve">Magyarország </w:t>
      </w:r>
      <w:r w:rsidRPr="007F1928">
        <w:rPr>
          <w:sz w:val="24"/>
          <w:lang w:val="hu-HU" w:eastAsia="de-DE"/>
        </w:rPr>
        <w:t>Be</w:t>
      </w:r>
      <w:r w:rsidR="007F1928">
        <w:rPr>
          <w:sz w:val="24"/>
          <w:lang w:val="hu-HU" w:eastAsia="de-DE"/>
        </w:rPr>
        <w:t>a</w:t>
      </w:r>
      <w:r w:rsidRPr="007F1928">
        <w:rPr>
          <w:sz w:val="24"/>
          <w:lang w:val="hu-HU" w:eastAsia="de-DE"/>
        </w:rPr>
        <w:t>uty Care üzletág igazgató.</w:t>
      </w:r>
    </w:p>
    <w:p w:rsidR="00A309CD" w:rsidRDefault="00A309CD" w:rsidP="00602C7F">
      <w:pPr>
        <w:jc w:val="both"/>
        <w:rPr>
          <w:sz w:val="24"/>
          <w:lang w:val="hu-HU" w:eastAsia="de-DE"/>
        </w:rPr>
      </w:pPr>
    </w:p>
    <w:p w:rsidR="00602C7F" w:rsidRPr="00B7604F" w:rsidRDefault="00602C7F" w:rsidP="00602C7F">
      <w:pPr>
        <w:jc w:val="both"/>
        <w:rPr>
          <w:sz w:val="24"/>
          <w:lang w:val="hu-HU" w:eastAsia="de-DE"/>
        </w:rPr>
      </w:pPr>
      <w:r>
        <w:rPr>
          <w:sz w:val="24"/>
          <w:lang w:val="hu-HU" w:eastAsia="de-DE"/>
        </w:rPr>
        <w:t>„</w:t>
      </w:r>
      <w:r w:rsidRPr="00B7604F">
        <w:rPr>
          <w:sz w:val="24"/>
          <w:lang w:val="hu-HU" w:eastAsia="de-DE"/>
        </w:rPr>
        <w:t xml:space="preserve">A Henkellel közös akciónkat immár harmadik alkalommal rendeztük meg, amelynek népszerűsége az első évtől kezdve töretlen. A legnagyobb siker számunkra - az egyre növekvő számú résztvevő mellett – a két vállalat gördülékeny együttműködése, amelyhez a korábbi évek tapasztalata is nagyban hozzájárult. És bár a szervezés nagyobb része a </w:t>
      </w:r>
      <w:bookmarkStart w:id="0" w:name="_GoBack"/>
      <w:bookmarkEnd w:id="0"/>
      <w:r w:rsidRPr="00B7604F">
        <w:rPr>
          <w:sz w:val="24"/>
          <w:lang w:val="hu-HU" w:eastAsia="de-DE"/>
        </w:rPr>
        <w:t xml:space="preserve">Henkel feladata volt, a </w:t>
      </w:r>
      <w:proofErr w:type="spellStart"/>
      <w:r w:rsidRPr="00B7604F">
        <w:rPr>
          <w:sz w:val="24"/>
          <w:lang w:val="hu-HU" w:eastAsia="de-DE"/>
        </w:rPr>
        <w:t>Rossmann</w:t>
      </w:r>
      <w:proofErr w:type="spellEnd"/>
      <w:r w:rsidRPr="00B7604F">
        <w:rPr>
          <w:sz w:val="24"/>
          <w:lang w:val="hu-HU" w:eastAsia="de-DE"/>
        </w:rPr>
        <w:t xml:space="preserve"> országos bolthálózatának a koordinációja is nélkülözhetetlen volt a kiemelkedő eredményekhez</w:t>
      </w:r>
      <w:r>
        <w:rPr>
          <w:sz w:val="24"/>
          <w:lang w:val="hu-HU" w:eastAsia="de-DE"/>
        </w:rPr>
        <w:t>”</w:t>
      </w:r>
      <w:r w:rsidRPr="00B7604F">
        <w:rPr>
          <w:sz w:val="24"/>
          <w:lang w:val="hu-HU" w:eastAsia="de-DE"/>
        </w:rPr>
        <w:t xml:space="preserve"> – </w:t>
      </w:r>
      <w:r w:rsidR="005F25AF">
        <w:rPr>
          <w:sz w:val="24"/>
          <w:lang w:val="hu-HU" w:eastAsia="de-DE"/>
        </w:rPr>
        <w:t>tette hozzá</w:t>
      </w:r>
      <w:r w:rsidRPr="00B7604F">
        <w:rPr>
          <w:sz w:val="24"/>
          <w:lang w:val="hu-HU" w:eastAsia="de-DE"/>
        </w:rPr>
        <w:t xml:space="preserve"> Horváth Tamás, a </w:t>
      </w:r>
      <w:proofErr w:type="spellStart"/>
      <w:r w:rsidRPr="00B7604F">
        <w:rPr>
          <w:sz w:val="24"/>
          <w:lang w:val="hu-HU" w:eastAsia="de-DE"/>
        </w:rPr>
        <w:t>Rossmann</w:t>
      </w:r>
      <w:proofErr w:type="spellEnd"/>
      <w:r w:rsidRPr="00B7604F">
        <w:rPr>
          <w:sz w:val="24"/>
          <w:lang w:val="hu-HU" w:eastAsia="de-DE"/>
        </w:rPr>
        <w:t xml:space="preserve"> projektfelelőse</w:t>
      </w:r>
      <w:r w:rsidR="005F25AF">
        <w:rPr>
          <w:sz w:val="24"/>
          <w:lang w:val="hu-HU" w:eastAsia="de-DE"/>
        </w:rPr>
        <w:t>.</w:t>
      </w:r>
    </w:p>
    <w:p w:rsidR="00602C7F" w:rsidRDefault="00602C7F" w:rsidP="00602C7F">
      <w:pPr>
        <w:jc w:val="both"/>
        <w:rPr>
          <w:sz w:val="24"/>
          <w:lang w:val="hu-HU" w:eastAsia="de-DE"/>
        </w:rPr>
      </w:pPr>
    </w:p>
    <w:p w:rsidR="00602C7F" w:rsidRDefault="00602C7F" w:rsidP="00602C7F">
      <w:pPr>
        <w:jc w:val="both"/>
        <w:rPr>
          <w:sz w:val="24"/>
          <w:lang w:val="hu-HU" w:eastAsia="de-DE"/>
        </w:rPr>
      </w:pPr>
      <w:r>
        <w:rPr>
          <w:sz w:val="24"/>
          <w:lang w:val="hu-HU" w:eastAsia="de-DE"/>
        </w:rPr>
        <w:t>Az akció sikerességét jól mutatja, hogy a tavalyihoz képest több mint ezer kilogrammal több, összesen 1.705 kg</w:t>
      </w:r>
      <w:r w:rsidR="006F5AA4">
        <w:rPr>
          <w:sz w:val="24"/>
          <w:lang w:val="hu-HU" w:eastAsia="de-DE"/>
        </w:rPr>
        <w:t xml:space="preserve"> műanyag</w:t>
      </w:r>
      <w:r>
        <w:rPr>
          <w:sz w:val="24"/>
          <w:lang w:val="hu-HU" w:eastAsia="de-DE"/>
        </w:rPr>
        <w:t xml:space="preserve"> flakon gyűlt össze idén</w:t>
      </w:r>
      <w:r w:rsidR="00B04496">
        <w:rPr>
          <w:sz w:val="24"/>
          <w:lang w:val="hu-HU" w:eastAsia="de-DE"/>
        </w:rPr>
        <w:t xml:space="preserve">. A műanyag flakonok </w:t>
      </w:r>
      <w:proofErr w:type="spellStart"/>
      <w:r w:rsidR="00B04496">
        <w:rPr>
          <w:sz w:val="24"/>
          <w:lang w:val="hu-HU" w:eastAsia="de-DE"/>
        </w:rPr>
        <w:t>újrahasznosításra</w:t>
      </w:r>
      <w:proofErr w:type="spellEnd"/>
      <w:r w:rsidR="00B04496">
        <w:rPr>
          <w:sz w:val="24"/>
          <w:lang w:val="hu-HU" w:eastAsia="de-DE"/>
        </w:rPr>
        <w:t xml:space="preserve"> kerültek és részévé váltak a környezetbarát játszótér egyes elemeinek. Az </w:t>
      </w:r>
      <w:r>
        <w:rPr>
          <w:sz w:val="24"/>
          <w:lang w:val="hu-HU" w:eastAsia="de-DE"/>
        </w:rPr>
        <w:t xml:space="preserve">értékes szavazatot jelentő kódokból pedig kétszer annyit, több mint 12.000-et töltöttek fel. </w:t>
      </w:r>
    </w:p>
    <w:p w:rsidR="00602C7F" w:rsidRDefault="00602C7F" w:rsidP="00602C7F">
      <w:pPr>
        <w:jc w:val="both"/>
        <w:rPr>
          <w:sz w:val="24"/>
          <w:lang w:val="hu-HU" w:eastAsia="de-DE"/>
        </w:rPr>
      </w:pPr>
    </w:p>
    <w:p w:rsidR="003C6A25" w:rsidRPr="00A858AE" w:rsidRDefault="003C6A25" w:rsidP="003C6A25">
      <w:pPr>
        <w:jc w:val="both"/>
        <w:rPr>
          <w:rFonts w:cs="Arial"/>
          <w:sz w:val="24"/>
          <w:lang w:val="hu-HU"/>
        </w:rPr>
      </w:pPr>
    </w:p>
    <w:p w:rsidR="005F25AF" w:rsidRPr="003E32D6" w:rsidRDefault="005F25AF" w:rsidP="005F25AF">
      <w:pPr>
        <w:spacing w:line="276" w:lineRule="auto"/>
        <w:jc w:val="both"/>
        <w:rPr>
          <w:szCs w:val="20"/>
          <w:lang w:val="hu-HU"/>
        </w:rPr>
      </w:pPr>
      <w:r w:rsidRPr="003E32D6">
        <w:rPr>
          <w:b/>
          <w:bCs/>
          <w:szCs w:val="20"/>
          <w:lang w:val="hu-HU"/>
        </w:rPr>
        <w:t>A Henkelről</w:t>
      </w:r>
    </w:p>
    <w:p w:rsidR="005F25AF" w:rsidRPr="003E32D6" w:rsidRDefault="005F25AF" w:rsidP="005F25AF">
      <w:pPr>
        <w:spacing w:line="276" w:lineRule="auto"/>
        <w:jc w:val="both"/>
        <w:rPr>
          <w:rFonts w:cs="Arial"/>
          <w:szCs w:val="20"/>
          <w:lang w:val="hu-HU"/>
        </w:rPr>
      </w:pPr>
      <w:r w:rsidRPr="003E32D6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3E32D6">
        <w:rPr>
          <w:rFonts w:cs="Arial"/>
          <w:szCs w:val="20"/>
          <w:lang w:val="hu-HU"/>
        </w:rPr>
        <w:t>Adhesive</w:t>
      </w:r>
      <w:proofErr w:type="spellEnd"/>
      <w:r w:rsidRPr="003E32D6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3E32D6">
        <w:rPr>
          <w:rFonts w:cs="Arial"/>
          <w:szCs w:val="20"/>
          <w:lang w:val="hu-HU"/>
        </w:rPr>
        <w:t>Laundry</w:t>
      </w:r>
      <w:proofErr w:type="spellEnd"/>
      <w:r w:rsidRPr="003E32D6">
        <w:rPr>
          <w:rFonts w:cs="Arial"/>
          <w:szCs w:val="20"/>
          <w:lang w:val="hu-HU"/>
        </w:rPr>
        <w:t xml:space="preserve"> &amp; Home Care és a Beauty Care üzletágaiban vezető pozícióban van sok piacon és kategóriában, szerte a világon. A 1876-ban alapított Henkel több mint 140 éves sikert tudhat maga mögött. A Henkel 201</w:t>
      </w:r>
      <w:r>
        <w:rPr>
          <w:rFonts w:cs="Arial"/>
          <w:szCs w:val="20"/>
          <w:lang w:val="hu-HU"/>
        </w:rPr>
        <w:t xml:space="preserve">7-ben 20 </w:t>
      </w:r>
      <w:r w:rsidRPr="003E32D6">
        <w:rPr>
          <w:rFonts w:cs="Arial"/>
          <w:szCs w:val="20"/>
          <w:lang w:val="hu-HU"/>
        </w:rPr>
        <w:t>milliárd euró árbevétel</w:t>
      </w:r>
      <w:r>
        <w:rPr>
          <w:rFonts w:cs="Arial"/>
          <w:szCs w:val="20"/>
          <w:lang w:val="hu-HU"/>
        </w:rPr>
        <w:t xml:space="preserve">t és 3,5 milliárd </w:t>
      </w:r>
      <w:r w:rsidRPr="003E32D6">
        <w:rPr>
          <w:rFonts w:cs="Arial"/>
          <w:szCs w:val="20"/>
          <w:lang w:val="hu-HU"/>
        </w:rPr>
        <w:t>korrigált üzemi eredmény</w:t>
      </w:r>
      <w:r>
        <w:rPr>
          <w:rFonts w:cs="Arial"/>
          <w:szCs w:val="20"/>
          <w:lang w:val="hu-HU"/>
        </w:rPr>
        <w:t>t ért el</w:t>
      </w:r>
      <w:r w:rsidRPr="003E32D6">
        <w:rPr>
          <w:rFonts w:cs="Arial"/>
          <w:szCs w:val="20"/>
          <w:lang w:val="hu-HU"/>
        </w:rPr>
        <w:t xml:space="preserve">. A Henkel három </w:t>
      </w:r>
      <w:r w:rsidRPr="003E32D6">
        <w:rPr>
          <w:color w:val="000000"/>
          <w:lang w:val="hu-HU"/>
        </w:rPr>
        <w:t xml:space="preserve">– </w:t>
      </w:r>
      <w:proofErr w:type="spellStart"/>
      <w:r w:rsidRPr="003E32D6">
        <w:rPr>
          <w:lang w:val="hu-HU"/>
        </w:rPr>
        <w:t>Loctite</w:t>
      </w:r>
      <w:proofErr w:type="spellEnd"/>
      <w:r w:rsidRPr="003E32D6">
        <w:rPr>
          <w:lang w:val="hu-HU"/>
        </w:rPr>
        <w:t xml:space="preserve">, Schwarzkopf és </w:t>
      </w:r>
      <w:proofErr w:type="spellStart"/>
      <w:r w:rsidRPr="003E32D6">
        <w:rPr>
          <w:lang w:val="hu-HU"/>
        </w:rPr>
        <w:t>Persil</w:t>
      </w:r>
      <w:proofErr w:type="spellEnd"/>
      <w:r w:rsidRPr="003E32D6">
        <w:rPr>
          <w:lang w:val="hu-HU"/>
        </w:rPr>
        <w:t xml:space="preserve"> –</w:t>
      </w:r>
      <w:r w:rsidRPr="003E32D6">
        <w:rPr>
          <w:rFonts w:cs="Arial"/>
          <w:szCs w:val="20"/>
          <w:lang w:val="hu-HU"/>
        </w:rPr>
        <w:t xml:space="preserve"> vezető márkája együttesen</w:t>
      </w:r>
      <w:r w:rsidRPr="003E32D6">
        <w:rPr>
          <w:lang w:val="hu-HU"/>
        </w:rPr>
        <w:t xml:space="preserve"> </w:t>
      </w:r>
      <w:r w:rsidRPr="003E32D6">
        <w:rPr>
          <w:rFonts w:cs="Arial"/>
          <w:szCs w:val="20"/>
          <w:lang w:val="hu-HU"/>
        </w:rPr>
        <w:t>több mint 6</w:t>
      </w:r>
      <w:r>
        <w:rPr>
          <w:rFonts w:cs="Arial"/>
          <w:szCs w:val="20"/>
          <w:lang w:val="hu-HU"/>
        </w:rPr>
        <w:t>,4</w:t>
      </w:r>
      <w:r w:rsidRPr="003E32D6">
        <w:rPr>
          <w:rFonts w:cs="Arial"/>
          <w:szCs w:val="20"/>
          <w:lang w:val="hu-HU"/>
        </w:rPr>
        <w:t xml:space="preserve"> milliárd euró árbevételt ért el. A Henkel világszerte több mint 5</w:t>
      </w:r>
      <w:r>
        <w:rPr>
          <w:rFonts w:cs="Arial"/>
          <w:szCs w:val="20"/>
          <w:lang w:val="hu-HU"/>
        </w:rPr>
        <w:t>3</w:t>
      </w:r>
      <w:r w:rsidRPr="003E32D6">
        <w:rPr>
          <w:rFonts w:cs="Arial"/>
          <w:szCs w:val="20"/>
          <w:lang w:val="hu-HU"/>
        </w:rPr>
        <w:t xml:space="preserve">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Pr="001B238D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3E32D6">
        <w:rPr>
          <w:rFonts w:cs="Arial"/>
          <w:szCs w:val="20"/>
          <w:lang w:val="hu-HU"/>
        </w:rPr>
        <w:t>.</w:t>
      </w:r>
      <w:r>
        <w:rPr>
          <w:rFonts w:cs="Arial"/>
          <w:szCs w:val="20"/>
          <w:lang w:val="hu-HU"/>
        </w:rPr>
        <w:t xml:space="preserve"> </w:t>
      </w:r>
      <w:hyperlink w:history="1"/>
    </w:p>
    <w:p w:rsidR="003C6A25" w:rsidRDefault="003C6A25" w:rsidP="003C6A25">
      <w:pPr>
        <w:spacing w:line="360" w:lineRule="auto"/>
        <w:jc w:val="both"/>
        <w:rPr>
          <w:sz w:val="24"/>
          <w:lang w:val="hu-HU"/>
        </w:rPr>
      </w:pPr>
    </w:p>
    <w:p w:rsidR="003C6A25" w:rsidRPr="00A858AE" w:rsidRDefault="003C6A25" w:rsidP="003C6A25">
      <w:pPr>
        <w:tabs>
          <w:tab w:val="left" w:pos="1620"/>
        </w:tabs>
        <w:jc w:val="both"/>
        <w:rPr>
          <w:b/>
          <w:snapToGrid w:val="0"/>
          <w:lang w:val="hu-HU"/>
        </w:rPr>
      </w:pPr>
      <w:r w:rsidRPr="00A858AE">
        <w:rPr>
          <w:b/>
          <w:snapToGrid w:val="0"/>
          <w:lang w:val="hu-HU"/>
        </w:rPr>
        <w:t xml:space="preserve">Sajtókapcsolat: </w:t>
      </w:r>
    </w:p>
    <w:p w:rsidR="003C6A25" w:rsidRPr="00A858AE" w:rsidRDefault="003C6A25" w:rsidP="003C6A25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A858AE">
        <w:rPr>
          <w:rFonts w:cs="Arial"/>
          <w:szCs w:val="20"/>
          <w:lang w:val="hu-HU"/>
        </w:rPr>
        <w:t>Henkel Magyarország Kft.</w:t>
      </w:r>
    </w:p>
    <w:p w:rsidR="003C6A25" w:rsidRPr="00A858AE" w:rsidRDefault="003C6A25" w:rsidP="003C6A25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A858AE">
        <w:rPr>
          <w:rFonts w:cs="Arial"/>
          <w:szCs w:val="20"/>
          <w:lang w:val="hu-HU"/>
        </w:rPr>
        <w:t>Vállalati kommunikáció</w:t>
      </w:r>
    </w:p>
    <w:p w:rsidR="003C6A25" w:rsidRPr="00A858AE" w:rsidRDefault="003C6A25" w:rsidP="003C6A25">
      <w:pPr>
        <w:spacing w:line="280" w:lineRule="exact"/>
        <w:rPr>
          <w:lang w:val="hu-HU" w:eastAsia="de-DE"/>
        </w:rPr>
      </w:pPr>
      <w:r w:rsidRPr="00A858AE">
        <w:rPr>
          <w:lang w:val="hu-HU" w:eastAsia="de-DE"/>
        </w:rPr>
        <w:t>Dispiter Dorottya</w:t>
      </w:r>
    </w:p>
    <w:p w:rsidR="003C6A25" w:rsidRPr="00A858AE" w:rsidRDefault="003C6A25" w:rsidP="003C6A25">
      <w:pPr>
        <w:spacing w:line="280" w:lineRule="exact"/>
        <w:rPr>
          <w:rFonts w:cs="Arial"/>
          <w:lang w:val="hu-HU" w:eastAsia="de-DE"/>
        </w:rPr>
      </w:pPr>
      <w:r w:rsidRPr="00A858AE">
        <w:rPr>
          <w:rFonts w:cs="Arial"/>
          <w:lang w:val="hu-HU" w:eastAsia="de-DE"/>
        </w:rPr>
        <w:t>Tel.</w:t>
      </w:r>
      <w:r w:rsidRPr="00A858AE">
        <w:rPr>
          <w:rFonts w:cs="Arial"/>
          <w:lang w:val="hu-HU" w:eastAsia="de-DE"/>
        </w:rPr>
        <w:tab/>
        <w:t>(1) 372-55</w:t>
      </w:r>
      <w:r w:rsidR="00774B6F">
        <w:rPr>
          <w:rFonts w:cs="Arial"/>
          <w:lang w:val="hu-HU" w:eastAsia="de-DE"/>
        </w:rPr>
        <w:t>55</w:t>
      </w:r>
    </w:p>
    <w:p w:rsidR="003C6A25" w:rsidRPr="00A858AE" w:rsidRDefault="003C6A25" w:rsidP="003C6A25">
      <w:pPr>
        <w:spacing w:line="280" w:lineRule="exact"/>
        <w:rPr>
          <w:rFonts w:cs="Arial"/>
          <w:color w:val="000000"/>
          <w:lang w:val="hu-HU" w:eastAsia="de-DE"/>
        </w:rPr>
      </w:pPr>
      <w:r w:rsidRPr="00A858AE">
        <w:rPr>
          <w:rFonts w:cs="Arial"/>
          <w:color w:val="000000"/>
          <w:lang w:val="hu-HU" w:eastAsia="de-DE"/>
        </w:rPr>
        <w:t xml:space="preserve">Email: </w:t>
      </w:r>
      <w:hyperlink r:id="rId9" w:history="1">
        <w:r w:rsidRPr="00A858AE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:rsidR="003C6A25" w:rsidRPr="00A858AE" w:rsidRDefault="003C6A25" w:rsidP="003C6A25">
      <w:pPr>
        <w:pStyle w:val="lfej"/>
        <w:jc w:val="both"/>
        <w:rPr>
          <w:lang w:val="hu-HU"/>
        </w:rPr>
      </w:pPr>
    </w:p>
    <w:sectPr w:rsidR="003C6A25" w:rsidRPr="00A858AE" w:rsidSect="00780C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D05" w:rsidRDefault="00EB7D05">
      <w:r>
        <w:separator/>
      </w:r>
    </w:p>
  </w:endnote>
  <w:endnote w:type="continuationSeparator" w:id="0">
    <w:p w:rsidR="00EB7D05" w:rsidRDefault="00EB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Pr="00B80304" w:rsidRDefault="00CF6F33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</w:t>
    </w:r>
    <w:r w:rsidR="00B80304" w:rsidRPr="00B80304">
      <w:rPr>
        <w:b w:val="0"/>
        <w:color w:val="auto"/>
      </w:rPr>
      <w:t>enkel</w:t>
    </w:r>
    <w:r w:rsidR="00B80304" w:rsidRPr="00B80304">
      <w:rPr>
        <w:b w:val="0"/>
        <w:color w:val="auto"/>
        <w:lang w:val="hu-HU"/>
      </w:rPr>
      <w:t xml:space="preserve"> Magyarország Kft.</w:t>
    </w:r>
    <w:r w:rsidR="00B80304">
      <w:rPr>
        <w:b w:val="0"/>
        <w:color w:val="auto"/>
        <w:lang w:val="hu-HU"/>
      </w:rPr>
      <w:t xml:space="preserve"> - </w:t>
    </w:r>
    <w:r w:rsidR="00B80304" w:rsidRPr="00B80304">
      <w:rPr>
        <w:b w:val="0"/>
        <w:color w:val="auto"/>
        <w:lang w:val="hu-HU"/>
      </w:rPr>
      <w:t>Vállalati kommunikáció</w:t>
    </w:r>
    <w:r w:rsidRPr="00B80304">
      <w:rPr>
        <w:color w:val="auto"/>
      </w:rPr>
      <w:tab/>
    </w:r>
    <w:r w:rsidR="00B80304" w:rsidRPr="00B80304">
      <w:rPr>
        <w:b w:val="0"/>
        <w:color w:val="auto"/>
      </w:rPr>
      <w:t>Oldal</w:t>
    </w:r>
    <w:r w:rsidRPr="00B80304">
      <w:rPr>
        <w:b w:val="0"/>
        <w:color w:val="auto"/>
      </w:rPr>
      <w:t xml:space="preserve"> 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Pr="00BF6E82">
      <w:rPr>
        <w:b w:val="0"/>
        <w:color w:val="auto"/>
      </w:rPr>
      <w:fldChar w:fldCharType="end"/>
    </w:r>
    <w:r w:rsidRPr="00B80304">
      <w:rPr>
        <w:b w:val="0"/>
        <w:color w:val="auto"/>
      </w:rPr>
      <w:t>/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6C8366" wp14:editId="4CF9AEA7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21AE2B44" wp14:editId="31BE8714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550C6A8" wp14:editId="36E20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17CC061F" wp14:editId="09138851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4D612F9E" wp14:editId="246C8FF9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3DC198C" wp14:editId="5DCD04BF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1D3BFB04" wp14:editId="211983F3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6AE7BD4B" wp14:editId="5755D30A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D05" w:rsidRDefault="00EB7D05">
      <w:r>
        <w:separator/>
      </w:r>
    </w:p>
  </w:footnote>
  <w:footnote w:type="continuationSeparator" w:id="0">
    <w:p w:rsidR="00EB7D05" w:rsidRDefault="00EB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21C67"/>
    <w:rsid w:val="000244BF"/>
    <w:rsid w:val="00030557"/>
    <w:rsid w:val="00030F51"/>
    <w:rsid w:val="000575F9"/>
    <w:rsid w:val="000618FC"/>
    <w:rsid w:val="000732FB"/>
    <w:rsid w:val="00077DAF"/>
    <w:rsid w:val="00080A02"/>
    <w:rsid w:val="00080D10"/>
    <w:rsid w:val="0008241F"/>
    <w:rsid w:val="000C56DD"/>
    <w:rsid w:val="000D1672"/>
    <w:rsid w:val="000E6536"/>
    <w:rsid w:val="000E7F24"/>
    <w:rsid w:val="000F03BE"/>
    <w:rsid w:val="000F225B"/>
    <w:rsid w:val="000F7FAF"/>
    <w:rsid w:val="00111F4D"/>
    <w:rsid w:val="00115230"/>
    <w:rsid w:val="001162B4"/>
    <w:rsid w:val="00122CBC"/>
    <w:rsid w:val="00126D4A"/>
    <w:rsid w:val="00132DA9"/>
    <w:rsid w:val="0013305B"/>
    <w:rsid w:val="00133B99"/>
    <w:rsid w:val="001443BD"/>
    <w:rsid w:val="001B0474"/>
    <w:rsid w:val="001C0B32"/>
    <w:rsid w:val="001C4BE1"/>
    <w:rsid w:val="001E0F71"/>
    <w:rsid w:val="001E6D05"/>
    <w:rsid w:val="001E7C28"/>
    <w:rsid w:val="001F1BDF"/>
    <w:rsid w:val="001F7110"/>
    <w:rsid w:val="001F7E96"/>
    <w:rsid w:val="00212488"/>
    <w:rsid w:val="00220628"/>
    <w:rsid w:val="00237F62"/>
    <w:rsid w:val="0024586A"/>
    <w:rsid w:val="00262C05"/>
    <w:rsid w:val="0029735B"/>
    <w:rsid w:val="002A0DF7"/>
    <w:rsid w:val="002A60E0"/>
    <w:rsid w:val="002C252E"/>
    <w:rsid w:val="002C6773"/>
    <w:rsid w:val="002E0B17"/>
    <w:rsid w:val="002E7DED"/>
    <w:rsid w:val="002F7E11"/>
    <w:rsid w:val="00304087"/>
    <w:rsid w:val="00310ACD"/>
    <w:rsid w:val="0031379F"/>
    <w:rsid w:val="00320A26"/>
    <w:rsid w:val="00321344"/>
    <w:rsid w:val="0034015C"/>
    <w:rsid w:val="00353705"/>
    <w:rsid w:val="003562E8"/>
    <w:rsid w:val="0036357D"/>
    <w:rsid w:val="00367AA1"/>
    <w:rsid w:val="00372E36"/>
    <w:rsid w:val="00377CBB"/>
    <w:rsid w:val="003877B6"/>
    <w:rsid w:val="00393887"/>
    <w:rsid w:val="00394C6B"/>
    <w:rsid w:val="003B1069"/>
    <w:rsid w:val="003B390A"/>
    <w:rsid w:val="003C15DE"/>
    <w:rsid w:val="003C38EC"/>
    <w:rsid w:val="003C4EB2"/>
    <w:rsid w:val="003C6A25"/>
    <w:rsid w:val="003F1AF3"/>
    <w:rsid w:val="003F4D8D"/>
    <w:rsid w:val="004313E7"/>
    <w:rsid w:val="0044763B"/>
    <w:rsid w:val="004629B3"/>
    <w:rsid w:val="0046376E"/>
    <w:rsid w:val="0046690F"/>
    <w:rsid w:val="00490A03"/>
    <w:rsid w:val="00494DBE"/>
    <w:rsid w:val="00495CE6"/>
    <w:rsid w:val="004A323C"/>
    <w:rsid w:val="004A3D35"/>
    <w:rsid w:val="004B54E8"/>
    <w:rsid w:val="004C4FEB"/>
    <w:rsid w:val="004D059B"/>
    <w:rsid w:val="004D4CB6"/>
    <w:rsid w:val="004E27B2"/>
    <w:rsid w:val="004F10C1"/>
    <w:rsid w:val="00502E62"/>
    <w:rsid w:val="0052212B"/>
    <w:rsid w:val="00534B46"/>
    <w:rsid w:val="00540358"/>
    <w:rsid w:val="00555A2F"/>
    <w:rsid w:val="00556F67"/>
    <w:rsid w:val="005751AA"/>
    <w:rsid w:val="00586CAF"/>
    <w:rsid w:val="00591180"/>
    <w:rsid w:val="00597D07"/>
    <w:rsid w:val="005C7112"/>
    <w:rsid w:val="005D0561"/>
    <w:rsid w:val="005D0AD9"/>
    <w:rsid w:val="005D22F6"/>
    <w:rsid w:val="005E0C30"/>
    <w:rsid w:val="005E69D9"/>
    <w:rsid w:val="005F25AF"/>
    <w:rsid w:val="005F27F4"/>
    <w:rsid w:val="005F3239"/>
    <w:rsid w:val="00602C7F"/>
    <w:rsid w:val="00607256"/>
    <w:rsid w:val="006144B1"/>
    <w:rsid w:val="006335F1"/>
    <w:rsid w:val="006345B6"/>
    <w:rsid w:val="00635712"/>
    <w:rsid w:val="00652229"/>
    <w:rsid w:val="00652793"/>
    <w:rsid w:val="006610A4"/>
    <w:rsid w:val="006626CA"/>
    <w:rsid w:val="00663487"/>
    <w:rsid w:val="00670A2E"/>
    <w:rsid w:val="00672382"/>
    <w:rsid w:val="00690B19"/>
    <w:rsid w:val="006B499F"/>
    <w:rsid w:val="006C52CD"/>
    <w:rsid w:val="006D343E"/>
    <w:rsid w:val="006D4996"/>
    <w:rsid w:val="006D54AB"/>
    <w:rsid w:val="006E5032"/>
    <w:rsid w:val="006F5AA4"/>
    <w:rsid w:val="006F670F"/>
    <w:rsid w:val="00703272"/>
    <w:rsid w:val="007065F8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74B6F"/>
    <w:rsid w:val="00780C94"/>
    <w:rsid w:val="00786BA3"/>
    <w:rsid w:val="007A1667"/>
    <w:rsid w:val="007A4432"/>
    <w:rsid w:val="007B499C"/>
    <w:rsid w:val="007B4D4B"/>
    <w:rsid w:val="007C6C17"/>
    <w:rsid w:val="007D2A02"/>
    <w:rsid w:val="007E6EA1"/>
    <w:rsid w:val="007F15FB"/>
    <w:rsid w:val="007F1928"/>
    <w:rsid w:val="007F2B1E"/>
    <w:rsid w:val="007F62B4"/>
    <w:rsid w:val="007F7399"/>
    <w:rsid w:val="00801517"/>
    <w:rsid w:val="008167D3"/>
    <w:rsid w:val="00817DE8"/>
    <w:rsid w:val="008229F5"/>
    <w:rsid w:val="00833090"/>
    <w:rsid w:val="00833CEB"/>
    <w:rsid w:val="008372D2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825EE"/>
    <w:rsid w:val="00884E24"/>
    <w:rsid w:val="0088596E"/>
    <w:rsid w:val="00886A45"/>
    <w:rsid w:val="008959BE"/>
    <w:rsid w:val="008A2375"/>
    <w:rsid w:val="008B6262"/>
    <w:rsid w:val="008D76C5"/>
    <w:rsid w:val="008E0AFA"/>
    <w:rsid w:val="008E75D3"/>
    <w:rsid w:val="008F125E"/>
    <w:rsid w:val="008F4D2F"/>
    <w:rsid w:val="009026EC"/>
    <w:rsid w:val="00917162"/>
    <w:rsid w:val="009251CC"/>
    <w:rsid w:val="0092714E"/>
    <w:rsid w:val="00942002"/>
    <w:rsid w:val="00947885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B3B37"/>
    <w:rsid w:val="009C088E"/>
    <w:rsid w:val="009C4D35"/>
    <w:rsid w:val="009E5EB4"/>
    <w:rsid w:val="00A044D6"/>
    <w:rsid w:val="00A04ADB"/>
    <w:rsid w:val="00A11E0F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91A70"/>
    <w:rsid w:val="00AA1B85"/>
    <w:rsid w:val="00AB1CB6"/>
    <w:rsid w:val="00AB1D9A"/>
    <w:rsid w:val="00AB733B"/>
    <w:rsid w:val="00AC1852"/>
    <w:rsid w:val="00AD44FE"/>
    <w:rsid w:val="00AE49F1"/>
    <w:rsid w:val="00AE76BB"/>
    <w:rsid w:val="00B04496"/>
    <w:rsid w:val="00B05CCA"/>
    <w:rsid w:val="00B14271"/>
    <w:rsid w:val="00B2685D"/>
    <w:rsid w:val="00B30351"/>
    <w:rsid w:val="00B33C2A"/>
    <w:rsid w:val="00B422EC"/>
    <w:rsid w:val="00B80304"/>
    <w:rsid w:val="00B86A4F"/>
    <w:rsid w:val="00B958E8"/>
    <w:rsid w:val="00BA09B2"/>
    <w:rsid w:val="00BA51DB"/>
    <w:rsid w:val="00BC0995"/>
    <w:rsid w:val="00BE793A"/>
    <w:rsid w:val="00BF432A"/>
    <w:rsid w:val="00BF6E82"/>
    <w:rsid w:val="00C24C17"/>
    <w:rsid w:val="00C40B88"/>
    <w:rsid w:val="00C47D87"/>
    <w:rsid w:val="00C5376E"/>
    <w:rsid w:val="00C76F73"/>
    <w:rsid w:val="00C83A21"/>
    <w:rsid w:val="00C97091"/>
    <w:rsid w:val="00CA2001"/>
    <w:rsid w:val="00CB5B6C"/>
    <w:rsid w:val="00CD4616"/>
    <w:rsid w:val="00CE272F"/>
    <w:rsid w:val="00CE33D5"/>
    <w:rsid w:val="00CF5D37"/>
    <w:rsid w:val="00CF6F33"/>
    <w:rsid w:val="00D02248"/>
    <w:rsid w:val="00D063B8"/>
    <w:rsid w:val="00D06C1D"/>
    <w:rsid w:val="00D101B5"/>
    <w:rsid w:val="00D17E3B"/>
    <w:rsid w:val="00D23C09"/>
    <w:rsid w:val="00D23CED"/>
    <w:rsid w:val="00D24BD2"/>
    <w:rsid w:val="00D260A2"/>
    <w:rsid w:val="00D30CC6"/>
    <w:rsid w:val="00D3260C"/>
    <w:rsid w:val="00D35790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D512E"/>
    <w:rsid w:val="00DE1177"/>
    <w:rsid w:val="00DE2CEA"/>
    <w:rsid w:val="00DE6A3C"/>
    <w:rsid w:val="00DE7F97"/>
    <w:rsid w:val="00DF1010"/>
    <w:rsid w:val="00DF29E1"/>
    <w:rsid w:val="00DF49A7"/>
    <w:rsid w:val="00DF5AEA"/>
    <w:rsid w:val="00DF63F6"/>
    <w:rsid w:val="00E0140F"/>
    <w:rsid w:val="00E13747"/>
    <w:rsid w:val="00E25AEA"/>
    <w:rsid w:val="00E30DEF"/>
    <w:rsid w:val="00E30ED2"/>
    <w:rsid w:val="00E37F70"/>
    <w:rsid w:val="00E446C1"/>
    <w:rsid w:val="00E61CB9"/>
    <w:rsid w:val="00E758B9"/>
    <w:rsid w:val="00E85569"/>
    <w:rsid w:val="00E856AF"/>
    <w:rsid w:val="00E90E08"/>
    <w:rsid w:val="00E93A01"/>
    <w:rsid w:val="00E93FF8"/>
    <w:rsid w:val="00E96EAF"/>
    <w:rsid w:val="00EA1752"/>
    <w:rsid w:val="00EA5BDB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42F3"/>
    <w:rsid w:val="00F275C0"/>
    <w:rsid w:val="00F36145"/>
    <w:rsid w:val="00F37BDD"/>
    <w:rsid w:val="00F41503"/>
    <w:rsid w:val="00F466C8"/>
    <w:rsid w:val="00F50B46"/>
    <w:rsid w:val="00F52372"/>
    <w:rsid w:val="00F629FF"/>
    <w:rsid w:val="00F63D03"/>
    <w:rsid w:val="00F65E2F"/>
    <w:rsid w:val="00F67DF1"/>
    <w:rsid w:val="00F8309B"/>
    <w:rsid w:val="00F833C9"/>
    <w:rsid w:val="00F90064"/>
    <w:rsid w:val="00F96AFD"/>
    <w:rsid w:val="00FA2E19"/>
    <w:rsid w:val="00FB610D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00BEC68C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A46B-7C08-44D2-954A-A9AB8C2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612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4831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5</cp:revision>
  <cp:lastPrinted>2016-11-16T08:11:00Z</cp:lastPrinted>
  <dcterms:created xsi:type="dcterms:W3CDTF">2018-12-17T11:03:00Z</dcterms:created>
  <dcterms:modified xsi:type="dcterms:W3CDTF">2018-12-17T12:47:00Z</dcterms:modified>
</cp:coreProperties>
</file>