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C1A59" w14:textId="77777777" w:rsidR="003A6AE5" w:rsidRPr="00937FE3" w:rsidRDefault="00EB27FD" w:rsidP="00EB27FD">
      <w:pPr>
        <w:spacing w:after="156"/>
        <w:jc w:val="right"/>
        <w:rPr>
          <w:rFonts w:cs="Arial"/>
        </w:rPr>
      </w:pPr>
      <w:r w:rsidRPr="00937FE3">
        <w:rPr>
          <w:rFonts w:cs="Arial"/>
          <w:noProof/>
        </w:rPr>
        <w:drawing>
          <wp:inline distT="0" distB="0" distL="0" distR="0" wp14:anchorId="582607DA" wp14:editId="46082949">
            <wp:extent cx="1171186" cy="7924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186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9331A" w14:textId="7468E020" w:rsidR="00EB27FD" w:rsidRPr="00937FE3" w:rsidRDefault="0081109B" w:rsidP="004020AA">
      <w:pPr>
        <w:jc w:val="right"/>
        <w:rPr>
          <w:rFonts w:cs="Arial"/>
        </w:rPr>
      </w:pPr>
      <w:r w:rsidRPr="00937FE3">
        <w:rPr>
          <w:rFonts w:cs="Arial"/>
          <w:b/>
          <w:sz w:val="40"/>
          <w:szCs w:val="40"/>
        </w:rPr>
        <w:t>新闻稿</w:t>
      </w:r>
      <w:r w:rsidR="00937FE3" w:rsidRPr="00937FE3">
        <w:rPr>
          <w:rFonts w:cs="Arial"/>
          <w:b/>
          <w:sz w:val="40"/>
          <w:szCs w:val="40"/>
        </w:rPr>
        <w:br/>
      </w:r>
      <w:r w:rsidRPr="00937FE3">
        <w:rPr>
          <w:rFonts w:cs="Arial"/>
        </w:rPr>
        <w:t>2019</w:t>
      </w:r>
      <w:r w:rsidRPr="00937FE3">
        <w:rPr>
          <w:rFonts w:cs="Arial"/>
        </w:rPr>
        <w:t>年</w:t>
      </w:r>
      <w:r w:rsidRPr="00937FE3">
        <w:rPr>
          <w:rFonts w:cs="Arial"/>
        </w:rPr>
        <w:t>2</w:t>
      </w:r>
      <w:r w:rsidRPr="00937FE3">
        <w:rPr>
          <w:rFonts w:cs="Arial"/>
        </w:rPr>
        <w:t>月</w:t>
      </w:r>
      <w:r w:rsidRPr="00937FE3">
        <w:rPr>
          <w:rFonts w:cs="Arial"/>
        </w:rPr>
        <w:t>6</w:t>
      </w:r>
      <w:r w:rsidRPr="00937FE3">
        <w:rPr>
          <w:rFonts w:cs="Arial"/>
        </w:rPr>
        <w:t>日</w:t>
      </w:r>
      <w:r w:rsidR="00937FE3" w:rsidRPr="00937FE3">
        <w:rPr>
          <w:rFonts w:cs="Arial"/>
        </w:rPr>
        <w:br/>
      </w:r>
    </w:p>
    <w:p w14:paraId="19AA4F6E" w14:textId="098889AA" w:rsidR="00EB27FD" w:rsidRPr="00937FE3" w:rsidRDefault="0081109B" w:rsidP="00937FE3">
      <w:pPr>
        <w:spacing w:beforeLines="100" w:before="312" w:afterLines="50" w:after="156"/>
        <w:rPr>
          <w:rFonts w:cs="Arial"/>
        </w:rPr>
      </w:pPr>
      <w:r w:rsidRPr="00937FE3">
        <w:rPr>
          <w:rFonts w:cs="Arial"/>
        </w:rPr>
        <w:t>汉高管理</w:t>
      </w:r>
      <w:r w:rsidR="001D7B4B">
        <w:rPr>
          <w:rFonts w:cs="Arial" w:hint="eastAsia"/>
        </w:rPr>
        <w:t>委员会</w:t>
      </w:r>
      <w:r w:rsidR="00591E5C">
        <w:rPr>
          <w:rFonts w:cs="Arial" w:hint="eastAsia"/>
        </w:rPr>
        <w:t>人事变更</w:t>
      </w:r>
    </w:p>
    <w:p w14:paraId="35B5E06A" w14:textId="07AA09FD" w:rsidR="00EB27FD" w:rsidRDefault="00DB6DA9" w:rsidP="00937FE3">
      <w:pPr>
        <w:spacing w:beforeLines="100" w:before="312" w:afterLines="50" w:after="156"/>
        <w:jc w:val="left"/>
        <w:rPr>
          <w:rFonts w:cs="Arial"/>
          <w:b/>
          <w:sz w:val="34"/>
          <w:szCs w:val="34"/>
        </w:rPr>
      </w:pPr>
      <w:r w:rsidRPr="00DB6DA9">
        <w:rPr>
          <w:rFonts w:cs="Arial" w:hint="eastAsia"/>
          <w:b/>
          <w:sz w:val="34"/>
          <w:szCs w:val="34"/>
        </w:rPr>
        <w:t>西尔维·尼科尔</w:t>
      </w:r>
      <w:r w:rsidR="0081109B" w:rsidRPr="00937FE3">
        <w:rPr>
          <w:rFonts w:cs="Arial"/>
          <w:b/>
          <w:sz w:val="34"/>
          <w:szCs w:val="34"/>
        </w:rPr>
        <w:t>将接替</w:t>
      </w:r>
      <w:r w:rsidR="00F40648" w:rsidRPr="00937FE3">
        <w:rPr>
          <w:rFonts w:cs="Arial"/>
          <w:b/>
          <w:sz w:val="34"/>
          <w:szCs w:val="34"/>
        </w:rPr>
        <w:t>凯瑟琳</w:t>
      </w:r>
      <w:r w:rsidR="002B25FF" w:rsidRPr="00DB6DA9">
        <w:rPr>
          <w:rFonts w:cs="Arial" w:hint="eastAsia"/>
          <w:b/>
          <w:sz w:val="34"/>
          <w:szCs w:val="34"/>
        </w:rPr>
        <w:t>·</w:t>
      </w:r>
      <w:r w:rsidR="00F40648" w:rsidRPr="00937FE3">
        <w:rPr>
          <w:rFonts w:cs="Arial"/>
          <w:b/>
          <w:sz w:val="34"/>
          <w:szCs w:val="34"/>
        </w:rPr>
        <w:t>蒙格斯</w:t>
      </w:r>
      <w:r w:rsidR="00A44FE1" w:rsidRPr="00937FE3">
        <w:rPr>
          <w:rFonts w:cs="Arial"/>
          <w:b/>
          <w:sz w:val="34"/>
          <w:szCs w:val="34"/>
        </w:rPr>
        <w:t>出</w:t>
      </w:r>
      <w:r w:rsidR="0081109B" w:rsidRPr="00937FE3">
        <w:rPr>
          <w:rFonts w:cs="Arial"/>
          <w:b/>
          <w:sz w:val="34"/>
          <w:szCs w:val="34"/>
        </w:rPr>
        <w:t>任人力资源执行副总裁</w:t>
      </w:r>
    </w:p>
    <w:p w14:paraId="214DD6C6" w14:textId="77777777" w:rsidR="004020AA" w:rsidRPr="00937FE3" w:rsidRDefault="004020AA" w:rsidP="00937FE3">
      <w:pPr>
        <w:spacing w:beforeLines="100" w:before="312" w:afterLines="50" w:after="156"/>
        <w:jc w:val="left"/>
        <w:rPr>
          <w:rFonts w:cs="Arial" w:hint="eastAsia"/>
          <w:b/>
          <w:sz w:val="34"/>
          <w:szCs w:val="34"/>
        </w:rPr>
      </w:pPr>
    </w:p>
    <w:p w14:paraId="1116BC29" w14:textId="77777777" w:rsidR="004020AA" w:rsidRDefault="0081109B" w:rsidP="00937FE3">
      <w:pPr>
        <w:spacing w:afterLines="50" w:after="156"/>
        <w:rPr>
          <w:rFonts w:cs="Arial"/>
        </w:rPr>
      </w:pPr>
      <w:r w:rsidRPr="00937FE3">
        <w:rPr>
          <w:rFonts w:cs="Arial"/>
        </w:rPr>
        <w:t>杜塞尔多夫</w:t>
      </w:r>
      <w:r w:rsidR="00332798" w:rsidRPr="00937FE3">
        <w:rPr>
          <w:rFonts w:cs="Arial"/>
        </w:rPr>
        <w:t xml:space="preserve"> </w:t>
      </w:r>
      <w:r w:rsidRPr="00937FE3">
        <w:rPr>
          <w:rFonts w:cs="Arial"/>
        </w:rPr>
        <w:t xml:space="preserve">– </w:t>
      </w:r>
      <w:bookmarkStart w:id="0" w:name="_Hlk879262"/>
      <w:r w:rsidR="001D7B4B" w:rsidRPr="001D7B4B">
        <w:rPr>
          <w:rFonts w:cs="Arial" w:hint="eastAsia"/>
        </w:rPr>
        <w:t>西尔维</w:t>
      </w:r>
      <w:r w:rsidR="002B25FF" w:rsidRPr="004020AA">
        <w:rPr>
          <w:rFonts w:cs="Arial" w:hint="eastAsia"/>
        </w:rPr>
        <w:t>·</w:t>
      </w:r>
      <w:r w:rsidR="001D7B4B" w:rsidRPr="001D7B4B">
        <w:rPr>
          <w:rFonts w:cs="Arial" w:hint="eastAsia"/>
        </w:rPr>
        <w:t>尼科尔</w:t>
      </w:r>
      <w:r w:rsidR="001D7B4B">
        <w:rPr>
          <w:rFonts w:cs="Arial" w:hint="eastAsia"/>
        </w:rPr>
        <w:t>（</w:t>
      </w:r>
      <w:r w:rsidRPr="00937FE3">
        <w:rPr>
          <w:rFonts w:cs="Arial"/>
        </w:rPr>
        <w:t>Sylvie Nicol</w:t>
      </w:r>
      <w:bookmarkEnd w:id="0"/>
      <w:r w:rsidR="001D7B4B">
        <w:rPr>
          <w:rFonts w:cs="Arial" w:hint="eastAsia"/>
        </w:rPr>
        <w:t>，</w:t>
      </w:r>
      <w:r w:rsidRPr="00937FE3">
        <w:rPr>
          <w:rFonts w:cs="Arial"/>
        </w:rPr>
        <w:t>45</w:t>
      </w:r>
      <w:r w:rsidRPr="00937FE3">
        <w:rPr>
          <w:rFonts w:cs="Arial"/>
        </w:rPr>
        <w:t>岁</w:t>
      </w:r>
      <w:r w:rsidR="001D7B4B">
        <w:rPr>
          <w:rFonts w:cs="Arial" w:hint="eastAsia"/>
        </w:rPr>
        <w:t>）</w:t>
      </w:r>
      <w:r w:rsidRPr="00937FE3">
        <w:rPr>
          <w:rFonts w:cs="Arial"/>
        </w:rPr>
        <w:t>，现任</w:t>
      </w:r>
      <w:r w:rsidR="007417C8" w:rsidRPr="00937FE3">
        <w:rPr>
          <w:rFonts w:cs="Arial"/>
        </w:rPr>
        <w:t>全球人力资源</w:t>
      </w:r>
      <w:r w:rsidRPr="00937FE3">
        <w:rPr>
          <w:rFonts w:cs="Arial"/>
        </w:rPr>
        <w:t>企业</w:t>
      </w:r>
      <w:r w:rsidR="002B4418" w:rsidRPr="00937FE3">
        <w:rPr>
          <w:rFonts w:cs="Arial"/>
        </w:rPr>
        <w:t>高级副总裁，已被任命为汉高管理委员会成员。自</w:t>
      </w:r>
      <w:r w:rsidRPr="00937FE3">
        <w:rPr>
          <w:rFonts w:cs="Arial"/>
        </w:rPr>
        <w:t>2019</w:t>
      </w:r>
      <w:r w:rsidRPr="00937FE3">
        <w:rPr>
          <w:rFonts w:cs="Arial"/>
        </w:rPr>
        <w:t>年</w:t>
      </w:r>
      <w:r w:rsidRPr="00937FE3">
        <w:rPr>
          <w:rFonts w:cs="Arial"/>
        </w:rPr>
        <w:t>4</w:t>
      </w:r>
      <w:r w:rsidRPr="00937FE3">
        <w:rPr>
          <w:rFonts w:cs="Arial"/>
        </w:rPr>
        <w:t>月</w:t>
      </w:r>
      <w:r w:rsidRPr="00937FE3">
        <w:rPr>
          <w:rFonts w:cs="Arial"/>
        </w:rPr>
        <w:t>9</w:t>
      </w:r>
      <w:r w:rsidR="00A44FE1" w:rsidRPr="00937FE3">
        <w:rPr>
          <w:rFonts w:cs="Arial"/>
        </w:rPr>
        <w:t>日起，在汉高</w:t>
      </w:r>
      <w:r w:rsidRPr="00937FE3">
        <w:rPr>
          <w:rFonts w:cs="Arial"/>
        </w:rPr>
        <w:t>年度股东大会结束后，她将接替现年</w:t>
      </w:r>
      <w:r w:rsidRPr="00937FE3">
        <w:rPr>
          <w:rFonts w:cs="Arial"/>
        </w:rPr>
        <w:t>55</w:t>
      </w:r>
      <w:r w:rsidRPr="00937FE3">
        <w:rPr>
          <w:rFonts w:cs="Arial"/>
        </w:rPr>
        <w:t>岁的</w:t>
      </w:r>
      <w:r w:rsidR="00F40648" w:rsidRPr="00937FE3">
        <w:rPr>
          <w:rFonts w:cs="Arial"/>
        </w:rPr>
        <w:t>凯瑟琳</w:t>
      </w:r>
      <w:r w:rsidR="002B25FF" w:rsidRPr="002A3ED9">
        <w:rPr>
          <w:rFonts w:cs="Arial" w:hint="eastAsia"/>
        </w:rPr>
        <w:t>·</w:t>
      </w:r>
      <w:r w:rsidR="00F40648" w:rsidRPr="00937FE3">
        <w:rPr>
          <w:rFonts w:cs="Arial"/>
        </w:rPr>
        <w:t>蒙格斯</w:t>
      </w:r>
      <w:r w:rsidRPr="00937FE3">
        <w:rPr>
          <w:rFonts w:cs="Arial"/>
        </w:rPr>
        <w:t>，负责人力资源</w:t>
      </w:r>
      <w:r w:rsidR="00F40648" w:rsidRPr="00937FE3">
        <w:rPr>
          <w:rFonts w:cs="Arial"/>
        </w:rPr>
        <w:t>和基础建设</w:t>
      </w:r>
      <w:r w:rsidRPr="00937FE3">
        <w:rPr>
          <w:rFonts w:cs="Arial"/>
        </w:rPr>
        <w:t>服务。出于个人原因，</w:t>
      </w:r>
      <w:r w:rsidR="00F40648" w:rsidRPr="00937FE3">
        <w:rPr>
          <w:rFonts w:cs="Arial"/>
        </w:rPr>
        <w:t>凯瑟琳</w:t>
      </w:r>
      <w:r w:rsidR="002B25FF" w:rsidRPr="002A3ED9">
        <w:rPr>
          <w:rFonts w:cs="Arial" w:hint="eastAsia"/>
        </w:rPr>
        <w:t>·</w:t>
      </w:r>
      <w:r w:rsidR="00F40648" w:rsidRPr="00937FE3">
        <w:rPr>
          <w:rFonts w:cs="Arial"/>
        </w:rPr>
        <w:t>蒙格斯</w:t>
      </w:r>
      <w:r w:rsidRPr="00937FE3">
        <w:rPr>
          <w:rFonts w:cs="Arial"/>
        </w:rPr>
        <w:t>无法在管理委员会</w:t>
      </w:r>
      <w:r w:rsidR="001D7B4B">
        <w:rPr>
          <w:rFonts w:cs="Arial" w:hint="eastAsia"/>
        </w:rPr>
        <w:t>完成下一个任期</w:t>
      </w:r>
      <w:r w:rsidRPr="00937FE3">
        <w:rPr>
          <w:rFonts w:cs="Arial"/>
        </w:rPr>
        <w:t>。</w:t>
      </w:r>
      <w:r w:rsidR="00F40648" w:rsidRPr="00937FE3">
        <w:rPr>
          <w:rFonts w:cs="Arial"/>
        </w:rPr>
        <w:t>凯瑟琳</w:t>
      </w:r>
      <w:r w:rsidR="002B25FF" w:rsidRPr="002A3ED9">
        <w:rPr>
          <w:rFonts w:cs="Arial" w:hint="eastAsia"/>
        </w:rPr>
        <w:t>·</w:t>
      </w:r>
      <w:r w:rsidR="00F40648" w:rsidRPr="00937FE3">
        <w:rPr>
          <w:rFonts w:cs="Arial"/>
        </w:rPr>
        <w:t>蒙格斯</w:t>
      </w:r>
      <w:r w:rsidRPr="00937FE3">
        <w:rPr>
          <w:rFonts w:cs="Arial"/>
        </w:rPr>
        <w:t>于</w:t>
      </w:r>
      <w:r w:rsidRPr="00937FE3">
        <w:rPr>
          <w:rFonts w:cs="Arial"/>
        </w:rPr>
        <w:t>1999</w:t>
      </w:r>
      <w:r w:rsidRPr="00937FE3">
        <w:rPr>
          <w:rFonts w:cs="Arial"/>
        </w:rPr>
        <w:t>年加入公司。自</w:t>
      </w:r>
      <w:r w:rsidRPr="00937FE3">
        <w:rPr>
          <w:rFonts w:cs="Arial"/>
        </w:rPr>
        <w:t>2011</w:t>
      </w:r>
      <w:r w:rsidRPr="00937FE3">
        <w:rPr>
          <w:rFonts w:cs="Arial"/>
        </w:rPr>
        <w:t>年以来，她一直是汉高管理委员会的成员。</w:t>
      </w:r>
      <w:r w:rsidRPr="00937FE3">
        <w:rPr>
          <w:rFonts w:cs="Arial"/>
        </w:rPr>
        <w:br/>
      </w:r>
    </w:p>
    <w:p w14:paraId="672A3A7D" w14:textId="77777777" w:rsidR="004020AA" w:rsidRDefault="0081109B" w:rsidP="00937FE3">
      <w:pPr>
        <w:spacing w:afterLines="50" w:after="156"/>
        <w:rPr>
          <w:rFonts w:cs="Arial"/>
        </w:rPr>
      </w:pPr>
      <w:r w:rsidRPr="00937FE3">
        <w:rPr>
          <w:rFonts w:cs="Arial"/>
        </w:rPr>
        <w:t>汉高监事会主席</w:t>
      </w:r>
      <w:r w:rsidR="008E1767" w:rsidRPr="00937FE3">
        <w:rPr>
          <w:rFonts w:cs="Arial"/>
        </w:rPr>
        <w:t>、</w:t>
      </w:r>
      <w:r w:rsidRPr="00937FE3">
        <w:rPr>
          <w:rFonts w:cs="Arial"/>
        </w:rPr>
        <w:t>股东委员会主席</w:t>
      </w:r>
      <w:r w:rsidR="001D7B4B">
        <w:rPr>
          <w:rFonts w:cs="Arial" w:hint="eastAsia"/>
        </w:rPr>
        <w:t>白舒曼（</w:t>
      </w:r>
      <w:r w:rsidRPr="00937FE3">
        <w:rPr>
          <w:rFonts w:cs="Arial"/>
        </w:rPr>
        <w:t>Simone Bagel-</w:t>
      </w:r>
      <w:proofErr w:type="spellStart"/>
      <w:r w:rsidRPr="00937FE3">
        <w:rPr>
          <w:rFonts w:cs="Arial"/>
        </w:rPr>
        <w:t>Trah</w:t>
      </w:r>
      <w:proofErr w:type="spellEnd"/>
      <w:r w:rsidR="00200EA5">
        <w:rPr>
          <w:rFonts w:cs="Arial" w:hint="eastAsia"/>
        </w:rPr>
        <w:t>）</w:t>
      </w:r>
      <w:r w:rsidRPr="00937FE3">
        <w:rPr>
          <w:rFonts w:cs="Arial"/>
        </w:rPr>
        <w:t>博士表示：</w:t>
      </w:r>
      <w:r w:rsidR="00200EA5">
        <w:rPr>
          <w:rFonts w:cs="Arial" w:hint="eastAsia"/>
        </w:rPr>
        <w:t>“</w:t>
      </w:r>
      <w:r w:rsidRPr="00937FE3">
        <w:rPr>
          <w:rFonts w:cs="Arial"/>
        </w:rPr>
        <w:t>感谢</w:t>
      </w:r>
      <w:r w:rsidR="00F40648" w:rsidRPr="00937FE3">
        <w:rPr>
          <w:rFonts w:cs="Arial"/>
        </w:rPr>
        <w:t>凯瑟琳</w:t>
      </w:r>
      <w:r w:rsidR="002B25FF" w:rsidRPr="002A3ED9">
        <w:rPr>
          <w:rFonts w:cs="Arial" w:hint="eastAsia"/>
        </w:rPr>
        <w:t>·</w:t>
      </w:r>
      <w:r w:rsidR="00F40648" w:rsidRPr="00937FE3">
        <w:rPr>
          <w:rFonts w:cs="Arial"/>
        </w:rPr>
        <w:t>蒙格斯</w:t>
      </w:r>
      <w:r w:rsidRPr="00937FE3">
        <w:rPr>
          <w:rFonts w:cs="Arial"/>
        </w:rPr>
        <w:t>多年来出色的服务、承诺和领导。她</w:t>
      </w:r>
      <w:r w:rsidR="008E1767" w:rsidRPr="00937FE3">
        <w:rPr>
          <w:rFonts w:cs="Arial"/>
        </w:rPr>
        <w:t>对</w:t>
      </w:r>
      <w:r w:rsidRPr="00937FE3">
        <w:rPr>
          <w:rFonts w:cs="Arial"/>
        </w:rPr>
        <w:t>人力资源部门</w:t>
      </w:r>
      <w:r w:rsidR="008E1767" w:rsidRPr="00937FE3">
        <w:rPr>
          <w:rFonts w:cs="Arial"/>
        </w:rPr>
        <w:t>进行了战略性</w:t>
      </w:r>
      <w:r w:rsidR="002B4418" w:rsidRPr="00937FE3">
        <w:rPr>
          <w:rFonts w:cs="Arial"/>
        </w:rPr>
        <w:t>重组</w:t>
      </w:r>
      <w:r w:rsidR="008E1767" w:rsidRPr="00937FE3">
        <w:rPr>
          <w:rFonts w:cs="Arial"/>
        </w:rPr>
        <w:t>，并成功</w:t>
      </w:r>
      <w:r w:rsidRPr="00937FE3">
        <w:rPr>
          <w:rFonts w:cs="Arial"/>
        </w:rPr>
        <w:t>引入了许多新的全球人力资源概念和项目。作为</w:t>
      </w:r>
      <w:r w:rsidR="008E1767" w:rsidRPr="00937FE3">
        <w:rPr>
          <w:rFonts w:cs="Arial"/>
        </w:rPr>
        <w:t>可持续发展委员会</w:t>
      </w:r>
      <w:r w:rsidRPr="00937FE3">
        <w:rPr>
          <w:rFonts w:cs="Arial"/>
        </w:rPr>
        <w:t>主席，她不断改进汉高的可持续发展行动。从人力资源组织内部</w:t>
      </w:r>
      <w:r w:rsidR="008E1767" w:rsidRPr="00937FE3">
        <w:rPr>
          <w:rFonts w:cs="Arial"/>
        </w:rPr>
        <w:t>，为汉高</w:t>
      </w:r>
      <w:r w:rsidRPr="00937FE3">
        <w:rPr>
          <w:rFonts w:cs="Arial"/>
        </w:rPr>
        <w:t>培养出了一名非常合格的接班人</w:t>
      </w:r>
      <w:r w:rsidR="006C6292">
        <w:rPr>
          <w:rFonts w:cs="Arial"/>
        </w:rPr>
        <w:t>西尔维</w:t>
      </w:r>
      <w:r w:rsidR="002B25FF" w:rsidRPr="002A3ED9">
        <w:rPr>
          <w:rFonts w:cs="Arial" w:hint="eastAsia"/>
        </w:rPr>
        <w:t>·</w:t>
      </w:r>
      <w:r w:rsidR="006C6292">
        <w:rPr>
          <w:rFonts w:cs="Arial"/>
        </w:rPr>
        <w:t>尼科尔</w:t>
      </w:r>
      <w:r w:rsidRPr="00937FE3">
        <w:rPr>
          <w:rFonts w:cs="Arial"/>
        </w:rPr>
        <w:t>。</w:t>
      </w:r>
      <w:r w:rsidRPr="00937FE3">
        <w:rPr>
          <w:rFonts w:cs="Arial"/>
        </w:rPr>
        <w:t>”</w:t>
      </w:r>
      <w:r w:rsidRPr="00937FE3">
        <w:rPr>
          <w:rFonts w:cs="Arial"/>
          <w:color w:val="2E3033"/>
          <w:sz w:val="21"/>
          <w:szCs w:val="21"/>
          <w:shd w:val="clear" w:color="auto" w:fill="FFFFFF"/>
        </w:rPr>
        <w:br/>
      </w:r>
    </w:p>
    <w:p w14:paraId="275B18F8" w14:textId="77777777" w:rsidR="004020AA" w:rsidRDefault="00F40648" w:rsidP="00937FE3">
      <w:pPr>
        <w:spacing w:afterLines="50" w:after="156"/>
        <w:rPr>
          <w:rFonts w:cs="Arial"/>
        </w:rPr>
      </w:pPr>
      <w:r w:rsidRPr="00937FE3">
        <w:rPr>
          <w:rFonts w:cs="Arial"/>
        </w:rPr>
        <w:t>凯瑟琳</w:t>
      </w:r>
      <w:r w:rsidR="002B25FF" w:rsidRPr="002A3ED9">
        <w:rPr>
          <w:rFonts w:cs="Arial" w:hint="eastAsia"/>
        </w:rPr>
        <w:t>·</w:t>
      </w:r>
      <w:r w:rsidRPr="00937FE3">
        <w:rPr>
          <w:rFonts w:cs="Arial"/>
        </w:rPr>
        <w:t>蒙格斯</w:t>
      </w:r>
      <w:r w:rsidR="0081109B" w:rsidRPr="00937FE3">
        <w:rPr>
          <w:rFonts w:cs="Arial"/>
        </w:rPr>
        <w:t>于</w:t>
      </w:r>
      <w:r w:rsidR="0081109B" w:rsidRPr="00937FE3">
        <w:rPr>
          <w:rFonts w:cs="Arial"/>
        </w:rPr>
        <w:t>1999</w:t>
      </w:r>
      <w:r w:rsidR="0081109B" w:rsidRPr="00937FE3">
        <w:rPr>
          <w:rFonts w:cs="Arial"/>
        </w:rPr>
        <w:t>年加入汉高，随后在人力资源部门承担了更多的管理职责。</w:t>
      </w:r>
      <w:r w:rsidR="0081109B" w:rsidRPr="00937FE3">
        <w:rPr>
          <w:rFonts w:cs="Arial"/>
        </w:rPr>
        <w:t>2009</w:t>
      </w:r>
      <w:r w:rsidR="0081109B" w:rsidRPr="00937FE3">
        <w:rPr>
          <w:rFonts w:cs="Arial"/>
        </w:rPr>
        <w:t>年，她成为公司高级副总裁，负责人力资源</w:t>
      </w:r>
      <w:r w:rsidRPr="00937FE3">
        <w:rPr>
          <w:rFonts w:cs="Arial"/>
        </w:rPr>
        <w:t>部</w:t>
      </w:r>
      <w:r w:rsidR="0081109B" w:rsidRPr="00937FE3">
        <w:rPr>
          <w:rFonts w:cs="Arial"/>
        </w:rPr>
        <w:t>。</w:t>
      </w:r>
      <w:r w:rsidR="0081109B" w:rsidRPr="00937FE3">
        <w:rPr>
          <w:rFonts w:cs="Arial"/>
        </w:rPr>
        <w:t>2011</w:t>
      </w:r>
      <w:r w:rsidRPr="00937FE3">
        <w:rPr>
          <w:rFonts w:cs="Arial"/>
        </w:rPr>
        <w:t>年，她被任命为汉高管理委员会成员，负责人力资源和基础建设</w:t>
      </w:r>
      <w:r w:rsidR="0081109B" w:rsidRPr="00937FE3">
        <w:rPr>
          <w:rFonts w:cs="Arial"/>
        </w:rPr>
        <w:t>服务。凯瑟琳</w:t>
      </w:r>
      <w:r w:rsidR="002B25FF" w:rsidRPr="002A3ED9">
        <w:rPr>
          <w:rFonts w:cs="Arial" w:hint="eastAsia"/>
        </w:rPr>
        <w:t>·</w:t>
      </w:r>
      <w:r w:rsidR="00B463DA" w:rsidRPr="00937FE3">
        <w:rPr>
          <w:rFonts w:cs="Arial"/>
        </w:rPr>
        <w:t>蒙格斯还担任</w:t>
      </w:r>
      <w:r w:rsidR="0081109B" w:rsidRPr="00937FE3">
        <w:rPr>
          <w:rFonts w:cs="Arial"/>
        </w:rPr>
        <w:t>汉高可持续发展委员会主席。</w:t>
      </w:r>
      <w:r w:rsidR="0081109B" w:rsidRPr="00937FE3">
        <w:rPr>
          <w:rFonts w:cs="Arial"/>
        </w:rPr>
        <w:t>2013</w:t>
      </w:r>
      <w:r w:rsidR="0081109B" w:rsidRPr="00937FE3">
        <w:rPr>
          <w:rFonts w:cs="Arial"/>
        </w:rPr>
        <w:t>年，她被德国联邦总理任命为可持续发展委员会成员。</w:t>
      </w:r>
      <w:r w:rsidR="0081109B" w:rsidRPr="00937FE3">
        <w:rPr>
          <w:rFonts w:cs="Arial"/>
        </w:rPr>
        <w:br/>
      </w:r>
    </w:p>
    <w:p w14:paraId="47BEC51B" w14:textId="77777777" w:rsidR="004020AA" w:rsidRDefault="00B463DA" w:rsidP="00937FE3">
      <w:pPr>
        <w:spacing w:afterLines="50" w:after="156"/>
        <w:rPr>
          <w:rFonts w:cs="Arial"/>
        </w:rPr>
      </w:pPr>
      <w:r w:rsidRPr="00937FE3">
        <w:rPr>
          <w:rFonts w:cs="Arial"/>
        </w:rPr>
        <w:t>她的继任者</w:t>
      </w:r>
      <w:r w:rsidR="006C6292">
        <w:rPr>
          <w:rFonts w:cs="Arial"/>
        </w:rPr>
        <w:t>西尔维</w:t>
      </w:r>
      <w:r w:rsidR="002B25FF" w:rsidRPr="002A3ED9">
        <w:rPr>
          <w:rFonts w:cs="Arial" w:hint="eastAsia"/>
        </w:rPr>
        <w:t>·</w:t>
      </w:r>
      <w:r w:rsidR="006C6292">
        <w:rPr>
          <w:rFonts w:cs="Arial"/>
        </w:rPr>
        <w:t>尼科尔</w:t>
      </w:r>
      <w:r w:rsidRPr="00937FE3">
        <w:rPr>
          <w:rFonts w:cs="Arial"/>
        </w:rPr>
        <w:t>将</w:t>
      </w:r>
      <w:r w:rsidR="00A44FE1" w:rsidRPr="00937FE3">
        <w:rPr>
          <w:rFonts w:cs="Arial"/>
        </w:rPr>
        <w:t>其</w:t>
      </w:r>
      <w:r w:rsidRPr="00937FE3">
        <w:rPr>
          <w:rFonts w:cs="Arial"/>
        </w:rPr>
        <w:t>在汉高</w:t>
      </w:r>
      <w:r w:rsidRPr="00937FE3">
        <w:rPr>
          <w:rFonts w:cs="Arial"/>
        </w:rPr>
        <w:t>20</w:t>
      </w:r>
      <w:r w:rsidR="00A44FE1" w:rsidRPr="00937FE3">
        <w:rPr>
          <w:rFonts w:cs="Arial"/>
        </w:rPr>
        <w:t>多年的长期管理经验带入了</w:t>
      </w:r>
      <w:r w:rsidRPr="00937FE3">
        <w:rPr>
          <w:rFonts w:cs="Arial"/>
        </w:rPr>
        <w:t>新岗位。</w:t>
      </w:r>
      <w:r w:rsidR="005F2C85" w:rsidRPr="00937FE3">
        <w:rPr>
          <w:rFonts w:cs="Arial"/>
        </w:rPr>
        <w:t>汉高首席执行官汉斯</w:t>
      </w:r>
      <w:r w:rsidR="002B25FF" w:rsidRPr="002A3ED9">
        <w:rPr>
          <w:rFonts w:cs="Arial" w:hint="eastAsia"/>
        </w:rPr>
        <w:t>·</w:t>
      </w:r>
      <w:r w:rsidR="005F2C85" w:rsidRPr="00937FE3">
        <w:rPr>
          <w:rFonts w:cs="Arial"/>
        </w:rPr>
        <w:t>范</w:t>
      </w:r>
      <w:r w:rsidR="002B25FF" w:rsidRPr="002A3ED9">
        <w:rPr>
          <w:rFonts w:cs="Arial" w:hint="eastAsia"/>
        </w:rPr>
        <w:t>·</w:t>
      </w:r>
      <w:r w:rsidR="005F2C85" w:rsidRPr="00937FE3">
        <w:rPr>
          <w:rFonts w:cs="Arial"/>
        </w:rPr>
        <w:t>比伦表示：</w:t>
      </w:r>
      <w:r w:rsidR="005F2C85" w:rsidRPr="00937FE3">
        <w:rPr>
          <w:rFonts w:cs="Arial"/>
        </w:rPr>
        <w:t>“</w:t>
      </w:r>
      <w:r w:rsidRPr="00937FE3">
        <w:rPr>
          <w:rFonts w:cs="Arial"/>
        </w:rPr>
        <w:t>我们非常高兴，作为一个拥有丰富经验的</w:t>
      </w:r>
      <w:r w:rsidR="00010D5B" w:rsidRPr="00937FE3">
        <w:rPr>
          <w:rFonts w:cs="Arial"/>
        </w:rPr>
        <w:t>汉高</w:t>
      </w:r>
      <w:r w:rsidRPr="00937FE3">
        <w:rPr>
          <w:rFonts w:cs="Arial"/>
        </w:rPr>
        <w:t>内部继任者，</w:t>
      </w:r>
      <w:r w:rsidR="002B25FF">
        <w:rPr>
          <w:rFonts w:cs="Arial"/>
        </w:rPr>
        <w:t>西尔维</w:t>
      </w:r>
      <w:r w:rsidR="002B25FF" w:rsidRPr="002A3ED9">
        <w:rPr>
          <w:rFonts w:cs="Arial" w:hint="eastAsia"/>
        </w:rPr>
        <w:t>·</w:t>
      </w:r>
      <w:r w:rsidR="002B25FF">
        <w:rPr>
          <w:rFonts w:cs="Arial"/>
        </w:rPr>
        <w:t>尼科尔</w:t>
      </w:r>
      <w:r w:rsidRPr="00937FE3">
        <w:rPr>
          <w:rFonts w:cs="Arial"/>
        </w:rPr>
        <w:t>将担任人力资源执行副总裁并加入我们的管理</w:t>
      </w:r>
      <w:r w:rsidR="00A44FE1" w:rsidRPr="00937FE3">
        <w:rPr>
          <w:rFonts w:cs="Arial"/>
        </w:rPr>
        <w:t>委员</w:t>
      </w:r>
      <w:r w:rsidRPr="00937FE3">
        <w:rPr>
          <w:rFonts w:cs="Arial"/>
        </w:rPr>
        <w:t>会团队。她在运营业务和人力资源方面拥有良好背景和出色业绩，对公司、市场和员工都非常了解。她在国外和德国总部都获得了宝贵的经验。</w:t>
      </w:r>
      <w:r w:rsidR="005F2C85" w:rsidRPr="00937FE3">
        <w:rPr>
          <w:rFonts w:cs="Arial"/>
        </w:rPr>
        <w:t>”</w:t>
      </w:r>
      <w:r w:rsidRPr="00937FE3">
        <w:rPr>
          <w:rFonts w:cs="Arial"/>
        </w:rPr>
        <w:br/>
      </w:r>
    </w:p>
    <w:p w14:paraId="5134D910" w14:textId="77777777" w:rsidR="004020AA" w:rsidRDefault="005F2C85" w:rsidP="00937FE3">
      <w:pPr>
        <w:spacing w:afterLines="50" w:after="156"/>
        <w:rPr>
          <w:rFonts w:cs="Arial"/>
        </w:rPr>
      </w:pPr>
      <w:r w:rsidRPr="00937FE3">
        <w:rPr>
          <w:rFonts w:cs="Arial"/>
        </w:rPr>
        <w:t>1996</w:t>
      </w:r>
      <w:r w:rsidRPr="00937FE3">
        <w:rPr>
          <w:rFonts w:cs="Arial"/>
        </w:rPr>
        <w:t>年，</w:t>
      </w:r>
      <w:r w:rsidR="006C6292">
        <w:rPr>
          <w:rFonts w:cs="Arial"/>
        </w:rPr>
        <w:t>西尔维</w:t>
      </w:r>
      <w:r w:rsidR="002B25FF" w:rsidRPr="002A3ED9">
        <w:rPr>
          <w:rFonts w:cs="Arial" w:hint="eastAsia"/>
        </w:rPr>
        <w:t>·</w:t>
      </w:r>
      <w:r w:rsidR="006C6292">
        <w:rPr>
          <w:rFonts w:cs="Arial"/>
        </w:rPr>
        <w:t>尼科尔</w:t>
      </w:r>
      <w:r w:rsidR="00D07E0E" w:rsidRPr="00937FE3">
        <w:rPr>
          <w:rFonts w:cs="Arial"/>
        </w:rPr>
        <w:t>毕业于知名学府</w:t>
      </w:r>
      <w:r w:rsidRPr="00937FE3">
        <w:rPr>
          <w:rFonts w:cs="Arial"/>
        </w:rPr>
        <w:t>ESCP</w:t>
      </w:r>
      <w:r w:rsidRPr="00937FE3">
        <w:rPr>
          <w:rFonts w:cs="Arial"/>
        </w:rPr>
        <w:t>欧洲商学院，</w:t>
      </w:r>
      <w:r w:rsidR="00A44FE1" w:rsidRPr="00937FE3">
        <w:rPr>
          <w:rFonts w:cs="Arial"/>
        </w:rPr>
        <w:t>加入</w:t>
      </w:r>
      <w:r w:rsidRPr="00937FE3">
        <w:rPr>
          <w:rFonts w:cs="Arial"/>
        </w:rPr>
        <w:t>汉高法国化妆品</w:t>
      </w:r>
      <w:r w:rsidRPr="00937FE3">
        <w:rPr>
          <w:rFonts w:cs="Arial"/>
        </w:rPr>
        <w:t>/</w:t>
      </w:r>
      <w:r w:rsidRPr="00937FE3">
        <w:rPr>
          <w:rFonts w:cs="Arial"/>
        </w:rPr>
        <w:t>美容用</w:t>
      </w:r>
      <w:r w:rsidRPr="00937FE3">
        <w:rPr>
          <w:rFonts w:cs="Arial"/>
        </w:rPr>
        <w:lastRenderedPageBreak/>
        <w:t>品业务部担任市场部工作。</w:t>
      </w:r>
      <w:r w:rsidRPr="00937FE3">
        <w:rPr>
          <w:rFonts w:cs="Arial"/>
        </w:rPr>
        <w:t>2010</w:t>
      </w:r>
      <w:r w:rsidR="00A44FE1" w:rsidRPr="00937FE3">
        <w:rPr>
          <w:rFonts w:cs="Arial"/>
        </w:rPr>
        <w:t>年</w:t>
      </w:r>
      <w:r w:rsidR="002B25FF">
        <w:rPr>
          <w:rFonts w:cs="Arial" w:hint="eastAsia"/>
        </w:rPr>
        <w:t>，她</w:t>
      </w:r>
      <w:r w:rsidRPr="00937FE3">
        <w:rPr>
          <w:rFonts w:cs="Arial"/>
        </w:rPr>
        <w:t>成为公司副总裁兼法国化妆品</w:t>
      </w:r>
      <w:r w:rsidRPr="00937FE3">
        <w:rPr>
          <w:rFonts w:cs="Arial"/>
        </w:rPr>
        <w:t>/</w:t>
      </w:r>
      <w:r w:rsidRPr="00937FE3">
        <w:rPr>
          <w:rFonts w:cs="Arial"/>
        </w:rPr>
        <w:t>美容用品零售总经理。</w:t>
      </w:r>
      <w:r w:rsidRPr="00937FE3">
        <w:rPr>
          <w:rFonts w:cs="Arial"/>
        </w:rPr>
        <w:t>2013</w:t>
      </w:r>
      <w:r w:rsidR="00A44FE1" w:rsidRPr="00937FE3">
        <w:rPr>
          <w:rFonts w:cs="Arial"/>
        </w:rPr>
        <w:t>年</w:t>
      </w:r>
      <w:r w:rsidR="002B25FF">
        <w:rPr>
          <w:rFonts w:cs="Arial" w:hint="eastAsia"/>
        </w:rPr>
        <w:t>，她</w:t>
      </w:r>
      <w:r w:rsidRPr="00937FE3">
        <w:rPr>
          <w:rFonts w:cs="Arial"/>
        </w:rPr>
        <w:t>调任至</w:t>
      </w:r>
      <w:r w:rsidR="00A44FE1" w:rsidRPr="00937FE3">
        <w:rPr>
          <w:rFonts w:cs="Arial"/>
        </w:rPr>
        <w:t>汉高杜塞尔多夫</w:t>
      </w:r>
      <w:r w:rsidRPr="00937FE3">
        <w:rPr>
          <w:rFonts w:cs="Arial"/>
        </w:rPr>
        <w:t>总部，负责化妆品</w:t>
      </w:r>
      <w:r w:rsidRPr="00937FE3">
        <w:rPr>
          <w:rFonts w:cs="Arial"/>
        </w:rPr>
        <w:t>/</w:t>
      </w:r>
      <w:r w:rsidRPr="00937FE3">
        <w:rPr>
          <w:rFonts w:cs="Arial"/>
        </w:rPr>
        <w:t>美容用品业务部人力资源工作。</w:t>
      </w:r>
      <w:r w:rsidR="00A44FE1" w:rsidRPr="00937FE3">
        <w:rPr>
          <w:rFonts w:cs="Arial"/>
        </w:rPr>
        <w:t>一年后</w:t>
      </w:r>
      <w:r w:rsidR="002B25FF">
        <w:rPr>
          <w:rFonts w:cs="Arial" w:hint="eastAsia"/>
        </w:rPr>
        <w:t>，她</w:t>
      </w:r>
      <w:r w:rsidRPr="00937FE3">
        <w:rPr>
          <w:rFonts w:cs="Arial"/>
        </w:rPr>
        <w:t>成为公司高级副总裁，担任欧洲化妆品</w:t>
      </w:r>
      <w:r w:rsidRPr="00937FE3">
        <w:rPr>
          <w:rFonts w:cs="Arial"/>
        </w:rPr>
        <w:t>/</w:t>
      </w:r>
      <w:r w:rsidRPr="00937FE3">
        <w:rPr>
          <w:rFonts w:cs="Arial"/>
        </w:rPr>
        <w:t>美容用品零售负责人以及化妆品</w:t>
      </w:r>
      <w:r w:rsidRPr="00937FE3">
        <w:rPr>
          <w:rFonts w:cs="Arial"/>
        </w:rPr>
        <w:t>/</w:t>
      </w:r>
      <w:r w:rsidRPr="00937FE3">
        <w:rPr>
          <w:rFonts w:cs="Arial"/>
        </w:rPr>
        <w:t>美容用品全球销售负责人</w:t>
      </w:r>
      <w:r w:rsidR="00A44FE1" w:rsidRPr="00937FE3">
        <w:rPr>
          <w:rFonts w:cs="Arial"/>
        </w:rPr>
        <w:t>。自</w:t>
      </w:r>
      <w:r w:rsidRPr="00937FE3">
        <w:rPr>
          <w:rFonts w:cs="Arial"/>
        </w:rPr>
        <w:t>2018</w:t>
      </w:r>
      <w:r w:rsidRPr="00937FE3">
        <w:rPr>
          <w:rFonts w:cs="Arial"/>
        </w:rPr>
        <w:t>年初开始，</w:t>
      </w:r>
      <w:r w:rsidR="006C6292">
        <w:rPr>
          <w:rFonts w:cs="Arial"/>
        </w:rPr>
        <w:t>西尔维</w:t>
      </w:r>
      <w:r w:rsidR="006C6292">
        <w:rPr>
          <w:rFonts w:cs="Arial"/>
        </w:rPr>
        <w:t>·</w:t>
      </w:r>
      <w:r w:rsidR="006C6292">
        <w:rPr>
          <w:rFonts w:cs="Arial"/>
        </w:rPr>
        <w:t>尼科尔</w:t>
      </w:r>
      <w:r w:rsidRPr="00937FE3">
        <w:rPr>
          <w:rFonts w:cs="Arial"/>
        </w:rPr>
        <w:t>一直担任</w:t>
      </w:r>
      <w:r w:rsidR="00A44FE1" w:rsidRPr="00937FE3">
        <w:rPr>
          <w:rFonts w:cs="Arial"/>
        </w:rPr>
        <w:t>全球人力资源企业高级副总裁</w:t>
      </w:r>
      <w:r w:rsidRPr="00937FE3">
        <w:rPr>
          <w:rFonts w:cs="Arial"/>
        </w:rPr>
        <w:t>，负责人力资源战略主题以及欧洲人力资源工作。</w:t>
      </w:r>
      <w:r w:rsidRPr="00937FE3">
        <w:rPr>
          <w:rFonts w:cs="Arial"/>
        </w:rPr>
        <w:br/>
      </w:r>
    </w:p>
    <w:p w14:paraId="689BDF18" w14:textId="77777777" w:rsidR="004020AA" w:rsidRDefault="006C6292" w:rsidP="00937FE3">
      <w:pPr>
        <w:spacing w:afterLines="50" w:after="156"/>
        <w:rPr>
          <w:rFonts w:cs="Arial"/>
        </w:rPr>
      </w:pPr>
      <w:r>
        <w:rPr>
          <w:rFonts w:cs="Arial"/>
        </w:rPr>
        <w:t>西尔维</w:t>
      </w:r>
      <w:r>
        <w:rPr>
          <w:rFonts w:cs="Arial"/>
        </w:rPr>
        <w:t>·</w:t>
      </w:r>
      <w:r>
        <w:rPr>
          <w:rFonts w:cs="Arial"/>
        </w:rPr>
        <w:t>尼科尔</w:t>
      </w:r>
      <w:r w:rsidR="00A44FE1" w:rsidRPr="00937FE3">
        <w:rPr>
          <w:rFonts w:cs="Arial"/>
        </w:rPr>
        <w:t>出生于法国。已婚，</w:t>
      </w:r>
      <w:r w:rsidR="005F2C85" w:rsidRPr="00937FE3">
        <w:rPr>
          <w:rFonts w:cs="Arial"/>
        </w:rPr>
        <w:t>育有三子，</w:t>
      </w:r>
      <w:r w:rsidR="00075F46" w:rsidRPr="00937FE3">
        <w:rPr>
          <w:rFonts w:cs="Arial"/>
        </w:rPr>
        <w:t>目前</w:t>
      </w:r>
      <w:r w:rsidR="005F2C85" w:rsidRPr="00937FE3">
        <w:rPr>
          <w:rFonts w:cs="Arial"/>
        </w:rPr>
        <w:t>和家人住在杜塞尔多夫。</w:t>
      </w:r>
      <w:r w:rsidR="005F2C85" w:rsidRPr="00937FE3">
        <w:rPr>
          <w:rFonts w:cs="Arial"/>
        </w:rPr>
        <w:br/>
      </w:r>
      <w:bookmarkStart w:id="1" w:name="_GoBack"/>
      <w:bookmarkEnd w:id="1"/>
    </w:p>
    <w:sectPr w:rsidR="004020AA" w:rsidSect="00EB27FD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1DD2E" w14:textId="77777777" w:rsidR="00780E57" w:rsidRDefault="00780E57" w:rsidP="00BC050C">
      <w:pPr>
        <w:spacing w:after="120" w:line="240" w:lineRule="auto"/>
      </w:pPr>
      <w:r>
        <w:separator/>
      </w:r>
    </w:p>
  </w:endnote>
  <w:endnote w:type="continuationSeparator" w:id="0">
    <w:p w14:paraId="030FF3F5" w14:textId="77777777" w:rsidR="00780E57" w:rsidRDefault="00780E57" w:rsidP="00BC050C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0B7F3" w14:textId="77777777" w:rsidR="00FF5BEF" w:rsidRDefault="00FF5BEF">
    <w:pPr>
      <w:pStyle w:val="a9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C235E" w14:textId="77777777" w:rsidR="00FF5BEF" w:rsidRPr="00EB27FD" w:rsidRDefault="00EB27FD" w:rsidP="00EB27FD">
    <w:pPr>
      <w:pStyle w:val="a9"/>
      <w:tabs>
        <w:tab w:val="clear" w:pos="4153"/>
        <w:tab w:val="clear" w:pos="8306"/>
        <w:tab w:val="right" w:pos="9638"/>
      </w:tabs>
      <w:rPr>
        <w:rFonts w:cs="Arial"/>
        <w:sz w:val="15"/>
        <w:szCs w:val="15"/>
      </w:rPr>
    </w:pPr>
    <w:r w:rsidRPr="00EB27FD">
      <w:rPr>
        <w:rFonts w:cs="Arial"/>
        <w:sz w:val="15"/>
        <w:szCs w:val="15"/>
      </w:rPr>
      <w:t xml:space="preserve">Henkel AG &amp; Co. </w:t>
    </w:r>
    <w:proofErr w:type="spellStart"/>
    <w:r w:rsidRPr="00EB27FD">
      <w:rPr>
        <w:rFonts w:cs="Arial"/>
        <w:sz w:val="15"/>
        <w:szCs w:val="15"/>
      </w:rPr>
      <w:t>KGaA</w:t>
    </w:r>
    <w:proofErr w:type="spellEnd"/>
    <w:r w:rsidRPr="00EB27FD">
      <w:rPr>
        <w:rFonts w:cs="Arial"/>
        <w:sz w:val="15"/>
        <w:szCs w:val="15"/>
      </w:rPr>
      <w:t xml:space="preserve"> </w:t>
    </w:r>
    <w:r>
      <w:rPr>
        <w:rFonts w:cs="Arial"/>
        <w:sz w:val="15"/>
        <w:szCs w:val="15"/>
      </w:rPr>
      <w:tab/>
    </w:r>
    <w:r w:rsidRPr="00EB27FD">
      <w:rPr>
        <w:rFonts w:hint="eastAsia"/>
        <w:sz w:val="15"/>
      </w:rPr>
      <w:t xml:space="preserve">Page </w:t>
    </w:r>
    <w:r w:rsidRPr="00EB27FD">
      <w:rPr>
        <w:sz w:val="15"/>
      </w:rPr>
      <w:fldChar w:fldCharType="begin"/>
    </w:r>
    <w:r w:rsidRPr="00EB27FD">
      <w:rPr>
        <w:sz w:val="15"/>
      </w:rPr>
      <w:instrText xml:space="preserve"> page </w:instrText>
    </w:r>
    <w:r w:rsidRPr="00EB27FD">
      <w:rPr>
        <w:sz w:val="15"/>
      </w:rPr>
      <w:fldChar w:fldCharType="separate"/>
    </w:r>
    <w:r w:rsidR="00937FE3">
      <w:rPr>
        <w:noProof/>
        <w:sz w:val="15"/>
      </w:rPr>
      <w:t>3</w:t>
    </w:r>
    <w:r w:rsidRPr="00EB27FD">
      <w:rPr>
        <w:sz w:val="15"/>
      </w:rPr>
      <w:fldChar w:fldCharType="end"/>
    </w:r>
    <w:r w:rsidRPr="00EB27FD">
      <w:rPr>
        <w:sz w:val="15"/>
      </w:rPr>
      <w:t>/</w:t>
    </w:r>
    <w:r w:rsidRPr="00EB27FD">
      <w:rPr>
        <w:sz w:val="15"/>
      </w:rPr>
      <w:fldChar w:fldCharType="begin"/>
    </w:r>
    <w:r w:rsidRPr="00EB27FD">
      <w:rPr>
        <w:sz w:val="15"/>
      </w:rPr>
      <w:instrText xml:space="preserve"> numpages </w:instrText>
    </w:r>
    <w:r w:rsidRPr="00EB27FD">
      <w:rPr>
        <w:sz w:val="15"/>
      </w:rPr>
      <w:fldChar w:fldCharType="separate"/>
    </w:r>
    <w:r w:rsidR="00937FE3">
      <w:rPr>
        <w:noProof/>
        <w:sz w:val="15"/>
      </w:rPr>
      <w:t>3</w:t>
    </w:r>
    <w:r w:rsidRPr="00EB27FD">
      <w:rPr>
        <w:sz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CC17F" w14:textId="77777777" w:rsidR="00FF5BEF" w:rsidRDefault="00EB27FD" w:rsidP="00EB27FD">
    <w:pPr>
      <w:pStyle w:val="a9"/>
      <w:spacing w:line="240" w:lineRule="auto"/>
    </w:pPr>
    <w:r>
      <w:rPr>
        <w:noProof/>
        <w:snapToGrid/>
      </w:rPr>
      <w:drawing>
        <wp:inline distT="0" distB="0" distL="0" distR="0" wp14:anchorId="4A838F54" wp14:editId="341E5A4A">
          <wp:extent cx="6120130" cy="368935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368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C80F32" w14:textId="77777777" w:rsidR="00EB27FD" w:rsidRPr="00EB27FD" w:rsidRDefault="00EB27FD" w:rsidP="00EB27FD">
    <w:pPr>
      <w:pStyle w:val="a9"/>
      <w:spacing w:line="240" w:lineRule="auto"/>
      <w:jc w:val="right"/>
      <w:rPr>
        <w:sz w:val="15"/>
      </w:rPr>
    </w:pPr>
    <w:r w:rsidRPr="00EB27FD">
      <w:rPr>
        <w:rFonts w:hint="eastAsia"/>
        <w:sz w:val="15"/>
      </w:rPr>
      <w:t xml:space="preserve">Page </w:t>
    </w:r>
    <w:r w:rsidRPr="00EB27FD">
      <w:rPr>
        <w:sz w:val="15"/>
      </w:rPr>
      <w:fldChar w:fldCharType="begin"/>
    </w:r>
    <w:r w:rsidRPr="00EB27FD">
      <w:rPr>
        <w:sz w:val="15"/>
      </w:rPr>
      <w:instrText xml:space="preserve"> page </w:instrText>
    </w:r>
    <w:r w:rsidRPr="00EB27FD">
      <w:rPr>
        <w:sz w:val="15"/>
      </w:rPr>
      <w:fldChar w:fldCharType="separate"/>
    </w:r>
    <w:r w:rsidR="00937FE3">
      <w:rPr>
        <w:noProof/>
        <w:sz w:val="15"/>
      </w:rPr>
      <w:t>1</w:t>
    </w:r>
    <w:r w:rsidRPr="00EB27FD">
      <w:rPr>
        <w:sz w:val="15"/>
      </w:rPr>
      <w:fldChar w:fldCharType="end"/>
    </w:r>
    <w:r w:rsidRPr="00EB27FD">
      <w:rPr>
        <w:sz w:val="15"/>
      </w:rPr>
      <w:t>/</w:t>
    </w:r>
    <w:r w:rsidRPr="00EB27FD">
      <w:rPr>
        <w:sz w:val="15"/>
      </w:rPr>
      <w:fldChar w:fldCharType="begin"/>
    </w:r>
    <w:r w:rsidRPr="00EB27FD">
      <w:rPr>
        <w:sz w:val="15"/>
      </w:rPr>
      <w:instrText xml:space="preserve"> numpages </w:instrText>
    </w:r>
    <w:r w:rsidRPr="00EB27FD">
      <w:rPr>
        <w:sz w:val="15"/>
      </w:rPr>
      <w:fldChar w:fldCharType="separate"/>
    </w:r>
    <w:r w:rsidR="00937FE3">
      <w:rPr>
        <w:noProof/>
        <w:sz w:val="15"/>
      </w:rPr>
      <w:t>3</w:t>
    </w:r>
    <w:r w:rsidRPr="00EB27FD">
      <w:rPr>
        <w:sz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82E19" w14:textId="77777777" w:rsidR="00780E57" w:rsidRDefault="00780E57" w:rsidP="00BC050C">
      <w:pPr>
        <w:spacing w:after="120" w:line="240" w:lineRule="auto"/>
      </w:pPr>
      <w:r>
        <w:separator/>
      </w:r>
    </w:p>
  </w:footnote>
  <w:footnote w:type="continuationSeparator" w:id="0">
    <w:p w14:paraId="22B88866" w14:textId="77777777" w:rsidR="00780E57" w:rsidRDefault="00780E57" w:rsidP="00BC050C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A949A" w14:textId="77777777" w:rsidR="00FF5BEF" w:rsidRDefault="00FF5BEF">
    <w:pPr>
      <w:pStyle w:val="a7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E1A15" w14:textId="77777777" w:rsidR="00FF5BEF" w:rsidRDefault="00FF5BEF">
    <w:pPr>
      <w:pStyle w:val="a7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DCAA2C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2F36A72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3AEDCD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1BB6688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40CAF3D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8E8EE7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84197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66A543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CE6C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1DEE5E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AF29ED"/>
    <w:multiLevelType w:val="hybridMultilevel"/>
    <w:tmpl w:val="3B3034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82D4414"/>
    <w:multiLevelType w:val="hybridMultilevel"/>
    <w:tmpl w:val="29FAE370"/>
    <w:lvl w:ilvl="0" w:tplc="3C6ECB06"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BD21F03"/>
    <w:multiLevelType w:val="hybridMultilevel"/>
    <w:tmpl w:val="E3A0FE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CCC305B"/>
    <w:multiLevelType w:val="hybridMultilevel"/>
    <w:tmpl w:val="A14C5F6A"/>
    <w:lvl w:ilvl="0" w:tplc="B5F8629E"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1755B44"/>
    <w:multiLevelType w:val="hybridMultilevel"/>
    <w:tmpl w:val="9BEAF8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322E81A">
      <w:numFmt w:val="bullet"/>
      <w:lvlText w:val=""/>
      <w:lvlJc w:val="left"/>
      <w:pPr>
        <w:ind w:left="825" w:hanging="405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1BE5223"/>
    <w:multiLevelType w:val="hybridMultilevel"/>
    <w:tmpl w:val="B1081C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5465196"/>
    <w:multiLevelType w:val="hybridMultilevel"/>
    <w:tmpl w:val="27DA64D0"/>
    <w:lvl w:ilvl="0" w:tplc="B7DAABE0">
      <w:numFmt w:val="bullet"/>
      <w:lvlText w:val="•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5B3288F"/>
    <w:multiLevelType w:val="hybridMultilevel"/>
    <w:tmpl w:val="566601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3B10052"/>
    <w:multiLevelType w:val="hybridMultilevel"/>
    <w:tmpl w:val="0706E8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C6F5AF1"/>
    <w:multiLevelType w:val="hybridMultilevel"/>
    <w:tmpl w:val="9BCC6112"/>
    <w:lvl w:ilvl="0" w:tplc="45CAD54E">
      <w:numFmt w:val="bullet"/>
      <w:lvlText w:val="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F4B73C6"/>
    <w:multiLevelType w:val="hybridMultilevel"/>
    <w:tmpl w:val="12882DB8"/>
    <w:lvl w:ilvl="0" w:tplc="62B4E90C"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390DA9"/>
    <w:multiLevelType w:val="hybridMultilevel"/>
    <w:tmpl w:val="7A6295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653798"/>
    <w:multiLevelType w:val="hybridMultilevel"/>
    <w:tmpl w:val="533EE518"/>
    <w:lvl w:ilvl="0" w:tplc="1278C55E">
      <w:numFmt w:val="bullet"/>
      <w:lvlText w:val=""/>
      <w:lvlJc w:val="left"/>
      <w:pPr>
        <w:ind w:left="405" w:hanging="405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A987028"/>
    <w:multiLevelType w:val="hybridMultilevel"/>
    <w:tmpl w:val="FE0A8D96"/>
    <w:lvl w:ilvl="0" w:tplc="B5F8629E"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D9472C8"/>
    <w:multiLevelType w:val="hybridMultilevel"/>
    <w:tmpl w:val="5AE6BE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E247B5C"/>
    <w:multiLevelType w:val="hybridMultilevel"/>
    <w:tmpl w:val="9612C78A"/>
    <w:lvl w:ilvl="0" w:tplc="C85AA020"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F8573AA"/>
    <w:multiLevelType w:val="hybridMultilevel"/>
    <w:tmpl w:val="AAE8FAF2"/>
    <w:lvl w:ilvl="0" w:tplc="A866BA82"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33153B2"/>
    <w:multiLevelType w:val="hybridMultilevel"/>
    <w:tmpl w:val="1F427F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F18C7E4">
      <w:numFmt w:val="bullet"/>
      <w:lvlText w:val=""/>
      <w:lvlJc w:val="left"/>
      <w:pPr>
        <w:ind w:left="870" w:hanging="450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4405B3A"/>
    <w:multiLevelType w:val="hybridMultilevel"/>
    <w:tmpl w:val="141A6C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9E02F80"/>
    <w:multiLevelType w:val="hybridMultilevel"/>
    <w:tmpl w:val="FDF43B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6F22E77"/>
    <w:multiLevelType w:val="hybridMultilevel"/>
    <w:tmpl w:val="9E022F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CF0134"/>
    <w:multiLevelType w:val="hybridMultilevel"/>
    <w:tmpl w:val="3C304DC0"/>
    <w:lvl w:ilvl="0" w:tplc="3ACE6EC0">
      <w:numFmt w:val="bullet"/>
      <w:lvlText w:val=""/>
      <w:lvlJc w:val="left"/>
      <w:pPr>
        <w:ind w:left="405" w:hanging="405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FBD7610"/>
    <w:multiLevelType w:val="hybridMultilevel"/>
    <w:tmpl w:val="39CCC4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4A47E1B"/>
    <w:multiLevelType w:val="hybridMultilevel"/>
    <w:tmpl w:val="33DA98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30"/>
  </w:num>
  <w:num w:numId="3">
    <w:abstractNumId w:val="20"/>
  </w:num>
  <w:num w:numId="4">
    <w:abstractNumId w:val="28"/>
  </w:num>
  <w:num w:numId="5">
    <w:abstractNumId w:val="24"/>
  </w:num>
  <w:num w:numId="6">
    <w:abstractNumId w:val="26"/>
  </w:num>
  <w:num w:numId="7">
    <w:abstractNumId w:val="33"/>
  </w:num>
  <w:num w:numId="8">
    <w:abstractNumId w:val="25"/>
  </w:num>
  <w:num w:numId="9">
    <w:abstractNumId w:val="32"/>
  </w:num>
  <w:num w:numId="10">
    <w:abstractNumId w:val="17"/>
  </w:num>
  <w:num w:numId="11">
    <w:abstractNumId w:val="14"/>
  </w:num>
  <w:num w:numId="12">
    <w:abstractNumId w:val="22"/>
  </w:num>
  <w:num w:numId="13">
    <w:abstractNumId w:val="15"/>
  </w:num>
  <w:num w:numId="14">
    <w:abstractNumId w:val="19"/>
  </w:num>
  <w:num w:numId="15">
    <w:abstractNumId w:val="12"/>
  </w:num>
  <w:num w:numId="16">
    <w:abstractNumId w:val="11"/>
  </w:num>
  <w:num w:numId="17">
    <w:abstractNumId w:val="29"/>
  </w:num>
  <w:num w:numId="18">
    <w:abstractNumId w:val="13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23"/>
  </w:num>
  <w:num w:numId="30">
    <w:abstractNumId w:val="18"/>
  </w:num>
  <w:num w:numId="31">
    <w:abstractNumId w:val="27"/>
  </w:num>
  <w:num w:numId="32">
    <w:abstractNumId w:val="31"/>
  </w:num>
  <w:num w:numId="33">
    <w:abstractNumId w:val="1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A3"/>
    <w:rsid w:val="00010D5B"/>
    <w:rsid w:val="000232D9"/>
    <w:rsid w:val="00035ABB"/>
    <w:rsid w:val="00041959"/>
    <w:rsid w:val="00043780"/>
    <w:rsid w:val="00043D96"/>
    <w:rsid w:val="00075F46"/>
    <w:rsid w:val="00083CF7"/>
    <w:rsid w:val="00083DB3"/>
    <w:rsid w:val="00092BF2"/>
    <w:rsid w:val="000C65AF"/>
    <w:rsid w:val="000D60EB"/>
    <w:rsid w:val="000F1783"/>
    <w:rsid w:val="001037FD"/>
    <w:rsid w:val="00130BCC"/>
    <w:rsid w:val="00141026"/>
    <w:rsid w:val="0014398D"/>
    <w:rsid w:val="0015184F"/>
    <w:rsid w:val="00153E17"/>
    <w:rsid w:val="00167DB1"/>
    <w:rsid w:val="001754FB"/>
    <w:rsid w:val="001C5D57"/>
    <w:rsid w:val="001D7B4B"/>
    <w:rsid w:val="001E4B7B"/>
    <w:rsid w:val="001F1CBE"/>
    <w:rsid w:val="001F4AEA"/>
    <w:rsid w:val="00200EA5"/>
    <w:rsid w:val="00225E8D"/>
    <w:rsid w:val="00231E20"/>
    <w:rsid w:val="00240EE3"/>
    <w:rsid w:val="00251A0E"/>
    <w:rsid w:val="00284B6E"/>
    <w:rsid w:val="002A36A3"/>
    <w:rsid w:val="002B25FF"/>
    <w:rsid w:val="002B4418"/>
    <w:rsid w:val="002C394C"/>
    <w:rsid w:val="002D68F2"/>
    <w:rsid w:val="002F0D9A"/>
    <w:rsid w:val="0031127D"/>
    <w:rsid w:val="00332798"/>
    <w:rsid w:val="00346686"/>
    <w:rsid w:val="003A57E2"/>
    <w:rsid w:val="003A6AE5"/>
    <w:rsid w:val="003C76C2"/>
    <w:rsid w:val="003D34AE"/>
    <w:rsid w:val="004020AA"/>
    <w:rsid w:val="00413FEC"/>
    <w:rsid w:val="00424A7A"/>
    <w:rsid w:val="00444579"/>
    <w:rsid w:val="00450B97"/>
    <w:rsid w:val="00467293"/>
    <w:rsid w:val="00493FD6"/>
    <w:rsid w:val="004950F5"/>
    <w:rsid w:val="004A3811"/>
    <w:rsid w:val="004B62D0"/>
    <w:rsid w:val="004C2640"/>
    <w:rsid w:val="004D244F"/>
    <w:rsid w:val="004E1416"/>
    <w:rsid w:val="005007AF"/>
    <w:rsid w:val="00523295"/>
    <w:rsid w:val="00536921"/>
    <w:rsid w:val="005758A6"/>
    <w:rsid w:val="00587616"/>
    <w:rsid w:val="00591E5C"/>
    <w:rsid w:val="005C0BCA"/>
    <w:rsid w:val="005C20A7"/>
    <w:rsid w:val="005F2C85"/>
    <w:rsid w:val="006060C5"/>
    <w:rsid w:val="00642946"/>
    <w:rsid w:val="0064341A"/>
    <w:rsid w:val="00676715"/>
    <w:rsid w:val="00687046"/>
    <w:rsid w:val="00690EB4"/>
    <w:rsid w:val="006C6292"/>
    <w:rsid w:val="006D4CCE"/>
    <w:rsid w:val="007228E0"/>
    <w:rsid w:val="00730315"/>
    <w:rsid w:val="007417C8"/>
    <w:rsid w:val="0074208D"/>
    <w:rsid w:val="00771DD5"/>
    <w:rsid w:val="00775457"/>
    <w:rsid w:val="00777147"/>
    <w:rsid w:val="00780E57"/>
    <w:rsid w:val="007D2C61"/>
    <w:rsid w:val="007E6089"/>
    <w:rsid w:val="007F70E6"/>
    <w:rsid w:val="0081109B"/>
    <w:rsid w:val="00811D9D"/>
    <w:rsid w:val="0082533D"/>
    <w:rsid w:val="00863935"/>
    <w:rsid w:val="008A0457"/>
    <w:rsid w:val="008A282A"/>
    <w:rsid w:val="008A6D53"/>
    <w:rsid w:val="008A7301"/>
    <w:rsid w:val="008A7E08"/>
    <w:rsid w:val="008C2535"/>
    <w:rsid w:val="008E1767"/>
    <w:rsid w:val="008E5767"/>
    <w:rsid w:val="00937FE3"/>
    <w:rsid w:val="00947936"/>
    <w:rsid w:val="00995A80"/>
    <w:rsid w:val="009B29AA"/>
    <w:rsid w:val="009B71F3"/>
    <w:rsid w:val="009C376F"/>
    <w:rsid w:val="00A01874"/>
    <w:rsid w:val="00A44FE1"/>
    <w:rsid w:val="00A47453"/>
    <w:rsid w:val="00A47680"/>
    <w:rsid w:val="00A5510A"/>
    <w:rsid w:val="00AB03D7"/>
    <w:rsid w:val="00B079F1"/>
    <w:rsid w:val="00B20F05"/>
    <w:rsid w:val="00B27C1C"/>
    <w:rsid w:val="00B41B29"/>
    <w:rsid w:val="00B463DA"/>
    <w:rsid w:val="00B64D0D"/>
    <w:rsid w:val="00B767CE"/>
    <w:rsid w:val="00B82C52"/>
    <w:rsid w:val="00BA4024"/>
    <w:rsid w:val="00BB1591"/>
    <w:rsid w:val="00BC050C"/>
    <w:rsid w:val="00BC3033"/>
    <w:rsid w:val="00BE0AA3"/>
    <w:rsid w:val="00C0488D"/>
    <w:rsid w:val="00C069B3"/>
    <w:rsid w:val="00C318E8"/>
    <w:rsid w:val="00C603B3"/>
    <w:rsid w:val="00C75C29"/>
    <w:rsid w:val="00C853BF"/>
    <w:rsid w:val="00C91696"/>
    <w:rsid w:val="00D07E0E"/>
    <w:rsid w:val="00D171B0"/>
    <w:rsid w:val="00D17FFB"/>
    <w:rsid w:val="00D970A1"/>
    <w:rsid w:val="00DB40AF"/>
    <w:rsid w:val="00DB6DA9"/>
    <w:rsid w:val="00DC01C6"/>
    <w:rsid w:val="00DD1DCE"/>
    <w:rsid w:val="00DE327A"/>
    <w:rsid w:val="00DE6377"/>
    <w:rsid w:val="00DF30A4"/>
    <w:rsid w:val="00E168FE"/>
    <w:rsid w:val="00E30F31"/>
    <w:rsid w:val="00E75F6E"/>
    <w:rsid w:val="00EB27FD"/>
    <w:rsid w:val="00EB7882"/>
    <w:rsid w:val="00EC7E85"/>
    <w:rsid w:val="00ED01E4"/>
    <w:rsid w:val="00ED6FE5"/>
    <w:rsid w:val="00EE0C7D"/>
    <w:rsid w:val="00EF109C"/>
    <w:rsid w:val="00F14BE5"/>
    <w:rsid w:val="00F40648"/>
    <w:rsid w:val="00F658BC"/>
    <w:rsid w:val="00F803F3"/>
    <w:rsid w:val="00FA47FF"/>
    <w:rsid w:val="00FE7589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A7B18D"/>
  <w15:docId w15:val="{FCA04F61-D390-4E15-B033-4635BE94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27FD"/>
    <w:pPr>
      <w:widowControl w:val="0"/>
      <w:snapToGrid w:val="0"/>
      <w:spacing w:line="288" w:lineRule="auto"/>
      <w:jc w:val="both"/>
    </w:pPr>
    <w:rPr>
      <w:rFonts w:ascii="Arial" w:hAnsi="Arial"/>
      <w:snapToGrid w:val="0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9B71F3"/>
    <w:pPr>
      <w:keepNext/>
      <w:keepLines/>
      <w:adjustRightInd w:val="0"/>
      <w:ind w:hangingChars="350" w:hanging="403"/>
      <w:outlineLvl w:val="0"/>
    </w:pPr>
    <w:rPr>
      <w:b/>
      <w:bCs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803F3"/>
    <w:pPr>
      <w:keepNext/>
      <w:keepLines/>
      <w:adjustRightInd w:val="0"/>
      <w:ind w:hangingChars="400" w:hanging="400"/>
      <w:outlineLvl w:val="1"/>
    </w:pPr>
    <w:rPr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803F3"/>
    <w:pPr>
      <w:keepNext/>
      <w:keepLines/>
      <w:adjustRightInd w:val="0"/>
      <w:ind w:hangingChars="400" w:hanging="400"/>
      <w:outlineLvl w:val="2"/>
    </w:pPr>
    <w:rPr>
      <w:b/>
      <w:bCs/>
      <w:szCs w:val="32"/>
    </w:rPr>
  </w:style>
  <w:style w:type="paragraph" w:styleId="4">
    <w:name w:val="heading 4"/>
    <w:basedOn w:val="5"/>
    <w:next w:val="a"/>
    <w:link w:val="40"/>
    <w:uiPriority w:val="9"/>
    <w:unhideWhenUsed/>
    <w:qFormat/>
    <w:rsid w:val="008E5767"/>
    <w:pPr>
      <w:ind w:left="1275" w:hangingChars="529" w:hanging="1275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8E5767"/>
    <w:pPr>
      <w:keepNext/>
      <w:keepLines/>
      <w:adjustRightInd w:val="0"/>
      <w:spacing w:after="156"/>
      <w:ind w:left="1699" w:hangingChars="705" w:hanging="1699"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sid w:val="009B71F3"/>
    <w:rPr>
      <w:rFonts w:ascii="Arial" w:hAnsi="Arial"/>
      <w:b/>
      <w:bCs/>
      <w:snapToGrid w:val="0"/>
      <w:sz w:val="28"/>
      <w:szCs w:val="44"/>
    </w:rPr>
  </w:style>
  <w:style w:type="character" w:customStyle="1" w:styleId="20">
    <w:name w:val="标题 2 字符"/>
    <w:link w:val="2"/>
    <w:uiPriority w:val="9"/>
    <w:rsid w:val="00F803F3"/>
    <w:rPr>
      <w:rFonts w:ascii="Arial" w:hAnsi="Arial"/>
      <w:b/>
      <w:bCs/>
      <w:snapToGrid w:val="0"/>
      <w:sz w:val="24"/>
      <w:szCs w:val="32"/>
    </w:rPr>
  </w:style>
  <w:style w:type="character" w:customStyle="1" w:styleId="30">
    <w:name w:val="标题 3 字符"/>
    <w:link w:val="3"/>
    <w:uiPriority w:val="9"/>
    <w:rsid w:val="00F803F3"/>
    <w:rPr>
      <w:rFonts w:ascii="Arial" w:hAnsi="Arial"/>
      <w:b/>
      <w:bCs/>
      <w:snapToGrid w:val="0"/>
      <w:sz w:val="24"/>
      <w:szCs w:val="32"/>
    </w:rPr>
  </w:style>
  <w:style w:type="character" w:customStyle="1" w:styleId="40">
    <w:name w:val="标题 4 字符"/>
    <w:link w:val="4"/>
    <w:uiPriority w:val="9"/>
    <w:rsid w:val="008E5767"/>
    <w:rPr>
      <w:rFonts w:ascii="Arial" w:hAnsi="Arial"/>
      <w:b/>
      <w:bCs/>
      <w:snapToGrid w:val="0"/>
      <w:sz w:val="24"/>
      <w:szCs w:val="28"/>
    </w:rPr>
  </w:style>
  <w:style w:type="character" w:customStyle="1" w:styleId="50">
    <w:name w:val="标题 5 字符"/>
    <w:link w:val="5"/>
    <w:uiPriority w:val="9"/>
    <w:rsid w:val="008E5767"/>
    <w:rPr>
      <w:rFonts w:ascii="Arial" w:hAnsi="Arial"/>
      <w:b/>
      <w:bCs/>
      <w:snapToGrid w:val="0"/>
      <w:sz w:val="24"/>
      <w:szCs w:val="28"/>
    </w:rPr>
  </w:style>
  <w:style w:type="paragraph" w:customStyle="1" w:styleId="a3">
    <w:name w:val="表目录"/>
    <w:basedOn w:val="a4"/>
    <w:autoRedefine/>
    <w:qFormat/>
    <w:rsid w:val="00035ABB"/>
    <w:pPr>
      <w:ind w:leftChars="0" w:left="99" w:hangingChars="400" w:hanging="400"/>
    </w:pPr>
    <w:rPr>
      <w:b/>
    </w:rPr>
  </w:style>
  <w:style w:type="paragraph" w:customStyle="1" w:styleId="a5">
    <w:name w:val="图目录"/>
    <w:basedOn w:val="a4"/>
    <w:qFormat/>
    <w:rsid w:val="009B29AA"/>
    <w:pPr>
      <w:adjustRightInd w:val="0"/>
      <w:snapToGrid/>
      <w:ind w:leftChars="0" w:left="0" w:hangingChars="400" w:hanging="301"/>
    </w:pPr>
    <w:rPr>
      <w:b/>
    </w:rPr>
  </w:style>
  <w:style w:type="paragraph" w:styleId="a4">
    <w:name w:val="table of figures"/>
    <w:basedOn w:val="a"/>
    <w:next w:val="a"/>
    <w:uiPriority w:val="99"/>
    <w:unhideWhenUsed/>
    <w:rsid w:val="003C76C2"/>
    <w:pPr>
      <w:ind w:leftChars="200" w:left="200" w:hangingChars="200" w:hanging="200"/>
    </w:pPr>
  </w:style>
  <w:style w:type="paragraph" w:customStyle="1" w:styleId="a6">
    <w:name w:val="附录目录"/>
    <w:basedOn w:val="a4"/>
    <w:qFormat/>
    <w:rsid w:val="00043780"/>
    <w:pPr>
      <w:ind w:leftChars="0" w:left="0" w:firstLineChars="0" w:firstLine="0"/>
    </w:pPr>
    <w:rPr>
      <w:b/>
    </w:rPr>
  </w:style>
  <w:style w:type="paragraph" w:styleId="a7">
    <w:name w:val="header"/>
    <w:basedOn w:val="a"/>
    <w:link w:val="a8"/>
    <w:uiPriority w:val="99"/>
    <w:unhideWhenUsed/>
    <w:rsid w:val="00B079F1"/>
    <w:pPr>
      <w:tabs>
        <w:tab w:val="center" w:pos="4153"/>
        <w:tab w:val="right" w:pos="8306"/>
      </w:tabs>
      <w:adjustRightInd w:val="0"/>
    </w:pPr>
    <w:rPr>
      <w:sz w:val="18"/>
      <w:szCs w:val="18"/>
    </w:rPr>
  </w:style>
  <w:style w:type="character" w:customStyle="1" w:styleId="a8">
    <w:name w:val="页眉 字符"/>
    <w:link w:val="a7"/>
    <w:uiPriority w:val="99"/>
    <w:rsid w:val="00B079F1"/>
    <w:rPr>
      <w:rFonts w:ascii="Arial" w:eastAsia="宋体" w:hAnsi="Arial"/>
      <w:snapToGrid w:val="0"/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079F1"/>
    <w:pPr>
      <w:tabs>
        <w:tab w:val="center" w:pos="4153"/>
        <w:tab w:val="right" w:pos="8306"/>
      </w:tabs>
      <w:adjustRightInd w:val="0"/>
    </w:pPr>
    <w:rPr>
      <w:sz w:val="18"/>
      <w:szCs w:val="18"/>
    </w:rPr>
  </w:style>
  <w:style w:type="character" w:customStyle="1" w:styleId="aa">
    <w:name w:val="页脚 字符"/>
    <w:link w:val="a9"/>
    <w:uiPriority w:val="99"/>
    <w:rsid w:val="00B079F1"/>
    <w:rPr>
      <w:rFonts w:ascii="Arial" w:eastAsia="宋体" w:hAnsi="Arial"/>
      <w:snapToGrid w:val="0"/>
      <w:kern w:val="0"/>
      <w:sz w:val="18"/>
      <w:szCs w:val="18"/>
    </w:rPr>
  </w:style>
  <w:style w:type="paragraph" w:customStyle="1" w:styleId="ab">
    <w:name w:val="表格式"/>
    <w:basedOn w:val="a"/>
    <w:qFormat/>
    <w:rsid w:val="00035ABB"/>
    <w:pPr>
      <w:spacing w:beforeLines="20" w:before="20" w:afterLines="20" w:after="20" w:line="240" w:lineRule="auto"/>
    </w:pPr>
    <w:rPr>
      <w:sz w:val="20"/>
    </w:rPr>
  </w:style>
  <w:style w:type="table" w:styleId="ac">
    <w:name w:val="Table Grid"/>
    <w:basedOn w:val="a1"/>
    <w:uiPriority w:val="59"/>
    <w:rsid w:val="000D6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文本框内容格式"/>
    <w:basedOn w:val="a"/>
    <w:qFormat/>
    <w:rsid w:val="001C5D57"/>
    <w:pPr>
      <w:spacing w:line="240" w:lineRule="auto"/>
    </w:pPr>
    <w:rPr>
      <w:sz w:val="10"/>
    </w:rPr>
  </w:style>
  <w:style w:type="paragraph" w:styleId="ae">
    <w:name w:val="footnote text"/>
    <w:basedOn w:val="a"/>
    <w:link w:val="af"/>
    <w:uiPriority w:val="99"/>
    <w:semiHidden/>
    <w:unhideWhenUsed/>
    <w:rsid w:val="00A5510A"/>
    <w:pPr>
      <w:jc w:val="left"/>
    </w:pPr>
    <w:rPr>
      <w:sz w:val="18"/>
      <w:szCs w:val="18"/>
    </w:rPr>
  </w:style>
  <w:style w:type="character" w:customStyle="1" w:styleId="af">
    <w:name w:val="脚注文本 字符"/>
    <w:link w:val="ae"/>
    <w:uiPriority w:val="99"/>
    <w:semiHidden/>
    <w:rsid w:val="00A5510A"/>
    <w:rPr>
      <w:rFonts w:ascii="Arial" w:hAnsi="Arial"/>
      <w:snapToGrid w:val="0"/>
      <w:sz w:val="18"/>
      <w:szCs w:val="18"/>
    </w:rPr>
  </w:style>
  <w:style w:type="character" w:styleId="af0">
    <w:name w:val="footnote reference"/>
    <w:uiPriority w:val="99"/>
    <w:semiHidden/>
    <w:unhideWhenUsed/>
    <w:rsid w:val="00A5510A"/>
    <w:rPr>
      <w:vertAlign w:val="superscript"/>
    </w:rPr>
  </w:style>
  <w:style w:type="paragraph" w:styleId="TOC1">
    <w:name w:val="toc 1"/>
    <w:basedOn w:val="a"/>
    <w:next w:val="a"/>
    <w:autoRedefine/>
    <w:uiPriority w:val="39"/>
    <w:unhideWhenUsed/>
    <w:rsid w:val="00B82C52"/>
    <w:pPr>
      <w:tabs>
        <w:tab w:val="left" w:pos="426"/>
        <w:tab w:val="right" w:leader="dot" w:pos="9628"/>
      </w:tabs>
      <w:spacing w:after="156"/>
      <w:ind w:left="424" w:hangingChars="176" w:hanging="424"/>
    </w:pPr>
    <w:rPr>
      <w:b/>
      <w:noProof/>
    </w:rPr>
  </w:style>
  <w:style w:type="paragraph" w:styleId="TOC2">
    <w:name w:val="toc 2"/>
    <w:basedOn w:val="a"/>
    <w:next w:val="a"/>
    <w:autoRedefine/>
    <w:uiPriority w:val="39"/>
    <w:unhideWhenUsed/>
    <w:rsid w:val="00B82C52"/>
    <w:pPr>
      <w:tabs>
        <w:tab w:val="left" w:pos="1260"/>
        <w:tab w:val="right" w:leader="dot" w:pos="9628"/>
      </w:tabs>
      <w:spacing w:after="156"/>
      <w:ind w:leftChars="200" w:left="1275" w:hangingChars="330" w:hanging="795"/>
    </w:pPr>
    <w:rPr>
      <w:b/>
      <w:noProof/>
    </w:rPr>
  </w:style>
  <w:style w:type="paragraph" w:styleId="TOC3">
    <w:name w:val="toc 3"/>
    <w:basedOn w:val="a"/>
    <w:next w:val="a"/>
    <w:autoRedefine/>
    <w:uiPriority w:val="39"/>
    <w:unhideWhenUsed/>
    <w:rsid w:val="003A57E2"/>
    <w:pPr>
      <w:tabs>
        <w:tab w:val="left" w:pos="1985"/>
        <w:tab w:val="right" w:leader="dot" w:pos="9638"/>
      </w:tabs>
      <w:spacing w:after="156"/>
      <w:ind w:leftChars="400" w:left="1985" w:hangingChars="427" w:hanging="1025"/>
    </w:pPr>
  </w:style>
  <w:style w:type="character" w:styleId="af1">
    <w:name w:val="Hyperlink"/>
    <w:uiPriority w:val="99"/>
    <w:unhideWhenUsed/>
    <w:rsid w:val="00D171B0"/>
    <w:rPr>
      <w:color w:val="0563C1"/>
      <w:u w:val="single"/>
    </w:rPr>
  </w:style>
  <w:style w:type="paragraph" w:customStyle="1" w:styleId="af2">
    <w:name w:val="注释"/>
    <w:basedOn w:val="a"/>
    <w:qFormat/>
    <w:rsid w:val="00E168FE"/>
    <w:pPr>
      <w:ind w:hangingChars="236" w:hanging="425"/>
    </w:pPr>
    <w:rPr>
      <w:sz w:val="18"/>
      <w:szCs w:val="18"/>
    </w:rPr>
  </w:style>
  <w:style w:type="paragraph" w:styleId="TOC4">
    <w:name w:val="toc 4"/>
    <w:basedOn w:val="a"/>
    <w:next w:val="a"/>
    <w:autoRedefine/>
    <w:uiPriority w:val="39"/>
    <w:unhideWhenUsed/>
    <w:rsid w:val="00B82C52"/>
    <w:pPr>
      <w:tabs>
        <w:tab w:val="left" w:pos="2552"/>
        <w:tab w:val="right" w:leader="dot" w:pos="9638"/>
      </w:tabs>
      <w:spacing w:after="156"/>
      <w:ind w:leftChars="600" w:left="2551" w:hangingChars="463" w:hanging="1111"/>
    </w:pPr>
    <w:rPr>
      <w:noProof/>
    </w:rPr>
  </w:style>
  <w:style w:type="paragraph" w:styleId="TOC5">
    <w:name w:val="toc 5"/>
    <w:basedOn w:val="a"/>
    <w:next w:val="a"/>
    <w:autoRedefine/>
    <w:uiPriority w:val="39"/>
    <w:unhideWhenUsed/>
    <w:rsid w:val="00B82C52"/>
    <w:pPr>
      <w:tabs>
        <w:tab w:val="left" w:pos="3261"/>
        <w:tab w:val="right" w:leader="dot" w:pos="9628"/>
      </w:tabs>
      <w:spacing w:after="156"/>
      <w:ind w:leftChars="800" w:left="3259" w:hangingChars="558" w:hanging="1339"/>
    </w:pPr>
    <w:rPr>
      <w:noProof/>
    </w:rPr>
  </w:style>
  <w:style w:type="paragraph" w:styleId="af3">
    <w:name w:val="Balloon Text"/>
    <w:basedOn w:val="a"/>
    <w:link w:val="af4"/>
    <w:uiPriority w:val="99"/>
    <w:semiHidden/>
    <w:unhideWhenUsed/>
    <w:rsid w:val="0081109B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0"/>
    <w:link w:val="af3"/>
    <w:uiPriority w:val="99"/>
    <w:semiHidden/>
    <w:rsid w:val="0081109B"/>
    <w:rPr>
      <w:rFonts w:ascii="Arial" w:hAnsi="Arial"/>
      <w:snapToGrid w:val="0"/>
      <w:sz w:val="18"/>
      <w:szCs w:val="18"/>
    </w:rPr>
  </w:style>
  <w:style w:type="paragraph" w:styleId="af5">
    <w:name w:val="Date"/>
    <w:basedOn w:val="a"/>
    <w:next w:val="a"/>
    <w:link w:val="af6"/>
    <w:uiPriority w:val="99"/>
    <w:semiHidden/>
    <w:unhideWhenUsed/>
    <w:rsid w:val="0081109B"/>
    <w:pPr>
      <w:ind w:leftChars="2500" w:left="100"/>
    </w:pPr>
  </w:style>
  <w:style w:type="character" w:customStyle="1" w:styleId="af6">
    <w:name w:val="日期 字符"/>
    <w:basedOn w:val="a0"/>
    <w:link w:val="af5"/>
    <w:uiPriority w:val="99"/>
    <w:semiHidden/>
    <w:rsid w:val="0081109B"/>
    <w:rPr>
      <w:rFonts w:ascii="Arial" w:hAnsi="Arial"/>
      <w:snapToGrid w:val="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A8823-1A30-4CF8-B378-5660027B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871</Characters>
  <Application>Microsoft Office Word</Application>
  <DocSecurity>0</DocSecurity>
  <Lines>7</Lines>
  <Paragraphs>2</Paragraphs>
  <ScaleCrop>false</ScaleCrop>
  <Company>微软用户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任庆垒</dc:creator>
  <cp:keywords/>
  <dc:description/>
  <cp:lastModifiedBy>Liki Qin</cp:lastModifiedBy>
  <cp:revision>3</cp:revision>
  <dcterms:created xsi:type="dcterms:W3CDTF">2019-02-12T09:47:00Z</dcterms:created>
  <dcterms:modified xsi:type="dcterms:W3CDTF">2019-02-12T09:48:00Z</dcterms:modified>
</cp:coreProperties>
</file>