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2AE" w:rsidRDefault="006127BD" w:rsidP="005C22AE">
      <w:pPr>
        <w:pStyle w:val="Standard12pt"/>
        <w:spacing w:line="240" w:lineRule="auto"/>
        <w:jc w:val="right"/>
        <w:rPr>
          <w:rFonts w:cs="Arial"/>
          <w:lang w:val="de-AT"/>
        </w:rPr>
      </w:pPr>
      <w:bookmarkStart w:id="0" w:name="_GoBack"/>
      <w:bookmarkEnd w:id="0"/>
      <w:r>
        <w:rPr>
          <w:rFonts w:cs="Arial"/>
          <w:lang w:val="de-AT"/>
        </w:rPr>
        <w:t xml:space="preserve">April </w:t>
      </w:r>
      <w:r w:rsidR="00A27252">
        <w:rPr>
          <w:rFonts w:cs="Arial"/>
          <w:lang w:val="de-AT"/>
        </w:rPr>
        <w:t>2019</w:t>
      </w:r>
    </w:p>
    <w:p w:rsidR="00FE264C" w:rsidRPr="00A27252" w:rsidRDefault="00FE264C" w:rsidP="00FE264C">
      <w:pPr>
        <w:pStyle w:val="Default"/>
        <w:rPr>
          <w:lang w:val="de-DE"/>
        </w:rPr>
      </w:pPr>
    </w:p>
    <w:p w:rsidR="00DF704B" w:rsidRPr="00DF704B" w:rsidRDefault="00CE4A7F" w:rsidP="00DF704B">
      <w:pPr>
        <w:widowControl w:val="0"/>
        <w:autoSpaceDE w:val="0"/>
        <w:autoSpaceDN w:val="0"/>
        <w:adjustRightInd w:val="0"/>
        <w:rPr>
          <w:rFonts w:cs="Arial"/>
          <w:b/>
          <w:sz w:val="24"/>
        </w:rPr>
      </w:pPr>
      <w:r>
        <w:rPr>
          <w:rFonts w:cs="Arial"/>
          <w:b/>
          <w:sz w:val="24"/>
        </w:rPr>
        <w:t xml:space="preserve">Starke Henkel-Marke: </w:t>
      </w:r>
      <w:r w:rsidR="00DF704B" w:rsidRPr="00DF704B">
        <w:rPr>
          <w:rFonts w:cs="Arial"/>
          <w:b/>
          <w:sz w:val="24"/>
        </w:rPr>
        <w:t xml:space="preserve">Erfolgreicher </w:t>
      </w:r>
      <w:r w:rsidR="00DF704B" w:rsidRPr="00CE4A7F">
        <w:rPr>
          <w:rFonts w:cs="Arial"/>
          <w:b/>
          <w:sz w:val="24"/>
        </w:rPr>
        <w:t>BrandHealthCheck</w:t>
      </w:r>
      <w:r w:rsidR="00DF704B" w:rsidRPr="00DF704B">
        <w:rPr>
          <w:rFonts w:cs="Arial"/>
          <w:b/>
          <w:sz w:val="24"/>
        </w:rPr>
        <w:t xml:space="preserve"> </w:t>
      </w:r>
    </w:p>
    <w:p w:rsidR="00DF704B" w:rsidRDefault="00DF704B" w:rsidP="00DF704B">
      <w:pPr>
        <w:widowControl w:val="0"/>
        <w:autoSpaceDE w:val="0"/>
        <w:autoSpaceDN w:val="0"/>
        <w:adjustRightInd w:val="0"/>
        <w:rPr>
          <w:rFonts w:cs="Arial"/>
        </w:rPr>
      </w:pPr>
    </w:p>
    <w:p w:rsidR="00DF704B" w:rsidRDefault="00DF704B" w:rsidP="00DF704B">
      <w:pPr>
        <w:widowControl w:val="0"/>
        <w:autoSpaceDE w:val="0"/>
        <w:autoSpaceDN w:val="0"/>
        <w:adjustRightInd w:val="0"/>
        <w:rPr>
          <w:rFonts w:cs="Arial"/>
          <w:b/>
          <w:sz w:val="36"/>
          <w:szCs w:val="36"/>
        </w:rPr>
      </w:pPr>
      <w:proofErr w:type="spellStart"/>
      <w:r>
        <w:rPr>
          <w:rFonts w:cs="Arial"/>
          <w:b/>
          <w:sz w:val="36"/>
          <w:szCs w:val="36"/>
        </w:rPr>
        <w:t>Cimsec</w:t>
      </w:r>
      <w:proofErr w:type="spellEnd"/>
      <w:r>
        <w:rPr>
          <w:rFonts w:cs="Arial"/>
          <w:b/>
          <w:sz w:val="36"/>
          <w:szCs w:val="36"/>
        </w:rPr>
        <w:t xml:space="preserve"> ist Sieger beim </w:t>
      </w:r>
      <w:proofErr w:type="spellStart"/>
      <w:r>
        <w:rPr>
          <w:rFonts w:cs="Arial"/>
          <w:b/>
          <w:sz w:val="36"/>
          <w:szCs w:val="36"/>
        </w:rPr>
        <w:t>market</w:t>
      </w:r>
      <w:proofErr w:type="spellEnd"/>
      <w:r>
        <w:rPr>
          <w:rFonts w:cs="Arial"/>
          <w:b/>
          <w:sz w:val="36"/>
          <w:szCs w:val="36"/>
        </w:rPr>
        <w:t xml:space="preserve"> Quality Award 2018</w:t>
      </w:r>
    </w:p>
    <w:p w:rsidR="00DF704B" w:rsidRDefault="00DF704B" w:rsidP="00DF704B">
      <w:pPr>
        <w:widowControl w:val="0"/>
        <w:autoSpaceDE w:val="0"/>
        <w:autoSpaceDN w:val="0"/>
        <w:adjustRightInd w:val="0"/>
        <w:rPr>
          <w:rFonts w:cs="Arial"/>
          <w:b/>
          <w:sz w:val="24"/>
        </w:rPr>
      </w:pPr>
    </w:p>
    <w:p w:rsidR="00DF704B" w:rsidRDefault="00DF704B" w:rsidP="00DF704B">
      <w:pPr>
        <w:pStyle w:val="Intro"/>
        <w:jc w:val="both"/>
        <w:rPr>
          <w:rFonts w:cs="Arial"/>
          <w:b/>
          <w:color w:val="auto"/>
        </w:rPr>
      </w:pPr>
      <w:r>
        <w:rPr>
          <w:rFonts w:cs="Arial"/>
          <w:b/>
          <w:color w:val="auto"/>
        </w:rPr>
        <w:t xml:space="preserve">Im Rahmen des </w:t>
      </w:r>
      <w:r w:rsidRPr="00CE4A7F">
        <w:rPr>
          <w:rFonts w:cs="Arial"/>
          <w:b/>
          <w:color w:val="auto"/>
        </w:rPr>
        <w:t xml:space="preserve">Brand </w:t>
      </w:r>
      <w:proofErr w:type="spellStart"/>
      <w:r w:rsidRPr="00CE4A7F">
        <w:rPr>
          <w:rFonts w:cs="Arial"/>
          <w:b/>
          <w:color w:val="auto"/>
        </w:rPr>
        <w:t>HealthCheck</w:t>
      </w:r>
      <w:proofErr w:type="spellEnd"/>
      <w:r>
        <w:rPr>
          <w:rFonts w:cs="Arial"/>
          <w:b/>
          <w:color w:val="auto"/>
        </w:rPr>
        <w:t xml:space="preserve"> des </w:t>
      </w:r>
      <w:proofErr w:type="spellStart"/>
      <w:r>
        <w:rPr>
          <w:rFonts w:cs="Arial"/>
          <w:b/>
          <w:color w:val="auto"/>
        </w:rPr>
        <w:t>market</w:t>
      </w:r>
      <w:proofErr w:type="spellEnd"/>
      <w:r>
        <w:rPr>
          <w:rFonts w:cs="Arial"/>
          <w:b/>
          <w:color w:val="auto"/>
        </w:rPr>
        <w:t xml:space="preserve"> Instituts Linz wurde </w:t>
      </w:r>
      <w:proofErr w:type="spellStart"/>
      <w:r>
        <w:rPr>
          <w:rFonts w:cs="Arial"/>
          <w:b/>
          <w:color w:val="auto"/>
        </w:rPr>
        <w:t>Cimsec</w:t>
      </w:r>
      <w:proofErr w:type="spellEnd"/>
      <w:r>
        <w:rPr>
          <w:rFonts w:cs="Arial"/>
          <w:b/>
          <w:color w:val="auto"/>
        </w:rPr>
        <w:t xml:space="preserve"> zum „Gesamtsieger 2018“ im Bereich „Bauchemie“ gek</w:t>
      </w:r>
      <w:r w:rsidR="00CE4A7F">
        <w:rPr>
          <w:rFonts w:cs="Arial"/>
          <w:b/>
          <w:color w:val="auto"/>
        </w:rPr>
        <w:t>ürt.</w:t>
      </w:r>
      <w:r>
        <w:rPr>
          <w:rFonts w:cs="Arial"/>
          <w:b/>
          <w:color w:val="auto"/>
        </w:rPr>
        <w:t xml:space="preserve"> </w:t>
      </w:r>
      <w:r w:rsidR="00CE4A7F">
        <w:rPr>
          <w:rFonts w:cs="Arial"/>
          <w:b/>
          <w:color w:val="auto"/>
        </w:rPr>
        <w:t>Die Henkel-Marke</w:t>
      </w:r>
      <w:r>
        <w:rPr>
          <w:rFonts w:cs="Arial"/>
          <w:b/>
          <w:color w:val="auto"/>
        </w:rPr>
        <w:t xml:space="preserve"> setzte sich </w:t>
      </w:r>
      <w:r w:rsidR="00CE4A7F">
        <w:rPr>
          <w:rFonts w:cs="Arial"/>
          <w:b/>
          <w:color w:val="auto"/>
        </w:rPr>
        <w:t xml:space="preserve">klar </w:t>
      </w:r>
      <w:r>
        <w:rPr>
          <w:rFonts w:cs="Arial"/>
          <w:b/>
          <w:color w:val="auto"/>
        </w:rPr>
        <w:t xml:space="preserve">gegen 14 </w:t>
      </w:r>
      <w:r w:rsidR="00CE4A7F">
        <w:rPr>
          <w:rFonts w:cs="Arial"/>
          <w:b/>
          <w:color w:val="auto"/>
        </w:rPr>
        <w:t>Branchen-Mitwerber</w:t>
      </w:r>
      <w:r>
        <w:rPr>
          <w:rFonts w:cs="Arial"/>
          <w:b/>
          <w:color w:val="auto"/>
        </w:rPr>
        <w:t xml:space="preserve"> durch.</w:t>
      </w:r>
    </w:p>
    <w:p w:rsidR="00DF704B" w:rsidRPr="00DF704B" w:rsidRDefault="00DF704B" w:rsidP="00DF704B">
      <w:pPr>
        <w:pStyle w:val="Intro"/>
        <w:jc w:val="both"/>
        <w:rPr>
          <w:rFonts w:cs="Arial"/>
          <w:color w:val="auto"/>
        </w:rPr>
      </w:pPr>
      <w:r w:rsidRPr="00DF704B">
        <w:rPr>
          <w:rFonts w:cs="Arial"/>
          <w:color w:val="auto"/>
        </w:rPr>
        <w:t xml:space="preserve">Die Baubranche ist hart umkämpft, Markenartikel haben es hier traditionell schwer – oftmals treffen Häuslbauer oder </w:t>
      </w:r>
      <w:proofErr w:type="spellStart"/>
      <w:r w:rsidRPr="00DF704B">
        <w:rPr>
          <w:rFonts w:cs="Arial"/>
          <w:color w:val="auto"/>
        </w:rPr>
        <w:t>Renovierer</w:t>
      </w:r>
      <w:proofErr w:type="spellEnd"/>
      <w:r w:rsidRPr="00DF704B">
        <w:rPr>
          <w:rFonts w:cs="Arial"/>
          <w:color w:val="auto"/>
        </w:rPr>
        <w:t xml:space="preserve">/Sanierer ihre Kaufentscheidung nach Tages- oder Sonderangeboten. Umso </w:t>
      </w:r>
      <w:r w:rsidR="00CE4A7F">
        <w:rPr>
          <w:rFonts w:cs="Arial"/>
          <w:color w:val="auto"/>
        </w:rPr>
        <w:t>erfreulicher ist für Henkel</w:t>
      </w:r>
      <w:r w:rsidR="00CE4A7F" w:rsidRPr="00DF704B">
        <w:rPr>
          <w:rFonts w:cs="Arial"/>
          <w:color w:val="auto"/>
        </w:rPr>
        <w:t xml:space="preserve"> </w:t>
      </w:r>
      <w:r w:rsidRPr="00DF704B">
        <w:rPr>
          <w:rFonts w:cs="Arial"/>
          <w:color w:val="auto"/>
        </w:rPr>
        <w:t xml:space="preserve">der Sieg von </w:t>
      </w:r>
      <w:proofErr w:type="spellStart"/>
      <w:r w:rsidRPr="00DF704B">
        <w:rPr>
          <w:rFonts w:cs="Arial"/>
          <w:color w:val="auto"/>
        </w:rPr>
        <w:t>Cimsec</w:t>
      </w:r>
      <w:proofErr w:type="spellEnd"/>
      <w:r w:rsidRPr="00DF704B">
        <w:rPr>
          <w:rFonts w:cs="Arial"/>
          <w:color w:val="auto"/>
        </w:rPr>
        <w:t xml:space="preserve"> beim „</w:t>
      </w:r>
      <w:proofErr w:type="spellStart"/>
      <w:r w:rsidRPr="00DF704B">
        <w:rPr>
          <w:rFonts w:cs="Arial"/>
          <w:color w:val="auto"/>
        </w:rPr>
        <w:t>market</w:t>
      </w:r>
      <w:proofErr w:type="spellEnd"/>
      <w:r w:rsidRPr="00DF704B">
        <w:rPr>
          <w:rFonts w:cs="Arial"/>
          <w:color w:val="auto"/>
        </w:rPr>
        <w:t xml:space="preserve"> Quality Award 2018“, der vom Linzer </w:t>
      </w:r>
      <w:proofErr w:type="spellStart"/>
      <w:r w:rsidRPr="00DF704B">
        <w:rPr>
          <w:rFonts w:cs="Arial"/>
          <w:color w:val="auto"/>
        </w:rPr>
        <w:t>market</w:t>
      </w:r>
      <w:proofErr w:type="spellEnd"/>
      <w:r w:rsidRPr="00DF704B">
        <w:rPr>
          <w:rFonts w:cs="Arial"/>
          <w:color w:val="auto"/>
        </w:rPr>
        <w:t xml:space="preserve"> Institut verliehen wurde. Denn </w:t>
      </w:r>
      <w:proofErr w:type="spellStart"/>
      <w:r w:rsidRPr="00DF704B">
        <w:rPr>
          <w:rFonts w:cs="Arial"/>
          <w:color w:val="auto"/>
        </w:rPr>
        <w:t>Cimsec</w:t>
      </w:r>
      <w:proofErr w:type="spellEnd"/>
      <w:r w:rsidRPr="00DF704B">
        <w:rPr>
          <w:rFonts w:cs="Arial"/>
          <w:color w:val="auto"/>
        </w:rPr>
        <w:t xml:space="preserve"> setzte sich in dieser Umfrage unter 1.000 Befragten gegen 14 Mitbewerber durch</w:t>
      </w:r>
      <w:r w:rsidR="00CE4A7F">
        <w:rPr>
          <w:rFonts w:cs="Arial"/>
          <w:color w:val="auto"/>
        </w:rPr>
        <w:t xml:space="preserve">. Diethard Lang, General Manager Österreich </w:t>
      </w:r>
      <w:proofErr w:type="spellStart"/>
      <w:r w:rsidR="00CE4A7F">
        <w:rPr>
          <w:rFonts w:cs="Arial"/>
          <w:color w:val="auto"/>
        </w:rPr>
        <w:t>Adhesive</w:t>
      </w:r>
      <w:proofErr w:type="spellEnd"/>
      <w:r w:rsidR="00CE4A7F">
        <w:rPr>
          <w:rFonts w:cs="Arial"/>
          <w:color w:val="auto"/>
        </w:rPr>
        <w:t xml:space="preserve"> Technologies:</w:t>
      </w:r>
      <w:r w:rsidRPr="00DF704B">
        <w:rPr>
          <w:rFonts w:cs="Arial"/>
          <w:color w:val="auto"/>
        </w:rPr>
        <w:t xml:space="preserve"> </w:t>
      </w:r>
      <w:r w:rsidR="00CE4A7F">
        <w:rPr>
          <w:rFonts w:cs="Arial"/>
          <w:color w:val="auto"/>
        </w:rPr>
        <w:t>„Wir freuen uns über die Auszeichnung, denn sie</w:t>
      </w:r>
      <w:r w:rsidR="00FE1E1B">
        <w:rPr>
          <w:rFonts w:cs="Arial"/>
          <w:color w:val="auto"/>
        </w:rPr>
        <w:t xml:space="preserve"> </w:t>
      </w:r>
      <w:r w:rsidRPr="00DF704B">
        <w:rPr>
          <w:rFonts w:cs="Arial"/>
          <w:color w:val="auto"/>
        </w:rPr>
        <w:t>beweist, dass eine klare Markenposition</w:t>
      </w:r>
      <w:r w:rsidR="00CE4A7F">
        <w:rPr>
          <w:rFonts w:cs="Arial"/>
          <w:color w:val="auto"/>
        </w:rPr>
        <w:t>ierung</w:t>
      </w:r>
      <w:r w:rsidRPr="00DF704B">
        <w:rPr>
          <w:rFonts w:cs="Arial"/>
          <w:color w:val="auto"/>
        </w:rPr>
        <w:t xml:space="preserve"> auch in einem anspruchsvollen </w:t>
      </w:r>
      <w:r w:rsidR="00CE4A7F">
        <w:rPr>
          <w:rFonts w:cs="Arial"/>
          <w:color w:val="auto"/>
        </w:rPr>
        <w:t>Marktu</w:t>
      </w:r>
      <w:r w:rsidRPr="00DF704B">
        <w:rPr>
          <w:rFonts w:cs="Arial"/>
          <w:color w:val="auto"/>
        </w:rPr>
        <w:t>mfeld von Erfolg gekrönt sein kann.</w:t>
      </w:r>
      <w:r w:rsidR="00CE4A7F">
        <w:rPr>
          <w:rFonts w:cs="Arial"/>
          <w:color w:val="auto"/>
        </w:rPr>
        <w:t>“</w:t>
      </w:r>
      <w:r w:rsidRPr="00DF704B">
        <w:rPr>
          <w:rFonts w:cs="Arial"/>
          <w:color w:val="auto"/>
        </w:rPr>
        <w:t xml:space="preserve"> </w:t>
      </w:r>
    </w:p>
    <w:p w:rsidR="00DF704B" w:rsidRPr="00265FA7" w:rsidRDefault="00DF704B" w:rsidP="00DF704B">
      <w:pPr>
        <w:jc w:val="both"/>
        <w:rPr>
          <w:rFonts w:cs="Arial"/>
          <w:b/>
          <w:sz w:val="24"/>
        </w:rPr>
      </w:pPr>
      <w:r w:rsidRPr="00265FA7">
        <w:rPr>
          <w:rFonts w:cs="Arial"/>
          <w:b/>
          <w:sz w:val="24"/>
        </w:rPr>
        <w:t>Starke Marke in einem starken Umfeld</w:t>
      </w:r>
    </w:p>
    <w:p w:rsidR="00DF704B" w:rsidRPr="00DF704B" w:rsidRDefault="00DF704B" w:rsidP="00DF704B">
      <w:pPr>
        <w:jc w:val="both"/>
        <w:rPr>
          <w:rFonts w:cs="Arial"/>
          <w:sz w:val="24"/>
        </w:rPr>
      </w:pPr>
      <w:r w:rsidRPr="00DF704B">
        <w:rPr>
          <w:rFonts w:cs="Arial"/>
          <w:sz w:val="24"/>
        </w:rPr>
        <w:t xml:space="preserve">Im Rahmen des Brand </w:t>
      </w:r>
      <w:proofErr w:type="spellStart"/>
      <w:r w:rsidRPr="00DF704B">
        <w:rPr>
          <w:rFonts w:cs="Arial"/>
          <w:sz w:val="24"/>
        </w:rPr>
        <w:t>HealthCheck</w:t>
      </w:r>
      <w:proofErr w:type="spellEnd"/>
      <w:r w:rsidRPr="00DF704B">
        <w:rPr>
          <w:rFonts w:cs="Arial"/>
          <w:sz w:val="24"/>
        </w:rPr>
        <w:t xml:space="preserve"> wurden die Bekanntheitswerte und Positionierungen von </w:t>
      </w:r>
      <w:r w:rsidR="00CE4A7F">
        <w:rPr>
          <w:rFonts w:cs="Arial"/>
          <w:sz w:val="24"/>
        </w:rPr>
        <w:t xml:space="preserve">insgesamt </w:t>
      </w:r>
      <w:r w:rsidRPr="00DF704B">
        <w:rPr>
          <w:rFonts w:cs="Arial"/>
          <w:sz w:val="24"/>
        </w:rPr>
        <w:t xml:space="preserve">15 Anbietern im Bereich Bauchemie näher analysiert. Ausgehend von der spontanen und gestützten Bekanntheit urteilten Häuslbauer und </w:t>
      </w:r>
      <w:proofErr w:type="spellStart"/>
      <w:r w:rsidRPr="00DF704B">
        <w:rPr>
          <w:rFonts w:cs="Arial"/>
          <w:sz w:val="24"/>
        </w:rPr>
        <w:t>Renovierer</w:t>
      </w:r>
      <w:proofErr w:type="spellEnd"/>
      <w:r w:rsidRPr="00DF704B">
        <w:rPr>
          <w:rFonts w:cs="Arial"/>
          <w:sz w:val="24"/>
        </w:rPr>
        <w:t xml:space="preserve"> in Folge über Nutzung, Werbeerinnerung, Empfehlungsbereitschaft, Top</w:t>
      </w:r>
      <w:r w:rsidR="00CE4A7F">
        <w:rPr>
          <w:rFonts w:cs="Arial"/>
          <w:sz w:val="24"/>
        </w:rPr>
        <w:t>-</w:t>
      </w:r>
      <w:r w:rsidRPr="00DF704B">
        <w:rPr>
          <w:rFonts w:cs="Arial"/>
          <w:sz w:val="24"/>
        </w:rPr>
        <w:t>Marke</w:t>
      </w:r>
      <w:r w:rsidR="00CE4A7F">
        <w:rPr>
          <w:rFonts w:cs="Arial"/>
          <w:sz w:val="24"/>
        </w:rPr>
        <w:t>n-</w:t>
      </w:r>
      <w:r w:rsidRPr="00DF704B">
        <w:rPr>
          <w:rFonts w:cs="Arial"/>
          <w:sz w:val="24"/>
        </w:rPr>
        <w:t xml:space="preserve"> und Qualitätseinschätzung der bekannten Marken und Anbieter. </w:t>
      </w:r>
      <w:r w:rsidRPr="00DF704B">
        <w:rPr>
          <w:rFonts w:cs="Arial"/>
          <w:bCs/>
          <w:sz w:val="24"/>
        </w:rPr>
        <w:t xml:space="preserve">Der </w:t>
      </w:r>
      <w:proofErr w:type="spellStart"/>
      <w:r w:rsidRPr="00DF704B">
        <w:rPr>
          <w:rFonts w:cs="Arial"/>
          <w:bCs/>
          <w:sz w:val="24"/>
        </w:rPr>
        <w:t>market</w:t>
      </w:r>
      <w:proofErr w:type="spellEnd"/>
      <w:r w:rsidRPr="00DF704B">
        <w:rPr>
          <w:rFonts w:cs="Arial"/>
          <w:bCs/>
          <w:sz w:val="24"/>
        </w:rPr>
        <w:t xml:space="preserve"> Quality Award berechnet sich aus den einzelnen Kategorien Key Performance, </w:t>
      </w:r>
      <w:proofErr w:type="spellStart"/>
      <w:r w:rsidRPr="00DF704B">
        <w:rPr>
          <w:rFonts w:cs="Arial"/>
          <w:bCs/>
          <w:sz w:val="24"/>
        </w:rPr>
        <w:t>Loyality</w:t>
      </w:r>
      <w:proofErr w:type="spellEnd"/>
      <w:r w:rsidRPr="00DF704B">
        <w:rPr>
          <w:rFonts w:cs="Arial"/>
          <w:bCs/>
          <w:sz w:val="24"/>
        </w:rPr>
        <w:t xml:space="preserve"> und Quality. Abgefragt werden dabei s</w:t>
      </w:r>
      <w:r w:rsidRPr="00DF704B">
        <w:rPr>
          <w:rFonts w:cs="Arial"/>
          <w:sz w:val="24"/>
        </w:rPr>
        <w:t xml:space="preserve">pontane und gestützte Bekanntheit </w:t>
      </w:r>
      <w:r w:rsidR="00CE4A7F">
        <w:rPr>
          <w:rFonts w:cs="Arial"/>
          <w:sz w:val="24"/>
        </w:rPr>
        <w:t>der</w:t>
      </w:r>
      <w:r w:rsidR="00CE4A7F" w:rsidRPr="00DF704B">
        <w:rPr>
          <w:rFonts w:cs="Arial"/>
          <w:sz w:val="24"/>
        </w:rPr>
        <w:t xml:space="preserve"> </w:t>
      </w:r>
      <w:r w:rsidRPr="00DF704B">
        <w:rPr>
          <w:rFonts w:cs="Arial"/>
          <w:sz w:val="24"/>
        </w:rPr>
        <w:t xml:space="preserve">Marke im Umfeld der Mitbewerber, </w:t>
      </w:r>
      <w:r w:rsidR="00CE4A7F">
        <w:rPr>
          <w:rFonts w:cs="Arial"/>
          <w:sz w:val="24"/>
        </w:rPr>
        <w:t xml:space="preserve">eine entsprechende </w:t>
      </w:r>
      <w:r w:rsidRPr="00DF704B">
        <w:rPr>
          <w:rFonts w:cs="Arial"/>
          <w:sz w:val="24"/>
        </w:rPr>
        <w:t xml:space="preserve">Kaufempfehlung, </w:t>
      </w:r>
      <w:r w:rsidR="00CE4A7F">
        <w:rPr>
          <w:rFonts w:cs="Arial"/>
          <w:sz w:val="24"/>
        </w:rPr>
        <w:t xml:space="preserve">ein </w:t>
      </w:r>
      <w:r w:rsidRPr="00DF704B">
        <w:rPr>
          <w:rFonts w:cs="Arial"/>
          <w:sz w:val="24"/>
        </w:rPr>
        <w:t xml:space="preserve">guter Markenruf und natürlich auch </w:t>
      </w:r>
      <w:r w:rsidR="00CE4A7F">
        <w:rPr>
          <w:rFonts w:cs="Arial"/>
          <w:sz w:val="24"/>
        </w:rPr>
        <w:t xml:space="preserve">die </w:t>
      </w:r>
      <w:r w:rsidR="007038AA">
        <w:rPr>
          <w:rFonts w:cs="Arial"/>
          <w:sz w:val="24"/>
        </w:rPr>
        <w:t xml:space="preserve">Einschätzung der </w:t>
      </w:r>
      <w:r w:rsidRPr="00DF704B">
        <w:rPr>
          <w:rFonts w:cs="Arial"/>
          <w:sz w:val="24"/>
        </w:rPr>
        <w:t xml:space="preserve">Produktqualität. </w:t>
      </w:r>
    </w:p>
    <w:p w:rsidR="00DF704B" w:rsidRPr="00DF704B" w:rsidRDefault="00DF704B" w:rsidP="00DF704B">
      <w:pPr>
        <w:jc w:val="both"/>
        <w:rPr>
          <w:rFonts w:cs="Arial"/>
          <w:sz w:val="24"/>
        </w:rPr>
      </w:pPr>
    </w:p>
    <w:p w:rsidR="00DF704B" w:rsidRPr="00DF704B" w:rsidRDefault="00DF704B" w:rsidP="00DF704B">
      <w:pPr>
        <w:jc w:val="both"/>
        <w:rPr>
          <w:rFonts w:cs="Arial"/>
          <w:sz w:val="24"/>
          <w:u w:val="single"/>
        </w:rPr>
      </w:pPr>
      <w:r w:rsidRPr="00DF704B">
        <w:rPr>
          <w:rFonts w:cs="Arial"/>
          <w:sz w:val="24"/>
          <w:u w:val="single"/>
        </w:rPr>
        <w:t>Die Umfrageergebnisse auf einen Blick:</w:t>
      </w:r>
    </w:p>
    <w:p w:rsidR="00DF704B" w:rsidRPr="00DF704B" w:rsidRDefault="00DF704B" w:rsidP="00DF704B">
      <w:pPr>
        <w:pStyle w:val="Listenabsatz"/>
        <w:numPr>
          <w:ilvl w:val="0"/>
          <w:numId w:val="13"/>
        </w:numPr>
        <w:jc w:val="both"/>
        <w:rPr>
          <w:rFonts w:ascii="Arial" w:hAnsi="Arial" w:cs="Arial"/>
        </w:rPr>
      </w:pPr>
      <w:proofErr w:type="spellStart"/>
      <w:r w:rsidRPr="00DF704B">
        <w:rPr>
          <w:rFonts w:ascii="Arial" w:hAnsi="Arial" w:cs="Arial"/>
        </w:rPr>
        <w:t>Cimsec</w:t>
      </w:r>
      <w:proofErr w:type="spellEnd"/>
      <w:r w:rsidRPr="00DF704B">
        <w:rPr>
          <w:rFonts w:ascii="Arial" w:hAnsi="Arial" w:cs="Arial"/>
        </w:rPr>
        <w:t xml:space="preserve"> ist </w:t>
      </w:r>
      <w:r w:rsidR="00CE4A7F">
        <w:rPr>
          <w:rFonts w:ascii="Arial" w:hAnsi="Arial" w:cs="Arial"/>
        </w:rPr>
        <w:t xml:space="preserve">die </w:t>
      </w:r>
      <w:r w:rsidRPr="00DF704B">
        <w:rPr>
          <w:rFonts w:ascii="Arial" w:hAnsi="Arial" w:cs="Arial"/>
        </w:rPr>
        <w:t>klare N</w:t>
      </w:r>
      <w:r w:rsidR="007038AA">
        <w:rPr>
          <w:rFonts w:ascii="Arial" w:hAnsi="Arial" w:cs="Arial"/>
        </w:rPr>
        <w:t>ummer</w:t>
      </w:r>
      <w:r w:rsidRPr="00DF704B">
        <w:rPr>
          <w:rFonts w:ascii="Arial" w:hAnsi="Arial" w:cs="Arial"/>
        </w:rPr>
        <w:t xml:space="preserve"> 1</w:t>
      </w:r>
      <w:r w:rsidR="007038AA">
        <w:rPr>
          <w:rFonts w:ascii="Arial" w:hAnsi="Arial" w:cs="Arial"/>
        </w:rPr>
        <w:t>-Marke</w:t>
      </w:r>
      <w:r w:rsidRPr="00DF704B">
        <w:rPr>
          <w:rFonts w:ascii="Arial" w:hAnsi="Arial" w:cs="Arial"/>
        </w:rPr>
        <w:t xml:space="preserve"> bei der gestützten Bekanntheit im Rahmen der reinen Fliesenchemieproduzenten. </w:t>
      </w:r>
    </w:p>
    <w:p w:rsidR="00DF704B" w:rsidRPr="00DF704B" w:rsidRDefault="00DF704B" w:rsidP="00DF704B">
      <w:pPr>
        <w:pStyle w:val="Listenabsatz"/>
        <w:numPr>
          <w:ilvl w:val="0"/>
          <w:numId w:val="13"/>
        </w:numPr>
        <w:jc w:val="both"/>
        <w:rPr>
          <w:rFonts w:ascii="Arial" w:hAnsi="Arial" w:cs="Arial"/>
        </w:rPr>
      </w:pPr>
      <w:proofErr w:type="spellStart"/>
      <w:r w:rsidRPr="00DF704B">
        <w:rPr>
          <w:rFonts w:ascii="Arial" w:hAnsi="Arial" w:cs="Arial"/>
        </w:rPr>
        <w:t>Cimsec</w:t>
      </w:r>
      <w:proofErr w:type="spellEnd"/>
      <w:r w:rsidRPr="00DF704B">
        <w:rPr>
          <w:rFonts w:ascii="Arial" w:hAnsi="Arial" w:cs="Arial"/>
        </w:rPr>
        <w:t>-Kunden sind äußerst loyal und sehr zufrieden.</w:t>
      </w:r>
    </w:p>
    <w:p w:rsidR="00DF704B" w:rsidRPr="00DF704B" w:rsidRDefault="00DF704B" w:rsidP="00DF704B">
      <w:pPr>
        <w:pStyle w:val="Listenabsatz"/>
        <w:numPr>
          <w:ilvl w:val="0"/>
          <w:numId w:val="13"/>
        </w:numPr>
        <w:jc w:val="both"/>
        <w:rPr>
          <w:rFonts w:ascii="Arial" w:hAnsi="Arial" w:cs="Arial"/>
        </w:rPr>
      </w:pPr>
      <w:r w:rsidRPr="00DF704B">
        <w:rPr>
          <w:rFonts w:ascii="Arial" w:hAnsi="Arial" w:cs="Arial"/>
        </w:rPr>
        <w:t xml:space="preserve">8 von 10 </w:t>
      </w:r>
      <w:proofErr w:type="spellStart"/>
      <w:r w:rsidRPr="00DF704B">
        <w:rPr>
          <w:rFonts w:ascii="Arial" w:hAnsi="Arial" w:cs="Arial"/>
        </w:rPr>
        <w:t>Cimsec</w:t>
      </w:r>
      <w:proofErr w:type="spellEnd"/>
      <w:r w:rsidRPr="00DF704B">
        <w:rPr>
          <w:rFonts w:ascii="Arial" w:hAnsi="Arial" w:cs="Arial"/>
        </w:rPr>
        <w:t xml:space="preserve">-Verwendern würden </w:t>
      </w:r>
      <w:proofErr w:type="spellStart"/>
      <w:r w:rsidRPr="00DF704B">
        <w:rPr>
          <w:rFonts w:ascii="Arial" w:hAnsi="Arial" w:cs="Arial"/>
        </w:rPr>
        <w:t>Cimsec</w:t>
      </w:r>
      <w:proofErr w:type="spellEnd"/>
      <w:r w:rsidRPr="00DF704B">
        <w:rPr>
          <w:rFonts w:ascii="Arial" w:hAnsi="Arial" w:cs="Arial"/>
        </w:rPr>
        <w:t xml:space="preserve"> weiterempfehlen. </w:t>
      </w:r>
    </w:p>
    <w:p w:rsidR="00DF704B" w:rsidRDefault="00DF704B" w:rsidP="00DF704B">
      <w:pPr>
        <w:rPr>
          <w:rFonts w:cs="Arial"/>
        </w:rPr>
      </w:pPr>
    </w:p>
    <w:p w:rsidR="00B63BC4" w:rsidRPr="000753A8" w:rsidRDefault="00B63BC4" w:rsidP="00BF1BCB">
      <w:pPr>
        <w:widowControl w:val="0"/>
        <w:autoSpaceDE w:val="0"/>
        <w:autoSpaceDN w:val="0"/>
        <w:adjustRightInd w:val="0"/>
        <w:rPr>
          <w:sz w:val="22"/>
          <w:szCs w:val="22"/>
        </w:rPr>
      </w:pPr>
    </w:p>
    <w:p w:rsidR="00E72925" w:rsidRPr="0068092A" w:rsidRDefault="00E72925" w:rsidP="00BF1BCB">
      <w:pPr>
        <w:spacing w:line="240" w:lineRule="exact"/>
        <w:jc w:val="both"/>
        <w:outlineLvl w:val="0"/>
        <w:rPr>
          <w:rFonts w:cs="Arial"/>
          <w:szCs w:val="20"/>
        </w:rPr>
      </w:pPr>
      <w:r w:rsidRPr="0068092A">
        <w:rPr>
          <w:rFonts w:cs="Arial"/>
          <w:szCs w:val="20"/>
        </w:rPr>
        <w:lastRenderedPageBreak/>
        <w:t>Verwendete Sammelbezeichnungen wie Konsumenten, Verbraucher, Mitarbeiter, Manager, Kunden, Teilnehmer oder Aktionäre sind als geschlechtsneutral anzusehen. Die Produktnamen sind eingetragene Marken.</w:t>
      </w:r>
    </w:p>
    <w:p w:rsidR="00E72925" w:rsidRPr="0068092A" w:rsidRDefault="00E72925" w:rsidP="00BF1BCB">
      <w:pPr>
        <w:spacing w:line="280" w:lineRule="exact"/>
        <w:jc w:val="both"/>
        <w:outlineLvl w:val="0"/>
        <w:rPr>
          <w:szCs w:val="20"/>
        </w:rPr>
      </w:pPr>
    </w:p>
    <w:p w:rsidR="00E72925" w:rsidRPr="0068092A" w:rsidRDefault="00E72925" w:rsidP="00BF1BCB">
      <w:pPr>
        <w:spacing w:line="280" w:lineRule="exact"/>
        <w:jc w:val="both"/>
        <w:outlineLvl w:val="0"/>
        <w:rPr>
          <w:szCs w:val="20"/>
          <w:lang w:val="de-AT"/>
        </w:rPr>
      </w:pPr>
      <w:r w:rsidRPr="0068092A">
        <w:rPr>
          <w:szCs w:val="20"/>
          <w:lang w:val="de-AT"/>
        </w:rPr>
        <w:t xml:space="preserve">Fotomaterial finden Sie im Internet unter </w:t>
      </w:r>
      <w:hyperlink r:id="rId8" w:history="1">
        <w:r w:rsidRPr="0068092A">
          <w:rPr>
            <w:rStyle w:val="Hyperlink"/>
            <w:szCs w:val="20"/>
            <w:lang w:val="de-AT"/>
          </w:rPr>
          <w:t>http://news.henkel.at</w:t>
        </w:r>
      </w:hyperlink>
      <w:r w:rsidRPr="0068092A">
        <w:rPr>
          <w:szCs w:val="20"/>
        </w:rPr>
        <w:t>.</w:t>
      </w:r>
    </w:p>
    <w:p w:rsidR="00E72925" w:rsidRPr="0068092A" w:rsidRDefault="00E72925" w:rsidP="00BF1BCB">
      <w:pPr>
        <w:spacing w:line="280" w:lineRule="exact"/>
        <w:outlineLvl w:val="0"/>
        <w:rPr>
          <w:szCs w:val="20"/>
          <w:lang w:val="de-AT"/>
        </w:rPr>
      </w:pPr>
    </w:p>
    <w:p w:rsidR="00872283" w:rsidRDefault="00872283" w:rsidP="00872283">
      <w:pPr>
        <w:jc w:val="both"/>
        <w:rPr>
          <w:szCs w:val="20"/>
        </w:rPr>
      </w:pPr>
      <w:r>
        <w:rPr>
          <w:szCs w:val="20"/>
        </w:rPr>
        <w:t xml:space="preserve">Die Osteuropa-Zentrale von Henkel befindet sich in Wien. Das Unternehmen hält in der Region eine führende Marktposition in den Geschäftsbereichen </w:t>
      </w:r>
      <w:proofErr w:type="spellStart"/>
      <w:r>
        <w:rPr>
          <w:szCs w:val="20"/>
        </w:rPr>
        <w:t>Laundry</w:t>
      </w:r>
      <w:proofErr w:type="spellEnd"/>
      <w:r>
        <w:rPr>
          <w:szCs w:val="20"/>
        </w:rPr>
        <w:t xml:space="preserve"> &amp; Home Care, </w:t>
      </w:r>
      <w:proofErr w:type="spellStart"/>
      <w:r>
        <w:rPr>
          <w:szCs w:val="20"/>
        </w:rPr>
        <w:t>Adhesive</w:t>
      </w:r>
      <w:proofErr w:type="spellEnd"/>
      <w:r>
        <w:rPr>
          <w:szCs w:val="20"/>
        </w:rPr>
        <w:t xml:space="preserve"> Technologies und Beauty Care. In Österreich gibt es Henkel-Produkte seit 131 Jahren. Am Standort Wien wird seit 1927 produziert. Zu den Top-Marken von Henkel in Österreich zählen Blue Star, </w:t>
      </w:r>
      <w:proofErr w:type="spellStart"/>
      <w:r>
        <w:rPr>
          <w:szCs w:val="20"/>
        </w:rPr>
        <w:t>Cimsec</w:t>
      </w:r>
      <w:proofErr w:type="spellEnd"/>
      <w:r>
        <w:rPr>
          <w:szCs w:val="20"/>
        </w:rPr>
        <w:t xml:space="preserve">, Fa, Loctite, Pattex, Persil, Schwarzkopf, </w:t>
      </w:r>
      <w:proofErr w:type="spellStart"/>
      <w:r>
        <w:rPr>
          <w:szCs w:val="20"/>
        </w:rPr>
        <w:t>Somat</w:t>
      </w:r>
      <w:proofErr w:type="spellEnd"/>
      <w:r>
        <w:rPr>
          <w:szCs w:val="20"/>
        </w:rPr>
        <w:t xml:space="preserve"> und Syoss.</w:t>
      </w:r>
    </w:p>
    <w:p w:rsidR="00C652E4" w:rsidRPr="0068092A" w:rsidRDefault="00C652E4" w:rsidP="00BF1BCB">
      <w:pPr>
        <w:autoSpaceDE w:val="0"/>
        <w:autoSpaceDN w:val="0"/>
        <w:adjustRightInd w:val="0"/>
        <w:spacing w:line="300" w:lineRule="atLeast"/>
        <w:jc w:val="both"/>
        <w:rPr>
          <w:rFonts w:ascii="ArialMT" w:hAnsi="ArialMT" w:cs="ArialMT"/>
          <w:szCs w:val="20"/>
        </w:rPr>
      </w:pPr>
    </w:p>
    <w:p w:rsidR="00872283" w:rsidRDefault="00872283" w:rsidP="00872283">
      <w:pPr>
        <w:spacing w:line="276" w:lineRule="auto"/>
        <w:jc w:val="both"/>
        <w:rPr>
          <w:rFonts w:ascii="Calibri" w:hAnsi="Calibri"/>
          <w:szCs w:val="22"/>
        </w:rPr>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Pr>
            <w:rStyle w:val="Hyperlink"/>
            <w:color w:val="000000"/>
          </w:rPr>
          <w:t>www.henkel.de</w:t>
        </w:r>
      </w:hyperlink>
      <w:r>
        <w:rPr>
          <w:color w:val="000000"/>
        </w:rPr>
        <w:t>.</w:t>
      </w:r>
    </w:p>
    <w:p w:rsidR="0068092A" w:rsidRDefault="0068092A" w:rsidP="0068092A">
      <w:pPr>
        <w:tabs>
          <w:tab w:val="left" w:pos="1080"/>
          <w:tab w:val="left" w:pos="4500"/>
        </w:tabs>
        <w:spacing w:line="320" w:lineRule="exact"/>
        <w:jc w:val="both"/>
      </w:pPr>
    </w:p>
    <w:p w:rsidR="0068092A" w:rsidRDefault="0068092A" w:rsidP="0068092A">
      <w:pPr>
        <w:tabs>
          <w:tab w:val="left" w:pos="1080"/>
          <w:tab w:val="left" w:pos="4500"/>
        </w:tabs>
        <w:spacing w:line="320" w:lineRule="exact"/>
        <w:jc w:val="both"/>
        <w:rPr>
          <w:szCs w:val="20"/>
          <w:lang w:eastAsia="de-DE"/>
        </w:rPr>
      </w:pPr>
    </w:p>
    <w:p w:rsidR="001943C8" w:rsidRPr="004B7F90" w:rsidRDefault="001943C8" w:rsidP="001943C8">
      <w:pPr>
        <w:tabs>
          <w:tab w:val="left" w:pos="1080"/>
          <w:tab w:val="left" w:pos="4500"/>
        </w:tabs>
        <w:spacing w:line="320" w:lineRule="exact"/>
        <w:rPr>
          <w:szCs w:val="20"/>
          <w:lang w:val="pt-BR"/>
        </w:rPr>
      </w:pPr>
      <w:r w:rsidRPr="004B7F90">
        <w:rPr>
          <w:szCs w:val="20"/>
          <w:lang w:val="de-AT"/>
        </w:rPr>
        <w:t>Kontakt</w:t>
      </w:r>
      <w:r w:rsidRPr="004B7F90">
        <w:rPr>
          <w:szCs w:val="20"/>
          <w:lang w:val="de-AT"/>
        </w:rPr>
        <w:tab/>
        <w:t xml:space="preserve">Mag. </w:t>
      </w:r>
      <w:r w:rsidRPr="004B7F90">
        <w:rPr>
          <w:szCs w:val="20"/>
          <w:lang w:val="pt-BR"/>
        </w:rPr>
        <w:t>Michael Sgiarovello</w:t>
      </w:r>
      <w:r w:rsidRPr="004B7F90">
        <w:rPr>
          <w:szCs w:val="20"/>
          <w:lang w:val="pt-BR"/>
        </w:rPr>
        <w:tab/>
        <w:t>Daniela Sykora</w:t>
      </w:r>
    </w:p>
    <w:p w:rsidR="001943C8" w:rsidRPr="004B7F90" w:rsidRDefault="001943C8" w:rsidP="001943C8">
      <w:pPr>
        <w:tabs>
          <w:tab w:val="left" w:pos="1080"/>
          <w:tab w:val="left" w:pos="4500"/>
        </w:tabs>
        <w:spacing w:line="320" w:lineRule="exact"/>
        <w:rPr>
          <w:szCs w:val="20"/>
          <w:lang w:val="pt-BR"/>
        </w:rPr>
      </w:pPr>
      <w:r w:rsidRPr="004B7F90">
        <w:rPr>
          <w:szCs w:val="20"/>
          <w:lang w:val="pt-BR"/>
        </w:rPr>
        <w:t>Telefon</w:t>
      </w:r>
      <w:r w:rsidRPr="004B7F90">
        <w:rPr>
          <w:szCs w:val="20"/>
          <w:lang w:val="pt-BR"/>
        </w:rPr>
        <w:tab/>
        <w:t>+43 (0)1 711 04-2744</w:t>
      </w:r>
      <w:r w:rsidRPr="004B7F90">
        <w:rPr>
          <w:szCs w:val="20"/>
          <w:lang w:val="pt-BR"/>
        </w:rPr>
        <w:tab/>
        <w:t>+43 (0)1 711 04-2254</w:t>
      </w:r>
    </w:p>
    <w:p w:rsidR="001943C8" w:rsidRPr="004B7F90" w:rsidRDefault="001943C8" w:rsidP="001943C8">
      <w:pPr>
        <w:tabs>
          <w:tab w:val="left" w:pos="1080"/>
          <w:tab w:val="left" w:pos="4500"/>
        </w:tabs>
        <w:spacing w:line="320" w:lineRule="exact"/>
        <w:rPr>
          <w:szCs w:val="20"/>
          <w:lang w:val="de-AT"/>
        </w:rPr>
      </w:pPr>
      <w:r w:rsidRPr="004B7F90">
        <w:rPr>
          <w:szCs w:val="20"/>
          <w:lang w:val="de-AT"/>
        </w:rPr>
        <w:t>Telefax</w:t>
      </w:r>
      <w:r w:rsidRPr="004B7F90">
        <w:rPr>
          <w:szCs w:val="20"/>
          <w:lang w:val="de-AT"/>
        </w:rPr>
        <w:tab/>
        <w:t>+43 (0)1 711 04-2650</w:t>
      </w:r>
      <w:r w:rsidRPr="004B7F90">
        <w:rPr>
          <w:szCs w:val="20"/>
          <w:lang w:val="de-AT"/>
        </w:rPr>
        <w:tab/>
        <w:t>+43 (0)1 711 04-2650</w:t>
      </w:r>
    </w:p>
    <w:p w:rsidR="006758FF" w:rsidRPr="000C3D28" w:rsidRDefault="001943C8" w:rsidP="00442C41">
      <w:pPr>
        <w:tabs>
          <w:tab w:val="left" w:pos="1080"/>
          <w:tab w:val="left" w:pos="4500"/>
        </w:tabs>
        <w:spacing w:line="320" w:lineRule="exact"/>
        <w:rPr>
          <w:lang w:val="de-AT"/>
        </w:rPr>
      </w:pPr>
      <w:r w:rsidRPr="004B7F90">
        <w:rPr>
          <w:szCs w:val="20"/>
          <w:lang w:val="de-AT"/>
        </w:rPr>
        <w:t>E-Mail</w:t>
      </w:r>
      <w:r w:rsidRPr="004B7F90">
        <w:rPr>
          <w:szCs w:val="20"/>
          <w:lang w:val="de-AT"/>
        </w:rPr>
        <w:tab/>
        <w:t>michael.sgiarovello@henkel.com</w:t>
      </w:r>
      <w:r w:rsidRPr="004B7F90">
        <w:rPr>
          <w:szCs w:val="20"/>
          <w:lang w:val="de-AT"/>
        </w:rPr>
        <w:tab/>
      </w:r>
      <w:r w:rsidRPr="00442C41">
        <w:rPr>
          <w:szCs w:val="20"/>
          <w:lang w:val="de-AT"/>
        </w:rPr>
        <w:t>daniela.sykora@henkel.com</w:t>
      </w:r>
    </w:p>
    <w:sectPr w:rsidR="006758FF" w:rsidRPr="000C3D28" w:rsidSect="00F108E1">
      <w:headerReference w:type="even" r:id="rId10"/>
      <w:headerReference w:type="default" r:id="rId11"/>
      <w:footerReference w:type="even" r:id="rId12"/>
      <w:footerReference w:type="default" r:id="rId13"/>
      <w:headerReference w:type="first" r:id="rId14"/>
      <w:footerReference w:type="first" r:id="rId15"/>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3C2" w:rsidRDefault="00E133C2">
      <w:r>
        <w:separator/>
      </w:r>
    </w:p>
  </w:endnote>
  <w:endnote w:type="continuationSeparator" w:id="0">
    <w:p w:rsidR="00E133C2" w:rsidRDefault="00E1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191" w:rsidRDefault="00460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A47694">
      <w:rPr>
        <w:noProof/>
        <w:lang w:val="en-US"/>
      </w:rPr>
      <w:t>2</w:t>
    </w:r>
    <w:r w:rsidRPr="00D972A6">
      <w:rPr>
        <w:lang w:val="de-AT"/>
      </w:rPr>
      <w:fldChar w:fldCharType="end"/>
    </w:r>
    <w:r w:rsidRPr="0006179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2FF" w:rsidRPr="006E0CA2" w:rsidRDefault="002C5B30" w:rsidP="000A1F84">
    <w:pPr>
      <w:pStyle w:val="PRLogoLine"/>
      <w:rPr>
        <w:lang w:val="de-AT"/>
      </w:rPr>
    </w:pPr>
    <w:r w:rsidRPr="00FD3C00">
      <w:rPr>
        <w:position w:val="4"/>
        <w:lang w:val="en-US" w:eastAsia="en-US"/>
      </w:rPr>
      <w:drawing>
        <wp:inline distT="0" distB="0" distL="0" distR="0">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A47694">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3C2" w:rsidRDefault="00E133C2">
      <w:r>
        <w:separator/>
      </w:r>
    </w:p>
  </w:footnote>
  <w:footnote w:type="continuationSeparator" w:id="0">
    <w:p w:rsidR="00E133C2" w:rsidRDefault="00E13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191" w:rsidRDefault="00460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442679B"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EFE1DB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56AAB"/>
    <w:multiLevelType w:val="hybridMultilevel"/>
    <w:tmpl w:val="47CE2D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26A34"/>
    <w:multiLevelType w:val="hybridMultilevel"/>
    <w:tmpl w:val="10AAC2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8"/>
  </w:num>
  <w:num w:numId="5">
    <w:abstractNumId w:val="9"/>
  </w:num>
  <w:num w:numId="6">
    <w:abstractNumId w:val="2"/>
  </w:num>
  <w:num w:numId="7">
    <w:abstractNumId w:val="10"/>
  </w:num>
  <w:num w:numId="8">
    <w:abstractNumId w:val="4"/>
  </w:num>
  <w:num w:numId="9">
    <w:abstractNumId w:val="0"/>
  </w:num>
  <w:num w:numId="10">
    <w:abstractNumId w:val="6"/>
  </w:num>
  <w:num w:numId="11">
    <w:abstractNumId w:val="1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819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A4"/>
    <w:rsid w:val="0000123D"/>
    <w:rsid w:val="0001759F"/>
    <w:rsid w:val="00025A3D"/>
    <w:rsid w:val="00033073"/>
    <w:rsid w:val="00041B09"/>
    <w:rsid w:val="0005390A"/>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4CFF"/>
    <w:rsid w:val="00164D28"/>
    <w:rsid w:val="001664C6"/>
    <w:rsid w:val="00171378"/>
    <w:rsid w:val="00172C10"/>
    <w:rsid w:val="00175CCF"/>
    <w:rsid w:val="0018205D"/>
    <w:rsid w:val="00184919"/>
    <w:rsid w:val="001856FF"/>
    <w:rsid w:val="00186938"/>
    <w:rsid w:val="001943C8"/>
    <w:rsid w:val="00197E03"/>
    <w:rsid w:val="001B2B07"/>
    <w:rsid w:val="001C317C"/>
    <w:rsid w:val="001C61C7"/>
    <w:rsid w:val="001C6295"/>
    <w:rsid w:val="001C7107"/>
    <w:rsid w:val="001C7D8D"/>
    <w:rsid w:val="001D3406"/>
    <w:rsid w:val="001F2CBC"/>
    <w:rsid w:val="001F5399"/>
    <w:rsid w:val="001F699A"/>
    <w:rsid w:val="00200F65"/>
    <w:rsid w:val="00206693"/>
    <w:rsid w:val="00206A46"/>
    <w:rsid w:val="0023011F"/>
    <w:rsid w:val="00237942"/>
    <w:rsid w:val="00240058"/>
    <w:rsid w:val="0024205D"/>
    <w:rsid w:val="00243267"/>
    <w:rsid w:val="0024756B"/>
    <w:rsid w:val="00262F47"/>
    <w:rsid w:val="00263EDF"/>
    <w:rsid w:val="00265FA7"/>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16A9"/>
    <w:rsid w:val="00484111"/>
    <w:rsid w:val="0048435F"/>
    <w:rsid w:val="00492ECA"/>
    <w:rsid w:val="0049362F"/>
    <w:rsid w:val="004A10C6"/>
    <w:rsid w:val="004A1F3C"/>
    <w:rsid w:val="004A5963"/>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797A"/>
    <w:rsid w:val="00511C50"/>
    <w:rsid w:val="0051364A"/>
    <w:rsid w:val="00515EB0"/>
    <w:rsid w:val="00520855"/>
    <w:rsid w:val="00521478"/>
    <w:rsid w:val="00525319"/>
    <w:rsid w:val="005278BF"/>
    <w:rsid w:val="00546222"/>
    <w:rsid w:val="005528A5"/>
    <w:rsid w:val="00552922"/>
    <w:rsid w:val="005612D7"/>
    <w:rsid w:val="005643BA"/>
    <w:rsid w:val="00567F9C"/>
    <w:rsid w:val="00573466"/>
    <w:rsid w:val="00576BC8"/>
    <w:rsid w:val="0058002E"/>
    <w:rsid w:val="00597836"/>
    <w:rsid w:val="005A197E"/>
    <w:rsid w:val="005A335A"/>
    <w:rsid w:val="005A6211"/>
    <w:rsid w:val="005B0940"/>
    <w:rsid w:val="005B50D4"/>
    <w:rsid w:val="005C22AE"/>
    <w:rsid w:val="005C330E"/>
    <w:rsid w:val="005E2E94"/>
    <w:rsid w:val="005E630B"/>
    <w:rsid w:val="005F48F9"/>
    <w:rsid w:val="006007CB"/>
    <w:rsid w:val="0060138D"/>
    <w:rsid w:val="0060291F"/>
    <w:rsid w:val="00602D16"/>
    <w:rsid w:val="0060380E"/>
    <w:rsid w:val="00603CBD"/>
    <w:rsid w:val="00606C51"/>
    <w:rsid w:val="00612699"/>
    <w:rsid w:val="006127BD"/>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D7ADD"/>
    <w:rsid w:val="006E0CA2"/>
    <w:rsid w:val="006F1596"/>
    <w:rsid w:val="006F1916"/>
    <w:rsid w:val="006F425E"/>
    <w:rsid w:val="007038AA"/>
    <w:rsid w:val="00710D74"/>
    <w:rsid w:val="007144BF"/>
    <w:rsid w:val="00721C4C"/>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B4790"/>
    <w:rsid w:val="007B753C"/>
    <w:rsid w:val="007B7776"/>
    <w:rsid w:val="007C42AA"/>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186F"/>
    <w:rsid w:val="008E4751"/>
    <w:rsid w:val="008E508D"/>
    <w:rsid w:val="008F0C13"/>
    <w:rsid w:val="008F0E4F"/>
    <w:rsid w:val="008F2380"/>
    <w:rsid w:val="008F4188"/>
    <w:rsid w:val="008F6DC8"/>
    <w:rsid w:val="00900C65"/>
    <w:rsid w:val="0091022B"/>
    <w:rsid w:val="00914BFC"/>
    <w:rsid w:val="00917510"/>
    <w:rsid w:val="00923FE4"/>
    <w:rsid w:val="00934108"/>
    <w:rsid w:val="0094148C"/>
    <w:rsid w:val="00942155"/>
    <w:rsid w:val="00946AC2"/>
    <w:rsid w:val="0095197E"/>
    <w:rsid w:val="0095602B"/>
    <w:rsid w:val="00965B89"/>
    <w:rsid w:val="009670FD"/>
    <w:rsid w:val="00971785"/>
    <w:rsid w:val="009818AC"/>
    <w:rsid w:val="0098582E"/>
    <w:rsid w:val="00991AC7"/>
    <w:rsid w:val="00991FC5"/>
    <w:rsid w:val="009B7FA6"/>
    <w:rsid w:val="009C6FC0"/>
    <w:rsid w:val="009E19DA"/>
    <w:rsid w:val="009E43D5"/>
    <w:rsid w:val="009E4A78"/>
    <w:rsid w:val="009E546C"/>
    <w:rsid w:val="009F3EC0"/>
    <w:rsid w:val="009F6474"/>
    <w:rsid w:val="00A017E5"/>
    <w:rsid w:val="00A02687"/>
    <w:rsid w:val="00A040A8"/>
    <w:rsid w:val="00A113F5"/>
    <w:rsid w:val="00A13DD7"/>
    <w:rsid w:val="00A22DB5"/>
    <w:rsid w:val="00A27252"/>
    <w:rsid w:val="00A30E50"/>
    <w:rsid w:val="00A365AD"/>
    <w:rsid w:val="00A47694"/>
    <w:rsid w:val="00A53415"/>
    <w:rsid w:val="00A55EF4"/>
    <w:rsid w:val="00A63351"/>
    <w:rsid w:val="00A67921"/>
    <w:rsid w:val="00A71DF1"/>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4A7F"/>
    <w:rsid w:val="00CE6C7B"/>
    <w:rsid w:val="00CF1711"/>
    <w:rsid w:val="00CF2720"/>
    <w:rsid w:val="00CF2D89"/>
    <w:rsid w:val="00CF52B6"/>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D2ED0"/>
    <w:rsid w:val="00DD304C"/>
    <w:rsid w:val="00DD6ED3"/>
    <w:rsid w:val="00DE2B06"/>
    <w:rsid w:val="00DE5234"/>
    <w:rsid w:val="00DF704B"/>
    <w:rsid w:val="00E028B8"/>
    <w:rsid w:val="00E067C1"/>
    <w:rsid w:val="00E0693F"/>
    <w:rsid w:val="00E111BD"/>
    <w:rsid w:val="00E118AC"/>
    <w:rsid w:val="00E12F0B"/>
    <w:rsid w:val="00E133C2"/>
    <w:rsid w:val="00E14335"/>
    <w:rsid w:val="00E2125D"/>
    <w:rsid w:val="00E21701"/>
    <w:rsid w:val="00E21755"/>
    <w:rsid w:val="00E254E7"/>
    <w:rsid w:val="00E26E23"/>
    <w:rsid w:val="00E37060"/>
    <w:rsid w:val="00E409BA"/>
    <w:rsid w:val="00E42FB8"/>
    <w:rsid w:val="00E446D6"/>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21F2"/>
    <w:rsid w:val="00EB43C9"/>
    <w:rsid w:val="00EC127E"/>
    <w:rsid w:val="00EC247C"/>
    <w:rsid w:val="00ED2ABE"/>
    <w:rsid w:val="00EE0321"/>
    <w:rsid w:val="00EE143D"/>
    <w:rsid w:val="00EE461F"/>
    <w:rsid w:val="00EE59A4"/>
    <w:rsid w:val="00EE7EA2"/>
    <w:rsid w:val="00EF0540"/>
    <w:rsid w:val="00EF4068"/>
    <w:rsid w:val="00EF41BF"/>
    <w:rsid w:val="00EF499F"/>
    <w:rsid w:val="00EF6EA7"/>
    <w:rsid w:val="00F0589A"/>
    <w:rsid w:val="00F108E1"/>
    <w:rsid w:val="00F16D6D"/>
    <w:rsid w:val="00F2140A"/>
    <w:rsid w:val="00F21DDA"/>
    <w:rsid w:val="00F21E20"/>
    <w:rsid w:val="00F30A4B"/>
    <w:rsid w:val="00F40005"/>
    <w:rsid w:val="00F454D5"/>
    <w:rsid w:val="00F46E1E"/>
    <w:rsid w:val="00F5193D"/>
    <w:rsid w:val="00F5574C"/>
    <w:rsid w:val="00F62533"/>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7DD8"/>
    <w:rsid w:val="00FC43FD"/>
    <w:rsid w:val="00FD0E90"/>
    <w:rsid w:val="00FD112F"/>
    <w:rsid w:val="00FE1E1B"/>
    <w:rsid w:val="00FE264C"/>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1000f"/>
    </o:shapedefaults>
    <o:shapelayout v:ext="edit">
      <o:idmap v:ext="edit" data="1"/>
    </o:shapelayout>
  </w:shapeDefaults>
  <w:decimalSymbol w:val=","/>
  <w:listSeparator w:val=";"/>
  <w15:chartTrackingRefBased/>
  <w15:docId w15:val="{A77A01D7-BE46-418A-B2D5-65E6D81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qFormat/>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02339396">
      <w:bodyDiv w:val="1"/>
      <w:marLeft w:val="0"/>
      <w:marRight w:val="0"/>
      <w:marTop w:val="0"/>
      <w:marBottom w:val="0"/>
      <w:divBdr>
        <w:top w:val="none" w:sz="0" w:space="0" w:color="auto"/>
        <w:left w:val="none" w:sz="0" w:space="0" w:color="auto"/>
        <w:bottom w:val="none" w:sz="0" w:space="0" w:color="auto"/>
        <w:right w:val="none" w:sz="0" w:space="0" w:color="auto"/>
      </w:divBdr>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197DF-E948-42AF-A12E-FE4E1BE4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3567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4076</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2</cp:revision>
  <cp:lastPrinted>2019-03-16T05:38:00Z</cp:lastPrinted>
  <dcterms:created xsi:type="dcterms:W3CDTF">2019-04-09T08:08:00Z</dcterms:created>
  <dcterms:modified xsi:type="dcterms:W3CDTF">2019-04-09T08:08:00Z</dcterms:modified>
</cp:coreProperties>
</file>