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2512E" w14:textId="22614BA4" w:rsidR="00720FAB" w:rsidRPr="00067714" w:rsidRDefault="00067714" w:rsidP="00720FAB">
      <w:pPr>
        <w:pStyle w:val="Standard12pt"/>
        <w:jc w:val="right"/>
        <w:rPr>
          <w:rFonts w:cs="Arial"/>
          <w:sz w:val="28"/>
          <w:szCs w:val="28"/>
          <w:lang w:val="pl-PL"/>
        </w:rPr>
      </w:pPr>
      <w:r>
        <w:rPr>
          <w:rFonts w:cs="Arial"/>
          <w:sz w:val="28"/>
          <w:lang w:val="pl-PL"/>
        </w:rPr>
        <w:t>7 czerwca</w:t>
      </w:r>
      <w:r w:rsidR="006F3717" w:rsidRPr="00067714">
        <w:rPr>
          <w:rFonts w:cs="Arial"/>
          <w:sz w:val="28"/>
          <w:lang w:val="pl-PL"/>
        </w:rPr>
        <w:t xml:space="preserve"> 201</w:t>
      </w:r>
      <w:r w:rsidR="001B1F74" w:rsidRPr="00067714">
        <w:rPr>
          <w:rFonts w:cs="Arial"/>
          <w:sz w:val="28"/>
          <w:lang w:val="pl-PL"/>
        </w:rPr>
        <w:t>9</w:t>
      </w:r>
      <w:r w:rsidR="00080919" w:rsidRPr="00067714">
        <w:rPr>
          <w:rFonts w:cs="Arial"/>
          <w:sz w:val="28"/>
          <w:lang w:val="pl-PL"/>
        </w:rPr>
        <w:t xml:space="preserve"> r.</w:t>
      </w:r>
    </w:p>
    <w:p w14:paraId="4E710D21" w14:textId="2F6A4EF1" w:rsidR="00A55FF2" w:rsidRDefault="00A55FF2" w:rsidP="00720FAB">
      <w:pPr>
        <w:spacing w:line="200" w:lineRule="atLeast"/>
        <w:rPr>
          <w:rFonts w:ascii="Arial" w:hAnsi="Arial" w:cs="Arial"/>
          <w:lang w:val="pl-PL"/>
        </w:rPr>
      </w:pPr>
    </w:p>
    <w:p w14:paraId="1C632D53" w14:textId="14683553" w:rsidR="00FF6BE8" w:rsidRPr="00D13DDD" w:rsidRDefault="00FF6BE8" w:rsidP="00720FAB">
      <w:pPr>
        <w:spacing w:line="200" w:lineRule="atLeast"/>
        <w:rPr>
          <w:rFonts w:ascii="Arial" w:hAnsi="Arial" w:cs="Arial"/>
          <w:sz w:val="28"/>
          <w:szCs w:val="28"/>
          <w:lang w:val="pl-PL"/>
        </w:rPr>
      </w:pPr>
      <w:r w:rsidRPr="00D13DDD">
        <w:rPr>
          <w:rFonts w:ascii="Arial" w:hAnsi="Arial" w:cs="Arial"/>
          <w:sz w:val="28"/>
          <w:szCs w:val="28"/>
          <w:lang w:val="pl-PL"/>
        </w:rPr>
        <w:t>Pierwsze spotkanie „Prakty</w:t>
      </w:r>
      <w:r w:rsidR="008C1190" w:rsidRPr="00D13DDD">
        <w:rPr>
          <w:rFonts w:ascii="Arial" w:hAnsi="Arial" w:cs="Arial"/>
          <w:sz w:val="28"/>
          <w:szCs w:val="28"/>
          <w:lang w:val="pl-PL"/>
        </w:rPr>
        <w:t>ków</w:t>
      </w:r>
      <w:r w:rsidRPr="00D13DDD">
        <w:rPr>
          <w:rFonts w:ascii="Arial" w:hAnsi="Arial" w:cs="Arial"/>
          <w:sz w:val="28"/>
          <w:szCs w:val="28"/>
          <w:lang w:val="pl-PL"/>
        </w:rPr>
        <w:t xml:space="preserve"> Różnorodności w Lepszym Świecie</w:t>
      </w:r>
      <w:r w:rsidR="003E3B24" w:rsidRPr="00D13DDD">
        <w:rPr>
          <w:rFonts w:ascii="Arial" w:hAnsi="Arial" w:cs="Arial"/>
          <w:sz w:val="28"/>
          <w:szCs w:val="28"/>
          <w:lang w:val="pl-PL"/>
        </w:rPr>
        <w:t>"</w:t>
      </w:r>
    </w:p>
    <w:p w14:paraId="62118666" w14:textId="77777777" w:rsidR="00FF148F" w:rsidRPr="00067714" w:rsidRDefault="00FF148F" w:rsidP="00720FAB">
      <w:pPr>
        <w:spacing w:line="200" w:lineRule="atLeast"/>
        <w:rPr>
          <w:rFonts w:ascii="Arial" w:hAnsi="Arial" w:cs="Arial"/>
          <w:lang w:val="pl-PL"/>
        </w:rPr>
      </w:pPr>
    </w:p>
    <w:p w14:paraId="71F10449" w14:textId="6B34C38C" w:rsidR="00067714" w:rsidRPr="005204BF" w:rsidRDefault="00664D2E" w:rsidP="00720FAB">
      <w:pPr>
        <w:spacing w:line="200" w:lineRule="atLeast"/>
        <w:rPr>
          <w:rFonts w:ascii="Arial" w:hAnsi="Arial" w:cs="Arial"/>
          <w:b/>
          <w:sz w:val="28"/>
          <w:lang w:val="pl-PL"/>
        </w:rPr>
      </w:pPr>
      <w:r w:rsidRPr="005204BF">
        <w:rPr>
          <w:rFonts w:ascii="Arial" w:hAnsi="Arial" w:cs="Arial"/>
          <w:b/>
          <w:sz w:val="28"/>
          <w:lang w:val="pl-PL"/>
        </w:rPr>
        <w:t xml:space="preserve">Henkel w służbie </w:t>
      </w:r>
      <w:r w:rsidR="00771CA3" w:rsidRPr="005204BF">
        <w:rPr>
          <w:rFonts w:ascii="Arial" w:hAnsi="Arial" w:cs="Arial"/>
          <w:b/>
          <w:sz w:val="28"/>
          <w:lang w:val="pl-PL"/>
        </w:rPr>
        <w:t>różnorodności</w:t>
      </w:r>
    </w:p>
    <w:p w14:paraId="5DA15EEB" w14:textId="77AD4EDE" w:rsidR="00664D2E" w:rsidRDefault="00664D2E" w:rsidP="00720FAB">
      <w:pPr>
        <w:spacing w:line="200" w:lineRule="atLeast"/>
        <w:rPr>
          <w:rFonts w:ascii="Arial" w:hAnsi="Arial" w:cs="Arial"/>
          <w:sz w:val="28"/>
          <w:lang w:val="pl-PL"/>
        </w:rPr>
      </w:pPr>
      <w:bookmarkStart w:id="0" w:name="_GoBack"/>
      <w:bookmarkEnd w:id="0"/>
    </w:p>
    <w:p w14:paraId="4EB79634" w14:textId="1B51E029" w:rsidR="005A1352" w:rsidRPr="00E911B3" w:rsidRDefault="00A4617E" w:rsidP="00600379">
      <w:pPr>
        <w:spacing w:line="200" w:lineRule="atLeast"/>
        <w:jc w:val="both"/>
        <w:rPr>
          <w:rFonts w:ascii="Arial" w:hAnsi="Arial" w:cs="Arial"/>
          <w:b/>
          <w:bCs/>
          <w:sz w:val="28"/>
          <w:lang w:val="pl-PL"/>
        </w:rPr>
      </w:pPr>
      <w:r w:rsidRPr="00E911B3">
        <w:rPr>
          <w:rFonts w:ascii="Arial" w:hAnsi="Arial" w:cs="Arial"/>
          <w:b/>
          <w:bCs/>
          <w:sz w:val="28"/>
          <w:lang w:val="pl-PL"/>
        </w:rPr>
        <w:t>F</w:t>
      </w:r>
      <w:r w:rsidR="00771CA3" w:rsidRPr="00E911B3">
        <w:rPr>
          <w:rFonts w:ascii="Arial" w:hAnsi="Arial" w:cs="Arial"/>
          <w:b/>
          <w:bCs/>
          <w:sz w:val="28"/>
          <w:lang w:val="pl-PL"/>
        </w:rPr>
        <w:t>irma Henkel</w:t>
      </w:r>
      <w:r w:rsidR="003C66B5" w:rsidRPr="00E911B3">
        <w:rPr>
          <w:rFonts w:ascii="Arial" w:hAnsi="Arial" w:cs="Arial"/>
          <w:b/>
          <w:bCs/>
          <w:sz w:val="28"/>
          <w:lang w:val="pl-PL"/>
        </w:rPr>
        <w:t xml:space="preserve"> Polska i BETTER</w:t>
      </w:r>
      <w:r w:rsidR="00771CA3" w:rsidRPr="00E911B3">
        <w:rPr>
          <w:rFonts w:ascii="Arial" w:hAnsi="Arial" w:cs="Arial"/>
          <w:b/>
          <w:bCs/>
          <w:sz w:val="28"/>
          <w:lang w:val="pl-PL"/>
        </w:rPr>
        <w:t>,</w:t>
      </w:r>
      <w:r w:rsidR="003C66B5" w:rsidRPr="00E911B3">
        <w:rPr>
          <w:rFonts w:ascii="Arial" w:hAnsi="Arial" w:cs="Arial"/>
          <w:b/>
          <w:bCs/>
          <w:sz w:val="28"/>
          <w:lang w:val="pl-PL"/>
        </w:rPr>
        <w:t xml:space="preserve"> pomysłodawcy i organizatorzy Kongresu Różnorodności, </w:t>
      </w:r>
      <w:r w:rsidR="008A5FFE" w:rsidRPr="00E911B3">
        <w:rPr>
          <w:rFonts w:ascii="Arial" w:hAnsi="Arial" w:cs="Arial"/>
          <w:b/>
          <w:bCs/>
          <w:sz w:val="28"/>
          <w:lang w:val="pl-PL"/>
        </w:rPr>
        <w:t xml:space="preserve">6 czerwca </w:t>
      </w:r>
      <w:r w:rsidR="00771CA3" w:rsidRPr="00E911B3">
        <w:rPr>
          <w:rFonts w:ascii="Arial" w:hAnsi="Arial" w:cs="Arial"/>
          <w:b/>
          <w:bCs/>
          <w:sz w:val="28"/>
          <w:lang w:val="pl-PL"/>
        </w:rPr>
        <w:t>zainaugurowa</w:t>
      </w:r>
      <w:r w:rsidR="003C66B5" w:rsidRPr="00E911B3">
        <w:rPr>
          <w:rFonts w:ascii="Arial" w:hAnsi="Arial" w:cs="Arial"/>
          <w:b/>
          <w:bCs/>
          <w:sz w:val="28"/>
          <w:lang w:val="pl-PL"/>
        </w:rPr>
        <w:t>li</w:t>
      </w:r>
      <w:r w:rsidR="008A5FFE" w:rsidRPr="00E911B3">
        <w:rPr>
          <w:rFonts w:ascii="Arial" w:hAnsi="Arial" w:cs="Arial"/>
          <w:b/>
          <w:bCs/>
          <w:sz w:val="28"/>
          <w:lang w:val="pl-PL"/>
        </w:rPr>
        <w:t xml:space="preserve"> </w:t>
      </w:r>
      <w:r w:rsidR="00771CA3" w:rsidRPr="00E911B3">
        <w:rPr>
          <w:rFonts w:ascii="Arial" w:hAnsi="Arial" w:cs="Arial"/>
          <w:b/>
          <w:bCs/>
          <w:sz w:val="28"/>
          <w:lang w:val="pl-PL"/>
        </w:rPr>
        <w:t>cykl spotkań</w:t>
      </w:r>
      <w:r w:rsidR="00A53041" w:rsidRPr="00E911B3">
        <w:rPr>
          <w:rFonts w:ascii="Arial" w:hAnsi="Arial" w:cs="Arial"/>
          <w:b/>
          <w:bCs/>
          <w:sz w:val="28"/>
          <w:lang w:val="pl-PL"/>
        </w:rPr>
        <w:t xml:space="preserve"> pod hasłem</w:t>
      </w:r>
      <w:r w:rsidR="00771CA3" w:rsidRPr="00E911B3">
        <w:rPr>
          <w:rFonts w:ascii="Arial" w:hAnsi="Arial" w:cs="Arial"/>
          <w:b/>
          <w:bCs/>
          <w:sz w:val="28"/>
          <w:lang w:val="pl-PL"/>
        </w:rPr>
        <w:t>,</w:t>
      </w:r>
      <w:r w:rsidR="005204BF" w:rsidRPr="00E911B3">
        <w:rPr>
          <w:rFonts w:ascii="Arial" w:hAnsi="Arial" w:cs="Arial"/>
          <w:b/>
          <w:bCs/>
          <w:sz w:val="28"/>
          <w:lang w:val="pl-PL"/>
        </w:rPr>
        <w:t xml:space="preserve"> </w:t>
      </w:r>
      <w:r w:rsidR="00A53041" w:rsidRPr="00E911B3">
        <w:rPr>
          <w:rFonts w:ascii="Arial" w:hAnsi="Arial" w:cs="Arial"/>
          <w:b/>
          <w:bCs/>
          <w:sz w:val="28"/>
          <w:lang w:val="pl-PL"/>
        </w:rPr>
        <w:t>„Praktycy Różnorodności w Lepszym Świecie"</w:t>
      </w:r>
      <w:r w:rsidR="00A760A9" w:rsidRPr="00E911B3">
        <w:rPr>
          <w:rFonts w:ascii="Arial" w:hAnsi="Arial" w:cs="Arial"/>
          <w:b/>
          <w:bCs/>
          <w:sz w:val="28"/>
          <w:lang w:val="pl-PL"/>
        </w:rPr>
        <w:t>.</w:t>
      </w:r>
      <w:r w:rsidR="001514F9" w:rsidRPr="00E911B3">
        <w:rPr>
          <w:rFonts w:ascii="Arial" w:hAnsi="Arial" w:cs="Arial"/>
          <w:b/>
          <w:bCs/>
          <w:sz w:val="28"/>
          <w:lang w:val="pl-PL"/>
        </w:rPr>
        <w:t xml:space="preserve"> </w:t>
      </w:r>
      <w:r w:rsidR="00A760A9" w:rsidRPr="00E911B3">
        <w:rPr>
          <w:rFonts w:ascii="Arial" w:hAnsi="Arial" w:cs="Arial"/>
          <w:b/>
          <w:bCs/>
          <w:sz w:val="28"/>
          <w:lang w:val="pl-PL"/>
        </w:rPr>
        <w:t>Inicjatywa</w:t>
      </w:r>
      <w:r w:rsidR="001514F9" w:rsidRPr="00E911B3">
        <w:rPr>
          <w:rFonts w:ascii="Arial" w:hAnsi="Arial" w:cs="Arial"/>
          <w:b/>
          <w:bCs/>
          <w:sz w:val="28"/>
          <w:lang w:val="pl-PL"/>
        </w:rPr>
        <w:t xml:space="preserve"> ta</w:t>
      </w:r>
      <w:r w:rsidR="00A760A9" w:rsidRPr="00E911B3">
        <w:rPr>
          <w:rFonts w:ascii="Arial" w:hAnsi="Arial" w:cs="Arial"/>
          <w:b/>
          <w:bCs/>
          <w:sz w:val="28"/>
          <w:lang w:val="pl-PL"/>
        </w:rPr>
        <w:t xml:space="preserve"> jest szczególnie </w:t>
      </w:r>
      <w:r w:rsidR="001514F9" w:rsidRPr="00E911B3">
        <w:rPr>
          <w:rFonts w:ascii="Arial" w:hAnsi="Arial" w:cs="Arial"/>
          <w:b/>
          <w:bCs/>
          <w:sz w:val="28"/>
          <w:lang w:val="pl-PL"/>
        </w:rPr>
        <w:t>kierowana do</w:t>
      </w:r>
      <w:r w:rsidR="005204BF" w:rsidRPr="00E911B3">
        <w:rPr>
          <w:rFonts w:ascii="Arial" w:hAnsi="Arial" w:cs="Arial"/>
          <w:b/>
          <w:bCs/>
          <w:sz w:val="28"/>
          <w:lang w:val="pl-PL"/>
        </w:rPr>
        <w:t xml:space="preserve"> biznesu</w:t>
      </w:r>
      <w:r w:rsidR="00A53041" w:rsidRPr="00E911B3">
        <w:rPr>
          <w:rFonts w:ascii="Arial" w:hAnsi="Arial" w:cs="Arial"/>
          <w:b/>
          <w:bCs/>
          <w:sz w:val="28"/>
          <w:lang w:val="pl-PL"/>
        </w:rPr>
        <w:t>,</w:t>
      </w:r>
      <w:r w:rsidR="001514F9" w:rsidRPr="00E911B3">
        <w:rPr>
          <w:rFonts w:ascii="Arial" w:hAnsi="Arial" w:cs="Arial"/>
          <w:b/>
          <w:bCs/>
          <w:sz w:val="28"/>
          <w:lang w:val="pl-PL"/>
        </w:rPr>
        <w:t xml:space="preserve"> </w:t>
      </w:r>
      <w:r w:rsidR="005204BF" w:rsidRPr="00E911B3">
        <w:rPr>
          <w:rFonts w:ascii="Arial" w:hAnsi="Arial" w:cs="Arial"/>
          <w:b/>
          <w:bCs/>
          <w:sz w:val="28"/>
          <w:lang w:val="pl-PL"/>
        </w:rPr>
        <w:t>organizacji pozarządowych</w:t>
      </w:r>
      <w:r w:rsidR="00A53041" w:rsidRPr="00E911B3">
        <w:rPr>
          <w:rFonts w:ascii="Arial" w:hAnsi="Arial" w:cs="Arial"/>
          <w:b/>
          <w:bCs/>
          <w:sz w:val="28"/>
          <w:lang w:val="pl-PL"/>
        </w:rPr>
        <w:t xml:space="preserve"> oraz zainteresowanych mediów.</w:t>
      </w:r>
      <w:r w:rsidR="001514F9" w:rsidRPr="00E911B3">
        <w:rPr>
          <w:rFonts w:ascii="Arial" w:hAnsi="Arial" w:cs="Arial"/>
          <w:b/>
          <w:bCs/>
          <w:sz w:val="28"/>
          <w:lang w:val="pl-PL"/>
        </w:rPr>
        <w:t xml:space="preserve"> </w:t>
      </w:r>
      <w:r w:rsidR="00771CA3" w:rsidRPr="00E911B3">
        <w:rPr>
          <w:rFonts w:ascii="Arial" w:hAnsi="Arial" w:cs="Arial"/>
          <w:b/>
          <w:bCs/>
          <w:sz w:val="28"/>
          <w:lang w:val="pl-PL"/>
        </w:rPr>
        <w:t xml:space="preserve">Pierwsze </w:t>
      </w:r>
      <w:r w:rsidR="005204BF" w:rsidRPr="00E911B3">
        <w:rPr>
          <w:rFonts w:ascii="Arial" w:hAnsi="Arial" w:cs="Arial"/>
          <w:b/>
          <w:bCs/>
          <w:sz w:val="28"/>
          <w:lang w:val="pl-PL"/>
        </w:rPr>
        <w:t xml:space="preserve">spotkanie </w:t>
      </w:r>
      <w:r w:rsidR="00771CA3" w:rsidRPr="00E911B3">
        <w:rPr>
          <w:rFonts w:ascii="Arial" w:hAnsi="Arial" w:cs="Arial"/>
          <w:b/>
          <w:bCs/>
          <w:sz w:val="28"/>
          <w:lang w:val="pl-PL"/>
        </w:rPr>
        <w:t xml:space="preserve">dotyczyło </w:t>
      </w:r>
      <w:r w:rsidR="008C1190" w:rsidRPr="00E911B3">
        <w:rPr>
          <w:rFonts w:ascii="Arial" w:hAnsi="Arial" w:cs="Arial"/>
          <w:b/>
          <w:bCs/>
          <w:sz w:val="28"/>
          <w:lang w:val="pl-PL"/>
        </w:rPr>
        <w:t>mentoringu</w:t>
      </w:r>
      <w:r w:rsidR="005204BF" w:rsidRPr="00E911B3">
        <w:rPr>
          <w:rFonts w:ascii="Arial" w:hAnsi="Arial" w:cs="Arial"/>
          <w:b/>
          <w:bCs/>
          <w:sz w:val="28"/>
          <w:lang w:val="pl-PL"/>
        </w:rPr>
        <w:t xml:space="preserve"> jako jedne</w:t>
      </w:r>
      <w:r w:rsidR="008C1190" w:rsidRPr="00E911B3">
        <w:rPr>
          <w:rFonts w:ascii="Arial" w:hAnsi="Arial" w:cs="Arial"/>
          <w:b/>
          <w:bCs/>
          <w:sz w:val="28"/>
          <w:lang w:val="pl-PL"/>
        </w:rPr>
        <w:t xml:space="preserve">go z lepszych narzędzi budowania </w:t>
      </w:r>
      <w:proofErr w:type="spellStart"/>
      <w:r w:rsidR="008C1190" w:rsidRPr="00E911B3">
        <w:rPr>
          <w:rFonts w:ascii="Arial" w:hAnsi="Arial" w:cs="Arial"/>
          <w:b/>
          <w:bCs/>
          <w:sz w:val="28"/>
          <w:lang w:val="pl-PL"/>
        </w:rPr>
        <w:t>inkluzywnej</w:t>
      </w:r>
      <w:proofErr w:type="spellEnd"/>
      <w:r w:rsidR="008C1190" w:rsidRPr="00E911B3">
        <w:rPr>
          <w:rFonts w:ascii="Arial" w:hAnsi="Arial" w:cs="Arial"/>
          <w:b/>
          <w:bCs/>
          <w:sz w:val="28"/>
          <w:lang w:val="pl-PL"/>
        </w:rPr>
        <w:t xml:space="preserve"> kultury organizacyjnej</w:t>
      </w:r>
      <w:r w:rsidR="008A5FFE" w:rsidRPr="00E911B3">
        <w:rPr>
          <w:rFonts w:ascii="Arial" w:hAnsi="Arial" w:cs="Arial"/>
          <w:b/>
          <w:bCs/>
          <w:sz w:val="28"/>
          <w:lang w:val="pl-PL"/>
        </w:rPr>
        <w:t>.</w:t>
      </w:r>
    </w:p>
    <w:p w14:paraId="54A9E25A" w14:textId="3024F8E6" w:rsidR="00A4617E" w:rsidRDefault="00A4617E" w:rsidP="0019254D">
      <w:pPr>
        <w:spacing w:line="200" w:lineRule="atLeast"/>
        <w:jc w:val="both"/>
        <w:rPr>
          <w:rFonts w:ascii="Arial" w:hAnsi="Arial" w:cs="Arial"/>
          <w:sz w:val="28"/>
          <w:lang w:val="pl-PL"/>
        </w:rPr>
      </w:pPr>
    </w:p>
    <w:p w14:paraId="215CFA45" w14:textId="6D47085A" w:rsidR="003C66B5" w:rsidRPr="00600379" w:rsidRDefault="003C66B5" w:rsidP="003C66B5">
      <w:pPr>
        <w:pStyle w:val="xxxxxxmsonormal"/>
        <w:jc w:val="both"/>
        <w:rPr>
          <w:rFonts w:ascii="Arial" w:hAnsi="Arial" w:cs="Arial"/>
          <w:sz w:val="24"/>
          <w:szCs w:val="24"/>
        </w:rPr>
      </w:pPr>
      <w:r w:rsidRPr="00600379">
        <w:rPr>
          <w:rFonts w:ascii="Arial" w:hAnsi="Arial" w:cs="Arial"/>
          <w:sz w:val="24"/>
          <w:szCs w:val="24"/>
        </w:rPr>
        <w:t xml:space="preserve">Spotkania mają na celu </w:t>
      </w:r>
      <w:r w:rsidRPr="00600379">
        <w:rPr>
          <w:rFonts w:ascii="Arial" w:hAnsi="Arial" w:cs="Arial"/>
          <w:color w:val="000000"/>
          <w:sz w:val="24"/>
          <w:szCs w:val="24"/>
        </w:rPr>
        <w:t xml:space="preserve">stworzenie przestrzeni do rozmowy, inspiracji i cennej wymiany doświadczeń pomiędzy ekspertami, </w:t>
      </w:r>
      <w:r w:rsidR="008C1190">
        <w:rPr>
          <w:rFonts w:ascii="Arial" w:hAnsi="Arial" w:cs="Arial"/>
          <w:color w:val="000000"/>
          <w:sz w:val="24"/>
          <w:szCs w:val="24"/>
        </w:rPr>
        <w:t>praktykami i</w:t>
      </w:r>
      <w:r w:rsidRPr="00600379">
        <w:rPr>
          <w:rFonts w:ascii="Arial" w:hAnsi="Arial" w:cs="Arial"/>
          <w:color w:val="000000"/>
          <w:sz w:val="24"/>
          <w:szCs w:val="24"/>
        </w:rPr>
        <w:t xml:space="preserve"> osobami </w:t>
      </w:r>
      <w:r w:rsidR="008C1190">
        <w:rPr>
          <w:rFonts w:ascii="Arial" w:hAnsi="Arial" w:cs="Arial"/>
          <w:color w:val="000000"/>
          <w:sz w:val="24"/>
          <w:szCs w:val="24"/>
        </w:rPr>
        <w:t xml:space="preserve">zainteresowanymi tematyką różnorodności i inkluzji. </w:t>
      </w:r>
      <w:r w:rsidRPr="00600379">
        <w:rPr>
          <w:rFonts w:ascii="Arial" w:hAnsi="Arial" w:cs="Arial"/>
          <w:sz w:val="24"/>
          <w:szCs w:val="24"/>
        </w:rPr>
        <w:t>Są kameralną odsłoną znanego i cenionego w</w:t>
      </w:r>
      <w:r w:rsidR="00EF6187">
        <w:rPr>
          <w:rFonts w:ascii="Arial" w:hAnsi="Arial" w:cs="Arial"/>
          <w:sz w:val="24"/>
          <w:szCs w:val="24"/>
        </w:rPr>
        <w:t> </w:t>
      </w:r>
      <w:r w:rsidRPr="00600379">
        <w:rPr>
          <w:rFonts w:ascii="Arial" w:hAnsi="Arial" w:cs="Arial"/>
          <w:sz w:val="24"/>
          <w:szCs w:val="24"/>
        </w:rPr>
        <w:t>Polsce</w:t>
      </w:r>
      <w:r w:rsidR="00EF6187">
        <w:rPr>
          <w:rFonts w:ascii="Arial" w:hAnsi="Arial" w:cs="Arial"/>
          <w:sz w:val="24"/>
          <w:szCs w:val="24"/>
        </w:rPr>
        <w:t> </w:t>
      </w:r>
      <w:r w:rsidRPr="00600379">
        <w:rPr>
          <w:rFonts w:ascii="Arial" w:hAnsi="Arial" w:cs="Arial"/>
          <w:sz w:val="24"/>
          <w:szCs w:val="24"/>
        </w:rPr>
        <w:t xml:space="preserve"> Kongresu Różnorodności, który od 2013 roku organizuje firma Henkel </w:t>
      </w:r>
      <w:r w:rsidR="00971A3A">
        <w:rPr>
          <w:rFonts w:ascii="Arial" w:hAnsi="Arial" w:cs="Arial"/>
          <w:sz w:val="24"/>
          <w:szCs w:val="24"/>
        </w:rPr>
        <w:t>we współpracy z BETTER</w:t>
      </w:r>
      <w:r w:rsidRPr="00600379">
        <w:rPr>
          <w:rFonts w:ascii="Arial" w:hAnsi="Arial" w:cs="Arial"/>
          <w:sz w:val="24"/>
          <w:szCs w:val="24"/>
        </w:rPr>
        <w:t xml:space="preserve">. </w:t>
      </w:r>
    </w:p>
    <w:p w14:paraId="156D68DF" w14:textId="78104D92" w:rsidR="003C66B5" w:rsidRDefault="003C66B5" w:rsidP="0019254D">
      <w:pPr>
        <w:spacing w:line="200" w:lineRule="atLeast"/>
        <w:jc w:val="both"/>
        <w:rPr>
          <w:rFonts w:ascii="Arial" w:hAnsi="Arial" w:cs="Arial"/>
          <w:sz w:val="28"/>
          <w:lang w:val="pl-PL"/>
        </w:rPr>
      </w:pPr>
    </w:p>
    <w:p w14:paraId="76CBE476" w14:textId="25340E91" w:rsidR="00785B08" w:rsidRDefault="003C66B5" w:rsidP="007D7ED9">
      <w:pPr>
        <w:pStyle w:val="xxxxxxmsonormal"/>
        <w:jc w:val="both"/>
        <w:rPr>
          <w:rFonts w:ascii="Arial" w:hAnsi="Arial" w:cs="Arial"/>
          <w:bCs/>
          <w:iCs/>
          <w:color w:val="000000"/>
          <w:sz w:val="24"/>
          <w:szCs w:val="24"/>
        </w:rPr>
      </w:pPr>
      <w:r w:rsidRPr="00600379">
        <w:rPr>
          <w:rFonts w:ascii="Arial" w:hAnsi="Arial" w:cs="Arial"/>
          <w:sz w:val="24"/>
          <w:szCs w:val="24"/>
        </w:rPr>
        <w:t xml:space="preserve">Temat pierwszego spotkania </w:t>
      </w:r>
      <w:r w:rsidRPr="00600379">
        <w:rPr>
          <w:rFonts w:ascii="Arial" w:hAnsi="Arial" w:cs="Arial"/>
          <w:b/>
          <w:bCs/>
          <w:i/>
          <w:iCs/>
          <w:color w:val="000000"/>
          <w:sz w:val="24"/>
          <w:szCs w:val="24"/>
        </w:rPr>
        <w:t xml:space="preserve">Tandemem do celu, czyli zmienianie organizacji w oparciu o mentoring </w:t>
      </w:r>
      <w:r w:rsidRPr="00600379">
        <w:rPr>
          <w:rFonts w:ascii="Arial" w:hAnsi="Arial" w:cs="Arial"/>
          <w:bCs/>
          <w:iCs/>
          <w:color w:val="000000"/>
          <w:sz w:val="24"/>
          <w:szCs w:val="24"/>
        </w:rPr>
        <w:t xml:space="preserve">zgromadził wielu cenionych ekspertów i praktyków. Wśród zaproszonych </w:t>
      </w:r>
      <w:r w:rsidR="007D7ED9">
        <w:rPr>
          <w:rFonts w:ascii="Arial" w:hAnsi="Arial" w:cs="Arial"/>
          <w:bCs/>
          <w:iCs/>
          <w:color w:val="000000"/>
          <w:sz w:val="24"/>
          <w:szCs w:val="24"/>
        </w:rPr>
        <w:t>ekspertów i praktyków</w:t>
      </w:r>
      <w:r w:rsidRPr="00600379">
        <w:rPr>
          <w:rFonts w:ascii="Arial" w:hAnsi="Arial" w:cs="Arial"/>
          <w:bCs/>
          <w:iCs/>
          <w:color w:val="000000"/>
          <w:sz w:val="24"/>
          <w:szCs w:val="24"/>
        </w:rPr>
        <w:t xml:space="preserve"> znaleźli się Wiesław Grabowski - business </w:t>
      </w:r>
      <w:proofErr w:type="spellStart"/>
      <w:r w:rsidRPr="00600379">
        <w:rPr>
          <w:rFonts w:ascii="Arial" w:hAnsi="Arial" w:cs="Arial"/>
          <w:bCs/>
          <w:iCs/>
          <w:color w:val="000000"/>
          <w:sz w:val="24"/>
          <w:szCs w:val="24"/>
        </w:rPr>
        <w:t>coach</w:t>
      </w:r>
      <w:proofErr w:type="spellEnd"/>
      <w:r w:rsidRPr="00600379">
        <w:rPr>
          <w:rFonts w:ascii="Arial" w:hAnsi="Arial" w:cs="Arial"/>
          <w:bCs/>
          <w:iCs/>
          <w:color w:val="000000"/>
          <w:sz w:val="24"/>
          <w:szCs w:val="24"/>
        </w:rPr>
        <w:t xml:space="preserve"> i mentor, Katarzyna Wierzbowska</w:t>
      </w:r>
      <w:r>
        <w:rPr>
          <w:rFonts w:ascii="Arial" w:hAnsi="Arial" w:cs="Arial"/>
          <w:bCs/>
          <w:iCs/>
          <w:color w:val="000000"/>
          <w:sz w:val="24"/>
          <w:szCs w:val="24"/>
        </w:rPr>
        <w:t xml:space="preserve"> -</w:t>
      </w:r>
      <w:r w:rsidRPr="00600379">
        <w:rPr>
          <w:rFonts w:ascii="Arial" w:hAnsi="Arial" w:cs="Arial"/>
          <w:bCs/>
          <w:iCs/>
          <w:color w:val="000000"/>
          <w:sz w:val="24"/>
          <w:szCs w:val="24"/>
        </w:rPr>
        <w:t xml:space="preserve"> współzałożycielka m.in Sieci Przedsiębiorczych Kobiet, Aleksandra Chudaś z Fundacji "Zwolnionych z Teorii" oraz Karolina </w:t>
      </w:r>
      <w:proofErr w:type="spellStart"/>
      <w:r w:rsidRPr="00600379">
        <w:rPr>
          <w:rFonts w:ascii="Arial" w:hAnsi="Arial" w:cs="Arial"/>
          <w:bCs/>
          <w:iCs/>
          <w:color w:val="000000"/>
          <w:sz w:val="24"/>
          <w:szCs w:val="24"/>
        </w:rPr>
        <w:t>Szmidt</w:t>
      </w:r>
      <w:proofErr w:type="spellEnd"/>
      <w:r w:rsidRPr="00600379">
        <w:rPr>
          <w:rFonts w:ascii="Arial" w:hAnsi="Arial" w:cs="Arial"/>
          <w:bCs/>
          <w:iCs/>
          <w:color w:val="000000"/>
          <w:sz w:val="24"/>
          <w:szCs w:val="24"/>
        </w:rPr>
        <w:t xml:space="preserve"> z</w:t>
      </w:r>
      <w:r w:rsidR="00EF6187">
        <w:rPr>
          <w:rFonts w:ascii="Arial" w:hAnsi="Arial" w:cs="Arial"/>
          <w:bCs/>
          <w:iCs/>
          <w:color w:val="000000"/>
          <w:sz w:val="24"/>
          <w:szCs w:val="24"/>
        </w:rPr>
        <w:t> </w:t>
      </w:r>
      <w:r w:rsidRPr="00600379">
        <w:rPr>
          <w:rFonts w:ascii="Arial" w:hAnsi="Arial" w:cs="Arial"/>
          <w:bCs/>
          <w:iCs/>
          <w:color w:val="000000"/>
          <w:sz w:val="24"/>
          <w:szCs w:val="24"/>
        </w:rPr>
        <w:t>Henkel Polska.</w:t>
      </w:r>
      <w:r w:rsidR="007D7ED9">
        <w:rPr>
          <w:rFonts w:ascii="Arial" w:hAnsi="Arial" w:cs="Arial"/>
          <w:bCs/>
          <w:iCs/>
          <w:color w:val="000000"/>
          <w:sz w:val="24"/>
          <w:szCs w:val="24"/>
        </w:rPr>
        <w:t xml:space="preserve"> Reprezentowali oni odmienne pod względem celów i sposobów realizacji praktyki </w:t>
      </w:r>
      <w:proofErr w:type="spellStart"/>
      <w:r w:rsidR="007D7ED9">
        <w:rPr>
          <w:rFonts w:ascii="Arial" w:hAnsi="Arial" w:cs="Arial"/>
          <w:bCs/>
          <w:iCs/>
          <w:color w:val="000000"/>
          <w:sz w:val="24"/>
          <w:szCs w:val="24"/>
        </w:rPr>
        <w:t>mentoringowe</w:t>
      </w:r>
      <w:proofErr w:type="spellEnd"/>
      <w:r w:rsidR="007D7ED9">
        <w:rPr>
          <w:rFonts w:ascii="Arial" w:hAnsi="Arial" w:cs="Arial"/>
          <w:bCs/>
          <w:iCs/>
          <w:color w:val="000000"/>
          <w:sz w:val="24"/>
          <w:szCs w:val="24"/>
        </w:rPr>
        <w:t xml:space="preserve">, ale łączyło ich wspólne przekonanie o tym, że jest to </w:t>
      </w:r>
      <w:r w:rsidR="007D7ED9" w:rsidRPr="008571F5">
        <w:rPr>
          <w:rFonts w:ascii="Arial" w:hAnsi="Arial" w:cs="Arial"/>
          <w:bCs/>
          <w:iCs/>
          <w:color w:val="000000"/>
          <w:sz w:val="24"/>
          <w:szCs w:val="24"/>
        </w:rPr>
        <w:t xml:space="preserve">jedno z lepszych narzędzi rozwoju kompetencji pracowników. </w:t>
      </w:r>
    </w:p>
    <w:p w14:paraId="6A669B53" w14:textId="77777777" w:rsidR="00EF6187" w:rsidRDefault="00EF6187" w:rsidP="007D7ED9">
      <w:pPr>
        <w:pStyle w:val="xxxxxxmsonormal"/>
        <w:jc w:val="both"/>
        <w:rPr>
          <w:rFonts w:ascii="Arial" w:hAnsi="Arial" w:cs="Arial"/>
          <w:bCs/>
          <w:iCs/>
          <w:color w:val="000000"/>
          <w:sz w:val="24"/>
          <w:szCs w:val="24"/>
        </w:rPr>
      </w:pPr>
    </w:p>
    <w:p w14:paraId="7399A25B" w14:textId="0174C054" w:rsidR="007D7ED9" w:rsidRPr="008571F5" w:rsidRDefault="007D7ED9" w:rsidP="007D7ED9">
      <w:pPr>
        <w:pStyle w:val="xxxxxxmsonormal"/>
        <w:jc w:val="both"/>
        <w:rPr>
          <w:rFonts w:ascii="Arial" w:hAnsi="Arial" w:cs="Arial"/>
          <w:bCs/>
          <w:iCs/>
          <w:color w:val="000000"/>
          <w:sz w:val="24"/>
          <w:szCs w:val="24"/>
        </w:rPr>
      </w:pPr>
      <w:r w:rsidRPr="008571F5">
        <w:rPr>
          <w:rFonts w:ascii="Arial" w:hAnsi="Arial" w:cs="Arial"/>
          <w:sz w:val="24"/>
          <w:szCs w:val="28"/>
        </w:rPr>
        <w:t>Eksperci podkreślali, że k</w:t>
      </w:r>
      <w:r w:rsidRPr="008571F5">
        <w:rPr>
          <w:rFonts w:ascii="Arial" w:hAnsi="Arial" w:cs="Arial"/>
          <w:bCs/>
          <w:iCs/>
          <w:color w:val="000000"/>
          <w:sz w:val="24"/>
          <w:szCs w:val="24"/>
        </w:rPr>
        <w:t>ażda organizacja ma ogromny potencjał pomysłów, wiedzy i</w:t>
      </w:r>
      <w:r w:rsidR="00EF6187">
        <w:rPr>
          <w:rFonts w:ascii="Arial" w:hAnsi="Arial" w:cs="Arial"/>
          <w:bCs/>
          <w:iCs/>
          <w:color w:val="000000"/>
          <w:sz w:val="24"/>
          <w:szCs w:val="24"/>
        </w:rPr>
        <w:t> </w:t>
      </w:r>
      <w:r w:rsidRPr="008571F5">
        <w:rPr>
          <w:rFonts w:ascii="Arial" w:hAnsi="Arial" w:cs="Arial"/>
          <w:bCs/>
          <w:iCs/>
          <w:color w:val="000000"/>
          <w:sz w:val="24"/>
          <w:szCs w:val="24"/>
        </w:rPr>
        <w:t>umiejętności w ludziach, których zatrudnia i mentoring jest jedną z</w:t>
      </w:r>
      <w:r w:rsidR="00EF6187">
        <w:rPr>
          <w:rFonts w:ascii="Arial" w:hAnsi="Arial" w:cs="Arial"/>
          <w:bCs/>
          <w:iCs/>
          <w:color w:val="000000"/>
          <w:sz w:val="24"/>
          <w:szCs w:val="24"/>
        </w:rPr>
        <w:t> </w:t>
      </w:r>
      <w:r w:rsidRPr="008571F5">
        <w:rPr>
          <w:rFonts w:ascii="Arial" w:hAnsi="Arial" w:cs="Arial"/>
          <w:bCs/>
          <w:iCs/>
          <w:color w:val="000000"/>
          <w:sz w:val="24"/>
          <w:szCs w:val="24"/>
        </w:rPr>
        <w:t>najefektywniejszych metod czerpania z tej różnorodności. Wszyscy zgodzili się, że fundamentalna w mentoringu jest przede wszystkim postawa otwartości i ciekawości, z której czerpią obie strony procesu.</w:t>
      </w:r>
    </w:p>
    <w:p w14:paraId="0113CFC1" w14:textId="7015DF66" w:rsidR="00C34454" w:rsidRPr="008571F5" w:rsidRDefault="00C34454" w:rsidP="007D7ED9">
      <w:pPr>
        <w:pStyle w:val="xxxxxxmsonormal"/>
        <w:jc w:val="both"/>
        <w:rPr>
          <w:rFonts w:ascii="Arial" w:hAnsi="Arial" w:cs="Arial"/>
          <w:bCs/>
          <w:iCs/>
          <w:color w:val="000000"/>
          <w:sz w:val="24"/>
          <w:szCs w:val="24"/>
        </w:rPr>
      </w:pPr>
    </w:p>
    <w:p w14:paraId="2E22275A" w14:textId="77777777" w:rsidR="00C34454" w:rsidRPr="008571F5" w:rsidRDefault="00C34454" w:rsidP="00C34454">
      <w:pPr>
        <w:pStyle w:val="xxxxxxmsonormal"/>
        <w:jc w:val="both"/>
        <w:rPr>
          <w:rFonts w:ascii="Arial" w:hAnsi="Arial" w:cs="Arial"/>
          <w:sz w:val="24"/>
          <w:szCs w:val="28"/>
        </w:rPr>
      </w:pPr>
      <w:r w:rsidRPr="008571F5">
        <w:rPr>
          <w:rFonts w:ascii="Arial" w:hAnsi="Arial" w:cs="Arial"/>
          <w:bCs/>
          <w:iCs/>
          <w:color w:val="000000"/>
          <w:sz w:val="24"/>
          <w:szCs w:val="24"/>
        </w:rPr>
        <w:t xml:space="preserve">To, co również silnie wybrzmiało na spotkaniu i co podkreślali praktycy, to potrzeba dobrego przygotowania Mentorów i </w:t>
      </w:r>
      <w:proofErr w:type="spellStart"/>
      <w:r w:rsidRPr="008571F5">
        <w:rPr>
          <w:rFonts w:ascii="Arial" w:hAnsi="Arial" w:cs="Arial"/>
          <w:bCs/>
          <w:iCs/>
          <w:color w:val="000000"/>
          <w:sz w:val="24"/>
          <w:szCs w:val="24"/>
        </w:rPr>
        <w:t>Mentees</w:t>
      </w:r>
      <w:proofErr w:type="spellEnd"/>
      <w:r w:rsidRPr="008571F5">
        <w:rPr>
          <w:rFonts w:ascii="Arial" w:hAnsi="Arial" w:cs="Arial"/>
          <w:bCs/>
          <w:iCs/>
          <w:color w:val="000000"/>
          <w:sz w:val="24"/>
          <w:szCs w:val="24"/>
        </w:rPr>
        <w:t xml:space="preserve"> do wspólnej pracy, a także zarządzenie ich oczekiwaniami i obawami. I jest to w ich mniemaniu jedno z podstawowych kryteriów sukcesu każdego programu </w:t>
      </w:r>
      <w:proofErr w:type="spellStart"/>
      <w:r w:rsidRPr="008571F5">
        <w:rPr>
          <w:rFonts w:ascii="Arial" w:hAnsi="Arial" w:cs="Arial"/>
          <w:bCs/>
          <w:iCs/>
          <w:color w:val="000000"/>
          <w:sz w:val="24"/>
          <w:szCs w:val="24"/>
        </w:rPr>
        <w:t>mentoringowego</w:t>
      </w:r>
      <w:proofErr w:type="spellEnd"/>
      <w:r w:rsidRPr="008571F5">
        <w:rPr>
          <w:rFonts w:ascii="Arial" w:hAnsi="Arial" w:cs="Arial"/>
          <w:bCs/>
          <w:iCs/>
          <w:color w:val="000000"/>
          <w:sz w:val="24"/>
          <w:szCs w:val="24"/>
        </w:rPr>
        <w:t xml:space="preserve">. W wypadku programów wewnątrzfirmowych krytycznie ważne jest wsparcie i osobiste zaangażowanie członków zarządu, którzy stają się cennymi ambasadorami idei w organizacji. </w:t>
      </w:r>
    </w:p>
    <w:p w14:paraId="7D5C0F4D" w14:textId="77777777" w:rsidR="00C34454" w:rsidRPr="007D7ED9" w:rsidRDefault="00C34454" w:rsidP="00C34454">
      <w:pPr>
        <w:rPr>
          <w:rFonts w:ascii="Arial" w:hAnsi="Arial" w:cs="Arial"/>
          <w:sz w:val="22"/>
          <w:szCs w:val="22"/>
          <w:lang w:val="pl-PL"/>
        </w:rPr>
      </w:pPr>
      <w:r w:rsidRPr="008571F5">
        <w:rPr>
          <w:rFonts w:ascii="Arial" w:hAnsi="Arial" w:cs="Arial"/>
          <w:i/>
          <w:iCs/>
          <w:sz w:val="22"/>
          <w:szCs w:val="22"/>
          <w:lang w:val="pl-PL"/>
        </w:rPr>
        <w:lastRenderedPageBreak/>
        <w:t xml:space="preserve">- </w:t>
      </w:r>
      <w:r w:rsidRPr="008571F5">
        <w:rPr>
          <w:rFonts w:ascii="Arial" w:hAnsi="Arial" w:cs="Arial"/>
          <w:i/>
          <w:iCs/>
          <w:sz w:val="24"/>
          <w:szCs w:val="24"/>
          <w:lang w:val="pl-PL"/>
        </w:rPr>
        <w:t xml:space="preserve">Mentoring jest ufundowany na dobrym rozumieniu różnorodności i podobnie jak różnorodność musi być zbudowany na szacunku dla drugiego człowieka </w:t>
      </w:r>
      <w:r w:rsidRPr="008571F5">
        <w:rPr>
          <w:rFonts w:ascii="Arial" w:hAnsi="Arial" w:cs="Arial"/>
          <w:i/>
          <w:iCs/>
          <w:sz w:val="22"/>
          <w:szCs w:val="22"/>
          <w:lang w:val="pl-PL"/>
        </w:rPr>
        <w:t>–</w:t>
      </w:r>
      <w:r w:rsidRPr="008571F5">
        <w:rPr>
          <w:rFonts w:ascii="Arial" w:hAnsi="Arial" w:cs="Arial"/>
          <w:sz w:val="22"/>
          <w:szCs w:val="22"/>
          <w:lang w:val="pl-PL"/>
        </w:rPr>
        <w:t xml:space="preserve"> zaznaczył prowadzący spotkanie </w:t>
      </w:r>
      <w:r w:rsidRPr="008571F5">
        <w:rPr>
          <w:rFonts w:ascii="Arial" w:hAnsi="Arial" w:cs="Arial"/>
          <w:b/>
          <w:bCs/>
          <w:sz w:val="22"/>
          <w:szCs w:val="22"/>
          <w:lang w:val="pl-PL"/>
        </w:rPr>
        <w:t>Paweł Niziński</w:t>
      </w:r>
      <w:r w:rsidRPr="008571F5">
        <w:rPr>
          <w:rFonts w:ascii="Arial" w:hAnsi="Arial" w:cs="Arial"/>
          <w:sz w:val="22"/>
          <w:szCs w:val="22"/>
          <w:lang w:val="pl-PL"/>
        </w:rPr>
        <w:t xml:space="preserve"> z firmy BETTER.</w:t>
      </w:r>
    </w:p>
    <w:p w14:paraId="247CD9CB" w14:textId="77777777" w:rsidR="003C66B5" w:rsidRDefault="003C66B5" w:rsidP="0019254D">
      <w:pPr>
        <w:spacing w:line="200" w:lineRule="atLeast"/>
        <w:jc w:val="both"/>
        <w:rPr>
          <w:rFonts w:ascii="Arial" w:hAnsi="Arial" w:cs="Arial"/>
          <w:sz w:val="28"/>
          <w:lang w:val="pl-PL"/>
        </w:rPr>
      </w:pPr>
    </w:p>
    <w:p w14:paraId="18BDAB2B" w14:textId="23FF1B55" w:rsidR="00A4617E" w:rsidRDefault="00A4617E" w:rsidP="0019254D">
      <w:pPr>
        <w:pStyle w:val="xxxxxxmsonormal"/>
        <w:jc w:val="both"/>
        <w:rPr>
          <w:rFonts w:ascii="Arial" w:hAnsi="Arial" w:cs="Arial"/>
          <w:sz w:val="24"/>
          <w:szCs w:val="28"/>
        </w:rPr>
      </w:pPr>
      <w:r>
        <w:rPr>
          <w:rFonts w:ascii="Arial" w:hAnsi="Arial" w:cs="Arial"/>
          <w:b/>
          <w:bCs/>
          <w:i/>
          <w:iCs/>
          <w:color w:val="000000"/>
          <w:sz w:val="24"/>
          <w:szCs w:val="24"/>
        </w:rPr>
        <w:t xml:space="preserve">- </w:t>
      </w:r>
      <w:r>
        <w:rPr>
          <w:rFonts w:ascii="Arial" w:hAnsi="Arial" w:cs="Arial"/>
          <w:bCs/>
          <w:i/>
          <w:iCs/>
          <w:color w:val="000000"/>
          <w:sz w:val="24"/>
          <w:szCs w:val="24"/>
        </w:rPr>
        <w:t xml:space="preserve">Kluczem do sukcesu dla </w:t>
      </w:r>
      <w:r w:rsidR="00F03EB0">
        <w:rPr>
          <w:rFonts w:ascii="Arial" w:hAnsi="Arial" w:cs="Arial"/>
          <w:bCs/>
          <w:i/>
          <w:iCs/>
          <w:color w:val="000000"/>
          <w:sz w:val="24"/>
          <w:szCs w:val="24"/>
        </w:rPr>
        <w:t xml:space="preserve">różnorodnej </w:t>
      </w:r>
      <w:r>
        <w:rPr>
          <w:rFonts w:ascii="Arial" w:hAnsi="Arial" w:cs="Arial"/>
          <w:bCs/>
          <w:i/>
          <w:iCs/>
          <w:color w:val="000000"/>
          <w:sz w:val="24"/>
          <w:szCs w:val="24"/>
        </w:rPr>
        <w:t xml:space="preserve">organizacji jest </w:t>
      </w:r>
      <w:r w:rsidR="00F03EB0">
        <w:rPr>
          <w:rFonts w:ascii="Arial" w:hAnsi="Arial" w:cs="Arial"/>
          <w:bCs/>
          <w:i/>
          <w:iCs/>
          <w:color w:val="000000"/>
          <w:sz w:val="24"/>
          <w:szCs w:val="24"/>
        </w:rPr>
        <w:t xml:space="preserve">zbudowanie </w:t>
      </w:r>
      <w:proofErr w:type="spellStart"/>
      <w:r w:rsidR="00F03EB0">
        <w:rPr>
          <w:rFonts w:ascii="Arial" w:hAnsi="Arial" w:cs="Arial"/>
          <w:bCs/>
          <w:i/>
          <w:iCs/>
          <w:color w:val="000000"/>
          <w:sz w:val="24"/>
          <w:szCs w:val="24"/>
        </w:rPr>
        <w:t>inkluzywnej</w:t>
      </w:r>
      <w:proofErr w:type="spellEnd"/>
      <w:r w:rsidR="00F03EB0">
        <w:rPr>
          <w:rFonts w:ascii="Arial" w:hAnsi="Arial" w:cs="Arial"/>
          <w:bCs/>
          <w:i/>
          <w:iCs/>
          <w:color w:val="000000"/>
          <w:sz w:val="24"/>
          <w:szCs w:val="24"/>
        </w:rPr>
        <w:t xml:space="preserve"> kultury,</w:t>
      </w:r>
      <w:r w:rsidR="00A53041">
        <w:rPr>
          <w:rFonts w:ascii="Arial" w:hAnsi="Arial" w:cs="Arial"/>
          <w:bCs/>
          <w:i/>
          <w:iCs/>
          <w:color w:val="000000"/>
          <w:sz w:val="24"/>
          <w:szCs w:val="24"/>
        </w:rPr>
        <w:t xml:space="preserve"> a jednym z efektywnych narzędzi, które </w:t>
      </w:r>
      <w:r w:rsidR="00A760A9">
        <w:rPr>
          <w:rFonts w:ascii="Arial" w:hAnsi="Arial" w:cs="Arial"/>
          <w:bCs/>
          <w:i/>
          <w:iCs/>
          <w:color w:val="000000"/>
          <w:sz w:val="24"/>
          <w:szCs w:val="24"/>
        </w:rPr>
        <w:t>wspierają t</w:t>
      </w:r>
      <w:r w:rsidR="00F03EB0">
        <w:rPr>
          <w:rFonts w:ascii="Arial" w:hAnsi="Arial" w:cs="Arial"/>
          <w:bCs/>
          <w:i/>
          <w:iCs/>
          <w:color w:val="000000"/>
          <w:sz w:val="24"/>
          <w:szCs w:val="24"/>
        </w:rPr>
        <w:t>o</w:t>
      </w:r>
      <w:r w:rsidR="00A760A9">
        <w:rPr>
          <w:rFonts w:ascii="Arial" w:hAnsi="Arial" w:cs="Arial"/>
          <w:bCs/>
          <w:i/>
          <w:iCs/>
          <w:color w:val="000000"/>
          <w:sz w:val="24"/>
          <w:szCs w:val="24"/>
        </w:rPr>
        <w:t xml:space="preserve"> dążeni</w:t>
      </w:r>
      <w:r w:rsidR="00F03EB0">
        <w:rPr>
          <w:rFonts w:ascii="Arial" w:hAnsi="Arial" w:cs="Arial"/>
          <w:bCs/>
          <w:i/>
          <w:iCs/>
          <w:color w:val="000000"/>
          <w:sz w:val="24"/>
          <w:szCs w:val="24"/>
        </w:rPr>
        <w:t>e</w:t>
      </w:r>
      <w:r w:rsidR="00A53041">
        <w:rPr>
          <w:rFonts w:ascii="Arial" w:hAnsi="Arial" w:cs="Arial"/>
          <w:bCs/>
          <w:i/>
          <w:iCs/>
          <w:color w:val="000000"/>
          <w:sz w:val="24"/>
          <w:szCs w:val="24"/>
        </w:rPr>
        <w:t xml:space="preserve"> jest mentoring</w:t>
      </w:r>
      <w:r w:rsidR="008A5361">
        <w:rPr>
          <w:rFonts w:ascii="Arial" w:hAnsi="Arial" w:cs="Arial"/>
          <w:bCs/>
          <w:i/>
          <w:iCs/>
          <w:color w:val="000000"/>
          <w:sz w:val="24"/>
          <w:szCs w:val="24"/>
        </w:rPr>
        <w:t xml:space="preserve">. </w:t>
      </w:r>
      <w:r w:rsidR="000074AB">
        <w:rPr>
          <w:rFonts w:ascii="Arial" w:hAnsi="Arial" w:cs="Arial"/>
          <w:bCs/>
          <w:i/>
          <w:iCs/>
          <w:color w:val="000000"/>
          <w:sz w:val="24"/>
          <w:szCs w:val="24"/>
        </w:rPr>
        <w:t xml:space="preserve"> </w:t>
      </w:r>
      <w:r>
        <w:rPr>
          <w:rFonts w:ascii="Arial" w:hAnsi="Arial" w:cs="Arial"/>
          <w:i/>
          <w:sz w:val="24"/>
          <w:szCs w:val="28"/>
        </w:rPr>
        <w:t xml:space="preserve">Chcemy </w:t>
      </w:r>
      <w:r w:rsidR="008A5361">
        <w:rPr>
          <w:rFonts w:ascii="Arial" w:hAnsi="Arial" w:cs="Arial"/>
          <w:i/>
          <w:sz w:val="24"/>
          <w:szCs w:val="28"/>
        </w:rPr>
        <w:t>dzielić</w:t>
      </w:r>
      <w:r>
        <w:rPr>
          <w:rFonts w:ascii="Arial" w:hAnsi="Arial" w:cs="Arial"/>
          <w:i/>
          <w:sz w:val="24"/>
          <w:szCs w:val="28"/>
        </w:rPr>
        <w:t xml:space="preserve"> się tą praktyką z innymi,</w:t>
      </w:r>
      <w:r w:rsidR="008A5361">
        <w:rPr>
          <w:rFonts w:ascii="Arial" w:hAnsi="Arial" w:cs="Arial"/>
          <w:i/>
          <w:sz w:val="24"/>
          <w:szCs w:val="28"/>
        </w:rPr>
        <w:t xml:space="preserve"> ale przede wszystkim aktywnie</w:t>
      </w:r>
      <w:r>
        <w:rPr>
          <w:rFonts w:ascii="Arial" w:hAnsi="Arial" w:cs="Arial"/>
          <w:i/>
          <w:sz w:val="24"/>
          <w:szCs w:val="28"/>
        </w:rPr>
        <w:t xml:space="preserve"> zachęc</w:t>
      </w:r>
      <w:r w:rsidR="0019254D">
        <w:rPr>
          <w:rFonts w:ascii="Arial" w:hAnsi="Arial" w:cs="Arial"/>
          <w:i/>
          <w:sz w:val="24"/>
          <w:szCs w:val="28"/>
        </w:rPr>
        <w:t>a</w:t>
      </w:r>
      <w:r>
        <w:rPr>
          <w:rFonts w:ascii="Arial" w:hAnsi="Arial" w:cs="Arial"/>
          <w:i/>
          <w:sz w:val="24"/>
          <w:szCs w:val="28"/>
        </w:rPr>
        <w:t xml:space="preserve">ć do </w:t>
      </w:r>
      <w:r w:rsidR="0019254D">
        <w:rPr>
          <w:rFonts w:ascii="Arial" w:hAnsi="Arial" w:cs="Arial"/>
          <w:i/>
          <w:sz w:val="24"/>
          <w:szCs w:val="28"/>
        </w:rPr>
        <w:t xml:space="preserve">rozmów </w:t>
      </w:r>
      <w:r w:rsidR="008A5361">
        <w:rPr>
          <w:rFonts w:ascii="Arial" w:hAnsi="Arial" w:cs="Arial"/>
          <w:i/>
          <w:sz w:val="24"/>
          <w:szCs w:val="28"/>
        </w:rPr>
        <w:t>na temat różnorodności jako odpowiedzi na wiele problemów współczesnego świata i</w:t>
      </w:r>
      <w:r w:rsidR="00EF6187">
        <w:rPr>
          <w:rFonts w:ascii="Arial" w:hAnsi="Arial" w:cs="Arial"/>
          <w:i/>
          <w:sz w:val="24"/>
          <w:szCs w:val="28"/>
        </w:rPr>
        <w:t> </w:t>
      </w:r>
      <w:r w:rsidR="008A5361">
        <w:rPr>
          <w:rFonts w:ascii="Arial" w:hAnsi="Arial" w:cs="Arial"/>
          <w:i/>
          <w:sz w:val="24"/>
          <w:szCs w:val="28"/>
        </w:rPr>
        <w:t xml:space="preserve">rynku pracy </w:t>
      </w:r>
      <w:r w:rsidR="008A5361" w:rsidRPr="008A5361">
        <w:rPr>
          <w:rFonts w:ascii="Arial" w:hAnsi="Arial" w:cs="Arial"/>
          <w:sz w:val="24"/>
          <w:szCs w:val="28"/>
        </w:rPr>
        <w:t xml:space="preserve">- podkreśla </w:t>
      </w:r>
      <w:r w:rsidR="008A5361" w:rsidRPr="008A5361">
        <w:rPr>
          <w:rFonts w:ascii="Arial" w:hAnsi="Arial" w:cs="Arial"/>
          <w:b/>
          <w:sz w:val="24"/>
          <w:szCs w:val="28"/>
        </w:rPr>
        <w:t>Dorota Strosznajder</w:t>
      </w:r>
      <w:r w:rsidR="003C66B5">
        <w:rPr>
          <w:rFonts w:ascii="Arial" w:hAnsi="Arial" w:cs="Arial"/>
          <w:b/>
          <w:sz w:val="24"/>
          <w:szCs w:val="28"/>
        </w:rPr>
        <w:t xml:space="preserve"> </w:t>
      </w:r>
      <w:r w:rsidR="003C66B5" w:rsidRPr="00917091">
        <w:rPr>
          <w:rFonts w:ascii="Arial" w:hAnsi="Arial" w:cs="Arial"/>
          <w:color w:val="000000"/>
          <w:sz w:val="24"/>
          <w:szCs w:val="24"/>
          <w:shd w:val="clear" w:color="auto" w:fill="FFFFFF"/>
        </w:rPr>
        <w:t>z firmy Henkel, inicjatorka i</w:t>
      </w:r>
      <w:r w:rsidR="00785B08">
        <w:rPr>
          <w:rFonts w:ascii="Arial" w:hAnsi="Arial" w:cs="Arial"/>
          <w:color w:val="000000"/>
          <w:sz w:val="24"/>
          <w:szCs w:val="24"/>
          <w:shd w:val="clear" w:color="auto" w:fill="FFFFFF"/>
        </w:rPr>
        <w:t> </w:t>
      </w:r>
      <w:r w:rsidR="003C66B5" w:rsidRPr="00917091">
        <w:rPr>
          <w:rFonts w:ascii="Arial" w:hAnsi="Arial" w:cs="Arial"/>
          <w:color w:val="000000"/>
          <w:sz w:val="24"/>
          <w:szCs w:val="24"/>
          <w:shd w:val="clear" w:color="auto" w:fill="FFFFFF"/>
        </w:rPr>
        <w:t xml:space="preserve">współorganizatorka </w:t>
      </w:r>
      <w:r w:rsidR="003C66B5" w:rsidRPr="00BD0988">
        <w:rPr>
          <w:rFonts w:ascii="Arial" w:hAnsi="Arial" w:cs="Arial"/>
          <w:color w:val="000000"/>
          <w:shd w:val="clear" w:color="auto" w:fill="FFFFFF"/>
        </w:rPr>
        <w:t>Kongresu Różnorodności</w:t>
      </w:r>
      <w:r w:rsidR="008A5361" w:rsidRPr="008A5361">
        <w:rPr>
          <w:rFonts w:ascii="Arial" w:hAnsi="Arial" w:cs="Arial"/>
          <w:sz w:val="24"/>
          <w:szCs w:val="28"/>
        </w:rPr>
        <w:t xml:space="preserve"> </w:t>
      </w:r>
      <w:r w:rsidR="000074AB">
        <w:rPr>
          <w:rFonts w:ascii="Arial" w:hAnsi="Arial" w:cs="Arial"/>
          <w:sz w:val="24"/>
          <w:szCs w:val="28"/>
        </w:rPr>
        <w:t>i spotkań „Praktyków Różnorodności w</w:t>
      </w:r>
      <w:r w:rsidR="00EF6187">
        <w:rPr>
          <w:rFonts w:ascii="Arial" w:hAnsi="Arial" w:cs="Arial"/>
          <w:sz w:val="24"/>
          <w:szCs w:val="28"/>
        </w:rPr>
        <w:t> </w:t>
      </w:r>
      <w:r w:rsidR="000074AB">
        <w:rPr>
          <w:rFonts w:ascii="Arial" w:hAnsi="Arial" w:cs="Arial"/>
          <w:sz w:val="24"/>
          <w:szCs w:val="28"/>
        </w:rPr>
        <w:t>Lepszym Świecie”</w:t>
      </w:r>
    </w:p>
    <w:p w14:paraId="4672BFC1" w14:textId="10C751DB" w:rsidR="00330603" w:rsidRDefault="00330603" w:rsidP="00600379">
      <w:pPr>
        <w:pStyle w:val="xxxxxxmsonormal"/>
        <w:jc w:val="both"/>
        <w:rPr>
          <w:rFonts w:ascii="Arial" w:hAnsi="Arial" w:cs="Arial"/>
          <w:bCs/>
          <w:iCs/>
          <w:color w:val="000000"/>
          <w:sz w:val="24"/>
          <w:szCs w:val="24"/>
          <w:highlight w:val="lightGray"/>
        </w:rPr>
      </w:pPr>
    </w:p>
    <w:p w14:paraId="4879D934" w14:textId="344E0BD9" w:rsidR="008A5361" w:rsidRPr="00BD0988" w:rsidRDefault="00501DC7" w:rsidP="008A5361">
      <w:pPr>
        <w:spacing w:after="100" w:afterAutospacing="1"/>
        <w:jc w:val="both"/>
        <w:rPr>
          <w:rFonts w:ascii="Arial" w:hAnsi="Arial" w:cs="Arial"/>
          <w:bCs/>
          <w:iCs/>
          <w:sz w:val="24"/>
          <w:lang w:val="pl-PL"/>
        </w:rPr>
      </w:pPr>
      <w:r>
        <w:rPr>
          <w:rFonts w:ascii="Arial" w:hAnsi="Arial" w:cs="Arial"/>
          <w:bCs/>
          <w:iCs/>
          <w:sz w:val="24"/>
          <w:lang w:val="pl-PL"/>
        </w:rPr>
        <w:t xml:space="preserve">Wydarzenie odbyło się w Lepszym </w:t>
      </w:r>
      <w:r w:rsidRPr="00501DC7">
        <w:rPr>
          <w:rFonts w:ascii="Arial" w:hAnsi="Arial" w:cs="Arial"/>
          <w:bCs/>
          <w:iCs/>
          <w:sz w:val="24"/>
          <w:szCs w:val="24"/>
          <w:lang w:val="pl-PL"/>
        </w:rPr>
        <w:t xml:space="preserve">Świecie - </w:t>
      </w:r>
      <w:r w:rsidRPr="00E911B3">
        <w:rPr>
          <w:rFonts w:ascii="Arial" w:hAnsi="Arial" w:cs="Arial"/>
          <w:color w:val="000000" w:themeColor="text1"/>
          <w:sz w:val="24"/>
          <w:szCs w:val="24"/>
          <w:shd w:val="clear" w:color="auto" w:fill="FFFFFF"/>
          <w:lang w:val="pl-PL"/>
        </w:rPr>
        <w:t xml:space="preserve">sustainability </w:t>
      </w:r>
      <w:r w:rsidRPr="00E911B3">
        <w:rPr>
          <w:rStyle w:val="Uwydatnienie"/>
          <w:rFonts w:ascii="Arial" w:hAnsi="Arial" w:cs="Arial"/>
          <w:i w:val="0"/>
          <w:iCs w:val="0"/>
          <w:color w:val="000000" w:themeColor="text1"/>
          <w:sz w:val="24"/>
          <w:szCs w:val="24"/>
          <w:lang w:val="pl-PL"/>
        </w:rPr>
        <w:t xml:space="preserve">micro hub’ie. </w:t>
      </w:r>
      <w:r w:rsidR="008A5361" w:rsidRPr="00BD0988">
        <w:rPr>
          <w:rFonts w:ascii="Arial" w:hAnsi="Arial" w:cs="Arial"/>
          <w:bCs/>
          <w:iCs/>
          <w:sz w:val="24"/>
          <w:lang w:val="pl-PL"/>
        </w:rPr>
        <w:t xml:space="preserve">Kolejne </w:t>
      </w:r>
      <w:r w:rsidR="000074AB">
        <w:rPr>
          <w:rFonts w:ascii="Arial" w:hAnsi="Arial" w:cs="Arial"/>
          <w:bCs/>
          <w:iCs/>
          <w:sz w:val="24"/>
          <w:lang w:val="pl-PL"/>
        </w:rPr>
        <w:t>spotkanie z cyklu wkrótce</w:t>
      </w:r>
      <w:r w:rsidR="008A5361" w:rsidRPr="00BD0988">
        <w:rPr>
          <w:rFonts w:ascii="Arial" w:hAnsi="Arial" w:cs="Arial"/>
          <w:bCs/>
          <w:iCs/>
          <w:sz w:val="24"/>
          <w:lang w:val="pl-PL"/>
        </w:rPr>
        <w:t xml:space="preserve">. Już teraz jednak </w:t>
      </w:r>
      <w:r w:rsidR="000074AB">
        <w:rPr>
          <w:rFonts w:ascii="Arial" w:hAnsi="Arial" w:cs="Arial"/>
          <w:bCs/>
          <w:iCs/>
          <w:sz w:val="24"/>
          <w:lang w:val="pl-PL"/>
        </w:rPr>
        <w:t>organizatorzy</w:t>
      </w:r>
      <w:r w:rsidR="008A5FFE" w:rsidRPr="00BD0988">
        <w:rPr>
          <w:rFonts w:ascii="Arial" w:hAnsi="Arial" w:cs="Arial"/>
          <w:bCs/>
          <w:iCs/>
          <w:sz w:val="24"/>
          <w:lang w:val="pl-PL"/>
        </w:rPr>
        <w:t xml:space="preserve"> zaprasza</w:t>
      </w:r>
      <w:r w:rsidR="000074AB">
        <w:rPr>
          <w:rFonts w:ascii="Arial" w:hAnsi="Arial" w:cs="Arial"/>
          <w:bCs/>
          <w:iCs/>
          <w:sz w:val="24"/>
          <w:lang w:val="pl-PL"/>
        </w:rPr>
        <w:t>ją</w:t>
      </w:r>
      <w:r w:rsidR="008A5FFE" w:rsidRPr="00BD0988">
        <w:rPr>
          <w:rFonts w:ascii="Arial" w:hAnsi="Arial" w:cs="Arial"/>
          <w:bCs/>
          <w:iCs/>
          <w:sz w:val="24"/>
          <w:lang w:val="pl-PL"/>
        </w:rPr>
        <w:t xml:space="preserve"> </w:t>
      </w:r>
      <w:r w:rsidR="008A5361" w:rsidRPr="00BD0988">
        <w:rPr>
          <w:rFonts w:ascii="Arial" w:hAnsi="Arial" w:cs="Arial"/>
          <w:bCs/>
          <w:iCs/>
          <w:sz w:val="24"/>
          <w:lang w:val="pl-PL"/>
        </w:rPr>
        <w:t xml:space="preserve">na stronę www.kongresroznorodnosci.pl, </w:t>
      </w:r>
      <w:r w:rsidR="000074AB">
        <w:rPr>
          <w:rFonts w:ascii="Arial" w:hAnsi="Arial" w:cs="Arial"/>
          <w:bCs/>
          <w:iCs/>
          <w:sz w:val="24"/>
          <w:lang w:val="pl-PL"/>
        </w:rPr>
        <w:t>która ma być stale rozrastającym się raportem z poszczególnych edycji Kongresu oraz spotkań Praktyków Różnorodności, a także prezentować biblioteką ciekawych praktyk.</w:t>
      </w:r>
    </w:p>
    <w:p w14:paraId="5248AA3B" w14:textId="77777777" w:rsidR="00FF6BE8" w:rsidRPr="0090395D" w:rsidRDefault="00FF6BE8" w:rsidP="00FF6BE8">
      <w:pPr>
        <w:spacing w:line="276" w:lineRule="auto"/>
        <w:jc w:val="both"/>
        <w:rPr>
          <w:rFonts w:cs="Calibri"/>
          <w:lang w:val="pl-PL" w:eastAsia="zh-CN"/>
        </w:rPr>
      </w:pPr>
      <w:r w:rsidRPr="0090395D">
        <w:rPr>
          <w:rFonts w:cs="Calibri"/>
          <w:b/>
          <w:bCs/>
          <w:lang w:val="pl-PL"/>
        </w:rPr>
        <w:t>O firmie Henkel</w:t>
      </w:r>
    </w:p>
    <w:p w14:paraId="48B774C5" w14:textId="3124770B" w:rsidR="00FF6BE8" w:rsidRPr="00785B08" w:rsidRDefault="00FF6BE8" w:rsidP="00FF6BE8">
      <w:pPr>
        <w:pStyle w:val="Standard12pt"/>
        <w:spacing w:line="276" w:lineRule="auto"/>
        <w:jc w:val="both"/>
        <w:rPr>
          <w:rFonts w:cs="Arial"/>
          <w:sz w:val="20"/>
          <w:szCs w:val="20"/>
          <w:lang w:val="pl-PL"/>
        </w:rPr>
      </w:pPr>
      <w:r w:rsidRPr="00785B08">
        <w:rPr>
          <w:rFonts w:cs="Arial"/>
          <w:sz w:val="20"/>
          <w:szCs w:val="20"/>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w:t>
      </w:r>
      <w:proofErr w:type="spellStart"/>
      <w:r w:rsidRPr="00785B08">
        <w:rPr>
          <w:rFonts w:cs="Arial"/>
          <w:sz w:val="20"/>
          <w:szCs w:val="20"/>
          <w:lang w:val="pl-PL"/>
        </w:rPr>
        <w:t>Adhesive</w:t>
      </w:r>
      <w:proofErr w:type="spellEnd"/>
      <w:r w:rsidRPr="00785B08">
        <w:rPr>
          <w:rFonts w:cs="Arial"/>
          <w:sz w:val="20"/>
          <w:szCs w:val="20"/>
          <w:lang w:val="pl-PL"/>
        </w:rPr>
        <w:t xml:space="preserve"> Technologies (dział klejów budowlanych i</w:t>
      </w:r>
      <w:r w:rsidR="00E17F11">
        <w:rPr>
          <w:rFonts w:cs="Arial"/>
          <w:sz w:val="20"/>
          <w:szCs w:val="20"/>
          <w:lang w:val="pl-PL"/>
        </w:rPr>
        <w:t> </w:t>
      </w:r>
      <w:r w:rsidRPr="00785B08">
        <w:rPr>
          <w:rFonts w:cs="Arial"/>
          <w:sz w:val="20"/>
          <w:szCs w:val="20"/>
          <w:lang w:val="pl-PL"/>
        </w:rPr>
        <w:t xml:space="preserve">konsumenckich oraz technologii dla przemysłu) jest światowym liderem rynku klejów. Działy </w:t>
      </w:r>
      <w:proofErr w:type="spellStart"/>
      <w:r w:rsidRPr="00785B08">
        <w:rPr>
          <w:rFonts w:cs="Arial"/>
          <w:sz w:val="20"/>
          <w:szCs w:val="20"/>
          <w:lang w:val="pl-PL"/>
        </w:rPr>
        <w:t>Laundry</w:t>
      </w:r>
      <w:proofErr w:type="spellEnd"/>
      <w:r w:rsidRPr="00785B08">
        <w:rPr>
          <w:rFonts w:cs="Arial"/>
          <w:sz w:val="20"/>
          <w:szCs w:val="20"/>
          <w:lang w:val="pl-PL"/>
        </w:rPr>
        <w:t xml:space="preserve"> &amp; Home </w:t>
      </w:r>
      <w:proofErr w:type="spellStart"/>
      <w:r w:rsidRPr="00785B08">
        <w:rPr>
          <w:rFonts w:cs="Arial"/>
          <w:sz w:val="20"/>
          <w:szCs w:val="20"/>
          <w:lang w:val="pl-PL"/>
        </w:rPr>
        <w:t>Care</w:t>
      </w:r>
      <w:proofErr w:type="spellEnd"/>
      <w:r w:rsidRPr="00785B08">
        <w:rPr>
          <w:rFonts w:cs="Arial"/>
          <w:sz w:val="20"/>
          <w:szCs w:val="20"/>
          <w:lang w:val="pl-PL"/>
        </w:rPr>
        <w:t xml:space="preserve"> (środków piorących i czystości) oraz </w:t>
      </w:r>
      <w:proofErr w:type="spellStart"/>
      <w:r w:rsidRPr="00785B08">
        <w:rPr>
          <w:rFonts w:cs="Arial"/>
          <w:sz w:val="20"/>
          <w:szCs w:val="20"/>
          <w:lang w:val="pl-PL"/>
        </w:rPr>
        <w:t>Beauty</w:t>
      </w:r>
      <w:proofErr w:type="spellEnd"/>
      <w:r w:rsidRPr="00785B08">
        <w:rPr>
          <w:rFonts w:cs="Arial"/>
          <w:sz w:val="20"/>
          <w:szCs w:val="20"/>
          <w:lang w:val="pl-PL"/>
        </w:rPr>
        <w:t xml:space="preserve"> </w:t>
      </w:r>
      <w:proofErr w:type="spellStart"/>
      <w:r w:rsidRPr="00785B08">
        <w:rPr>
          <w:rFonts w:cs="Arial"/>
          <w:sz w:val="20"/>
          <w:szCs w:val="20"/>
          <w:lang w:val="pl-PL"/>
        </w:rPr>
        <w:t>Care</w:t>
      </w:r>
      <w:proofErr w:type="spellEnd"/>
      <w:r w:rsidRPr="00785B08">
        <w:rPr>
          <w:rFonts w:cs="Arial"/>
          <w:sz w:val="20"/>
          <w:szCs w:val="20"/>
          <w:lang w:val="pl-PL"/>
        </w:rPr>
        <w:t xml:space="preserv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w:t>
      </w:r>
      <w:r w:rsidRPr="00785B08">
        <w:rPr>
          <w:rFonts w:cs="Arial"/>
          <w:color w:val="000000"/>
          <w:sz w:val="20"/>
          <w:szCs w:val="20"/>
          <w:lang w:val="pl-PL"/>
        </w:rPr>
        <w:t xml:space="preserve"> </w:t>
      </w:r>
      <w:r w:rsidRPr="00785B08">
        <w:rPr>
          <w:rFonts w:cs="Arial"/>
          <w:sz w:val="20"/>
          <w:szCs w:val="20"/>
          <w:lang w:val="pl-PL"/>
        </w:rPr>
        <w:t xml:space="preserve">Henkel zajmuje czołowe miejsca w wielu międzynarodowych indeksach i rankingach. Akcje uprzywilejowane spółki wchodzą w skład niemieckiego indeksu giełdowego DAX. Więcej informacji na </w:t>
      </w:r>
      <w:hyperlink r:id="rId8" w:history="1">
        <w:r w:rsidRPr="00785B08">
          <w:rPr>
            <w:rStyle w:val="Hipercze"/>
            <w:rFonts w:ascii="Arial" w:hAnsi="Arial" w:cs="Arial"/>
            <w:sz w:val="20"/>
            <w:szCs w:val="20"/>
            <w:lang w:val="pl-PL"/>
          </w:rPr>
          <w:t>www.henkel.com</w:t>
        </w:r>
      </w:hyperlink>
      <w:r w:rsidRPr="00785B08">
        <w:rPr>
          <w:rFonts w:cs="Arial"/>
          <w:sz w:val="20"/>
          <w:szCs w:val="20"/>
          <w:lang w:val="pl-PL"/>
        </w:rPr>
        <w:t xml:space="preserve"> oraz </w:t>
      </w:r>
      <w:hyperlink r:id="rId9" w:history="1">
        <w:r w:rsidRPr="00785B08">
          <w:rPr>
            <w:rStyle w:val="Hipercze"/>
            <w:rFonts w:ascii="Arial" w:hAnsi="Arial" w:cs="Arial"/>
            <w:sz w:val="20"/>
            <w:szCs w:val="20"/>
            <w:lang w:val="pl-PL"/>
          </w:rPr>
          <w:t>www.henkel.pl</w:t>
        </w:r>
      </w:hyperlink>
      <w:r w:rsidRPr="00785B08">
        <w:rPr>
          <w:rFonts w:cs="Arial"/>
          <w:sz w:val="20"/>
          <w:szCs w:val="20"/>
          <w:lang w:val="pl-PL"/>
        </w:rPr>
        <w:t>.</w:t>
      </w:r>
    </w:p>
    <w:p w14:paraId="2F3B52AC" w14:textId="77777777" w:rsidR="00CE4EE6" w:rsidRPr="00CE4EE6" w:rsidRDefault="00CE4EE6" w:rsidP="00067714">
      <w:pPr>
        <w:pStyle w:val="xxxxxxmsonormal"/>
        <w:rPr>
          <w:b/>
          <w:color w:val="212121"/>
        </w:rPr>
      </w:pPr>
    </w:p>
    <w:p w14:paraId="60FE924C" w14:textId="77777777" w:rsidR="00067714" w:rsidRPr="00067714" w:rsidRDefault="00067714" w:rsidP="00720FAB">
      <w:pPr>
        <w:spacing w:line="200" w:lineRule="atLeast"/>
        <w:rPr>
          <w:rFonts w:ascii="Arial" w:hAnsi="Arial" w:cs="Arial"/>
          <w:sz w:val="28"/>
          <w:szCs w:val="28"/>
          <w:lang w:val="pl-PL"/>
        </w:rPr>
      </w:pPr>
    </w:p>
    <w:p w14:paraId="0E990B09" w14:textId="6A5D9866" w:rsidR="006D4C27" w:rsidRDefault="006D4C27" w:rsidP="00720FAB">
      <w:pPr>
        <w:spacing w:line="200" w:lineRule="atLeast"/>
        <w:rPr>
          <w:rFonts w:ascii="Arial" w:hAnsi="Arial" w:cs="Arial"/>
          <w:lang w:val="pl-PL"/>
        </w:rPr>
      </w:pPr>
    </w:p>
    <w:p w14:paraId="23AC6FBA" w14:textId="2946F0EA" w:rsidR="00785B08" w:rsidRDefault="00785B08" w:rsidP="00720FAB">
      <w:pPr>
        <w:spacing w:line="200" w:lineRule="atLeast"/>
        <w:rPr>
          <w:rFonts w:ascii="Arial" w:hAnsi="Arial" w:cs="Arial"/>
          <w:lang w:val="pl-PL"/>
        </w:rPr>
      </w:pPr>
    </w:p>
    <w:p w14:paraId="2194F948" w14:textId="77777777" w:rsidR="00785B08" w:rsidRPr="00067714" w:rsidRDefault="00785B08" w:rsidP="00720FAB">
      <w:pPr>
        <w:spacing w:line="200" w:lineRule="atLeast"/>
        <w:rPr>
          <w:rFonts w:ascii="Arial" w:hAnsi="Arial" w:cs="Arial"/>
          <w:lang w:val="pl-PL"/>
        </w:rPr>
      </w:pPr>
    </w:p>
    <w:p w14:paraId="7F597FCE" w14:textId="77777777" w:rsidR="003436D7" w:rsidRPr="00067714" w:rsidRDefault="003436D7" w:rsidP="001A457C">
      <w:pPr>
        <w:spacing w:line="240" w:lineRule="exact"/>
        <w:rPr>
          <w:rFonts w:ascii="Arial" w:hAnsi="Arial" w:cs="Arial"/>
          <w:lang w:val="pl-PL"/>
        </w:rPr>
      </w:pPr>
    </w:p>
    <w:p w14:paraId="27890F61" w14:textId="77777777" w:rsidR="0011695D" w:rsidRPr="00067714" w:rsidRDefault="0011695D" w:rsidP="0011695D">
      <w:pPr>
        <w:jc w:val="both"/>
        <w:rPr>
          <w:rFonts w:ascii="Arial" w:hAnsi="Arial" w:cs="Arial"/>
          <w:b/>
          <w:sz w:val="22"/>
          <w:szCs w:val="22"/>
          <w:lang w:val="pl-PL"/>
        </w:rPr>
      </w:pPr>
      <w:r w:rsidRPr="00067714">
        <w:rPr>
          <w:rFonts w:ascii="Arial" w:hAnsi="Arial" w:cs="Arial"/>
          <w:b/>
          <w:sz w:val="22"/>
          <w:szCs w:val="22"/>
          <w:lang w:val="pl-PL"/>
        </w:rPr>
        <w:t>Kontakt dla prasy:</w:t>
      </w:r>
    </w:p>
    <w:p w14:paraId="501FB45C" w14:textId="52793F4B" w:rsidR="0011695D" w:rsidRPr="00067714" w:rsidRDefault="0011695D" w:rsidP="0011695D">
      <w:pPr>
        <w:jc w:val="both"/>
        <w:rPr>
          <w:rFonts w:ascii="Arial" w:hAnsi="Arial" w:cs="Arial"/>
          <w:sz w:val="22"/>
          <w:szCs w:val="22"/>
          <w:lang w:val="pl-PL"/>
        </w:rPr>
      </w:pPr>
      <w:r w:rsidRPr="00067714">
        <w:rPr>
          <w:rFonts w:ascii="Arial" w:hAnsi="Arial" w:cs="Arial"/>
          <w:color w:val="000000"/>
          <w:sz w:val="22"/>
          <w:szCs w:val="22"/>
          <w:lang w:val="pl-PL"/>
        </w:rPr>
        <w:t>Dorota Strosznajder</w:t>
      </w:r>
      <w:r w:rsidR="00882141" w:rsidRPr="00067714">
        <w:rPr>
          <w:rFonts w:ascii="Arial" w:hAnsi="Arial" w:cs="Arial"/>
          <w:sz w:val="22"/>
          <w:szCs w:val="22"/>
          <w:lang w:val="pl-PL"/>
        </w:rPr>
        <w:tab/>
      </w:r>
      <w:r w:rsidR="00882141" w:rsidRPr="00067714">
        <w:rPr>
          <w:rFonts w:ascii="Arial" w:hAnsi="Arial" w:cs="Arial"/>
          <w:sz w:val="22"/>
          <w:szCs w:val="22"/>
          <w:lang w:val="pl-PL"/>
        </w:rPr>
        <w:tab/>
      </w:r>
      <w:r w:rsidR="00882141" w:rsidRPr="00067714">
        <w:rPr>
          <w:rFonts w:ascii="Arial" w:hAnsi="Arial" w:cs="Arial"/>
          <w:sz w:val="22"/>
          <w:szCs w:val="22"/>
          <w:lang w:val="pl-PL"/>
        </w:rPr>
        <w:tab/>
      </w:r>
      <w:r w:rsidR="00882141" w:rsidRPr="00067714">
        <w:rPr>
          <w:rFonts w:ascii="Arial" w:hAnsi="Arial" w:cs="Arial"/>
          <w:sz w:val="22"/>
          <w:szCs w:val="22"/>
          <w:lang w:val="pl-PL"/>
        </w:rPr>
        <w:tab/>
      </w:r>
      <w:r w:rsidR="007E1EC8">
        <w:rPr>
          <w:rFonts w:ascii="Arial" w:hAnsi="Arial" w:cs="Arial"/>
          <w:sz w:val="22"/>
          <w:szCs w:val="22"/>
          <w:lang w:val="pl-PL"/>
        </w:rPr>
        <w:t xml:space="preserve">Magdalena </w:t>
      </w:r>
      <w:proofErr w:type="spellStart"/>
      <w:r w:rsidR="007E1EC8">
        <w:rPr>
          <w:rFonts w:ascii="Arial" w:hAnsi="Arial" w:cs="Arial"/>
          <w:sz w:val="22"/>
          <w:szCs w:val="22"/>
          <w:lang w:val="pl-PL"/>
        </w:rPr>
        <w:t>Bryksa</w:t>
      </w:r>
      <w:proofErr w:type="spellEnd"/>
      <w:r w:rsidR="007E1EC8">
        <w:rPr>
          <w:rFonts w:ascii="Arial" w:hAnsi="Arial" w:cs="Arial"/>
          <w:sz w:val="22"/>
          <w:szCs w:val="22"/>
          <w:lang w:val="pl-PL"/>
        </w:rPr>
        <w:t xml:space="preserve"> - Szymańczak</w:t>
      </w:r>
    </w:p>
    <w:p w14:paraId="6B570922" w14:textId="1F547BB7" w:rsidR="0011695D" w:rsidRPr="00067714" w:rsidRDefault="0011695D" w:rsidP="0011695D">
      <w:pPr>
        <w:jc w:val="both"/>
        <w:rPr>
          <w:rFonts w:ascii="Arial" w:hAnsi="Arial" w:cs="Arial"/>
          <w:sz w:val="22"/>
          <w:szCs w:val="22"/>
        </w:rPr>
      </w:pPr>
      <w:r w:rsidRPr="00067714">
        <w:rPr>
          <w:rFonts w:ascii="Arial" w:hAnsi="Arial" w:cs="Arial"/>
          <w:sz w:val="22"/>
          <w:szCs w:val="22"/>
          <w:lang w:val="pl-PL"/>
        </w:rPr>
        <w:t>Henkel Polska Sp. z o.o.</w:t>
      </w:r>
      <w:r w:rsidRPr="00067714">
        <w:rPr>
          <w:rFonts w:ascii="Arial" w:hAnsi="Arial" w:cs="Arial"/>
          <w:sz w:val="22"/>
          <w:szCs w:val="22"/>
          <w:lang w:val="pl-PL"/>
        </w:rPr>
        <w:tab/>
      </w:r>
      <w:r w:rsidRPr="00067714">
        <w:rPr>
          <w:rFonts w:ascii="Arial" w:hAnsi="Arial" w:cs="Arial"/>
          <w:sz w:val="22"/>
          <w:szCs w:val="22"/>
          <w:lang w:val="pl-PL"/>
        </w:rPr>
        <w:tab/>
      </w:r>
      <w:r w:rsidRPr="00067714">
        <w:rPr>
          <w:rFonts w:ascii="Arial" w:hAnsi="Arial" w:cs="Arial"/>
          <w:sz w:val="22"/>
          <w:szCs w:val="22"/>
          <w:lang w:val="pl-PL"/>
        </w:rPr>
        <w:tab/>
      </w:r>
      <w:r w:rsidRPr="00067714">
        <w:rPr>
          <w:rFonts w:ascii="Arial" w:hAnsi="Arial" w:cs="Arial"/>
          <w:sz w:val="22"/>
          <w:szCs w:val="22"/>
        </w:rPr>
        <w:t xml:space="preserve">Solski </w:t>
      </w:r>
      <w:r w:rsidR="00882141" w:rsidRPr="00067714">
        <w:rPr>
          <w:rFonts w:ascii="Arial" w:hAnsi="Arial" w:cs="Arial"/>
          <w:sz w:val="22"/>
          <w:szCs w:val="22"/>
        </w:rPr>
        <w:t>Communications</w:t>
      </w:r>
    </w:p>
    <w:p w14:paraId="050643C8" w14:textId="7256F9C0" w:rsidR="0011695D" w:rsidRPr="00067714" w:rsidRDefault="0011695D" w:rsidP="0011695D">
      <w:pPr>
        <w:jc w:val="both"/>
        <w:rPr>
          <w:rFonts w:ascii="Arial" w:hAnsi="Arial" w:cs="Arial"/>
          <w:sz w:val="22"/>
          <w:szCs w:val="22"/>
        </w:rPr>
      </w:pPr>
      <w:r w:rsidRPr="00067714">
        <w:rPr>
          <w:rFonts w:ascii="Arial" w:hAnsi="Arial" w:cs="Arial"/>
          <w:sz w:val="22"/>
          <w:szCs w:val="22"/>
        </w:rPr>
        <w:t>tel: (022) 565 66 65</w:t>
      </w:r>
      <w:r w:rsidRPr="00067714">
        <w:rPr>
          <w:rFonts w:ascii="Arial" w:hAnsi="Arial" w:cs="Arial"/>
          <w:sz w:val="22"/>
          <w:szCs w:val="22"/>
        </w:rPr>
        <w:tab/>
      </w:r>
      <w:r w:rsidR="00882141" w:rsidRPr="00067714">
        <w:rPr>
          <w:rFonts w:ascii="Arial" w:hAnsi="Arial" w:cs="Arial"/>
          <w:sz w:val="22"/>
          <w:szCs w:val="22"/>
        </w:rPr>
        <w:tab/>
      </w:r>
      <w:r w:rsidR="00882141" w:rsidRPr="00067714">
        <w:rPr>
          <w:rFonts w:ascii="Arial" w:hAnsi="Arial" w:cs="Arial"/>
          <w:sz w:val="22"/>
          <w:szCs w:val="22"/>
        </w:rPr>
        <w:tab/>
      </w:r>
      <w:r w:rsidR="00882141" w:rsidRPr="00067714">
        <w:rPr>
          <w:rFonts w:ascii="Arial" w:hAnsi="Arial" w:cs="Arial"/>
          <w:sz w:val="22"/>
          <w:szCs w:val="22"/>
        </w:rPr>
        <w:tab/>
        <w:t xml:space="preserve">tel: (022) 242 86 </w:t>
      </w:r>
      <w:r w:rsidR="007E1EC8">
        <w:rPr>
          <w:rFonts w:ascii="Arial" w:hAnsi="Arial" w:cs="Arial"/>
          <w:sz w:val="22"/>
          <w:szCs w:val="22"/>
        </w:rPr>
        <w:t>43</w:t>
      </w:r>
    </w:p>
    <w:p w14:paraId="5C630ED2" w14:textId="5E4ADAC2" w:rsidR="009E51D6" w:rsidRPr="00067714" w:rsidRDefault="00D13DDD" w:rsidP="00882141">
      <w:pPr>
        <w:jc w:val="both"/>
        <w:rPr>
          <w:rFonts w:ascii="Arial" w:hAnsi="Arial" w:cs="Arial"/>
        </w:rPr>
      </w:pPr>
      <w:hyperlink r:id="rId10" w:history="1">
        <w:r w:rsidR="0011695D" w:rsidRPr="00067714">
          <w:rPr>
            <w:rStyle w:val="Hipercze"/>
            <w:rFonts w:ascii="Arial" w:hAnsi="Arial" w:cs="Arial"/>
            <w:sz w:val="22"/>
            <w:szCs w:val="22"/>
          </w:rPr>
          <w:t>dorota.strosznajder@henkel.com</w:t>
        </w:r>
      </w:hyperlink>
      <w:r w:rsidR="0011695D" w:rsidRPr="00067714">
        <w:rPr>
          <w:rFonts w:ascii="Arial" w:hAnsi="Arial" w:cs="Arial"/>
          <w:sz w:val="22"/>
          <w:szCs w:val="22"/>
        </w:rPr>
        <w:t xml:space="preserve"> </w:t>
      </w:r>
      <w:r w:rsidR="0011695D" w:rsidRPr="00067714">
        <w:rPr>
          <w:rFonts w:ascii="Arial" w:hAnsi="Arial" w:cs="Arial"/>
          <w:sz w:val="22"/>
          <w:szCs w:val="22"/>
        </w:rPr>
        <w:tab/>
      </w:r>
      <w:r w:rsidR="0011695D" w:rsidRPr="00067714">
        <w:rPr>
          <w:rFonts w:ascii="Arial" w:hAnsi="Arial" w:cs="Arial"/>
          <w:sz w:val="22"/>
          <w:szCs w:val="22"/>
        </w:rPr>
        <w:tab/>
      </w:r>
      <w:hyperlink r:id="rId11" w:history="1">
        <w:r w:rsidR="007E1EC8">
          <w:rPr>
            <w:rStyle w:val="Hipercze"/>
            <w:rFonts w:ascii="Arial" w:hAnsi="Arial" w:cs="Arial"/>
            <w:sz w:val="22"/>
          </w:rPr>
          <w:t>mszymanczak</w:t>
        </w:r>
        <w:r w:rsidR="00882141" w:rsidRPr="00067714">
          <w:rPr>
            <w:rStyle w:val="Hipercze"/>
            <w:rFonts w:ascii="Arial" w:hAnsi="Arial" w:cs="Arial"/>
            <w:sz w:val="22"/>
          </w:rPr>
          <w:t>@solskipr.pl</w:t>
        </w:r>
      </w:hyperlink>
    </w:p>
    <w:p w14:paraId="5F3C6CD9" w14:textId="77777777" w:rsidR="00882141" w:rsidRPr="00067714" w:rsidRDefault="00882141" w:rsidP="00882141">
      <w:pPr>
        <w:jc w:val="both"/>
        <w:rPr>
          <w:rFonts w:ascii="Arial" w:hAnsi="Arial" w:cs="Arial"/>
        </w:rPr>
      </w:pPr>
    </w:p>
    <w:p w14:paraId="2C28A384" w14:textId="77777777" w:rsidR="009E51D6" w:rsidRPr="00067714" w:rsidRDefault="009E51D6" w:rsidP="001A457C">
      <w:pPr>
        <w:spacing w:line="240" w:lineRule="exact"/>
        <w:rPr>
          <w:rFonts w:ascii="Arial" w:hAnsi="Arial" w:cs="Arial"/>
        </w:rPr>
      </w:pPr>
    </w:p>
    <w:p w14:paraId="2E15BAE6" w14:textId="77777777" w:rsidR="00461912" w:rsidRPr="00067714" w:rsidRDefault="00461912" w:rsidP="009E51D6">
      <w:pPr>
        <w:tabs>
          <w:tab w:val="left" w:pos="3352"/>
        </w:tabs>
        <w:rPr>
          <w:rFonts w:ascii="Arial" w:hAnsi="Arial" w:cs="Arial"/>
        </w:rPr>
      </w:pPr>
    </w:p>
    <w:sectPr w:rsidR="00461912" w:rsidRPr="00067714" w:rsidSect="00AA7E54">
      <w:headerReference w:type="default" r:id="rId12"/>
      <w:footerReference w:type="default" r:id="rId13"/>
      <w:headerReference w:type="first" r:id="rId14"/>
      <w:footerReference w:type="first" r:id="rId15"/>
      <w:type w:val="continuous"/>
      <w:pgSz w:w="11906" w:h="16838" w:code="9"/>
      <w:pgMar w:top="2694"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16C53" w14:textId="77777777" w:rsidR="003676A4" w:rsidRDefault="003676A4">
      <w:r>
        <w:separator/>
      </w:r>
    </w:p>
  </w:endnote>
  <w:endnote w:type="continuationSeparator" w:id="0">
    <w:p w14:paraId="41C90C8D" w14:textId="77777777" w:rsidR="003676A4" w:rsidRDefault="00367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Lato">
    <w:altName w:val="Arial"/>
    <w:panose1 w:val="020F0502020204030203"/>
    <w:charset w:val="00"/>
    <w:family w:val="swiss"/>
    <w:pitch w:val="variable"/>
    <w:sig w:usb0="800000AF" w:usb1="4000604A"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B907" w14:textId="77777777" w:rsidR="00027CDA" w:rsidRPr="00BA3B10" w:rsidRDefault="00027CDA" w:rsidP="00461912">
    <w:pPr>
      <w:tabs>
        <w:tab w:val="right" w:pos="9057"/>
      </w:tabs>
      <w:spacing w:line="180" w:lineRule="atLeast"/>
      <w:rPr>
        <w:rFonts w:asciiTheme="minorHAnsi" w:hAnsiTheme="minorHAnsi"/>
        <w:sz w:val="18"/>
        <w:szCs w:val="24"/>
      </w:rPr>
    </w:pPr>
    <w:r w:rsidRPr="00BA3B10">
      <w:rPr>
        <w:rFonts w:asciiTheme="minorHAnsi" w:hAnsiTheme="minorHAnsi"/>
        <w:sz w:val="18"/>
      </w:rPr>
      <w:t>Henkel AG &amp; Co. KGaA, Corporate Communications</w:t>
    </w:r>
    <w:r w:rsidRPr="00BA3B10">
      <w:rPr>
        <w:rFonts w:asciiTheme="minorHAnsi" w:hAnsiTheme="minorHAnsi"/>
        <w:sz w:val="18"/>
        <w:szCs w:val="24"/>
      </w:rPr>
      <w:tab/>
    </w:r>
    <w:r w:rsidRPr="00BA3B10">
      <w:rPr>
        <w:rFonts w:asciiTheme="minorHAnsi" w:hAnsiTheme="minorHAnsi"/>
        <w:sz w:val="18"/>
      </w:rPr>
      <w:t xml:space="preserve">Strona </w:t>
    </w:r>
    <w:r w:rsidRPr="00461912">
      <w:rPr>
        <w:rFonts w:asciiTheme="minorHAnsi" w:hAnsiTheme="minorHAnsi"/>
        <w:sz w:val="18"/>
        <w:szCs w:val="24"/>
        <w:lang w:val="pl-PL"/>
      </w:rPr>
      <w:fldChar w:fldCharType="begin"/>
    </w:r>
    <w:r w:rsidRPr="00BA3B10">
      <w:rPr>
        <w:rFonts w:asciiTheme="minorHAnsi" w:hAnsiTheme="minorHAnsi"/>
        <w:sz w:val="18"/>
        <w:szCs w:val="24"/>
      </w:rPr>
      <w:instrText xml:space="preserve"> PAGE  \* Arabic  \* MERGEFORMAT </w:instrText>
    </w:r>
    <w:r w:rsidRPr="00461912">
      <w:rPr>
        <w:rFonts w:asciiTheme="minorHAnsi" w:hAnsiTheme="minorHAnsi"/>
        <w:sz w:val="18"/>
        <w:szCs w:val="24"/>
        <w:lang w:val="pl-PL"/>
      </w:rPr>
      <w:fldChar w:fldCharType="separate"/>
    </w:r>
    <w:r>
      <w:rPr>
        <w:rFonts w:asciiTheme="minorHAnsi" w:hAnsiTheme="minorHAnsi"/>
        <w:noProof/>
        <w:sz w:val="18"/>
        <w:szCs w:val="24"/>
      </w:rPr>
      <w:t>2</w:t>
    </w:r>
    <w:r w:rsidRPr="00461912">
      <w:rPr>
        <w:rFonts w:asciiTheme="minorHAnsi" w:hAnsiTheme="minorHAnsi"/>
        <w:sz w:val="18"/>
        <w:szCs w:val="24"/>
        <w:lang w:val="pl-PL"/>
      </w:rPr>
      <w:fldChar w:fldCharType="end"/>
    </w:r>
    <w:r w:rsidRPr="00BA3B10">
      <w:rPr>
        <w:rFonts w:asciiTheme="minorHAnsi" w:hAnsiTheme="minorHAnsi"/>
        <w:sz w:val="18"/>
      </w:rPr>
      <w:t>/</w:t>
    </w:r>
    <w:r w:rsidR="00BA0E8A">
      <w:rPr>
        <w:rFonts w:asciiTheme="minorHAnsi" w:hAnsiTheme="minorHAnsi"/>
        <w:noProof/>
        <w:sz w:val="18"/>
        <w:szCs w:val="24"/>
      </w:rPr>
      <w:fldChar w:fldCharType="begin"/>
    </w:r>
    <w:r w:rsidR="00BA0E8A">
      <w:rPr>
        <w:rFonts w:asciiTheme="minorHAnsi" w:hAnsiTheme="minorHAnsi"/>
        <w:noProof/>
        <w:sz w:val="18"/>
        <w:szCs w:val="24"/>
      </w:rPr>
      <w:instrText xml:space="preserve"> NUMPAGES  \* Arabic  \* MERGEFORMAT </w:instrText>
    </w:r>
    <w:r w:rsidR="00BA0E8A">
      <w:rPr>
        <w:rFonts w:asciiTheme="minorHAnsi" w:hAnsiTheme="minorHAnsi"/>
        <w:noProof/>
        <w:sz w:val="18"/>
        <w:szCs w:val="24"/>
      </w:rPr>
      <w:fldChar w:fldCharType="separate"/>
    </w:r>
    <w:r w:rsidRPr="00F819E6">
      <w:rPr>
        <w:rFonts w:asciiTheme="minorHAnsi" w:hAnsiTheme="minorHAnsi"/>
        <w:noProof/>
        <w:sz w:val="18"/>
        <w:szCs w:val="24"/>
      </w:rPr>
      <w:t>2</w:t>
    </w:r>
    <w:r w:rsidR="00BA0E8A">
      <w:rPr>
        <w:rFonts w:asciiTheme="minorHAnsi" w:hAnsiTheme="minorHAnsi"/>
        <w:noProof/>
        <w:sz w:val="18"/>
        <w:szCs w:val="24"/>
      </w:rPr>
      <w:fldChar w:fldCharType="end"/>
    </w:r>
  </w:p>
  <w:p w14:paraId="047FF612" w14:textId="77777777" w:rsidR="00027CDA" w:rsidRDefault="00027CDA" w:rsidP="00461912">
    <w:pPr>
      <w:pStyle w:val="Stopka"/>
      <w:tabs>
        <w:tab w:val="clear" w:pos="4536"/>
        <w:tab w:val="clear" w:pos="9072"/>
        <w:tab w:val="left" w:pos="5438"/>
      </w:tabs>
    </w:pPr>
    <w:r w:rsidRPr="00BA3B1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01EC6" w14:textId="77777777" w:rsidR="00027CDA" w:rsidRDefault="00027CDA" w:rsidP="00B30B64">
    <w:pPr>
      <w:pStyle w:val="Stopka"/>
      <w:jc w:val="distribute"/>
      <w:rPr>
        <w:b/>
        <w:lang w:val="pl-PL"/>
      </w:rPr>
    </w:pPr>
    <w:r w:rsidRPr="00D6309D">
      <w:rPr>
        <w:b/>
        <w:noProof/>
        <w:lang w:val="pl-PL" w:eastAsia="pl-PL"/>
      </w:rPr>
      <w:drawing>
        <wp:inline distT="0" distB="0" distL="0" distR="0" wp14:anchorId="6F823362" wp14:editId="70FA37A0">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lang w:val="pl-PL"/>
      </w:rPr>
      <w:t xml:space="preserve"> </w:t>
    </w:r>
    <w:r w:rsidRPr="00005267">
      <w:rPr>
        <w:b/>
        <w:noProof/>
        <w:position w:val="-1"/>
        <w:lang w:val="pl-PL" w:eastAsia="pl-PL"/>
      </w:rPr>
      <w:drawing>
        <wp:inline distT="0" distB="0" distL="0" distR="0" wp14:anchorId="4A34ED3C" wp14:editId="6B7DF73A">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lang w:val="pl-PL"/>
      </w:rPr>
      <w:t xml:space="preserve"> </w:t>
    </w:r>
    <w:r w:rsidRPr="00833CEB">
      <w:rPr>
        <w:b/>
        <w:noProof/>
        <w:position w:val="-14"/>
        <w:lang w:val="pl-PL" w:eastAsia="pl-PL"/>
      </w:rPr>
      <w:drawing>
        <wp:inline distT="0" distB="0" distL="0" distR="0" wp14:anchorId="5A826381" wp14:editId="57303A62">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lang w:val="pl-PL"/>
      </w:rPr>
      <w:t xml:space="preserve"> </w:t>
    </w:r>
    <w:r w:rsidRPr="00A16049">
      <w:rPr>
        <w:b/>
        <w:noProof/>
        <w:position w:val="-10"/>
        <w:lang w:val="pl-PL" w:eastAsia="pl-PL"/>
      </w:rPr>
      <w:drawing>
        <wp:inline distT="0" distB="0" distL="0" distR="0" wp14:anchorId="703C985E" wp14:editId="5FAE3506">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lang w:val="pl-PL"/>
      </w:rPr>
      <w:t xml:space="preserve"> </w:t>
    </w:r>
    <w:r w:rsidRPr="00833CEB">
      <w:rPr>
        <w:b/>
        <w:noProof/>
        <w:position w:val="-10"/>
        <w:lang w:val="pl-PL" w:eastAsia="pl-PL"/>
      </w:rPr>
      <w:drawing>
        <wp:inline distT="0" distB="0" distL="0" distR="0" wp14:anchorId="39351028" wp14:editId="43B9945D">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lang w:val="pl-PL"/>
      </w:rPr>
      <w:t xml:space="preserve"> </w:t>
    </w:r>
    <w:r w:rsidRPr="00D6309D">
      <w:rPr>
        <w:b/>
        <w:noProof/>
        <w:position w:val="-4"/>
        <w:lang w:val="pl-PL" w:eastAsia="pl-PL"/>
      </w:rPr>
      <w:drawing>
        <wp:inline distT="0" distB="0" distL="0" distR="0" wp14:anchorId="417D98B7" wp14:editId="0A5871A9">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7E0D1750" wp14:editId="57445DBC">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74CCD0EE" wp14:editId="70784048">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lang w:val="pl-PL"/>
      </w:rPr>
      <w:t xml:space="preserve"> </w:t>
    </w:r>
    <w:r>
      <w:rPr>
        <w:b/>
        <w:noProof/>
        <w:lang w:val="pl-PL" w:eastAsia="pl-PL"/>
      </w:rPr>
      <w:drawing>
        <wp:inline distT="0" distB="0" distL="0" distR="0" wp14:anchorId="5046F3E1" wp14:editId="4D06E3F7">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14:paraId="5D7966F9" w14:textId="77777777" w:rsidR="00027CDA" w:rsidRPr="00720FAB" w:rsidRDefault="00027CDA" w:rsidP="00B30B64">
    <w:pPr>
      <w:pStyle w:val="Stopka"/>
      <w:jc w:val="right"/>
      <w:rPr>
        <w:sz w:val="18"/>
        <w:lang w:val="pl-PL"/>
      </w:rPr>
    </w:pPr>
    <w:r>
      <w:rPr>
        <w:sz w:val="18"/>
        <w:lang w:val="pl-PL"/>
      </w:rPr>
      <w:t xml:space="preserve">Strona </w:t>
    </w:r>
    <w:r w:rsidRPr="00720FAB">
      <w:rPr>
        <w:sz w:val="18"/>
        <w:lang w:val="pl-PL"/>
      </w:rPr>
      <w:fldChar w:fldCharType="begin"/>
    </w:r>
    <w:r w:rsidRPr="00720FAB">
      <w:rPr>
        <w:sz w:val="18"/>
        <w:lang w:val="pl-PL"/>
      </w:rPr>
      <w:instrText xml:space="preserve"> PAGE  \* Arabic  \* MERGEFORMAT </w:instrText>
    </w:r>
    <w:r w:rsidRPr="00720FAB">
      <w:rPr>
        <w:sz w:val="18"/>
        <w:lang w:val="pl-PL"/>
      </w:rPr>
      <w:fldChar w:fldCharType="separate"/>
    </w:r>
    <w:r>
      <w:rPr>
        <w:noProof/>
        <w:sz w:val="18"/>
        <w:lang w:val="pl-PL"/>
      </w:rPr>
      <w:t>1</w:t>
    </w:r>
    <w:r w:rsidRPr="00720FAB">
      <w:rPr>
        <w:sz w:val="18"/>
        <w:lang w:val="pl-PL"/>
      </w:rPr>
      <w:fldChar w:fldCharType="end"/>
    </w:r>
    <w:r>
      <w:rPr>
        <w:sz w:val="18"/>
        <w:lang w:val="pl-PL"/>
      </w:rPr>
      <w:t>/</w:t>
    </w:r>
    <w:r w:rsidR="00BA0E8A">
      <w:rPr>
        <w:noProof/>
        <w:sz w:val="18"/>
        <w:lang w:val="pl-PL"/>
      </w:rPr>
      <w:fldChar w:fldCharType="begin"/>
    </w:r>
    <w:r w:rsidR="00BA0E8A">
      <w:rPr>
        <w:noProof/>
        <w:sz w:val="18"/>
        <w:lang w:val="pl-PL"/>
      </w:rPr>
      <w:instrText xml:space="preserve"> NUMPAGES  \* Arabic  \* MERGEFORMAT </w:instrText>
    </w:r>
    <w:r w:rsidR="00BA0E8A">
      <w:rPr>
        <w:noProof/>
        <w:sz w:val="18"/>
        <w:lang w:val="pl-PL"/>
      </w:rPr>
      <w:fldChar w:fldCharType="separate"/>
    </w:r>
    <w:r w:rsidRPr="00F819E6">
      <w:rPr>
        <w:noProof/>
        <w:sz w:val="18"/>
        <w:lang w:val="pl-PL"/>
      </w:rPr>
      <w:t>2</w:t>
    </w:r>
    <w:r w:rsidR="00BA0E8A">
      <w:rPr>
        <w:noProof/>
        <w:sz w:val="18"/>
        <w:lang w:val="pl-PL"/>
      </w:rPr>
      <w:fldChar w:fldCharType="end"/>
    </w:r>
  </w:p>
  <w:p w14:paraId="15703E85" w14:textId="77777777" w:rsidR="00027CDA" w:rsidRDefault="00027CD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49B24" w14:textId="77777777" w:rsidR="003676A4" w:rsidRDefault="003676A4">
      <w:r>
        <w:separator/>
      </w:r>
    </w:p>
  </w:footnote>
  <w:footnote w:type="continuationSeparator" w:id="0">
    <w:p w14:paraId="4618DE7F" w14:textId="77777777" w:rsidR="003676A4" w:rsidRDefault="00367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D4904" w14:textId="456CF4AA" w:rsidR="00027CDA" w:rsidRDefault="00027CDA" w:rsidP="00B30B64">
    <w:pPr>
      <w:pStyle w:val="Nagwek"/>
      <w:jc w:val="right"/>
    </w:pPr>
    <w:r>
      <w:rPr>
        <w:noProof/>
        <w:lang w:val="pl-PL" w:eastAsia="pl-PL"/>
      </w:rPr>
      <w:drawing>
        <wp:anchor distT="0" distB="0" distL="114300" distR="114300" simplePos="0" relativeHeight="251675648" behindDoc="0" locked="0" layoutInCell="1" allowOverlap="1" wp14:anchorId="75BBB5E9" wp14:editId="3D3EAC5F">
          <wp:simplePos x="0" y="0"/>
          <wp:positionH relativeFrom="margin">
            <wp:posOffset>4603115</wp:posOffset>
          </wp:positionH>
          <wp:positionV relativeFrom="margin">
            <wp:posOffset>-1405890</wp:posOffset>
          </wp:positionV>
          <wp:extent cx="1101090" cy="609600"/>
          <wp:effectExtent l="19050" t="0" r="381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609600"/>
                  </a:xfrm>
                  <a:prstGeom prst="rect">
                    <a:avLst/>
                  </a:prstGeom>
                  <a:noFill/>
                </pic:spPr>
              </pic:pic>
            </a:graphicData>
          </a:graphic>
        </wp:anchor>
      </w:drawing>
    </w:r>
    <w:r>
      <w:rPr>
        <w:noProof/>
        <w:lang w:val="pl-PL" w:eastAsia="pl-PL"/>
      </w:rPr>
      <mc:AlternateContent>
        <mc:Choice Requires="wps">
          <w:drawing>
            <wp:anchor distT="0" distB="0" distL="114300" distR="114300" simplePos="0" relativeHeight="251661312" behindDoc="0" locked="1" layoutInCell="0" allowOverlap="1" wp14:anchorId="286794C0" wp14:editId="1EDDFE2E">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63C8" w14:textId="77777777" w:rsidR="00027CDA" w:rsidRDefault="00027CDA">
                          <w:pPr>
                            <w:pStyle w:val="HenkelTemplateHeader3"/>
                            <w:rPr>
                              <w:lang w:val="pl-PL"/>
                            </w:rPr>
                          </w:pPr>
                          <w:bookmarkStart w:id="1" w:name="P_Ref"/>
                          <w:bookmarkEnd w:id="1"/>
                        </w:p>
                        <w:p w14:paraId="5254BC75" w14:textId="77777777" w:rsidR="00027CDA" w:rsidRDefault="00027CDA">
                          <w:pPr>
                            <w:pStyle w:val="HenkelTemplateHeader3"/>
                            <w:rPr>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794C0"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1C6463C8" w14:textId="77777777" w:rsidR="00027CDA" w:rsidRDefault="00027CDA">
                    <w:pPr>
                      <w:pStyle w:val="HenkelTemplateHeader3"/>
                      <w:rPr>
                        <w:lang w:val="pl-PL"/>
                      </w:rPr>
                    </w:pPr>
                    <w:bookmarkStart w:id="2" w:name="P_Ref"/>
                    <w:bookmarkEnd w:id="2"/>
                  </w:p>
                  <w:p w14:paraId="5254BC75" w14:textId="77777777" w:rsidR="00027CDA" w:rsidRDefault="00027CDA">
                    <w:pPr>
                      <w:pStyle w:val="HenkelTemplateHeader3"/>
                      <w:rPr>
                        <w:lang w:val="pl-PL"/>
                      </w:rPr>
                    </w:pPr>
                  </w:p>
                </w:txbxContent>
              </v:textbox>
              <w10:wrap anchorx="page" anchory="page"/>
              <w10:anchorlock/>
            </v:shape>
          </w:pict>
        </mc:Fallback>
      </mc:AlternateContent>
    </w:r>
    <w:r>
      <w:rPr>
        <w:noProof/>
        <w:lang w:val="pl-PL" w:eastAsia="pl-PL"/>
      </w:rPr>
      <mc:AlternateContent>
        <mc:Choice Requires="wps">
          <w:drawing>
            <wp:anchor distT="4294967291" distB="4294967291" distL="114300" distR="114300" simplePos="0" relativeHeight="251654144" behindDoc="0" locked="0" layoutInCell="0" allowOverlap="1" wp14:anchorId="28C2543B" wp14:editId="7FDE21C7">
              <wp:simplePos x="0" y="0"/>
              <wp:positionH relativeFrom="page">
                <wp:posOffset>252095</wp:posOffset>
              </wp:positionH>
              <wp:positionV relativeFrom="page">
                <wp:posOffset>7560944</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15FB9" id="Line 21" o:spid="_x0000_s1026" style="position:absolute;z-index:25165414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3120" behindDoc="0" locked="0" layoutInCell="0" allowOverlap="1" wp14:anchorId="4226240A" wp14:editId="43D1C3E4">
              <wp:simplePos x="0" y="0"/>
              <wp:positionH relativeFrom="page">
                <wp:posOffset>252095</wp:posOffset>
              </wp:positionH>
              <wp:positionV relativeFrom="page">
                <wp:posOffset>3780789</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6E949" id="Line 20" o:spid="_x0000_s1026"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5168" behindDoc="0" locked="0" layoutInCell="0" allowOverlap="1" wp14:anchorId="4C416DD9" wp14:editId="611B2BBA">
              <wp:simplePos x="0" y="0"/>
              <wp:positionH relativeFrom="page">
                <wp:posOffset>252095</wp:posOffset>
              </wp:positionH>
              <wp:positionV relativeFrom="page">
                <wp:posOffset>5346699</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DF99D" id="Line 22" o:spid="_x0000_s1026" style="position:absolute;z-index:2516551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6945" w14:textId="77777777" w:rsidR="00027CDA" w:rsidRDefault="00027CDA">
    <w:pPr>
      <w:pStyle w:val="Nagwek"/>
    </w:pPr>
  </w:p>
  <w:p w14:paraId="41644F89" w14:textId="77777777" w:rsidR="00027CDA" w:rsidRDefault="00027CDA">
    <w:pPr>
      <w:pStyle w:val="Nagwek"/>
    </w:pPr>
  </w:p>
  <w:p w14:paraId="404C21F2" w14:textId="77777777" w:rsidR="00027CDA" w:rsidRDefault="00027CDA">
    <w:pPr>
      <w:pStyle w:val="Nagwek"/>
    </w:pPr>
  </w:p>
  <w:p w14:paraId="43BF1F53" w14:textId="77777777" w:rsidR="00027CDA" w:rsidRDefault="00027CDA">
    <w:pPr>
      <w:pStyle w:val="Nagwek"/>
    </w:pPr>
  </w:p>
  <w:p w14:paraId="162187E6" w14:textId="77777777" w:rsidR="00027CDA" w:rsidRDefault="00027CDA">
    <w:pPr>
      <w:pStyle w:val="Nagwek"/>
    </w:pPr>
  </w:p>
  <w:p w14:paraId="1F6746BE" w14:textId="251ECA22" w:rsidR="00027CDA" w:rsidRDefault="00027CDA" w:rsidP="00720FAB">
    <w:pPr>
      <w:pStyle w:val="Nagwek"/>
      <w:tabs>
        <w:tab w:val="clear" w:pos="4536"/>
        <w:tab w:val="clear" w:pos="9072"/>
        <w:tab w:val="left" w:pos="7694"/>
      </w:tabs>
      <w:jc w:val="right"/>
    </w:pPr>
    <w:r>
      <w:rPr>
        <w:b/>
        <w:sz w:val="40"/>
        <w:lang w:val="pl-PL"/>
      </w:rPr>
      <w:t>Komunikat prasowy</w:t>
    </w:r>
    <w:r>
      <w:rPr>
        <w:noProof/>
        <w:lang w:val="pl-PL" w:eastAsia="pl-PL"/>
      </w:rPr>
      <mc:AlternateContent>
        <mc:Choice Requires="wps">
          <w:drawing>
            <wp:anchor distT="0" distB="0" distL="114300" distR="114300" simplePos="0" relativeHeight="251673600" behindDoc="1" locked="0" layoutInCell="0" allowOverlap="1" wp14:anchorId="051FEBFC" wp14:editId="663BF47A">
              <wp:simplePos x="0" y="0"/>
              <wp:positionH relativeFrom="page">
                <wp:align>right</wp:align>
              </wp:positionH>
              <wp:positionV relativeFrom="page">
                <wp:align>top</wp:align>
              </wp:positionV>
              <wp:extent cx="53975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6CB2E"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" o:allowincell="f" filled="f" stroked="f">
              <w10:wrap anchorx="page" anchory="page"/>
            </v:rect>
          </w:pict>
        </mc:Fallback>
      </mc:AlternateContent>
    </w:r>
    <w:r>
      <w:rPr>
        <w:noProof/>
        <w:lang w:val="pl-PL" w:eastAsia="pl-PL"/>
      </w:rPr>
      <w:drawing>
        <wp:anchor distT="0" distB="0" distL="114300" distR="114300" simplePos="0" relativeHeight="251671552" behindDoc="0" locked="1" layoutInCell="1" allowOverlap="1" wp14:anchorId="34ACE755" wp14:editId="683377FA">
          <wp:simplePos x="0" y="0"/>
          <wp:positionH relativeFrom="page">
            <wp:posOffset>5560060</wp:posOffset>
          </wp:positionH>
          <wp:positionV relativeFrom="page">
            <wp:posOffset>600710</wp:posOffset>
          </wp:positionV>
          <wp:extent cx="1101725" cy="609600"/>
          <wp:effectExtent l="19050" t="0" r="317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725" cy="609600"/>
                  </a:xfrm>
                  <a:prstGeom prst="rect">
                    <a:avLst/>
                  </a:prstGeom>
                </pic:spPr>
              </pic:pic>
            </a:graphicData>
          </a:graphic>
        </wp:anchor>
      </w:drawing>
    </w:r>
    <w:r>
      <w:rPr>
        <w:noProof/>
        <w:lang w:val="pl-PL" w:eastAsia="pl-PL"/>
      </w:rPr>
      <mc:AlternateContent>
        <mc:Choice Requires="wps">
          <w:drawing>
            <wp:anchor distT="0" distB="0" distL="114300" distR="114300" simplePos="0" relativeHeight="251657216" behindDoc="0" locked="1" layoutInCell="0" allowOverlap="1" wp14:anchorId="198E9255" wp14:editId="18A49DBF">
              <wp:simplePos x="0" y="0"/>
              <wp:positionH relativeFrom="page">
                <wp:align>left</wp:align>
              </wp:positionH>
              <wp:positionV relativeFrom="page">
                <wp:align>top</wp:align>
              </wp:positionV>
              <wp:extent cx="7560310" cy="539750"/>
              <wp:effectExtent l="0" t="0" r="2540" b="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BD7CC"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Pr>
        <w:noProof/>
        <w:lang w:val="pl-PL" w:eastAsia="pl-PL"/>
      </w:rPr>
      <mc:AlternateContent>
        <mc:Choice Requires="wps">
          <w:drawing>
            <wp:anchor distT="0" distB="0" distL="114300" distR="114300" simplePos="0" relativeHeight="251668480" behindDoc="1" locked="1" layoutInCell="0" allowOverlap="1" wp14:anchorId="0D90788F" wp14:editId="2B9C36FF">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FD8DB"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" o:allowincell="f" filled="f" stroked="f">
              <w10:wrap anchorx="page" anchory="page"/>
              <w10:anchorlock/>
            </v:rect>
          </w:pict>
        </mc:Fallback>
      </mc:AlternateContent>
    </w:r>
    <w:r>
      <w:rPr>
        <w:noProof/>
        <w:lang w:val="pl-PL" w:eastAsia="pl-PL"/>
      </w:rPr>
      <mc:AlternateContent>
        <mc:Choice Requires="wps">
          <w:drawing>
            <wp:anchor distT="0" distB="0" distL="114300" distR="114300" simplePos="0" relativeHeight="251666432" behindDoc="1" locked="1" layoutInCell="0" allowOverlap="1" wp14:anchorId="7A6DC9D5" wp14:editId="74717E17">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B6C7"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" o:allowincell="f" filled="f" stroked="f">
              <w10:wrap anchorx="page" anchory="page"/>
              <w10:anchorlock/>
            </v:rect>
          </w:pict>
        </mc:Fallback>
      </mc:AlternateContent>
    </w:r>
    <w:r>
      <w:rPr>
        <w:noProof/>
        <w:lang w:val="pl-PL" w:eastAsia="pl-PL"/>
      </w:rPr>
      <mc:AlternateContent>
        <mc:Choice Requires="wps">
          <w:drawing>
            <wp:anchor distT="4294967291" distB="4294967291" distL="114300" distR="114300" simplePos="0" relativeHeight="251652096" behindDoc="0" locked="0" layoutInCell="0" allowOverlap="1" wp14:anchorId="60E4DFF2" wp14:editId="6DEFE3DE">
              <wp:simplePos x="0" y="0"/>
              <wp:positionH relativeFrom="page">
                <wp:posOffset>252095</wp:posOffset>
              </wp:positionH>
              <wp:positionV relativeFrom="page">
                <wp:posOffset>5346699</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F493F" id="Line 19" o:spid="_x0000_s1026" style="position:absolute;z-index:25165209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1072" behindDoc="0" locked="0" layoutInCell="0" allowOverlap="1" wp14:anchorId="47703296" wp14:editId="61E8CEFC">
              <wp:simplePos x="0" y="0"/>
              <wp:positionH relativeFrom="page">
                <wp:posOffset>252095</wp:posOffset>
              </wp:positionH>
              <wp:positionV relativeFrom="page">
                <wp:posOffset>7560944</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4FE29" id="Line 18" o:spid="_x0000_s1026" style="position:absolute;z-index:2516510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Pr>
        <w:noProof/>
        <w:lang w:val="pl-PL" w:eastAsia="pl-PL"/>
      </w:rPr>
      <mc:AlternateContent>
        <mc:Choice Requires="wps">
          <w:drawing>
            <wp:anchor distT="4294967291" distB="4294967291" distL="114300" distR="114300" simplePos="0" relativeHeight="251650048" behindDoc="0" locked="0" layoutInCell="0" allowOverlap="1" wp14:anchorId="36517F02" wp14:editId="24055E35">
              <wp:simplePos x="0" y="0"/>
              <wp:positionH relativeFrom="page">
                <wp:posOffset>252095</wp:posOffset>
              </wp:positionH>
              <wp:positionV relativeFrom="page">
                <wp:posOffset>3780789</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21B8C" id="Line 17" o:spid="_x0000_s1026" style="position:absolute;z-index:2516500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E77B9B"/>
    <w:multiLevelType w:val="hybridMultilevel"/>
    <w:tmpl w:val="865E5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475581"/>
    <w:multiLevelType w:val="hybridMultilevel"/>
    <w:tmpl w:val="D6D8DEE2"/>
    <w:lvl w:ilvl="0" w:tplc="FF924FA4">
      <w:start w:val="1"/>
      <w:numFmt w:val="bullet"/>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4"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9D85ADD"/>
    <w:multiLevelType w:val="hybridMultilevel"/>
    <w:tmpl w:val="592C7D7A"/>
    <w:lvl w:ilvl="0" w:tplc="FF924FA4">
      <w:start w:val="1"/>
      <w:numFmt w:val="bullet"/>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2F5167F"/>
    <w:multiLevelType w:val="hybridMultilevel"/>
    <w:tmpl w:val="8D207D40"/>
    <w:lvl w:ilvl="0" w:tplc="FF924FA4">
      <w:start w:val="1"/>
      <w:numFmt w:val="bullet"/>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24"/>
  </w:num>
  <w:num w:numId="14">
    <w:abstractNumId w:val="21"/>
  </w:num>
  <w:num w:numId="15">
    <w:abstractNumId w:val="15"/>
  </w:num>
  <w:num w:numId="16">
    <w:abstractNumId w:val="20"/>
  </w:num>
  <w:num w:numId="17">
    <w:abstractNumId w:val="16"/>
  </w:num>
  <w:num w:numId="18">
    <w:abstractNumId w:val="22"/>
  </w:num>
  <w:num w:numId="19">
    <w:abstractNumId w:val="19"/>
  </w:num>
  <w:num w:numId="20">
    <w:abstractNumId w:val="10"/>
  </w:num>
  <w:num w:numId="21">
    <w:abstractNumId w:val="13"/>
  </w:num>
  <w:num w:numId="22">
    <w:abstractNumId w:val="25"/>
  </w:num>
  <w:num w:numId="23">
    <w:abstractNumId w:val="27"/>
  </w:num>
  <w:num w:numId="24">
    <w:abstractNumId w:val="26"/>
  </w:num>
  <w:num w:numId="25">
    <w:abstractNumId w:val="11"/>
  </w:num>
  <w:num w:numId="26">
    <w:abstractNumId w:val="17"/>
  </w:num>
  <w:num w:numId="27">
    <w:abstractNumId w:val="2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6145">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27"/>
    <w:rsid w:val="0000452E"/>
    <w:rsid w:val="000074AB"/>
    <w:rsid w:val="00027CDA"/>
    <w:rsid w:val="0005112D"/>
    <w:rsid w:val="0005667C"/>
    <w:rsid w:val="0005789A"/>
    <w:rsid w:val="000647AC"/>
    <w:rsid w:val="00067384"/>
    <w:rsid w:val="00067714"/>
    <w:rsid w:val="00077E61"/>
    <w:rsid w:val="00080919"/>
    <w:rsid w:val="00084D87"/>
    <w:rsid w:val="00085C60"/>
    <w:rsid w:val="00095410"/>
    <w:rsid w:val="000B363D"/>
    <w:rsid w:val="000D1E13"/>
    <w:rsid w:val="000E0C03"/>
    <w:rsid w:val="000E20FD"/>
    <w:rsid w:val="000E7CF1"/>
    <w:rsid w:val="000F1494"/>
    <w:rsid w:val="000F3A09"/>
    <w:rsid w:val="0011695D"/>
    <w:rsid w:val="00116C84"/>
    <w:rsid w:val="00121ABB"/>
    <w:rsid w:val="00134276"/>
    <w:rsid w:val="00135378"/>
    <w:rsid w:val="00136D81"/>
    <w:rsid w:val="0014629A"/>
    <w:rsid w:val="001514F9"/>
    <w:rsid w:val="00152C67"/>
    <w:rsid w:val="001561EC"/>
    <w:rsid w:val="001572D1"/>
    <w:rsid w:val="0019254D"/>
    <w:rsid w:val="001A06B7"/>
    <w:rsid w:val="001A20DA"/>
    <w:rsid w:val="001A457C"/>
    <w:rsid w:val="001A6028"/>
    <w:rsid w:val="001B1F74"/>
    <w:rsid w:val="001C1379"/>
    <w:rsid w:val="001C226F"/>
    <w:rsid w:val="001D5FE7"/>
    <w:rsid w:val="001D6DEB"/>
    <w:rsid w:val="001F5DAF"/>
    <w:rsid w:val="00206CF0"/>
    <w:rsid w:val="00210C14"/>
    <w:rsid w:val="0021186F"/>
    <w:rsid w:val="00224098"/>
    <w:rsid w:val="00261309"/>
    <w:rsid w:val="002659A5"/>
    <w:rsid w:val="00281AF0"/>
    <w:rsid w:val="0028700C"/>
    <w:rsid w:val="00291C2F"/>
    <w:rsid w:val="002A0442"/>
    <w:rsid w:val="002B69DC"/>
    <w:rsid w:val="002C2CF7"/>
    <w:rsid w:val="002D069C"/>
    <w:rsid w:val="002D21A7"/>
    <w:rsid w:val="002D53E0"/>
    <w:rsid w:val="002D678B"/>
    <w:rsid w:val="002E6FF5"/>
    <w:rsid w:val="002F6A67"/>
    <w:rsid w:val="0031475E"/>
    <w:rsid w:val="00330603"/>
    <w:rsid w:val="00335172"/>
    <w:rsid w:val="003436D7"/>
    <w:rsid w:val="00347165"/>
    <w:rsid w:val="003478A8"/>
    <w:rsid w:val="003538F1"/>
    <w:rsid w:val="0035461C"/>
    <w:rsid w:val="003676A4"/>
    <w:rsid w:val="00380849"/>
    <w:rsid w:val="003B5D49"/>
    <w:rsid w:val="003C66B5"/>
    <w:rsid w:val="003C7AB7"/>
    <w:rsid w:val="003D0AA0"/>
    <w:rsid w:val="003E1290"/>
    <w:rsid w:val="003E3B24"/>
    <w:rsid w:val="003E5441"/>
    <w:rsid w:val="00432D88"/>
    <w:rsid w:val="0043398D"/>
    <w:rsid w:val="004475E2"/>
    <w:rsid w:val="00452DC2"/>
    <w:rsid w:val="00456967"/>
    <w:rsid w:val="00461912"/>
    <w:rsid w:val="00461A86"/>
    <w:rsid w:val="004805E2"/>
    <w:rsid w:val="004917BA"/>
    <w:rsid w:val="004A3639"/>
    <w:rsid w:val="004B31E1"/>
    <w:rsid w:val="004C21CC"/>
    <w:rsid w:val="004D6FEC"/>
    <w:rsid w:val="00501DC7"/>
    <w:rsid w:val="00506C93"/>
    <w:rsid w:val="00513B84"/>
    <w:rsid w:val="005204BF"/>
    <w:rsid w:val="005278CF"/>
    <w:rsid w:val="00533711"/>
    <w:rsid w:val="00534720"/>
    <w:rsid w:val="00536372"/>
    <w:rsid w:val="00547B2A"/>
    <w:rsid w:val="00562299"/>
    <w:rsid w:val="0056751F"/>
    <w:rsid w:val="005A1352"/>
    <w:rsid w:val="005A20CC"/>
    <w:rsid w:val="005B0618"/>
    <w:rsid w:val="005B6D31"/>
    <w:rsid w:val="005C7D4B"/>
    <w:rsid w:val="005F17C0"/>
    <w:rsid w:val="005F2976"/>
    <w:rsid w:val="00600379"/>
    <w:rsid w:val="006108E7"/>
    <w:rsid w:val="00621134"/>
    <w:rsid w:val="00634A67"/>
    <w:rsid w:val="00643BCA"/>
    <w:rsid w:val="0065329A"/>
    <w:rsid w:val="0066144B"/>
    <w:rsid w:val="0066334B"/>
    <w:rsid w:val="00664D2E"/>
    <w:rsid w:val="00691220"/>
    <w:rsid w:val="006B1B39"/>
    <w:rsid w:val="006B7FA1"/>
    <w:rsid w:val="006C0CE8"/>
    <w:rsid w:val="006D4C27"/>
    <w:rsid w:val="006E45AB"/>
    <w:rsid w:val="006F3717"/>
    <w:rsid w:val="006F4E98"/>
    <w:rsid w:val="0070514C"/>
    <w:rsid w:val="00713D90"/>
    <w:rsid w:val="00720FAB"/>
    <w:rsid w:val="00721359"/>
    <w:rsid w:val="00737B52"/>
    <w:rsid w:val="007410E7"/>
    <w:rsid w:val="00756F0D"/>
    <w:rsid w:val="00771CA3"/>
    <w:rsid w:val="00774110"/>
    <w:rsid w:val="00783AC0"/>
    <w:rsid w:val="00785B08"/>
    <w:rsid w:val="007926A1"/>
    <w:rsid w:val="007A5333"/>
    <w:rsid w:val="007A627E"/>
    <w:rsid w:val="007B6CBE"/>
    <w:rsid w:val="007C5D66"/>
    <w:rsid w:val="007D0E31"/>
    <w:rsid w:val="007D7ED9"/>
    <w:rsid w:val="007D7FE4"/>
    <w:rsid w:val="007E1EC8"/>
    <w:rsid w:val="007E444E"/>
    <w:rsid w:val="007F4828"/>
    <w:rsid w:val="008179D8"/>
    <w:rsid w:val="00825D5E"/>
    <w:rsid w:val="008571F5"/>
    <w:rsid w:val="0086771D"/>
    <w:rsid w:val="00882141"/>
    <w:rsid w:val="00882205"/>
    <w:rsid w:val="0089643A"/>
    <w:rsid w:val="008A5361"/>
    <w:rsid w:val="008A5FFE"/>
    <w:rsid w:val="008C1190"/>
    <w:rsid w:val="008D08C7"/>
    <w:rsid w:val="008D278A"/>
    <w:rsid w:val="008D5196"/>
    <w:rsid w:val="008E1113"/>
    <w:rsid w:val="008F6B3C"/>
    <w:rsid w:val="00901221"/>
    <w:rsid w:val="00914DA9"/>
    <w:rsid w:val="00917091"/>
    <w:rsid w:val="00930D92"/>
    <w:rsid w:val="0093517E"/>
    <w:rsid w:val="00947004"/>
    <w:rsid w:val="00954BBF"/>
    <w:rsid w:val="0097195E"/>
    <w:rsid w:val="00971A3A"/>
    <w:rsid w:val="00972500"/>
    <w:rsid w:val="00984365"/>
    <w:rsid w:val="00990F1C"/>
    <w:rsid w:val="0099590A"/>
    <w:rsid w:val="009B4344"/>
    <w:rsid w:val="009C51D4"/>
    <w:rsid w:val="009E51D6"/>
    <w:rsid w:val="009F0AD2"/>
    <w:rsid w:val="00A137E9"/>
    <w:rsid w:val="00A13E01"/>
    <w:rsid w:val="00A27022"/>
    <w:rsid w:val="00A306CC"/>
    <w:rsid w:val="00A32326"/>
    <w:rsid w:val="00A33F85"/>
    <w:rsid w:val="00A36621"/>
    <w:rsid w:val="00A4617E"/>
    <w:rsid w:val="00A53041"/>
    <w:rsid w:val="00A55FF2"/>
    <w:rsid w:val="00A613BC"/>
    <w:rsid w:val="00A760A9"/>
    <w:rsid w:val="00A840B8"/>
    <w:rsid w:val="00A93E25"/>
    <w:rsid w:val="00AA0A89"/>
    <w:rsid w:val="00AA7E54"/>
    <w:rsid w:val="00AC2E82"/>
    <w:rsid w:val="00AC5519"/>
    <w:rsid w:val="00AD3EC4"/>
    <w:rsid w:val="00AD4B87"/>
    <w:rsid w:val="00AF61B8"/>
    <w:rsid w:val="00B016F5"/>
    <w:rsid w:val="00B045DA"/>
    <w:rsid w:val="00B26624"/>
    <w:rsid w:val="00B30B64"/>
    <w:rsid w:val="00B37570"/>
    <w:rsid w:val="00B406AF"/>
    <w:rsid w:val="00B4143A"/>
    <w:rsid w:val="00B477BC"/>
    <w:rsid w:val="00B5195E"/>
    <w:rsid w:val="00B645AB"/>
    <w:rsid w:val="00B6600D"/>
    <w:rsid w:val="00B663F3"/>
    <w:rsid w:val="00B83BB4"/>
    <w:rsid w:val="00B91ABF"/>
    <w:rsid w:val="00B934CC"/>
    <w:rsid w:val="00BA0E8A"/>
    <w:rsid w:val="00BA3B10"/>
    <w:rsid w:val="00BA4D1F"/>
    <w:rsid w:val="00BA5DA5"/>
    <w:rsid w:val="00BC050C"/>
    <w:rsid w:val="00BD0988"/>
    <w:rsid w:val="00BD7312"/>
    <w:rsid w:val="00BF22D0"/>
    <w:rsid w:val="00BF50D0"/>
    <w:rsid w:val="00C10D7D"/>
    <w:rsid w:val="00C230A9"/>
    <w:rsid w:val="00C34454"/>
    <w:rsid w:val="00C4061D"/>
    <w:rsid w:val="00C40727"/>
    <w:rsid w:val="00C47EE3"/>
    <w:rsid w:val="00C56207"/>
    <w:rsid w:val="00C6597C"/>
    <w:rsid w:val="00C71B41"/>
    <w:rsid w:val="00C87241"/>
    <w:rsid w:val="00CA4DD4"/>
    <w:rsid w:val="00CB76E9"/>
    <w:rsid w:val="00CC0BA3"/>
    <w:rsid w:val="00CC3738"/>
    <w:rsid w:val="00CD3200"/>
    <w:rsid w:val="00CE4EE6"/>
    <w:rsid w:val="00CF4213"/>
    <w:rsid w:val="00CF7163"/>
    <w:rsid w:val="00D11B22"/>
    <w:rsid w:val="00D13DDD"/>
    <w:rsid w:val="00D154A7"/>
    <w:rsid w:val="00D32D95"/>
    <w:rsid w:val="00D33F4C"/>
    <w:rsid w:val="00D44D31"/>
    <w:rsid w:val="00D73ED4"/>
    <w:rsid w:val="00D84760"/>
    <w:rsid w:val="00D95A91"/>
    <w:rsid w:val="00D967D0"/>
    <w:rsid w:val="00DA321E"/>
    <w:rsid w:val="00DC2CC3"/>
    <w:rsid w:val="00DC7445"/>
    <w:rsid w:val="00E1017E"/>
    <w:rsid w:val="00E17F11"/>
    <w:rsid w:val="00E2557F"/>
    <w:rsid w:val="00E32737"/>
    <w:rsid w:val="00E70FA3"/>
    <w:rsid w:val="00E7743E"/>
    <w:rsid w:val="00E81774"/>
    <w:rsid w:val="00E84F29"/>
    <w:rsid w:val="00E869C3"/>
    <w:rsid w:val="00E911B3"/>
    <w:rsid w:val="00E9559B"/>
    <w:rsid w:val="00EA1103"/>
    <w:rsid w:val="00EB20B0"/>
    <w:rsid w:val="00EC06BA"/>
    <w:rsid w:val="00EC6100"/>
    <w:rsid w:val="00EC7C42"/>
    <w:rsid w:val="00ED582A"/>
    <w:rsid w:val="00EF6187"/>
    <w:rsid w:val="00F03EB0"/>
    <w:rsid w:val="00F12F14"/>
    <w:rsid w:val="00F402B1"/>
    <w:rsid w:val="00F41E2B"/>
    <w:rsid w:val="00F44492"/>
    <w:rsid w:val="00F467C1"/>
    <w:rsid w:val="00F474E9"/>
    <w:rsid w:val="00F614A5"/>
    <w:rsid w:val="00F627D1"/>
    <w:rsid w:val="00F6309E"/>
    <w:rsid w:val="00F70EEC"/>
    <w:rsid w:val="00F819E6"/>
    <w:rsid w:val="00F8314E"/>
    <w:rsid w:val="00FA57EB"/>
    <w:rsid w:val="00FA6E5E"/>
    <w:rsid w:val="00FC11B0"/>
    <w:rsid w:val="00FE33E0"/>
    <w:rsid w:val="00FF148F"/>
    <w:rsid w:val="00FF6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41f1f"/>
    </o:shapedefaults>
    <o:shapelayout v:ext="edit">
      <o:idmap v:ext="edit" data="1"/>
    </o:shapelayout>
  </w:shapeDefaults>
  <w:decimalSymbol w:val=","/>
  <w:listSeparator w:val=";"/>
  <w14:docId w14:val="4AAC8653"/>
  <w15:docId w15:val="{10F3A34B-5EBA-49E4-86E2-FC9CFCFE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EEC"/>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Mapa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uiPriority w:val="22"/>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uiPriority w:val="20"/>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rednialista2">
    <w:name w:val="Medium Lis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2">
    <w:name w:val="Medium Grid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 w:type="paragraph" w:customStyle="1" w:styleId="xxxxxxmsonormal">
    <w:name w:val="x_x_x_x_xxmsonormal"/>
    <w:basedOn w:val="Normalny"/>
    <w:rsid w:val="00067714"/>
    <w:rPr>
      <w:rFonts w:eastAsiaTheme="minorHAnsi" w:cs="Calibri"/>
      <w:sz w:val="22"/>
      <w:szCs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174460818">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769467005">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1100879811">
                  <w:marLeft w:val="0"/>
                  <w:marRight w:val="0"/>
                  <w:marTop w:val="0"/>
                  <w:marBottom w:val="0"/>
                  <w:divBdr>
                    <w:top w:val="none" w:sz="0" w:space="0" w:color="auto"/>
                    <w:left w:val="none" w:sz="0" w:space="0" w:color="auto"/>
                    <w:bottom w:val="none" w:sz="0" w:space="0" w:color="auto"/>
                    <w:right w:val="none" w:sz="0" w:space="0" w:color="auto"/>
                  </w:divBdr>
                </w:div>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9721212">
      <w:bodyDiv w:val="1"/>
      <w:marLeft w:val="0"/>
      <w:marRight w:val="0"/>
      <w:marTop w:val="0"/>
      <w:marBottom w:val="0"/>
      <w:divBdr>
        <w:top w:val="none" w:sz="0" w:space="0" w:color="auto"/>
        <w:left w:val="none" w:sz="0" w:space="0" w:color="auto"/>
        <w:bottom w:val="none" w:sz="0" w:space="0" w:color="auto"/>
        <w:right w:val="none" w:sz="0" w:space="0" w:color="auto"/>
      </w:divBdr>
    </w:div>
    <w:div w:id="1108743143">
      <w:bodyDiv w:val="1"/>
      <w:marLeft w:val="0"/>
      <w:marRight w:val="0"/>
      <w:marTop w:val="0"/>
      <w:marBottom w:val="0"/>
      <w:divBdr>
        <w:top w:val="none" w:sz="0" w:space="0" w:color="auto"/>
        <w:left w:val="none" w:sz="0" w:space="0" w:color="auto"/>
        <w:bottom w:val="none" w:sz="0" w:space="0" w:color="auto"/>
        <w:right w:val="none" w:sz="0" w:space="0" w:color="auto"/>
      </w:divBdr>
    </w:div>
    <w:div w:id="1427380783">
      <w:bodyDiv w:val="1"/>
      <w:marLeft w:val="0"/>
      <w:marRight w:val="0"/>
      <w:marTop w:val="0"/>
      <w:marBottom w:val="0"/>
      <w:divBdr>
        <w:top w:val="none" w:sz="0" w:space="0" w:color="auto"/>
        <w:left w:val="none" w:sz="0" w:space="0" w:color="auto"/>
        <w:bottom w:val="none" w:sz="0" w:space="0" w:color="auto"/>
        <w:right w:val="none" w:sz="0" w:space="0" w:color="auto"/>
      </w:divBdr>
    </w:div>
    <w:div w:id="1585453236">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 w:id="19101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opiole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4" Type="http://schemas.openxmlformats.org/officeDocument/2006/relationships/settings" Target="settings.xml"/><Relationship Id="rId9" Type="http://schemas.openxmlformats.org/officeDocument/2006/relationships/hyperlink" Target="http://www.henkel.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06A39-47C6-4A0F-A49C-6717C12A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3</TotalTime>
  <Pages>2</Pages>
  <Words>633</Words>
  <Characters>4368</Characters>
  <Application>Microsoft Office Word</Application>
  <DocSecurity>0</DocSecurity>
  <Lines>36</Lines>
  <Paragraphs>9</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4992</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Jakub Jarosz</dc:creator>
  <cp:keywords>Brief Vorlage Henkel</cp:keywords>
  <cp:lastModifiedBy>Karolina Zięba</cp:lastModifiedBy>
  <cp:revision>4</cp:revision>
  <cp:lastPrinted>2016-11-18T11:24:00Z</cp:lastPrinted>
  <dcterms:created xsi:type="dcterms:W3CDTF">2019-06-07T08:07:00Z</dcterms:created>
  <dcterms:modified xsi:type="dcterms:W3CDTF">2019-06-07T09:13:00Z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