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4A6E" w14:textId="41C994E4" w:rsidR="00A73BC6" w:rsidRPr="00CE0FFD" w:rsidRDefault="006D79E7" w:rsidP="00980C68">
      <w:pPr>
        <w:jc w:val="right"/>
        <w:rPr>
          <w:rFonts w:cs="Arial"/>
          <w:lang w:val="pl-PL"/>
        </w:rPr>
      </w:pPr>
      <w:r>
        <w:rPr>
          <w:rFonts w:cs="Arial"/>
          <w:lang w:val="pl-PL"/>
        </w:rPr>
        <w:t>11</w:t>
      </w:r>
      <w:r w:rsidR="00CE0FFD">
        <w:rPr>
          <w:rFonts w:cs="Arial"/>
          <w:lang w:val="pl-PL"/>
        </w:rPr>
        <w:t>.07.</w:t>
      </w:r>
      <w:r w:rsidR="00B67381" w:rsidRPr="00CE0FFD">
        <w:rPr>
          <w:rFonts w:cs="Arial"/>
          <w:lang w:val="pl-PL"/>
        </w:rPr>
        <w:t>201</w:t>
      </w:r>
      <w:r w:rsidR="000D2B43" w:rsidRPr="00CE0FFD">
        <w:rPr>
          <w:rFonts w:cs="Arial"/>
          <w:lang w:val="pl-PL"/>
        </w:rPr>
        <w:t>9</w:t>
      </w:r>
      <w:r w:rsidR="00B67381" w:rsidRPr="00CE0FFD">
        <w:rPr>
          <w:rFonts w:cs="Arial"/>
          <w:lang w:val="pl-PL"/>
        </w:rPr>
        <w:t xml:space="preserve"> r.</w:t>
      </w:r>
    </w:p>
    <w:p w14:paraId="71A47488" w14:textId="77777777" w:rsidR="007A7891" w:rsidRPr="00CE0FFD" w:rsidRDefault="007A7891" w:rsidP="00797B61">
      <w:pPr>
        <w:pStyle w:val="Standard12pt"/>
        <w:spacing w:line="360" w:lineRule="auto"/>
        <w:rPr>
          <w:rFonts w:cs="Arial"/>
          <w:sz w:val="22"/>
          <w:szCs w:val="22"/>
          <w:lang w:val="pl-PL"/>
        </w:rPr>
      </w:pPr>
    </w:p>
    <w:p w14:paraId="191D32A1" w14:textId="62D0069D" w:rsidR="0018068F" w:rsidRPr="004143EE" w:rsidRDefault="008D4506" w:rsidP="0018068F">
      <w:pPr>
        <w:pStyle w:val="NormalnyWeb"/>
        <w:spacing w:before="0" w:beforeAutospacing="0" w:after="0" w:afterAutospacing="0"/>
        <w:jc w:val="both"/>
        <w:rPr>
          <w:rFonts w:ascii="Arial" w:hAnsi="Arial" w:cs="Arial"/>
          <w:bCs/>
          <w:noProof/>
          <w:lang w:val="pl-PL"/>
        </w:rPr>
      </w:pPr>
      <w:r w:rsidRPr="004143EE">
        <w:rPr>
          <w:rFonts w:ascii="Arial" w:hAnsi="Arial" w:cs="Arial"/>
          <w:bCs/>
          <w:noProof/>
          <w:lang w:val="pl-PL"/>
        </w:rPr>
        <w:t xml:space="preserve">12 edycja </w:t>
      </w:r>
      <w:r w:rsidR="003E4C37" w:rsidRPr="004143EE">
        <w:rPr>
          <w:rFonts w:ascii="Arial" w:hAnsi="Arial" w:cs="Arial"/>
          <w:bCs/>
          <w:noProof/>
          <w:lang w:val="pl-PL"/>
        </w:rPr>
        <w:t>P</w:t>
      </w:r>
      <w:r w:rsidRPr="004143EE">
        <w:rPr>
          <w:rFonts w:ascii="Arial" w:hAnsi="Arial" w:cs="Arial"/>
          <w:bCs/>
          <w:noProof/>
          <w:lang w:val="pl-PL"/>
        </w:rPr>
        <w:t xml:space="preserve">rogramu </w:t>
      </w:r>
      <w:r w:rsidR="003E4C37" w:rsidRPr="004143EE">
        <w:rPr>
          <w:rFonts w:ascii="Arial" w:hAnsi="Arial" w:cs="Arial"/>
          <w:bCs/>
          <w:noProof/>
          <w:lang w:val="pl-PL"/>
        </w:rPr>
        <w:t>S</w:t>
      </w:r>
      <w:r w:rsidRPr="004143EE">
        <w:rPr>
          <w:rFonts w:ascii="Arial" w:hAnsi="Arial" w:cs="Arial"/>
          <w:bCs/>
          <w:noProof/>
          <w:lang w:val="pl-PL"/>
        </w:rPr>
        <w:t>typendialnego „Wiem, że warto się uczyć”</w:t>
      </w:r>
    </w:p>
    <w:p w14:paraId="619A90E5" w14:textId="77777777" w:rsidR="00821F78" w:rsidRPr="004143EE" w:rsidRDefault="00821F78" w:rsidP="0018068F">
      <w:pPr>
        <w:pStyle w:val="NormalnyWeb"/>
        <w:spacing w:before="0" w:beforeAutospacing="0" w:after="0" w:afterAutospacing="0"/>
        <w:jc w:val="both"/>
        <w:rPr>
          <w:rFonts w:ascii="Arial" w:hAnsi="Arial" w:cs="Arial"/>
          <w:bCs/>
          <w:noProof/>
          <w:sz w:val="20"/>
          <w:szCs w:val="20"/>
          <w:lang w:val="pl-PL"/>
        </w:rPr>
      </w:pPr>
    </w:p>
    <w:p w14:paraId="6518BFAE" w14:textId="77777777" w:rsidR="00D716C5" w:rsidRDefault="00266EC6" w:rsidP="00F65F32">
      <w:pPr>
        <w:pStyle w:val="NormalnyWeb"/>
        <w:spacing w:line="276" w:lineRule="auto"/>
        <w:jc w:val="both"/>
        <w:rPr>
          <w:rFonts w:ascii="Arial" w:hAnsi="Arial" w:cs="Arial"/>
          <w:b/>
          <w:bCs/>
          <w:noProof/>
          <w:sz w:val="32"/>
          <w:szCs w:val="32"/>
          <w:lang w:val="pl-PL"/>
        </w:rPr>
      </w:pPr>
      <w:r w:rsidRPr="00266EC6">
        <w:rPr>
          <w:rFonts w:ascii="Arial" w:hAnsi="Arial" w:cs="Arial"/>
          <w:b/>
          <w:bCs/>
          <w:noProof/>
          <w:sz w:val="32"/>
          <w:szCs w:val="32"/>
          <w:lang w:val="pl-PL"/>
        </w:rPr>
        <w:t xml:space="preserve">Henkel Polska i Fundacja Polki Mogą </w:t>
      </w:r>
      <w:bookmarkStart w:id="0" w:name="_GoBack"/>
      <w:bookmarkEnd w:id="0"/>
      <w:r w:rsidRPr="00266EC6">
        <w:rPr>
          <w:rFonts w:ascii="Arial" w:hAnsi="Arial" w:cs="Arial"/>
          <w:b/>
          <w:bCs/>
          <w:noProof/>
          <w:sz w:val="32"/>
          <w:szCs w:val="32"/>
          <w:lang w:val="pl-PL"/>
        </w:rPr>
        <w:t>Wszystko (do niedawna Fundacja Przyjaciółka) na rzecz równego dostępu do edukacji</w:t>
      </w:r>
    </w:p>
    <w:p w14:paraId="102BFAE5" w14:textId="3CF96A14" w:rsidR="0018068F" w:rsidRPr="004143EE" w:rsidRDefault="00266EC6" w:rsidP="00F65F32">
      <w:pPr>
        <w:pStyle w:val="NormalnyWeb"/>
        <w:spacing w:line="276" w:lineRule="auto"/>
        <w:jc w:val="both"/>
        <w:rPr>
          <w:rStyle w:val="Pogrubienie"/>
          <w:b w:val="0"/>
          <w:sz w:val="28"/>
          <w:szCs w:val="28"/>
        </w:rPr>
      </w:pPr>
      <w:r w:rsidRPr="00266EC6">
        <w:rPr>
          <w:rStyle w:val="Pogrubienie"/>
          <w:rFonts w:ascii="Arial" w:hAnsi="Arial" w:cs="Arial"/>
          <w:lang w:val="pl-PL"/>
        </w:rPr>
        <w:t xml:space="preserve">Henkel Polska i Fundacja Polki Mogą Wszystko (do niedawna Fundacja Przyjaciółka) </w:t>
      </w:r>
      <w:r w:rsidR="008D4506" w:rsidRPr="004143EE">
        <w:rPr>
          <w:rStyle w:val="Pogrubienie"/>
          <w:rFonts w:ascii="Arial" w:hAnsi="Arial" w:cs="Arial"/>
          <w:lang w:val="pl-PL"/>
        </w:rPr>
        <w:t xml:space="preserve">inicjują </w:t>
      </w:r>
      <w:r w:rsidR="007D2CA8">
        <w:rPr>
          <w:rStyle w:val="Pogrubienie"/>
          <w:rFonts w:ascii="Arial" w:hAnsi="Arial" w:cs="Arial"/>
          <w:lang w:val="pl-PL"/>
        </w:rPr>
        <w:t xml:space="preserve">już 12-stą </w:t>
      </w:r>
      <w:r w:rsidR="008D4506" w:rsidRPr="004143EE">
        <w:rPr>
          <w:rStyle w:val="Pogrubienie"/>
          <w:rFonts w:ascii="Arial" w:hAnsi="Arial" w:cs="Arial"/>
          <w:lang w:val="pl-PL"/>
        </w:rPr>
        <w:t xml:space="preserve">edycję </w:t>
      </w:r>
      <w:r w:rsidR="008D4506" w:rsidRPr="004143EE">
        <w:rPr>
          <w:rFonts w:ascii="Arial" w:hAnsi="Arial" w:cs="Arial"/>
          <w:b/>
          <w:lang w:val="pl-PL"/>
        </w:rPr>
        <w:t>p</w:t>
      </w:r>
      <w:r w:rsidR="0018068F" w:rsidRPr="004143EE">
        <w:rPr>
          <w:rFonts w:ascii="Arial" w:hAnsi="Arial" w:cs="Arial"/>
          <w:b/>
          <w:lang w:val="pl-PL"/>
        </w:rPr>
        <w:t>rogramu „Wiem, że warto się uczyć”</w:t>
      </w:r>
      <w:r w:rsidR="008D4506" w:rsidRPr="004143EE">
        <w:rPr>
          <w:rFonts w:ascii="Arial" w:hAnsi="Arial" w:cs="Arial"/>
          <w:b/>
          <w:lang w:val="pl-PL"/>
        </w:rPr>
        <w:t xml:space="preserve">, </w:t>
      </w:r>
      <w:r w:rsidR="00D716C5">
        <w:rPr>
          <w:rFonts w:ascii="Arial" w:hAnsi="Arial" w:cs="Arial"/>
          <w:b/>
          <w:lang w:val="pl-PL"/>
        </w:rPr>
        <w:br/>
      </w:r>
      <w:r w:rsidR="008D4506" w:rsidRPr="004143EE">
        <w:rPr>
          <w:rFonts w:ascii="Arial" w:hAnsi="Arial" w:cs="Arial"/>
          <w:b/>
          <w:lang w:val="pl-PL"/>
        </w:rPr>
        <w:t>w ramach którego przyznawane są stypendia naukowe wychowankom</w:t>
      </w:r>
      <w:r w:rsidR="00D26A85" w:rsidRPr="004143EE">
        <w:rPr>
          <w:rFonts w:ascii="Arial" w:hAnsi="Arial" w:cs="Arial"/>
          <w:b/>
          <w:lang w:val="pl-PL"/>
        </w:rPr>
        <w:t xml:space="preserve"> domów dziecka oraz podopiecznym</w:t>
      </w:r>
      <w:r w:rsidR="008D4506" w:rsidRPr="004143EE">
        <w:rPr>
          <w:rFonts w:ascii="Arial" w:hAnsi="Arial" w:cs="Arial"/>
          <w:b/>
          <w:lang w:val="pl-PL"/>
        </w:rPr>
        <w:t xml:space="preserve"> </w:t>
      </w:r>
      <w:r w:rsidR="00D26A85" w:rsidRPr="004143EE">
        <w:rPr>
          <w:rFonts w:ascii="Arial" w:hAnsi="Arial" w:cs="Arial"/>
          <w:b/>
          <w:lang w:val="pl-PL"/>
        </w:rPr>
        <w:t>rodzi</w:t>
      </w:r>
      <w:r w:rsidR="003D3861" w:rsidRPr="004143EE">
        <w:rPr>
          <w:rFonts w:ascii="Arial" w:hAnsi="Arial" w:cs="Arial"/>
          <w:b/>
          <w:lang w:val="pl-PL"/>
        </w:rPr>
        <w:t>n</w:t>
      </w:r>
      <w:r w:rsidR="00D26A85" w:rsidRPr="004143EE">
        <w:rPr>
          <w:rFonts w:ascii="Arial" w:hAnsi="Arial" w:cs="Arial"/>
          <w:b/>
          <w:lang w:val="pl-PL"/>
        </w:rPr>
        <w:t xml:space="preserve"> zastępczych</w:t>
      </w:r>
      <w:r w:rsidR="00CE0FFD" w:rsidRPr="004143EE">
        <w:rPr>
          <w:rFonts w:ascii="Arial" w:hAnsi="Arial" w:cs="Arial"/>
          <w:b/>
          <w:lang w:val="pl-PL"/>
        </w:rPr>
        <w:t>.</w:t>
      </w:r>
      <w:r w:rsidR="0018068F" w:rsidRPr="004143EE">
        <w:rPr>
          <w:rStyle w:val="Pogrubienie"/>
          <w:rFonts w:ascii="Arial" w:hAnsi="Arial" w:cs="Arial"/>
          <w:lang w:val="pl-PL"/>
        </w:rPr>
        <w:t xml:space="preserve"> </w:t>
      </w:r>
      <w:r w:rsidR="00F06572" w:rsidRPr="004143EE">
        <w:rPr>
          <w:rStyle w:val="Pogrubienie"/>
          <w:rFonts w:ascii="Arial" w:hAnsi="Arial" w:cs="Arial"/>
          <w:lang w:val="pl-PL"/>
        </w:rPr>
        <w:t>Łącznie, we wszystkich dotychczasowych edycjach</w:t>
      </w:r>
      <w:r w:rsidR="00ED772C" w:rsidRPr="004143EE">
        <w:rPr>
          <w:rStyle w:val="Pogrubienie"/>
          <w:rFonts w:ascii="Arial" w:hAnsi="Arial" w:cs="Arial"/>
          <w:lang w:val="pl-PL"/>
        </w:rPr>
        <w:t>,</w:t>
      </w:r>
      <w:r w:rsidR="00F06572" w:rsidRPr="004143EE">
        <w:rPr>
          <w:rStyle w:val="Pogrubienie"/>
          <w:rFonts w:ascii="Arial" w:hAnsi="Arial" w:cs="Arial"/>
          <w:lang w:val="pl-PL"/>
        </w:rPr>
        <w:t xml:space="preserve"> wsparcie finansowe </w:t>
      </w:r>
      <w:r w:rsidR="00344904" w:rsidRPr="004143EE">
        <w:rPr>
          <w:rStyle w:val="Pogrubienie"/>
          <w:rFonts w:ascii="Arial" w:hAnsi="Arial" w:cs="Arial"/>
          <w:lang w:val="pl-PL"/>
        </w:rPr>
        <w:t>otrzymało 32</w:t>
      </w:r>
      <w:r w:rsidR="00492782" w:rsidRPr="004143EE">
        <w:rPr>
          <w:rStyle w:val="Pogrubienie"/>
          <w:rFonts w:ascii="Arial" w:hAnsi="Arial" w:cs="Arial"/>
          <w:lang w:val="pl-PL"/>
        </w:rPr>
        <w:t>5</w:t>
      </w:r>
      <w:r w:rsidR="00C93598" w:rsidRPr="004143EE">
        <w:rPr>
          <w:rStyle w:val="Pogrubienie"/>
          <w:rFonts w:ascii="Arial" w:hAnsi="Arial" w:cs="Arial"/>
          <w:lang w:val="pl-PL"/>
        </w:rPr>
        <w:t xml:space="preserve"> uczniów</w:t>
      </w:r>
      <w:r w:rsidR="0092631C" w:rsidRPr="004143EE">
        <w:rPr>
          <w:rStyle w:val="Pogrubienie"/>
          <w:rFonts w:ascii="Arial" w:hAnsi="Arial" w:cs="Arial"/>
          <w:lang w:val="pl-PL"/>
        </w:rPr>
        <w:t xml:space="preserve"> osiągających najlepsze wyniki w nau</w:t>
      </w:r>
      <w:r w:rsidR="00F06572" w:rsidRPr="004143EE">
        <w:rPr>
          <w:rStyle w:val="Pogrubienie"/>
          <w:rFonts w:ascii="Arial" w:hAnsi="Arial" w:cs="Arial"/>
          <w:lang w:val="pl-PL"/>
        </w:rPr>
        <w:t>ce</w:t>
      </w:r>
      <w:r w:rsidR="0092631C" w:rsidRPr="004143EE">
        <w:rPr>
          <w:rStyle w:val="Pogrubienie"/>
          <w:rFonts w:ascii="Arial" w:hAnsi="Arial" w:cs="Arial"/>
          <w:lang w:val="pl-PL"/>
        </w:rPr>
        <w:t xml:space="preserve"> lub wyróżnia</w:t>
      </w:r>
      <w:r w:rsidR="00F06572" w:rsidRPr="004143EE">
        <w:rPr>
          <w:rStyle w:val="Pogrubienie"/>
          <w:rFonts w:ascii="Arial" w:hAnsi="Arial" w:cs="Arial"/>
          <w:lang w:val="pl-PL"/>
        </w:rPr>
        <w:t xml:space="preserve">jących się </w:t>
      </w:r>
      <w:r w:rsidR="008D4506" w:rsidRPr="004143EE">
        <w:rPr>
          <w:rStyle w:val="Pogrubienie"/>
          <w:rFonts w:ascii="Arial" w:hAnsi="Arial" w:cs="Arial"/>
          <w:lang w:val="pl-PL"/>
        </w:rPr>
        <w:t xml:space="preserve">wybitnymi </w:t>
      </w:r>
      <w:r w:rsidR="00F06572" w:rsidRPr="004143EE">
        <w:rPr>
          <w:rStyle w:val="Pogrubienie"/>
          <w:rFonts w:ascii="Arial" w:hAnsi="Arial" w:cs="Arial"/>
          <w:lang w:val="pl-PL"/>
        </w:rPr>
        <w:t>osiągnięciami</w:t>
      </w:r>
      <w:r w:rsidR="008D4506" w:rsidRPr="004143EE">
        <w:rPr>
          <w:rStyle w:val="Pogrubienie"/>
          <w:rFonts w:ascii="Arial" w:hAnsi="Arial" w:cs="Arial"/>
          <w:lang w:val="pl-PL"/>
        </w:rPr>
        <w:t xml:space="preserve"> w innych dziedzinach</w:t>
      </w:r>
      <w:r w:rsidR="00F06572" w:rsidRPr="004143EE">
        <w:rPr>
          <w:rStyle w:val="Pogrubienie"/>
          <w:rFonts w:ascii="Arial" w:hAnsi="Arial" w:cs="Arial"/>
          <w:lang w:val="pl-PL"/>
        </w:rPr>
        <w:t>.</w:t>
      </w:r>
      <w:r w:rsidR="00C93598" w:rsidRPr="004143EE">
        <w:rPr>
          <w:rStyle w:val="Pogrubienie"/>
          <w:rFonts w:ascii="Arial" w:hAnsi="Arial" w:cs="Arial"/>
          <w:lang w:val="pl-PL"/>
        </w:rPr>
        <w:t xml:space="preserve"> </w:t>
      </w:r>
      <w:r w:rsidR="00ED772C" w:rsidRPr="004143EE">
        <w:rPr>
          <w:rStyle w:val="Pogrubienie"/>
          <w:rFonts w:ascii="Arial" w:hAnsi="Arial" w:cs="Arial"/>
          <w:lang w:val="pl-PL"/>
        </w:rPr>
        <w:t xml:space="preserve">W tegorocznej edycji </w:t>
      </w:r>
      <w:r w:rsidR="00492782" w:rsidRPr="004143EE">
        <w:rPr>
          <w:rStyle w:val="Pogrubienie"/>
          <w:rFonts w:ascii="Arial" w:hAnsi="Arial" w:cs="Arial"/>
          <w:lang w:val="pl-PL"/>
        </w:rPr>
        <w:t>zostanie przyznanych 27 stypendiów.</w:t>
      </w:r>
    </w:p>
    <w:p w14:paraId="0244E3B5" w14:textId="5096F822" w:rsidR="00700E5B" w:rsidRPr="004143EE" w:rsidRDefault="00994125" w:rsidP="00F65F32">
      <w:pPr>
        <w:pStyle w:val="NormalnyWeb"/>
        <w:spacing w:line="276" w:lineRule="auto"/>
        <w:jc w:val="both"/>
        <w:rPr>
          <w:rFonts w:ascii="Arial" w:hAnsi="Arial" w:cs="Arial"/>
          <w:lang w:val="pl-PL"/>
        </w:rPr>
      </w:pPr>
      <w:r w:rsidRPr="004143EE">
        <w:rPr>
          <w:rFonts w:ascii="Arial" w:hAnsi="Arial" w:cs="Arial"/>
          <w:lang w:val="pl-PL"/>
        </w:rPr>
        <w:t>Szanse edukacyjne</w:t>
      </w:r>
      <w:r w:rsidRPr="004143EE">
        <w:rPr>
          <w:rFonts w:ascii="Arial" w:hAnsi="Arial" w:cs="Arial"/>
          <w:b/>
          <w:lang w:val="pl-PL"/>
        </w:rPr>
        <w:t xml:space="preserve"> </w:t>
      </w:r>
      <w:r w:rsidRPr="004143EE">
        <w:rPr>
          <w:rFonts w:ascii="Arial" w:hAnsi="Arial" w:cs="Arial"/>
          <w:lang w:val="pl-PL"/>
        </w:rPr>
        <w:t xml:space="preserve">wychowanków domów dziecka, rodzinnych domów dziecka </w:t>
      </w:r>
      <w:r w:rsidR="003A1011">
        <w:rPr>
          <w:rFonts w:ascii="Arial" w:hAnsi="Arial" w:cs="Arial"/>
          <w:lang w:val="pl-PL"/>
        </w:rPr>
        <w:br/>
      </w:r>
      <w:r w:rsidRPr="004143EE">
        <w:rPr>
          <w:rFonts w:ascii="Arial" w:hAnsi="Arial" w:cs="Arial"/>
          <w:lang w:val="pl-PL"/>
        </w:rPr>
        <w:t>i rodzin zastępczych oceniane są jako niższe</w:t>
      </w:r>
      <w:r w:rsidR="00AC4F98">
        <w:rPr>
          <w:rFonts w:ascii="Arial" w:hAnsi="Arial" w:cs="Arial"/>
          <w:lang w:val="pl-PL"/>
        </w:rPr>
        <w:t>,</w:t>
      </w:r>
      <w:r w:rsidRPr="004143EE">
        <w:rPr>
          <w:rFonts w:ascii="Arial" w:hAnsi="Arial" w:cs="Arial"/>
          <w:lang w:val="pl-PL"/>
        </w:rPr>
        <w:t xml:space="preserve"> niż ich rówieśników pozostających pod stałą opieką rodziny. Dlatego też n</w:t>
      </w:r>
      <w:r w:rsidR="00FA36E2" w:rsidRPr="004143EE">
        <w:rPr>
          <w:rFonts w:ascii="Arial" w:hAnsi="Arial" w:cs="Arial"/>
          <w:lang w:val="pl-PL"/>
        </w:rPr>
        <w:t xml:space="preserve">adrzędnym celem programu „Wiem, że warto się uczyć” jest </w:t>
      </w:r>
      <w:r w:rsidR="00825D31">
        <w:rPr>
          <w:rFonts w:ascii="Arial" w:hAnsi="Arial" w:cs="Arial"/>
          <w:lang w:val="pl-PL"/>
        </w:rPr>
        <w:t>zmniejsz</w:t>
      </w:r>
      <w:r w:rsidR="003A1011">
        <w:rPr>
          <w:rFonts w:ascii="Arial" w:hAnsi="Arial" w:cs="Arial"/>
          <w:lang w:val="pl-PL"/>
        </w:rPr>
        <w:t>a</w:t>
      </w:r>
      <w:r w:rsidR="00825D31">
        <w:rPr>
          <w:rFonts w:ascii="Arial" w:hAnsi="Arial" w:cs="Arial"/>
          <w:lang w:val="pl-PL"/>
        </w:rPr>
        <w:t xml:space="preserve">nie nierówności w zakresie dostępu do edukacji. </w:t>
      </w:r>
    </w:p>
    <w:p w14:paraId="4116541F" w14:textId="4A77A480" w:rsidR="004D52E0" w:rsidRPr="004143EE" w:rsidRDefault="00700E5B" w:rsidP="004D52E0">
      <w:pPr>
        <w:spacing w:line="276" w:lineRule="auto"/>
        <w:jc w:val="both"/>
        <w:rPr>
          <w:rFonts w:cs="Arial"/>
          <w:sz w:val="24"/>
          <w:lang w:val="pl-PL" w:eastAsia="de-DE"/>
        </w:rPr>
      </w:pPr>
      <w:r w:rsidRPr="004143EE">
        <w:rPr>
          <w:rFonts w:cs="Arial"/>
          <w:sz w:val="24"/>
          <w:lang w:val="pl-PL" w:eastAsia="de-DE"/>
        </w:rPr>
        <w:t xml:space="preserve">O </w:t>
      </w:r>
      <w:r w:rsidR="008E4917" w:rsidRPr="004143EE">
        <w:rPr>
          <w:rFonts w:cs="Arial"/>
          <w:sz w:val="24"/>
          <w:lang w:val="pl-PL" w:eastAsia="de-DE"/>
        </w:rPr>
        <w:t xml:space="preserve">27 </w:t>
      </w:r>
      <w:r w:rsidRPr="004143EE">
        <w:rPr>
          <w:rFonts w:cs="Arial"/>
          <w:sz w:val="24"/>
          <w:lang w:val="pl-PL" w:eastAsia="de-DE"/>
        </w:rPr>
        <w:t>stypendi</w:t>
      </w:r>
      <w:r w:rsidR="008E4917" w:rsidRPr="004143EE">
        <w:rPr>
          <w:rFonts w:cs="Arial"/>
          <w:sz w:val="24"/>
          <w:lang w:val="pl-PL" w:eastAsia="de-DE"/>
        </w:rPr>
        <w:t>ów</w:t>
      </w:r>
      <w:r w:rsidRPr="004143EE">
        <w:rPr>
          <w:rFonts w:cs="Arial"/>
          <w:sz w:val="24"/>
          <w:lang w:val="pl-PL" w:eastAsia="de-DE"/>
        </w:rPr>
        <w:t xml:space="preserve"> w tegorocznej edycji programu „Wiem, że warto się uczyć” ubiegać </w:t>
      </w:r>
      <w:r w:rsidR="00922B69" w:rsidRPr="004143EE">
        <w:rPr>
          <w:rFonts w:cs="Arial"/>
          <w:sz w:val="24"/>
          <w:lang w:val="pl-PL" w:eastAsia="de-DE"/>
        </w:rPr>
        <w:t xml:space="preserve">się </w:t>
      </w:r>
      <w:r w:rsidRPr="004143EE">
        <w:rPr>
          <w:rFonts w:cs="Arial"/>
          <w:sz w:val="24"/>
          <w:lang w:val="pl-PL" w:eastAsia="de-DE"/>
        </w:rPr>
        <w:t>mog</w:t>
      </w:r>
      <w:r w:rsidR="00492782" w:rsidRPr="004143EE">
        <w:rPr>
          <w:rFonts w:cs="Arial"/>
          <w:sz w:val="24"/>
          <w:lang w:val="pl-PL" w:eastAsia="de-DE"/>
        </w:rPr>
        <w:t>ą</w:t>
      </w:r>
      <w:r w:rsidRPr="004143EE">
        <w:rPr>
          <w:rFonts w:cs="Arial"/>
          <w:sz w:val="24"/>
          <w:lang w:val="pl-PL" w:eastAsia="de-DE"/>
        </w:rPr>
        <w:t xml:space="preserve"> </w:t>
      </w:r>
      <w:r w:rsidR="00D26A85" w:rsidRPr="004143EE">
        <w:rPr>
          <w:rFonts w:cs="Arial"/>
          <w:sz w:val="24"/>
          <w:lang w:val="pl-PL" w:eastAsia="de-DE"/>
        </w:rPr>
        <w:t>wychowankowie domów dziecka oraz podopieczni rodzin zastępczych</w:t>
      </w:r>
      <w:r w:rsidR="00492782" w:rsidRPr="004143EE">
        <w:rPr>
          <w:rFonts w:cs="Arial"/>
          <w:sz w:val="24"/>
          <w:lang w:val="pl-PL" w:eastAsia="de-DE"/>
        </w:rPr>
        <w:t>, którzy ukończyli ostatnią klasę szkoły podstawowej</w:t>
      </w:r>
      <w:r w:rsidR="003E4C37" w:rsidRPr="004143EE">
        <w:rPr>
          <w:rFonts w:cs="Arial"/>
          <w:sz w:val="24"/>
          <w:lang w:val="pl-PL" w:eastAsia="de-DE"/>
        </w:rPr>
        <w:t xml:space="preserve"> oraz</w:t>
      </w:r>
      <w:r w:rsidR="00492782" w:rsidRPr="004143EE">
        <w:rPr>
          <w:rFonts w:cs="Arial"/>
          <w:sz w:val="24"/>
          <w:lang w:val="pl-PL" w:eastAsia="de-DE"/>
        </w:rPr>
        <w:t xml:space="preserve"> zdali egzamin ośmioklasisty.</w:t>
      </w:r>
      <w:r w:rsidR="00E42D4E" w:rsidRPr="004143EE">
        <w:rPr>
          <w:rFonts w:cs="Arial"/>
          <w:sz w:val="24"/>
          <w:lang w:val="pl-PL" w:eastAsia="de-DE"/>
        </w:rPr>
        <w:t xml:space="preserve"> Roczne </w:t>
      </w:r>
      <w:r w:rsidR="00506DD9" w:rsidRPr="004143EE">
        <w:rPr>
          <w:rFonts w:cs="Arial"/>
          <w:sz w:val="24"/>
          <w:lang w:val="pl-PL" w:eastAsia="de-DE"/>
        </w:rPr>
        <w:t>wsparcie</w:t>
      </w:r>
      <w:r w:rsidR="00E42D4E" w:rsidRPr="004143EE">
        <w:rPr>
          <w:rFonts w:cs="Arial"/>
          <w:sz w:val="24"/>
          <w:lang w:val="pl-PL" w:eastAsia="de-DE"/>
        </w:rPr>
        <w:t xml:space="preserve"> dla każdego</w:t>
      </w:r>
      <w:r w:rsidRPr="004143EE">
        <w:rPr>
          <w:rFonts w:cs="Arial"/>
          <w:sz w:val="24"/>
          <w:lang w:val="pl-PL" w:eastAsia="de-DE"/>
        </w:rPr>
        <w:t xml:space="preserve"> dziecka to kwota </w:t>
      </w:r>
      <w:r w:rsidR="000E3C6D" w:rsidRPr="004143EE">
        <w:rPr>
          <w:rFonts w:cs="Arial"/>
          <w:sz w:val="24"/>
          <w:lang w:val="pl-PL" w:eastAsia="de-DE"/>
        </w:rPr>
        <w:t>2</w:t>
      </w:r>
      <w:r w:rsidR="003D049F" w:rsidRPr="004143EE">
        <w:rPr>
          <w:rFonts w:cs="Arial"/>
          <w:sz w:val="24"/>
          <w:lang w:val="pl-PL" w:eastAsia="de-DE"/>
        </w:rPr>
        <w:t>4</w:t>
      </w:r>
      <w:r w:rsidRPr="004143EE">
        <w:rPr>
          <w:rFonts w:cs="Arial"/>
          <w:sz w:val="24"/>
          <w:lang w:val="pl-PL" w:eastAsia="de-DE"/>
        </w:rPr>
        <w:t>00 zł</w:t>
      </w:r>
      <w:r w:rsidR="000E3C6D" w:rsidRPr="004143EE">
        <w:rPr>
          <w:rFonts w:cs="Arial"/>
          <w:sz w:val="24"/>
          <w:lang w:val="pl-PL" w:eastAsia="de-DE"/>
        </w:rPr>
        <w:t>.</w:t>
      </w:r>
      <w:r w:rsidRPr="004143EE">
        <w:rPr>
          <w:rFonts w:cs="Arial"/>
          <w:sz w:val="24"/>
          <w:lang w:val="pl-PL" w:eastAsia="de-DE"/>
        </w:rPr>
        <w:t xml:space="preserve"> </w:t>
      </w:r>
      <w:r w:rsidR="003E4C37" w:rsidRPr="004143EE">
        <w:rPr>
          <w:rFonts w:cs="Arial"/>
          <w:sz w:val="24"/>
          <w:lang w:val="pl-PL" w:eastAsia="de-DE"/>
        </w:rPr>
        <w:t xml:space="preserve">Otrzymane </w:t>
      </w:r>
      <w:r w:rsidR="00CE0FFD" w:rsidRPr="004143EE">
        <w:rPr>
          <w:rFonts w:cs="Arial"/>
          <w:sz w:val="24"/>
          <w:lang w:val="pl-PL" w:eastAsia="de-DE"/>
        </w:rPr>
        <w:t>środki</w:t>
      </w:r>
      <w:r w:rsidR="003E4C37" w:rsidRPr="004143EE">
        <w:rPr>
          <w:rFonts w:cs="Arial"/>
          <w:sz w:val="24"/>
          <w:lang w:val="pl-PL" w:eastAsia="de-DE"/>
        </w:rPr>
        <w:t xml:space="preserve"> uczniowie mogą przeznaczyć </w:t>
      </w:r>
      <w:r w:rsidR="00E42D4E" w:rsidRPr="004143EE">
        <w:rPr>
          <w:rFonts w:cs="Arial"/>
          <w:sz w:val="24"/>
          <w:lang w:val="pl-PL" w:eastAsia="de-DE"/>
        </w:rPr>
        <w:t>m.in.</w:t>
      </w:r>
      <w:r w:rsidR="003E4C37" w:rsidRPr="004143EE">
        <w:rPr>
          <w:rFonts w:cs="Arial"/>
          <w:sz w:val="24"/>
          <w:lang w:val="pl-PL" w:eastAsia="de-DE"/>
        </w:rPr>
        <w:t xml:space="preserve"> na</w:t>
      </w:r>
      <w:r w:rsidR="00E42D4E" w:rsidRPr="004143EE">
        <w:rPr>
          <w:rFonts w:cs="Arial"/>
          <w:sz w:val="24"/>
          <w:lang w:val="pl-PL" w:eastAsia="de-DE"/>
        </w:rPr>
        <w:t xml:space="preserve"> </w:t>
      </w:r>
      <w:r w:rsidR="00B807C1" w:rsidRPr="004143EE">
        <w:rPr>
          <w:rFonts w:cs="Arial"/>
          <w:sz w:val="24"/>
          <w:lang w:val="pl-PL" w:eastAsia="de-DE"/>
        </w:rPr>
        <w:t>dofinansow</w:t>
      </w:r>
      <w:r w:rsidR="003E4C37" w:rsidRPr="004143EE">
        <w:rPr>
          <w:rFonts w:cs="Arial"/>
          <w:sz w:val="24"/>
          <w:lang w:val="pl-PL" w:eastAsia="de-DE"/>
        </w:rPr>
        <w:t>anie</w:t>
      </w:r>
      <w:r w:rsidR="00B807C1" w:rsidRPr="004143EE">
        <w:rPr>
          <w:rFonts w:cs="Arial"/>
          <w:sz w:val="24"/>
          <w:lang w:val="pl-PL" w:eastAsia="de-DE"/>
        </w:rPr>
        <w:t xml:space="preserve"> zakup</w:t>
      </w:r>
      <w:r w:rsidR="003E4C37" w:rsidRPr="004143EE">
        <w:rPr>
          <w:rFonts w:cs="Arial"/>
          <w:sz w:val="24"/>
          <w:lang w:val="pl-PL" w:eastAsia="de-DE"/>
        </w:rPr>
        <w:t>u</w:t>
      </w:r>
      <w:r w:rsidR="00B807C1" w:rsidRPr="004143EE">
        <w:rPr>
          <w:rFonts w:cs="Arial"/>
          <w:sz w:val="24"/>
          <w:lang w:val="pl-PL" w:eastAsia="de-DE"/>
        </w:rPr>
        <w:t xml:space="preserve"> komputera, </w:t>
      </w:r>
      <w:r w:rsidR="00CC6129" w:rsidRPr="004143EE">
        <w:rPr>
          <w:rFonts w:cs="Arial"/>
          <w:sz w:val="24"/>
          <w:lang w:val="pl-PL" w:eastAsia="de-DE"/>
        </w:rPr>
        <w:t>książek</w:t>
      </w:r>
      <w:r w:rsidR="00506DD9" w:rsidRPr="004143EE">
        <w:rPr>
          <w:rFonts w:cs="Arial"/>
          <w:sz w:val="24"/>
          <w:lang w:val="pl-PL" w:eastAsia="de-DE"/>
        </w:rPr>
        <w:t xml:space="preserve"> i słowników, </w:t>
      </w:r>
      <w:r w:rsidR="003E4C37" w:rsidRPr="004143EE">
        <w:rPr>
          <w:rFonts w:cs="Arial"/>
          <w:sz w:val="24"/>
          <w:lang w:val="pl-PL" w:eastAsia="de-DE"/>
        </w:rPr>
        <w:t xml:space="preserve">udział w </w:t>
      </w:r>
      <w:r w:rsidR="00506DD9" w:rsidRPr="004143EE">
        <w:rPr>
          <w:rFonts w:cs="Arial"/>
          <w:sz w:val="24"/>
          <w:lang w:val="pl-PL" w:eastAsia="de-DE"/>
        </w:rPr>
        <w:t>kurs</w:t>
      </w:r>
      <w:r w:rsidR="003E4C37" w:rsidRPr="004143EE">
        <w:rPr>
          <w:rFonts w:cs="Arial"/>
          <w:sz w:val="24"/>
          <w:lang w:val="pl-PL" w:eastAsia="de-DE"/>
        </w:rPr>
        <w:t>ach</w:t>
      </w:r>
      <w:r w:rsidR="00506DD9" w:rsidRPr="004143EE">
        <w:rPr>
          <w:rFonts w:cs="Arial"/>
          <w:sz w:val="24"/>
          <w:lang w:val="pl-PL" w:eastAsia="de-DE"/>
        </w:rPr>
        <w:t xml:space="preserve"> językow</w:t>
      </w:r>
      <w:r w:rsidR="003E4C37" w:rsidRPr="004143EE">
        <w:rPr>
          <w:rFonts w:cs="Arial"/>
          <w:sz w:val="24"/>
          <w:lang w:val="pl-PL" w:eastAsia="de-DE"/>
        </w:rPr>
        <w:t>ych</w:t>
      </w:r>
      <w:r w:rsidR="00B807C1" w:rsidRPr="004143EE">
        <w:rPr>
          <w:rFonts w:cs="Arial"/>
          <w:sz w:val="24"/>
          <w:lang w:val="pl-PL" w:eastAsia="de-DE"/>
        </w:rPr>
        <w:t xml:space="preserve"> </w:t>
      </w:r>
      <w:r w:rsidR="00E42D4E" w:rsidRPr="004143EE">
        <w:rPr>
          <w:rFonts w:cs="Arial"/>
          <w:sz w:val="24"/>
          <w:lang w:val="pl-PL" w:eastAsia="de-DE"/>
        </w:rPr>
        <w:t>czy</w:t>
      </w:r>
      <w:r w:rsidR="004D52E0" w:rsidRPr="004143EE">
        <w:rPr>
          <w:rFonts w:cs="Arial"/>
          <w:sz w:val="24"/>
          <w:lang w:val="pl-PL" w:eastAsia="de-DE"/>
        </w:rPr>
        <w:t xml:space="preserve"> pokry</w:t>
      </w:r>
      <w:r w:rsidR="003E4C37" w:rsidRPr="004143EE">
        <w:rPr>
          <w:rFonts w:cs="Arial"/>
          <w:sz w:val="24"/>
          <w:lang w:val="pl-PL" w:eastAsia="de-DE"/>
        </w:rPr>
        <w:t>cie</w:t>
      </w:r>
      <w:r w:rsidR="004D52E0" w:rsidRPr="004143EE">
        <w:rPr>
          <w:rFonts w:cs="Arial"/>
          <w:sz w:val="24"/>
          <w:lang w:val="pl-PL" w:eastAsia="de-DE"/>
        </w:rPr>
        <w:t xml:space="preserve"> wydatk</w:t>
      </w:r>
      <w:r w:rsidR="003E4C37" w:rsidRPr="004143EE">
        <w:rPr>
          <w:rFonts w:cs="Arial"/>
          <w:sz w:val="24"/>
          <w:lang w:val="pl-PL" w:eastAsia="de-DE"/>
        </w:rPr>
        <w:t>ów</w:t>
      </w:r>
      <w:r w:rsidR="004D52E0" w:rsidRPr="004143EE">
        <w:rPr>
          <w:rFonts w:cs="Arial"/>
          <w:sz w:val="24"/>
          <w:lang w:val="pl-PL" w:eastAsia="de-DE"/>
        </w:rPr>
        <w:t xml:space="preserve"> związan</w:t>
      </w:r>
      <w:r w:rsidR="003E4C37" w:rsidRPr="004143EE">
        <w:rPr>
          <w:rFonts w:cs="Arial"/>
          <w:sz w:val="24"/>
          <w:lang w:val="pl-PL" w:eastAsia="de-DE"/>
        </w:rPr>
        <w:t>ych z</w:t>
      </w:r>
      <w:r w:rsidR="004D52E0" w:rsidRPr="004143EE">
        <w:rPr>
          <w:rFonts w:cs="Arial"/>
          <w:sz w:val="24"/>
          <w:lang w:val="pl-PL" w:eastAsia="de-DE"/>
        </w:rPr>
        <w:t xml:space="preserve"> rozwojem swoich zainteresowań.</w:t>
      </w:r>
    </w:p>
    <w:p w14:paraId="648B37CE" w14:textId="02D051CE" w:rsidR="00700E5B" w:rsidRPr="004143EE" w:rsidRDefault="007B679F" w:rsidP="00700E5B">
      <w:pPr>
        <w:pStyle w:val="NormalnyWeb"/>
        <w:spacing w:line="276" w:lineRule="auto"/>
        <w:jc w:val="both"/>
        <w:rPr>
          <w:rFonts w:ascii="Arial" w:hAnsi="Arial" w:cs="Arial"/>
          <w:lang w:val="pl-PL"/>
        </w:rPr>
      </w:pPr>
      <w:r w:rsidRPr="007B679F">
        <w:rPr>
          <w:rFonts w:ascii="Arial" w:hAnsi="Arial" w:cs="Arial"/>
        </w:rPr>
        <w:t>Fundacja Polki Mogą Wszystko (do niedawna Fundacja Przyjaciółka)</w:t>
      </w:r>
      <w:r w:rsidRPr="007B679F">
        <w:rPr>
          <w:rStyle w:val="Pogrubienie"/>
          <w:rFonts w:ascii="Arial" w:hAnsi="Arial" w:cs="Arial"/>
          <w:lang w:val="pl-PL"/>
        </w:rPr>
        <w:t xml:space="preserve"> </w:t>
      </w:r>
      <w:r w:rsidR="00700E5B" w:rsidRPr="007B679F">
        <w:rPr>
          <w:rFonts w:ascii="Arial" w:hAnsi="Arial" w:cs="Arial"/>
          <w:lang w:val="pl-PL"/>
        </w:rPr>
        <w:t>realizuje</w:t>
      </w:r>
      <w:r w:rsidR="00700E5B" w:rsidRPr="004143EE">
        <w:rPr>
          <w:rFonts w:ascii="Arial" w:hAnsi="Arial" w:cs="Arial"/>
          <w:lang w:val="pl-PL"/>
        </w:rPr>
        <w:t xml:space="preserve"> Program Stypendialny „Wiem, że warto się uczyć” we współpracy z Henkel Polska od 2005 roku</w:t>
      </w:r>
      <w:r w:rsidR="00BB2B9C" w:rsidRPr="004143EE">
        <w:rPr>
          <w:rFonts w:ascii="Arial" w:hAnsi="Arial" w:cs="Arial"/>
          <w:lang w:val="pl-PL"/>
        </w:rPr>
        <w:t>.</w:t>
      </w:r>
      <w:r w:rsidR="00700E5B" w:rsidRPr="004143EE">
        <w:rPr>
          <w:rFonts w:ascii="Arial" w:hAnsi="Arial" w:cs="Arial"/>
          <w:lang w:val="pl-PL"/>
        </w:rPr>
        <w:t xml:space="preserve"> Na stypendia dla </w:t>
      </w:r>
      <w:r w:rsidR="0003267A" w:rsidRPr="004143EE">
        <w:rPr>
          <w:rFonts w:ascii="Arial" w:hAnsi="Arial" w:cs="Arial"/>
          <w:lang w:val="pl-PL"/>
        </w:rPr>
        <w:t>32</w:t>
      </w:r>
      <w:r w:rsidR="003D049F" w:rsidRPr="004143EE">
        <w:rPr>
          <w:rFonts w:ascii="Arial" w:hAnsi="Arial" w:cs="Arial"/>
          <w:lang w:val="pl-PL"/>
        </w:rPr>
        <w:t>5</w:t>
      </w:r>
      <w:r w:rsidR="0003267A" w:rsidRPr="004143EE">
        <w:rPr>
          <w:rFonts w:ascii="Arial" w:hAnsi="Arial" w:cs="Arial"/>
          <w:lang w:val="pl-PL"/>
        </w:rPr>
        <w:t xml:space="preserve"> </w:t>
      </w:r>
      <w:r w:rsidR="00700E5B" w:rsidRPr="004143EE">
        <w:rPr>
          <w:rFonts w:ascii="Arial" w:hAnsi="Arial" w:cs="Arial"/>
          <w:lang w:val="pl-PL"/>
        </w:rPr>
        <w:t xml:space="preserve">wychowanków domów dziecka z całej Polski Henkel przekazał już </w:t>
      </w:r>
      <w:r w:rsidR="00922B69" w:rsidRPr="004143EE">
        <w:rPr>
          <w:rFonts w:ascii="Arial" w:hAnsi="Arial" w:cs="Arial"/>
          <w:lang w:val="pl-PL"/>
        </w:rPr>
        <w:t xml:space="preserve">łączną </w:t>
      </w:r>
      <w:r w:rsidR="00700E5B" w:rsidRPr="004143EE">
        <w:rPr>
          <w:rFonts w:ascii="Arial" w:hAnsi="Arial" w:cs="Arial"/>
          <w:lang w:val="pl-PL"/>
        </w:rPr>
        <w:t xml:space="preserve">kwotę </w:t>
      </w:r>
      <w:r w:rsidR="00344904" w:rsidRPr="004143EE">
        <w:rPr>
          <w:rFonts w:ascii="Arial" w:hAnsi="Arial" w:cs="Arial"/>
          <w:lang w:val="pl-PL"/>
        </w:rPr>
        <w:t>437 tysięcy</w:t>
      </w:r>
      <w:r w:rsidR="00700E5B" w:rsidRPr="004143EE">
        <w:rPr>
          <w:rFonts w:ascii="Arial" w:hAnsi="Arial" w:cs="Arial"/>
          <w:lang w:val="pl-PL"/>
        </w:rPr>
        <w:t xml:space="preserve"> złotych.</w:t>
      </w:r>
    </w:p>
    <w:p w14:paraId="1136ADA2" w14:textId="5DA8D605" w:rsidR="00CE0FFD" w:rsidRPr="004143EE" w:rsidRDefault="008E4917" w:rsidP="005E6574">
      <w:pPr>
        <w:spacing w:line="276" w:lineRule="auto"/>
        <w:jc w:val="both"/>
        <w:rPr>
          <w:rFonts w:cs="Arial"/>
          <w:i/>
          <w:sz w:val="24"/>
          <w:lang w:val="pl-PL"/>
        </w:rPr>
      </w:pPr>
      <w:r w:rsidRPr="004143EE">
        <w:rPr>
          <w:rFonts w:cs="Arial"/>
          <w:i/>
          <w:sz w:val="24"/>
          <w:lang w:val="pl-PL"/>
        </w:rPr>
        <w:lastRenderedPageBreak/>
        <w:t>„</w:t>
      </w:r>
      <w:r w:rsidR="003D049F" w:rsidRPr="004143EE">
        <w:rPr>
          <w:rFonts w:cs="Arial"/>
          <w:i/>
          <w:sz w:val="24"/>
          <w:lang w:val="pl-PL"/>
        </w:rPr>
        <w:t xml:space="preserve">Wielu z naszych podopiecznych zmaga się z decyzją, czy i gdzie podjąć dalszą naukę. Świadomość, że mogą liczyć na pomoc pozwala im w pełni rozwinąć talenty </w:t>
      </w:r>
      <w:r w:rsidR="003A1011">
        <w:rPr>
          <w:rFonts w:cs="Arial"/>
          <w:i/>
          <w:sz w:val="24"/>
          <w:lang w:val="pl-PL"/>
        </w:rPr>
        <w:br/>
      </w:r>
      <w:r w:rsidR="003D049F" w:rsidRPr="004143EE">
        <w:rPr>
          <w:rFonts w:cs="Arial"/>
          <w:i/>
          <w:sz w:val="24"/>
          <w:lang w:val="pl-PL"/>
        </w:rPr>
        <w:t xml:space="preserve">i umiejętności. Cieszymy się, że firma Henkel Polska jest świadoma tego problemu </w:t>
      </w:r>
      <w:r w:rsidR="003A1011">
        <w:rPr>
          <w:rFonts w:cs="Arial"/>
          <w:i/>
          <w:sz w:val="24"/>
          <w:lang w:val="pl-PL"/>
        </w:rPr>
        <w:br/>
      </w:r>
      <w:r w:rsidR="003D049F" w:rsidRPr="004143EE">
        <w:rPr>
          <w:rFonts w:cs="Arial"/>
          <w:i/>
          <w:sz w:val="24"/>
          <w:lang w:val="pl-PL"/>
        </w:rPr>
        <w:t>i pomaga nam go realnie rozwiązywać</w:t>
      </w:r>
      <w:r w:rsidRPr="004143EE">
        <w:rPr>
          <w:rFonts w:cs="Arial"/>
          <w:i/>
          <w:sz w:val="24"/>
          <w:lang w:val="pl-PL"/>
        </w:rPr>
        <w:t>”</w:t>
      </w:r>
      <w:r w:rsidR="003D049F" w:rsidRPr="004143EE">
        <w:rPr>
          <w:rFonts w:cs="Arial"/>
          <w:i/>
          <w:sz w:val="24"/>
          <w:lang w:val="pl-PL"/>
        </w:rPr>
        <w:t xml:space="preserve"> – powiedziała Joanna Kuzebska z </w:t>
      </w:r>
      <w:r w:rsidR="00266EC6" w:rsidRPr="00266EC6">
        <w:rPr>
          <w:rFonts w:cs="Arial"/>
          <w:i/>
          <w:sz w:val="24"/>
          <w:lang w:val="pl-PL"/>
        </w:rPr>
        <w:t>Fundacj</w:t>
      </w:r>
      <w:r w:rsidR="00266EC6">
        <w:rPr>
          <w:rFonts w:cs="Arial"/>
          <w:i/>
          <w:sz w:val="24"/>
          <w:lang w:val="pl-PL"/>
        </w:rPr>
        <w:t>i</w:t>
      </w:r>
      <w:r w:rsidR="00266EC6" w:rsidRPr="00266EC6">
        <w:rPr>
          <w:rFonts w:cs="Arial"/>
          <w:i/>
          <w:sz w:val="24"/>
          <w:lang w:val="pl-PL"/>
        </w:rPr>
        <w:t xml:space="preserve"> Polki Mogą Wszystko (do niedawna Fundacja Przyjaciółka)</w:t>
      </w:r>
      <w:r w:rsidR="00D26A85" w:rsidRPr="004143EE">
        <w:rPr>
          <w:rFonts w:cs="Arial"/>
          <w:i/>
          <w:sz w:val="24"/>
          <w:lang w:val="pl-PL"/>
        </w:rPr>
        <w:t>.</w:t>
      </w:r>
      <w:r w:rsidR="003D049F" w:rsidRPr="004143EE">
        <w:rPr>
          <w:rFonts w:cs="Arial"/>
          <w:i/>
          <w:sz w:val="24"/>
          <w:lang w:val="pl-PL"/>
        </w:rPr>
        <w:t xml:space="preserve"> </w:t>
      </w:r>
    </w:p>
    <w:p w14:paraId="6A594307" w14:textId="77777777" w:rsidR="00CE0FFD" w:rsidRPr="004143EE" w:rsidRDefault="00CE0FFD" w:rsidP="005E6574">
      <w:pPr>
        <w:spacing w:line="276" w:lineRule="auto"/>
        <w:jc w:val="both"/>
        <w:rPr>
          <w:rFonts w:cs="Arial"/>
          <w:i/>
          <w:sz w:val="24"/>
          <w:lang w:val="pl-PL"/>
        </w:rPr>
      </w:pPr>
    </w:p>
    <w:p w14:paraId="4C4C1049" w14:textId="582E1557" w:rsidR="008E4917" w:rsidRPr="004143EE" w:rsidRDefault="008E4917" w:rsidP="008E4917">
      <w:pPr>
        <w:spacing w:line="276" w:lineRule="auto"/>
        <w:jc w:val="both"/>
        <w:rPr>
          <w:rFonts w:cs="Arial"/>
          <w:sz w:val="24"/>
          <w:lang w:val="pl-PL"/>
        </w:rPr>
      </w:pPr>
      <w:r w:rsidRPr="004143EE">
        <w:rPr>
          <w:rFonts w:cs="Arial"/>
          <w:sz w:val="24"/>
          <w:lang w:val="pl-PL"/>
        </w:rPr>
        <w:t>„</w:t>
      </w:r>
      <w:r w:rsidR="00240DEC" w:rsidRPr="004143EE">
        <w:rPr>
          <w:rFonts w:cs="Arial"/>
          <w:i/>
          <w:iCs/>
          <w:sz w:val="24"/>
          <w:lang w:val="pl-PL"/>
        </w:rPr>
        <w:t>Wychowankowie domów dziecka czy rodzin zastępczych są równie utalentowani jak ich rówieśnicy</w:t>
      </w:r>
      <w:r w:rsidR="003B50EF" w:rsidRPr="004143EE">
        <w:rPr>
          <w:rFonts w:cs="Arial"/>
          <w:i/>
          <w:iCs/>
          <w:sz w:val="24"/>
          <w:lang w:val="pl-PL"/>
        </w:rPr>
        <w:t>, często jednak nie mają tych samych szans na rozwój</w:t>
      </w:r>
      <w:r w:rsidR="00240DEC" w:rsidRPr="004143EE">
        <w:rPr>
          <w:rFonts w:cs="Arial"/>
          <w:i/>
          <w:iCs/>
          <w:sz w:val="24"/>
          <w:lang w:val="pl-PL"/>
        </w:rPr>
        <w:t xml:space="preserve">. </w:t>
      </w:r>
      <w:r w:rsidR="00CE0FFD" w:rsidRPr="004143EE">
        <w:rPr>
          <w:rFonts w:cs="Arial"/>
          <w:i/>
          <w:iCs/>
          <w:sz w:val="24"/>
          <w:lang w:val="pl-PL"/>
        </w:rPr>
        <w:t>Realizując program</w:t>
      </w:r>
      <w:r w:rsidR="00D26A85" w:rsidRPr="004143EE">
        <w:rPr>
          <w:rFonts w:cs="Arial"/>
          <w:i/>
          <w:iCs/>
          <w:sz w:val="24"/>
          <w:lang w:val="pl-PL"/>
        </w:rPr>
        <w:t xml:space="preserve"> „Wiem, że warto się uczyć” dokładamy naszą cegiełkę do poprawy sytuacji uczniów mniej uprzywilejowanych.</w:t>
      </w:r>
      <w:r w:rsidR="00240DEC" w:rsidRPr="004143EE">
        <w:rPr>
          <w:rFonts w:cs="Arial"/>
          <w:i/>
          <w:iCs/>
          <w:sz w:val="24"/>
          <w:lang w:val="pl-PL"/>
        </w:rPr>
        <w:t xml:space="preserve"> Dajemy im możliwość realizowania swoich pasji, rozwoju nowych umiejętności i odkrywania drzemiącego w nich potencjału. Wierzymy, że dzięki temu wsparciu </w:t>
      </w:r>
      <w:r w:rsidRPr="004143EE">
        <w:rPr>
          <w:rFonts w:cs="Arial"/>
          <w:i/>
          <w:iCs/>
          <w:sz w:val="24"/>
          <w:lang w:val="pl-PL"/>
        </w:rPr>
        <w:t>będą mogli kontynuować naukę i wybrać ścieżkę kariery dopasowaną do ich kompetencji</w:t>
      </w:r>
      <w:r w:rsidR="003B50EF" w:rsidRPr="004143EE">
        <w:rPr>
          <w:rFonts w:cs="Arial"/>
          <w:i/>
          <w:iCs/>
          <w:sz w:val="24"/>
          <w:lang w:val="pl-PL"/>
        </w:rPr>
        <w:t xml:space="preserve"> i zainteresowań</w:t>
      </w:r>
      <w:r w:rsidRPr="004143EE">
        <w:rPr>
          <w:rFonts w:cs="Arial"/>
          <w:sz w:val="24"/>
          <w:lang w:val="pl-PL"/>
        </w:rPr>
        <w:t xml:space="preserve">” </w:t>
      </w:r>
      <w:r w:rsidR="003B50EF" w:rsidRPr="004143EE">
        <w:rPr>
          <w:rFonts w:cs="Arial"/>
          <w:iCs/>
          <w:sz w:val="24"/>
          <w:lang w:val="pl-PL"/>
        </w:rPr>
        <w:t>–</w:t>
      </w:r>
      <w:r w:rsidRPr="004143EE">
        <w:rPr>
          <w:rFonts w:cs="Arial"/>
          <w:sz w:val="24"/>
          <w:lang w:val="pl-PL"/>
        </w:rPr>
        <w:t xml:space="preserve"> powiedziała Dorota Strosznajder, dyrektor działu komunikacji korporacyjnej oraz pełnomocnik ds. odpowiedzialności społecznej Henkel Polska.</w:t>
      </w:r>
    </w:p>
    <w:p w14:paraId="1CE04E06" w14:textId="61062FE6" w:rsidR="00240DEC" w:rsidRPr="004143EE" w:rsidRDefault="008E4917" w:rsidP="005E6574">
      <w:pPr>
        <w:spacing w:line="276" w:lineRule="auto"/>
        <w:jc w:val="both"/>
        <w:rPr>
          <w:rFonts w:cs="Arial"/>
          <w:sz w:val="24"/>
          <w:lang w:val="pl-PL"/>
        </w:rPr>
      </w:pPr>
      <w:r w:rsidRPr="004143EE">
        <w:rPr>
          <w:rFonts w:cs="Arial"/>
          <w:sz w:val="24"/>
          <w:lang w:val="pl-PL"/>
        </w:rPr>
        <w:t xml:space="preserve">  </w:t>
      </w:r>
      <w:r w:rsidR="00240DEC" w:rsidRPr="004143EE">
        <w:rPr>
          <w:rFonts w:cs="Arial"/>
          <w:sz w:val="24"/>
          <w:lang w:val="pl-PL"/>
        </w:rPr>
        <w:t xml:space="preserve">      </w:t>
      </w:r>
      <w:r w:rsidR="00B82222" w:rsidRPr="004143EE">
        <w:rPr>
          <w:rFonts w:cs="Arial"/>
          <w:sz w:val="24"/>
          <w:lang w:val="pl-PL"/>
        </w:rPr>
        <w:t xml:space="preserve"> </w:t>
      </w:r>
    </w:p>
    <w:p w14:paraId="7E45F30C" w14:textId="47676332" w:rsidR="00ED772C" w:rsidRPr="00D716C5" w:rsidRDefault="00207209" w:rsidP="00207209">
      <w:pPr>
        <w:spacing w:line="276" w:lineRule="auto"/>
        <w:jc w:val="both"/>
        <w:rPr>
          <w:rFonts w:cs="Arial"/>
          <w:sz w:val="24"/>
          <w:lang w:val="pl-PL"/>
        </w:rPr>
      </w:pPr>
      <w:r w:rsidRPr="004143EE">
        <w:rPr>
          <w:rFonts w:cs="Arial"/>
          <w:sz w:val="24"/>
          <w:lang w:val="pl-PL"/>
        </w:rPr>
        <w:t xml:space="preserve">Henkel Polska, realizując swoją strategię zrównoważonego rozwoju i społecznej odpowiedzialności biznesu, od lat intensywnie wspiera proces edukacji dzieci </w:t>
      </w:r>
      <w:r w:rsidR="003A1011">
        <w:rPr>
          <w:rFonts w:cs="Arial"/>
          <w:sz w:val="24"/>
          <w:lang w:val="pl-PL"/>
        </w:rPr>
        <w:br/>
      </w:r>
      <w:r w:rsidRPr="004143EE">
        <w:rPr>
          <w:rFonts w:cs="Arial"/>
          <w:sz w:val="24"/>
          <w:lang w:val="pl-PL"/>
        </w:rPr>
        <w:t xml:space="preserve">i młodzieży. </w:t>
      </w:r>
      <w:r w:rsidR="009B34DE" w:rsidRPr="004143EE">
        <w:rPr>
          <w:rFonts w:cs="Arial"/>
          <w:sz w:val="24"/>
          <w:lang w:val="pl-PL"/>
        </w:rPr>
        <w:t xml:space="preserve">Oprócz programu stypendialnego „Wiem, że warto się uczyć” firma realizuje inne dedykowane </w:t>
      </w:r>
      <w:r w:rsidRPr="004143EE">
        <w:rPr>
          <w:rFonts w:cs="Arial"/>
          <w:sz w:val="24"/>
          <w:lang w:val="pl-PL"/>
        </w:rPr>
        <w:t xml:space="preserve">programy edukacyjne dla najmłodszych. Jednym z nich jest Świat Młodych Badaczy – program </w:t>
      </w:r>
      <w:r w:rsidR="007D2CA8">
        <w:rPr>
          <w:rFonts w:cs="Arial"/>
          <w:sz w:val="24"/>
          <w:lang w:val="pl-PL"/>
        </w:rPr>
        <w:t xml:space="preserve">edukacyjny </w:t>
      </w:r>
      <w:r w:rsidR="009B34DE" w:rsidRPr="004143EE">
        <w:rPr>
          <w:rFonts w:cs="Arial"/>
          <w:sz w:val="24"/>
          <w:lang w:val="pl-PL"/>
        </w:rPr>
        <w:t>kierowany do uczniów</w:t>
      </w:r>
      <w:r w:rsidR="00C16E5C" w:rsidRPr="004143EE">
        <w:rPr>
          <w:rFonts w:cs="Arial"/>
          <w:sz w:val="24"/>
          <w:lang w:val="pl-PL"/>
        </w:rPr>
        <w:t xml:space="preserve"> </w:t>
      </w:r>
      <w:r w:rsidRPr="004143EE">
        <w:rPr>
          <w:rFonts w:cs="Arial"/>
          <w:sz w:val="24"/>
          <w:lang w:val="pl-PL"/>
        </w:rPr>
        <w:t xml:space="preserve">szkół podstawowych, który poprzez interaktywne warsztaty w przejrzysty i ciekawy sposób przybliża dzieciom świat </w:t>
      </w:r>
      <w:r w:rsidR="007D2CA8">
        <w:rPr>
          <w:rFonts w:cs="Arial"/>
          <w:sz w:val="24"/>
          <w:lang w:val="pl-PL"/>
        </w:rPr>
        <w:t xml:space="preserve">badań </w:t>
      </w:r>
      <w:r w:rsidRPr="004143EE">
        <w:rPr>
          <w:rFonts w:cs="Arial"/>
          <w:sz w:val="24"/>
          <w:lang w:val="pl-PL"/>
        </w:rPr>
        <w:t>nauk</w:t>
      </w:r>
      <w:r w:rsidR="007D2CA8">
        <w:rPr>
          <w:rFonts w:cs="Arial"/>
          <w:sz w:val="24"/>
          <w:lang w:val="pl-PL"/>
        </w:rPr>
        <w:t>owych</w:t>
      </w:r>
      <w:r w:rsidRPr="004143EE">
        <w:rPr>
          <w:rFonts w:cs="Arial"/>
          <w:sz w:val="24"/>
          <w:lang w:val="pl-PL"/>
        </w:rPr>
        <w:t xml:space="preserve"> i </w:t>
      </w:r>
      <w:r w:rsidR="007D2CA8">
        <w:rPr>
          <w:rFonts w:cs="Arial"/>
          <w:sz w:val="24"/>
          <w:lang w:val="pl-PL"/>
        </w:rPr>
        <w:t>przedmiotów ścisłych</w:t>
      </w:r>
      <w:r w:rsidRPr="004143EE">
        <w:rPr>
          <w:rFonts w:cs="Arial"/>
          <w:sz w:val="24"/>
          <w:lang w:val="pl-PL"/>
        </w:rPr>
        <w:t xml:space="preserve">. </w:t>
      </w:r>
      <w:r w:rsidR="009B34DE" w:rsidRPr="004143EE">
        <w:rPr>
          <w:rFonts w:cs="Arial"/>
          <w:sz w:val="24"/>
          <w:lang w:val="pl-PL"/>
        </w:rPr>
        <w:t xml:space="preserve">Innym przykładem </w:t>
      </w:r>
      <w:r w:rsidR="004E3962" w:rsidRPr="004143EE">
        <w:rPr>
          <w:rFonts w:cs="Arial"/>
          <w:sz w:val="24"/>
          <w:lang w:val="pl-PL"/>
        </w:rPr>
        <w:t>jest program</w:t>
      </w:r>
      <w:r w:rsidRPr="004143EE">
        <w:rPr>
          <w:rFonts w:cs="Arial"/>
          <w:sz w:val="24"/>
          <w:lang w:val="pl-PL"/>
        </w:rPr>
        <w:t xml:space="preserve"> </w:t>
      </w:r>
      <w:r w:rsidR="003A1011" w:rsidRPr="004143EE">
        <w:rPr>
          <w:rFonts w:cs="Arial"/>
          <w:sz w:val="24"/>
          <w:lang w:val="pl-PL"/>
        </w:rPr>
        <w:t xml:space="preserve">Ambasadorzy Zrównoważonego Rozwoju </w:t>
      </w:r>
      <w:r w:rsidRPr="004143EE">
        <w:rPr>
          <w:rFonts w:cs="Arial"/>
          <w:sz w:val="24"/>
          <w:lang w:val="pl-PL"/>
        </w:rPr>
        <w:t>realizowany na zasadzie wolontariatu pracowniczego. W jego ramach przeszkoleni i certyfikowani pracownicy Henkla</w:t>
      </w:r>
      <w:r w:rsidR="003A1011">
        <w:rPr>
          <w:rFonts w:cs="Arial"/>
          <w:sz w:val="24"/>
          <w:lang w:val="pl-PL"/>
        </w:rPr>
        <w:t xml:space="preserve"> </w:t>
      </w:r>
      <w:r w:rsidRPr="004143EE">
        <w:rPr>
          <w:rFonts w:cs="Arial"/>
          <w:sz w:val="24"/>
          <w:lang w:val="pl-PL"/>
        </w:rPr>
        <w:t>prowadzą spotka</w:t>
      </w:r>
      <w:r w:rsidR="00ED772C" w:rsidRPr="004143EE">
        <w:rPr>
          <w:rFonts w:cs="Arial"/>
          <w:sz w:val="24"/>
          <w:lang w:val="pl-PL"/>
        </w:rPr>
        <w:t>nia</w:t>
      </w:r>
      <w:r w:rsidRPr="004143EE">
        <w:rPr>
          <w:rFonts w:cs="Arial"/>
          <w:sz w:val="24"/>
          <w:lang w:val="pl-PL"/>
        </w:rPr>
        <w:t xml:space="preserve"> i </w:t>
      </w:r>
      <w:r w:rsidR="00ED772C" w:rsidRPr="004143EE">
        <w:rPr>
          <w:rFonts w:cs="Arial"/>
          <w:sz w:val="24"/>
          <w:lang w:val="pl-PL"/>
        </w:rPr>
        <w:t xml:space="preserve">zajęcia </w:t>
      </w:r>
      <w:r w:rsidRPr="004143EE">
        <w:rPr>
          <w:rFonts w:cs="Arial"/>
          <w:sz w:val="24"/>
          <w:lang w:val="pl-PL"/>
        </w:rPr>
        <w:t xml:space="preserve">z dziećmi na temat </w:t>
      </w:r>
      <w:r w:rsidR="007D2CA8" w:rsidRPr="004143EE">
        <w:rPr>
          <w:rFonts w:cs="Arial"/>
          <w:sz w:val="24"/>
          <w:lang w:val="pl-PL"/>
        </w:rPr>
        <w:t>zrównoważonego rozwoju</w:t>
      </w:r>
      <w:r w:rsidR="007D2CA8">
        <w:rPr>
          <w:rFonts w:cs="Arial"/>
          <w:sz w:val="24"/>
          <w:lang w:val="pl-PL"/>
        </w:rPr>
        <w:t xml:space="preserve"> </w:t>
      </w:r>
      <w:r w:rsidR="003A1011">
        <w:rPr>
          <w:rFonts w:cs="Arial"/>
          <w:sz w:val="24"/>
          <w:lang w:val="pl-PL"/>
        </w:rPr>
        <w:br/>
      </w:r>
      <w:r w:rsidR="007D2CA8">
        <w:rPr>
          <w:rFonts w:cs="Arial"/>
          <w:sz w:val="24"/>
          <w:lang w:val="pl-PL"/>
        </w:rPr>
        <w:t>i odpowiedzialnej konsumpcji</w:t>
      </w:r>
      <w:r w:rsidRPr="004143EE">
        <w:rPr>
          <w:rFonts w:cs="Arial"/>
          <w:sz w:val="24"/>
          <w:lang w:val="pl-PL"/>
        </w:rPr>
        <w:t>.</w:t>
      </w:r>
    </w:p>
    <w:p w14:paraId="425C964F" w14:textId="77777777" w:rsidR="00344904" w:rsidRDefault="00344904" w:rsidP="00207209">
      <w:pPr>
        <w:spacing w:line="276" w:lineRule="auto"/>
        <w:jc w:val="both"/>
        <w:rPr>
          <w:rFonts w:cs="Arial"/>
          <w:sz w:val="22"/>
          <w:szCs w:val="22"/>
          <w:lang w:val="pl-PL"/>
        </w:rPr>
      </w:pPr>
    </w:p>
    <w:p w14:paraId="39C6B9EB" w14:textId="4D360A13" w:rsidR="00ED772C" w:rsidRDefault="00ED772C" w:rsidP="00ED772C">
      <w:pPr>
        <w:spacing w:line="276" w:lineRule="auto"/>
        <w:jc w:val="center"/>
        <w:rPr>
          <w:rFonts w:cs="Arial"/>
          <w:sz w:val="22"/>
          <w:szCs w:val="22"/>
          <w:lang w:val="pl-PL"/>
        </w:rPr>
      </w:pPr>
      <w:r>
        <w:rPr>
          <w:rFonts w:cs="Arial"/>
          <w:sz w:val="22"/>
          <w:szCs w:val="22"/>
          <w:lang w:val="pl-PL"/>
        </w:rPr>
        <w:t>***</w:t>
      </w:r>
    </w:p>
    <w:p w14:paraId="0D27C739" w14:textId="77777777" w:rsidR="00344904" w:rsidRDefault="00344904" w:rsidP="00945638">
      <w:pPr>
        <w:spacing w:line="276" w:lineRule="auto"/>
        <w:jc w:val="both"/>
        <w:rPr>
          <w:rFonts w:cs="Arial"/>
          <w:b/>
          <w:bCs/>
          <w:color w:val="141515"/>
          <w:szCs w:val="20"/>
          <w:lang w:val="pl-PL"/>
        </w:rPr>
      </w:pPr>
    </w:p>
    <w:p w14:paraId="400EC8B5" w14:textId="77777777" w:rsidR="00B321C2" w:rsidRPr="000F1EB4" w:rsidRDefault="00B321C2" w:rsidP="00B321C2">
      <w:pPr>
        <w:spacing w:line="276" w:lineRule="auto"/>
        <w:rPr>
          <w:rFonts w:cs="Arial"/>
          <w:b/>
          <w:sz w:val="22"/>
          <w:szCs w:val="22"/>
          <w:lang w:val="pl-PL"/>
        </w:rPr>
      </w:pPr>
      <w:r w:rsidRPr="000F1EB4">
        <w:rPr>
          <w:rFonts w:cs="Arial"/>
          <w:b/>
          <w:sz w:val="22"/>
          <w:szCs w:val="22"/>
          <w:lang w:val="pl-PL"/>
        </w:rPr>
        <w:t>O firmie Henkel Polska</w:t>
      </w:r>
    </w:p>
    <w:p w14:paraId="1236A831" w14:textId="546453AB" w:rsidR="00B321C2" w:rsidRPr="00B00CDA" w:rsidRDefault="00B321C2" w:rsidP="00B321C2">
      <w:pPr>
        <w:pStyle w:val="Standard12pt"/>
        <w:spacing w:line="276" w:lineRule="auto"/>
        <w:jc w:val="both"/>
        <w:rPr>
          <w:rFonts w:cs="Arial"/>
          <w:sz w:val="22"/>
          <w:szCs w:val="22"/>
          <w:lang w:val="pl-PL"/>
        </w:rPr>
      </w:pPr>
      <w:r w:rsidRPr="000F1EB4">
        <w:rPr>
          <w:rFonts w:cs="Arial"/>
          <w:sz w:val="22"/>
          <w:szCs w:val="22"/>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w:t>
      </w:r>
      <w:r w:rsidRPr="000F1EB4">
        <w:rPr>
          <w:rFonts w:cs="Arial"/>
          <w:sz w:val="22"/>
          <w:szCs w:val="22"/>
          <w:lang w:val="pl-PL"/>
        </w:rPr>
        <w:lastRenderedPageBreak/>
        <w:t>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w:t>
      </w:r>
      <w:r w:rsidRPr="000F1EB4">
        <w:rPr>
          <w:rFonts w:cs="Arial"/>
          <w:color w:val="000000"/>
          <w:sz w:val="22"/>
          <w:szCs w:val="22"/>
          <w:lang w:val="pl-PL"/>
        </w:rPr>
        <w:t xml:space="preserve"> </w:t>
      </w:r>
      <w:r w:rsidRPr="000F1EB4">
        <w:rPr>
          <w:rFonts w:cs="Arial"/>
          <w:sz w:val="22"/>
          <w:szCs w:val="22"/>
          <w:lang w:val="pl-PL"/>
        </w:rPr>
        <w:t xml:space="preserve">Henkel zajmuje czołowe miejsca w wielu międzynarodowych indeksach i rankingach. Akcje uprzywilejowane spółki wchodzą w skład niemieckiego indeksu giełdowego DAX. </w:t>
      </w:r>
      <w:r w:rsidR="00B00CDA" w:rsidRPr="00B00CDA">
        <w:rPr>
          <w:rFonts w:cs="Arial"/>
          <w:sz w:val="22"/>
          <w:szCs w:val="22"/>
          <w:lang w:val="pl-PL"/>
        </w:rPr>
        <w:t xml:space="preserve">Więcej informacji na </w:t>
      </w:r>
      <w:hyperlink r:id="rId8" w:history="1">
        <w:r w:rsidR="00B00CDA" w:rsidRPr="00B00CDA">
          <w:rPr>
            <w:rStyle w:val="Hipercze"/>
            <w:rFonts w:cs="Arial"/>
            <w:sz w:val="22"/>
            <w:szCs w:val="22"/>
            <w:lang w:val="pl-PL"/>
          </w:rPr>
          <w:t>www.henkel.com</w:t>
        </w:r>
      </w:hyperlink>
      <w:r w:rsidR="00B00CDA" w:rsidRPr="00B00CDA">
        <w:rPr>
          <w:rFonts w:cs="Arial"/>
          <w:sz w:val="22"/>
          <w:szCs w:val="22"/>
          <w:lang w:val="pl-PL"/>
        </w:rPr>
        <w:t xml:space="preserve"> oraz </w:t>
      </w:r>
      <w:hyperlink r:id="rId9" w:history="1">
        <w:r w:rsidR="0084139A" w:rsidRPr="0084139A">
          <w:rPr>
            <w:rStyle w:val="Hipercze"/>
            <w:sz w:val="22"/>
            <w:szCs w:val="22"/>
            <w:lang w:val="pl-PL"/>
          </w:rPr>
          <w:t>https://www.henkel.pl/</w:t>
        </w:r>
      </w:hyperlink>
    </w:p>
    <w:p w14:paraId="55DF0A82" w14:textId="77777777" w:rsidR="00B321C2" w:rsidRPr="000F1EB4" w:rsidRDefault="00B321C2" w:rsidP="00B321C2">
      <w:pPr>
        <w:spacing w:line="240" w:lineRule="exact"/>
        <w:rPr>
          <w:rFonts w:cs="Arial"/>
          <w:lang w:val="pl-PL"/>
        </w:rPr>
      </w:pPr>
    </w:p>
    <w:p w14:paraId="6F11184F" w14:textId="77777777" w:rsidR="0018068F" w:rsidRPr="008E4917" w:rsidRDefault="0018068F" w:rsidP="00945638">
      <w:pPr>
        <w:spacing w:line="276" w:lineRule="auto"/>
        <w:jc w:val="both"/>
        <w:rPr>
          <w:rFonts w:cs="Arial"/>
          <w:sz w:val="18"/>
          <w:szCs w:val="22"/>
          <w:lang w:val="pl-PL" w:eastAsia="de-DE"/>
        </w:rPr>
      </w:pPr>
    </w:p>
    <w:p w14:paraId="3A17B044" w14:textId="77777777" w:rsidR="00D716C5" w:rsidRDefault="00266EC6" w:rsidP="00C16E5C">
      <w:pPr>
        <w:spacing w:line="276" w:lineRule="auto"/>
        <w:jc w:val="both"/>
        <w:rPr>
          <w:rFonts w:cs="Arial"/>
          <w:b/>
          <w:sz w:val="22"/>
          <w:szCs w:val="22"/>
          <w:lang w:val="pl-PL"/>
        </w:rPr>
      </w:pPr>
      <w:r>
        <w:rPr>
          <w:rFonts w:cs="Arial"/>
          <w:b/>
          <w:sz w:val="22"/>
          <w:szCs w:val="22"/>
          <w:lang w:val="pl-PL"/>
        </w:rPr>
        <w:t xml:space="preserve">O </w:t>
      </w:r>
      <w:r w:rsidRPr="00266EC6">
        <w:rPr>
          <w:rFonts w:cs="Arial"/>
          <w:b/>
          <w:sz w:val="22"/>
          <w:szCs w:val="22"/>
          <w:lang w:val="pl-PL"/>
        </w:rPr>
        <w:t>Fundacj</w:t>
      </w:r>
      <w:r>
        <w:rPr>
          <w:rFonts w:cs="Arial"/>
          <w:b/>
          <w:sz w:val="22"/>
          <w:szCs w:val="22"/>
          <w:lang w:val="pl-PL"/>
        </w:rPr>
        <w:t>i</w:t>
      </w:r>
      <w:r w:rsidRPr="00266EC6">
        <w:rPr>
          <w:rFonts w:cs="Arial"/>
          <w:b/>
          <w:sz w:val="22"/>
          <w:szCs w:val="22"/>
          <w:lang w:val="pl-PL"/>
        </w:rPr>
        <w:t xml:space="preserve"> Polki Mogą Wszystko (do niedawna Fundacja Przyjaciółka) </w:t>
      </w:r>
    </w:p>
    <w:p w14:paraId="4D84A868" w14:textId="312BFCA0" w:rsidR="00607CC0" w:rsidRPr="004143EE" w:rsidRDefault="00266EC6" w:rsidP="00C16E5C">
      <w:pPr>
        <w:spacing w:line="276" w:lineRule="auto"/>
        <w:jc w:val="both"/>
        <w:rPr>
          <w:rFonts w:cs="Arial"/>
          <w:sz w:val="22"/>
          <w:szCs w:val="22"/>
          <w:lang w:val="pl-PL" w:eastAsia="pl-PL"/>
        </w:rPr>
      </w:pPr>
      <w:r w:rsidRPr="00266EC6">
        <w:rPr>
          <w:rFonts w:cs="Arial"/>
          <w:sz w:val="22"/>
          <w:szCs w:val="22"/>
          <w:lang w:val="pl-PL" w:eastAsia="pl-PL"/>
        </w:rPr>
        <w:t xml:space="preserve">Fundacja Polki Mogą Wszystko (do niedawna Fundacja </w:t>
      </w:r>
      <w:r w:rsidR="00C30B9A" w:rsidRPr="00266EC6">
        <w:rPr>
          <w:rFonts w:cs="Arial"/>
          <w:sz w:val="22"/>
          <w:szCs w:val="22"/>
          <w:lang w:val="pl-PL" w:eastAsia="pl-PL"/>
        </w:rPr>
        <w:t xml:space="preserve">Przyjaciółka) </w:t>
      </w:r>
      <w:r w:rsidR="00C30B9A">
        <w:rPr>
          <w:rFonts w:cs="Arial"/>
          <w:sz w:val="22"/>
          <w:szCs w:val="22"/>
          <w:lang w:val="pl-PL" w:eastAsia="pl-PL"/>
        </w:rPr>
        <w:t>powstała</w:t>
      </w:r>
      <w:r w:rsidR="00C16E5C" w:rsidRPr="004143EE">
        <w:rPr>
          <w:rFonts w:cs="Arial"/>
          <w:sz w:val="22"/>
          <w:szCs w:val="22"/>
          <w:lang w:val="pl-PL" w:eastAsia="pl-PL"/>
        </w:rPr>
        <w:t xml:space="preserve"> w listopadzie 2000 r., a </w:t>
      </w:r>
      <w:r w:rsidR="00607CC0" w:rsidRPr="004143EE">
        <w:rPr>
          <w:rFonts w:cs="Arial"/>
          <w:sz w:val="22"/>
          <w:szCs w:val="22"/>
          <w:lang w:val="pl-PL" w:eastAsia="pl-PL"/>
        </w:rPr>
        <w:t xml:space="preserve">założona </w:t>
      </w:r>
      <w:r w:rsidR="00C16E5C" w:rsidRPr="004143EE">
        <w:rPr>
          <w:rFonts w:cs="Arial"/>
          <w:sz w:val="22"/>
          <w:szCs w:val="22"/>
          <w:lang w:val="pl-PL" w:eastAsia="pl-PL"/>
        </w:rPr>
        <w:t xml:space="preserve">została </w:t>
      </w:r>
      <w:r w:rsidR="00607CC0" w:rsidRPr="004143EE">
        <w:rPr>
          <w:rFonts w:cs="Arial"/>
          <w:sz w:val="22"/>
          <w:szCs w:val="22"/>
          <w:lang w:val="pl-PL" w:eastAsia="pl-PL"/>
        </w:rPr>
        <w:t>przez wydawnictwo Edipresse z inicjatywy pracownikó</w:t>
      </w:r>
      <w:r w:rsidR="00585FE8">
        <w:rPr>
          <w:rFonts w:cs="Arial"/>
          <w:sz w:val="22"/>
          <w:szCs w:val="22"/>
          <w:lang w:val="pl-PL" w:eastAsia="pl-PL"/>
        </w:rPr>
        <w:t>w</w:t>
      </w:r>
      <w:r w:rsidR="00607CC0" w:rsidRPr="004143EE">
        <w:rPr>
          <w:rFonts w:cs="Arial"/>
          <w:sz w:val="22"/>
          <w:szCs w:val="22"/>
          <w:lang w:val="pl-PL" w:eastAsia="pl-PL"/>
        </w:rPr>
        <w:t xml:space="preserve">. </w:t>
      </w:r>
      <w:r w:rsidR="00C30B9A">
        <w:rPr>
          <w:rFonts w:cs="Arial"/>
          <w:sz w:val="22"/>
          <w:szCs w:val="22"/>
          <w:lang w:val="pl-PL" w:eastAsia="pl-PL"/>
        </w:rPr>
        <w:br/>
      </w:r>
      <w:r w:rsidR="00607CC0" w:rsidRPr="004143EE">
        <w:rPr>
          <w:rFonts w:cs="Arial"/>
          <w:sz w:val="22"/>
          <w:szCs w:val="22"/>
          <w:lang w:val="pl-PL" w:eastAsia="pl-PL"/>
        </w:rPr>
        <w:t xml:space="preserve">W działalności Fundacji najważniejsza jest pomoc na rzecz dzieci, przede wszystkim tych które wychowują się poza własną rodziną, ale również podejmowanie działań wspierających rodziny. </w:t>
      </w:r>
      <w:r w:rsidR="00C16E5C" w:rsidRPr="004143EE">
        <w:rPr>
          <w:rFonts w:cs="Arial"/>
          <w:sz w:val="22"/>
          <w:szCs w:val="22"/>
          <w:lang w:val="pl-PL" w:eastAsia="pl-PL"/>
        </w:rPr>
        <w:t>Fundacja niesie także</w:t>
      </w:r>
      <w:r w:rsidR="00607CC0" w:rsidRPr="004143EE">
        <w:rPr>
          <w:rFonts w:cs="Arial"/>
          <w:sz w:val="22"/>
          <w:szCs w:val="22"/>
          <w:lang w:val="pl-PL" w:eastAsia="pl-PL"/>
        </w:rPr>
        <w:t xml:space="preserve"> pomoc tym dzieciom, które muszą pokonywać w życiu przeszkody, które dorosłym wydają się często nie do pokonania: kalectwo, samotność, ubóstwo i odrzucenie.</w:t>
      </w:r>
    </w:p>
    <w:p w14:paraId="2F6FCADA" w14:textId="77777777" w:rsidR="0018068F" w:rsidRPr="00F65F32" w:rsidRDefault="0018068F" w:rsidP="00980C68">
      <w:pPr>
        <w:jc w:val="both"/>
        <w:rPr>
          <w:rFonts w:cs="Arial"/>
          <w:b/>
          <w:lang w:val="pl-PL"/>
        </w:rPr>
      </w:pPr>
    </w:p>
    <w:p w14:paraId="6EC5E409" w14:textId="77777777" w:rsidR="0018068F" w:rsidRPr="00F65F32" w:rsidRDefault="0018068F" w:rsidP="00980C68">
      <w:pPr>
        <w:jc w:val="both"/>
        <w:rPr>
          <w:rFonts w:cs="Arial"/>
          <w:b/>
          <w:lang w:val="pl-PL"/>
        </w:rPr>
      </w:pPr>
    </w:p>
    <w:p w14:paraId="78173189" w14:textId="77777777" w:rsidR="00B321C2" w:rsidRPr="000F1EB4" w:rsidRDefault="00B321C2" w:rsidP="00B321C2">
      <w:pPr>
        <w:jc w:val="both"/>
        <w:rPr>
          <w:rFonts w:cs="Arial"/>
          <w:b/>
          <w:sz w:val="22"/>
          <w:szCs w:val="22"/>
          <w:lang w:val="pl-PL"/>
        </w:rPr>
      </w:pPr>
      <w:r w:rsidRPr="000F1EB4">
        <w:rPr>
          <w:rFonts w:cs="Arial"/>
          <w:b/>
          <w:sz w:val="22"/>
          <w:szCs w:val="22"/>
          <w:lang w:val="pl-PL"/>
        </w:rPr>
        <w:t>Kontakt dla prasy:</w:t>
      </w:r>
    </w:p>
    <w:p w14:paraId="2CD44EAE" w14:textId="77777777" w:rsidR="00B321C2" w:rsidRPr="000F1EB4" w:rsidRDefault="00B321C2" w:rsidP="00B321C2">
      <w:pPr>
        <w:jc w:val="both"/>
        <w:rPr>
          <w:rFonts w:cs="Arial"/>
          <w:sz w:val="22"/>
          <w:szCs w:val="22"/>
          <w:lang w:val="pl-PL"/>
        </w:rPr>
      </w:pPr>
      <w:r w:rsidRPr="000F1EB4">
        <w:rPr>
          <w:rFonts w:cs="Arial"/>
          <w:color w:val="000000"/>
          <w:sz w:val="22"/>
          <w:szCs w:val="22"/>
          <w:lang w:val="pl-PL"/>
        </w:rPr>
        <w:t>Dorota Strosznajder</w:t>
      </w:r>
      <w:r w:rsidRPr="000F1EB4">
        <w:rPr>
          <w:rFonts w:cs="Arial"/>
          <w:sz w:val="22"/>
          <w:szCs w:val="22"/>
          <w:lang w:val="pl-PL"/>
        </w:rPr>
        <w:tab/>
      </w:r>
      <w:r w:rsidRPr="000F1EB4">
        <w:rPr>
          <w:rFonts w:cs="Arial"/>
          <w:sz w:val="22"/>
          <w:szCs w:val="22"/>
          <w:lang w:val="pl-PL"/>
        </w:rPr>
        <w:tab/>
      </w:r>
      <w:r w:rsidRPr="000F1EB4">
        <w:rPr>
          <w:rFonts w:cs="Arial"/>
          <w:sz w:val="22"/>
          <w:szCs w:val="22"/>
          <w:lang w:val="pl-PL"/>
        </w:rPr>
        <w:tab/>
      </w:r>
      <w:r w:rsidRPr="000F1EB4">
        <w:rPr>
          <w:rFonts w:cs="Arial"/>
          <w:sz w:val="22"/>
          <w:szCs w:val="22"/>
          <w:lang w:val="pl-PL"/>
        </w:rPr>
        <w:tab/>
      </w:r>
      <w:r>
        <w:rPr>
          <w:rFonts w:cs="Arial"/>
          <w:sz w:val="22"/>
          <w:szCs w:val="22"/>
          <w:lang w:val="pl-PL"/>
        </w:rPr>
        <w:t>Magdalena Bryksa - Szymańczak</w:t>
      </w:r>
    </w:p>
    <w:p w14:paraId="67DB3111" w14:textId="77777777" w:rsidR="00B321C2" w:rsidRPr="000F1EB4" w:rsidRDefault="00B321C2" w:rsidP="00B321C2">
      <w:pPr>
        <w:jc w:val="both"/>
        <w:rPr>
          <w:rFonts w:cs="Arial"/>
          <w:sz w:val="22"/>
          <w:szCs w:val="22"/>
        </w:rPr>
      </w:pPr>
      <w:r w:rsidRPr="000F1EB4">
        <w:rPr>
          <w:rFonts w:cs="Arial"/>
          <w:sz w:val="22"/>
          <w:szCs w:val="22"/>
          <w:lang w:val="pl-PL"/>
        </w:rPr>
        <w:t>Henkel Polska Sp. z o.o.</w:t>
      </w:r>
      <w:r w:rsidRPr="000F1EB4">
        <w:rPr>
          <w:rFonts w:cs="Arial"/>
          <w:sz w:val="22"/>
          <w:szCs w:val="22"/>
          <w:lang w:val="pl-PL"/>
        </w:rPr>
        <w:tab/>
      </w:r>
      <w:r w:rsidRPr="000F1EB4">
        <w:rPr>
          <w:rFonts w:cs="Arial"/>
          <w:sz w:val="22"/>
          <w:szCs w:val="22"/>
          <w:lang w:val="pl-PL"/>
        </w:rPr>
        <w:tab/>
      </w:r>
      <w:r w:rsidRPr="000F1EB4">
        <w:rPr>
          <w:rFonts w:cs="Arial"/>
          <w:sz w:val="22"/>
          <w:szCs w:val="22"/>
          <w:lang w:val="pl-PL"/>
        </w:rPr>
        <w:tab/>
      </w:r>
      <w:r w:rsidRPr="000F1EB4">
        <w:rPr>
          <w:rFonts w:cs="Arial"/>
          <w:sz w:val="22"/>
          <w:szCs w:val="22"/>
        </w:rPr>
        <w:t>Solski Communications</w:t>
      </w:r>
    </w:p>
    <w:p w14:paraId="5EF63A6E" w14:textId="341C2957" w:rsidR="00B321C2" w:rsidRPr="000F1EB4" w:rsidRDefault="00B321C2" w:rsidP="00B321C2">
      <w:pPr>
        <w:jc w:val="both"/>
        <w:rPr>
          <w:rFonts w:cs="Arial"/>
          <w:sz w:val="22"/>
          <w:szCs w:val="22"/>
        </w:rPr>
      </w:pPr>
      <w:r w:rsidRPr="000F1EB4">
        <w:rPr>
          <w:rFonts w:cs="Arial"/>
          <w:sz w:val="22"/>
          <w:szCs w:val="22"/>
        </w:rPr>
        <w:t>tel: (022) 565 66 65</w:t>
      </w:r>
      <w:r w:rsidRPr="000F1EB4">
        <w:rPr>
          <w:rFonts w:cs="Arial"/>
          <w:sz w:val="22"/>
          <w:szCs w:val="22"/>
        </w:rPr>
        <w:tab/>
      </w:r>
      <w:r w:rsidRPr="000F1EB4">
        <w:rPr>
          <w:rFonts w:cs="Arial"/>
          <w:sz w:val="22"/>
          <w:szCs w:val="22"/>
        </w:rPr>
        <w:tab/>
      </w:r>
      <w:r w:rsidRPr="000F1EB4">
        <w:rPr>
          <w:rFonts w:cs="Arial"/>
          <w:sz w:val="22"/>
          <w:szCs w:val="22"/>
        </w:rPr>
        <w:tab/>
      </w:r>
      <w:r w:rsidRPr="000F1EB4">
        <w:rPr>
          <w:rFonts w:cs="Arial"/>
          <w:sz w:val="22"/>
          <w:szCs w:val="22"/>
        </w:rPr>
        <w:tab/>
        <w:t xml:space="preserve">tel: </w:t>
      </w:r>
      <w:r>
        <w:rPr>
          <w:rFonts w:cs="Arial"/>
          <w:sz w:val="22"/>
          <w:szCs w:val="22"/>
        </w:rPr>
        <w:t>881</w:t>
      </w:r>
      <w:r w:rsidR="003A1011">
        <w:rPr>
          <w:rFonts w:cs="Arial"/>
          <w:sz w:val="22"/>
          <w:szCs w:val="22"/>
        </w:rPr>
        <w:t> </w:t>
      </w:r>
      <w:r>
        <w:rPr>
          <w:rFonts w:cs="Arial"/>
          <w:sz w:val="22"/>
          <w:szCs w:val="22"/>
        </w:rPr>
        <w:t>633</w:t>
      </w:r>
      <w:r w:rsidR="003A1011">
        <w:rPr>
          <w:rFonts w:cs="Arial"/>
          <w:sz w:val="22"/>
          <w:szCs w:val="22"/>
        </w:rPr>
        <w:t xml:space="preserve"> </w:t>
      </w:r>
      <w:r>
        <w:rPr>
          <w:rFonts w:cs="Arial"/>
          <w:sz w:val="22"/>
          <w:szCs w:val="22"/>
        </w:rPr>
        <w:t>639</w:t>
      </w:r>
    </w:p>
    <w:p w14:paraId="272C8553" w14:textId="77777777" w:rsidR="00B321C2" w:rsidRPr="000F1EB4" w:rsidRDefault="006D79E7" w:rsidP="00B321C2">
      <w:pPr>
        <w:jc w:val="both"/>
        <w:rPr>
          <w:rFonts w:cs="Arial"/>
        </w:rPr>
      </w:pPr>
      <w:hyperlink r:id="rId10" w:history="1">
        <w:r w:rsidR="00B321C2" w:rsidRPr="000F1EB4">
          <w:rPr>
            <w:rStyle w:val="Hipercze"/>
            <w:rFonts w:cs="Arial"/>
            <w:sz w:val="22"/>
            <w:szCs w:val="22"/>
          </w:rPr>
          <w:t>dorota.strosznajder@henkel.com</w:t>
        </w:r>
      </w:hyperlink>
      <w:r w:rsidR="00B321C2" w:rsidRPr="000F1EB4">
        <w:rPr>
          <w:rFonts w:cs="Arial"/>
          <w:sz w:val="22"/>
          <w:szCs w:val="22"/>
        </w:rPr>
        <w:t xml:space="preserve"> </w:t>
      </w:r>
      <w:r w:rsidR="00B321C2" w:rsidRPr="000F1EB4">
        <w:rPr>
          <w:rFonts w:cs="Arial"/>
          <w:sz w:val="22"/>
          <w:szCs w:val="22"/>
        </w:rPr>
        <w:tab/>
      </w:r>
      <w:r w:rsidR="00B321C2" w:rsidRPr="000F1EB4">
        <w:rPr>
          <w:rFonts w:cs="Arial"/>
          <w:sz w:val="22"/>
          <w:szCs w:val="22"/>
        </w:rPr>
        <w:tab/>
      </w:r>
      <w:hyperlink r:id="rId11" w:history="1">
        <w:r w:rsidR="00B321C2" w:rsidRPr="00582148">
          <w:rPr>
            <w:rStyle w:val="Hipercze"/>
            <w:rFonts w:cs="Arial"/>
            <w:sz w:val="22"/>
            <w:szCs w:val="22"/>
          </w:rPr>
          <w:t>mszymanczak@solskipr.pl</w:t>
        </w:r>
      </w:hyperlink>
      <w:r w:rsidR="00B321C2">
        <w:rPr>
          <w:rFonts w:cs="Arial"/>
          <w:sz w:val="22"/>
          <w:szCs w:val="22"/>
        </w:rPr>
        <w:t xml:space="preserve"> </w:t>
      </w:r>
    </w:p>
    <w:p w14:paraId="3C97D2ED" w14:textId="3799CCCE" w:rsidR="00B67381" w:rsidRDefault="00B67381" w:rsidP="00980C68">
      <w:pPr>
        <w:jc w:val="both"/>
        <w:rPr>
          <w:rFonts w:cs="Arial"/>
          <w:lang w:val="en-US"/>
        </w:rPr>
      </w:pPr>
    </w:p>
    <w:p w14:paraId="2252BEF3" w14:textId="5B742806" w:rsidR="00D716C5" w:rsidRDefault="00D716C5" w:rsidP="00980C68">
      <w:pPr>
        <w:jc w:val="both"/>
        <w:rPr>
          <w:rFonts w:cs="Arial"/>
          <w:lang w:val="en-US"/>
        </w:rPr>
      </w:pPr>
    </w:p>
    <w:p w14:paraId="12304D6B" w14:textId="289D91C3" w:rsidR="00D716C5" w:rsidRPr="00CC6129" w:rsidRDefault="00D716C5" w:rsidP="00980C68">
      <w:pPr>
        <w:jc w:val="both"/>
        <w:rPr>
          <w:rFonts w:cs="Arial"/>
          <w:lang w:val="en-US"/>
        </w:rPr>
      </w:pPr>
    </w:p>
    <w:sectPr w:rsidR="00D716C5" w:rsidRPr="00CC6129" w:rsidSect="00A73BC6">
      <w:headerReference w:type="default" r:id="rId12"/>
      <w:footerReference w:type="default" r:id="rId13"/>
      <w:headerReference w:type="first" r:id="rId14"/>
      <w:footerReference w:type="first" r:id="rId15"/>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599A" w14:textId="77777777" w:rsidR="00A61C32" w:rsidRDefault="00A61C32">
      <w:r>
        <w:separator/>
      </w:r>
    </w:p>
  </w:endnote>
  <w:endnote w:type="continuationSeparator" w:id="0">
    <w:p w14:paraId="6E47A745" w14:textId="77777777" w:rsidR="00A61C32" w:rsidRDefault="00A6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4DB8" w14:textId="45ED9435" w:rsidR="00FB575B" w:rsidRPr="004A4699" w:rsidRDefault="00FB575B" w:rsidP="00FB575B">
    <w:pPr>
      <w:pStyle w:val="Stopka"/>
      <w:jc w:val="right"/>
      <w:rPr>
        <w:color w:val="auto"/>
      </w:rPr>
    </w:pPr>
    <w:r>
      <w:rPr>
        <w:b w:val="0"/>
        <w:color w:val="auto"/>
      </w:rPr>
      <w:t>Strona</w:t>
    </w:r>
    <w:r w:rsidRPr="004A4699">
      <w:rPr>
        <w:b w:val="0"/>
        <w:color w:val="auto"/>
      </w:rPr>
      <w:t xml:space="preserve"> </w:t>
    </w:r>
    <w:r w:rsidRPr="004A4699">
      <w:rPr>
        <w:b w:val="0"/>
        <w:color w:val="auto"/>
      </w:rPr>
      <w:fldChar w:fldCharType="begin"/>
    </w:r>
    <w:r w:rsidRPr="004A4699">
      <w:rPr>
        <w:b w:val="0"/>
        <w:color w:val="auto"/>
      </w:rPr>
      <w:instrText xml:space="preserve"> </w:instrText>
    </w:r>
    <w:r>
      <w:rPr>
        <w:b w:val="0"/>
        <w:color w:val="auto"/>
      </w:rPr>
      <w:instrText>PAGE</w:instrText>
    </w:r>
    <w:r w:rsidRPr="004A4699">
      <w:rPr>
        <w:b w:val="0"/>
        <w:color w:val="auto"/>
      </w:rPr>
      <w:instrText xml:space="preserve">  \* Arabic  \* MERGEFORMAT </w:instrText>
    </w:r>
    <w:r w:rsidRPr="004A4699">
      <w:rPr>
        <w:b w:val="0"/>
        <w:color w:val="auto"/>
      </w:rPr>
      <w:fldChar w:fldCharType="separate"/>
    </w:r>
    <w:r w:rsidR="00A6182D">
      <w:rPr>
        <w:b w:val="0"/>
        <w:noProof/>
        <w:color w:val="auto"/>
      </w:rPr>
      <w:t>3</w:t>
    </w:r>
    <w:r w:rsidRPr="004A4699">
      <w:rPr>
        <w:b w:val="0"/>
        <w:color w:val="auto"/>
      </w:rPr>
      <w:fldChar w:fldCharType="end"/>
    </w:r>
    <w:r w:rsidRPr="004A4699">
      <w:rPr>
        <w:b w:val="0"/>
        <w:color w:val="auto"/>
      </w:rPr>
      <w:t>/</w:t>
    </w:r>
    <w:r w:rsidR="005E6574">
      <w:rPr>
        <w:b w:val="0"/>
        <w:noProof/>
        <w:color w:val="auto"/>
      </w:rPr>
      <w:fldChar w:fldCharType="begin"/>
    </w:r>
    <w:r w:rsidR="005E6574">
      <w:rPr>
        <w:b w:val="0"/>
        <w:noProof/>
        <w:color w:val="auto"/>
      </w:rPr>
      <w:instrText xml:space="preserve"> NUMPAGES  \* Arabic  \* MERGEFORMAT </w:instrText>
    </w:r>
    <w:r w:rsidR="005E6574">
      <w:rPr>
        <w:b w:val="0"/>
        <w:noProof/>
        <w:color w:val="auto"/>
      </w:rPr>
      <w:fldChar w:fldCharType="separate"/>
    </w:r>
    <w:r w:rsidR="00A6182D">
      <w:rPr>
        <w:b w:val="0"/>
        <w:noProof/>
        <w:color w:val="auto"/>
      </w:rPr>
      <w:t>3</w:t>
    </w:r>
    <w:r w:rsidR="005E6574">
      <w:rPr>
        <w:b w:val="0"/>
        <w:noProof/>
        <w:color w:val="auto"/>
      </w:rPr>
      <w:fldChar w:fldCharType="end"/>
    </w:r>
  </w:p>
  <w:p w14:paraId="051F9070" w14:textId="77777777" w:rsidR="00506DD9" w:rsidRPr="00DD2BF1" w:rsidRDefault="00506DD9" w:rsidP="00A73BC6">
    <w:pPr>
      <w:pStyle w:val="Stopka"/>
      <w:tabs>
        <w:tab w:val="clear" w:pos="7083"/>
        <w:tab w:val="clear" w:pos="8640"/>
        <w:tab w:val="right" w:pos="9057"/>
      </w:tabs>
      <w:rPr>
        <w:b w:val="0"/>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6805" w14:textId="77777777" w:rsidR="00506DD9" w:rsidRDefault="00506DD9" w:rsidP="00064654">
    <w:pPr>
      <w:pStyle w:val="Stopka"/>
      <w:jc w:val="distribute"/>
      <w:rPr>
        <w:b w:val="0"/>
        <w:color w:val="auto"/>
      </w:rPr>
    </w:pPr>
  </w:p>
  <w:p w14:paraId="69523466" w14:textId="2C1681A2" w:rsidR="00506DD9" w:rsidRPr="004A4699" w:rsidRDefault="00506DD9" w:rsidP="00A73BC6">
    <w:pPr>
      <w:pStyle w:val="Stopka"/>
      <w:jc w:val="right"/>
      <w:rPr>
        <w:color w:val="auto"/>
      </w:rPr>
    </w:pPr>
    <w:r>
      <w:rPr>
        <w:b w:val="0"/>
        <w:color w:val="auto"/>
      </w:rPr>
      <w:t>Strona</w:t>
    </w:r>
    <w:r w:rsidRPr="004A4699">
      <w:rPr>
        <w:b w:val="0"/>
        <w:color w:val="auto"/>
      </w:rPr>
      <w:t xml:space="preserve"> </w:t>
    </w:r>
    <w:r w:rsidRPr="004A4699">
      <w:rPr>
        <w:b w:val="0"/>
        <w:color w:val="auto"/>
      </w:rPr>
      <w:fldChar w:fldCharType="begin"/>
    </w:r>
    <w:r w:rsidRPr="004A4699">
      <w:rPr>
        <w:b w:val="0"/>
        <w:color w:val="auto"/>
      </w:rPr>
      <w:instrText xml:space="preserve"> </w:instrText>
    </w:r>
    <w:r>
      <w:rPr>
        <w:b w:val="0"/>
        <w:color w:val="auto"/>
      </w:rPr>
      <w:instrText>PAGE</w:instrText>
    </w:r>
    <w:r w:rsidRPr="004A4699">
      <w:rPr>
        <w:b w:val="0"/>
        <w:color w:val="auto"/>
      </w:rPr>
      <w:instrText xml:space="preserve">  \* Arabic  \* MERGEFORMAT </w:instrText>
    </w:r>
    <w:r w:rsidRPr="004A4699">
      <w:rPr>
        <w:b w:val="0"/>
        <w:color w:val="auto"/>
      </w:rPr>
      <w:fldChar w:fldCharType="separate"/>
    </w:r>
    <w:r w:rsidR="00A6182D">
      <w:rPr>
        <w:b w:val="0"/>
        <w:noProof/>
        <w:color w:val="auto"/>
      </w:rPr>
      <w:t>1</w:t>
    </w:r>
    <w:r w:rsidRPr="004A4699">
      <w:rPr>
        <w:b w:val="0"/>
        <w:color w:val="auto"/>
      </w:rPr>
      <w:fldChar w:fldCharType="end"/>
    </w:r>
    <w:r w:rsidRPr="004A4699">
      <w:rPr>
        <w:b w:val="0"/>
        <w:color w:val="auto"/>
      </w:rPr>
      <w:t>/</w:t>
    </w:r>
    <w:r w:rsidR="005E6574">
      <w:rPr>
        <w:b w:val="0"/>
        <w:noProof/>
        <w:color w:val="auto"/>
      </w:rPr>
      <w:fldChar w:fldCharType="begin"/>
    </w:r>
    <w:r w:rsidR="005E6574">
      <w:rPr>
        <w:b w:val="0"/>
        <w:noProof/>
        <w:color w:val="auto"/>
      </w:rPr>
      <w:instrText xml:space="preserve"> NUMPAGES  \* Arabic  \* MERGEFORMAT </w:instrText>
    </w:r>
    <w:r w:rsidR="005E6574">
      <w:rPr>
        <w:b w:val="0"/>
        <w:noProof/>
        <w:color w:val="auto"/>
      </w:rPr>
      <w:fldChar w:fldCharType="separate"/>
    </w:r>
    <w:r w:rsidR="00A6182D">
      <w:rPr>
        <w:b w:val="0"/>
        <w:noProof/>
        <w:color w:val="auto"/>
      </w:rPr>
      <w:t>3</w:t>
    </w:r>
    <w:r w:rsidR="005E6574">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F181" w14:textId="77777777" w:rsidR="00A61C32" w:rsidRDefault="00A61C32">
      <w:r>
        <w:separator/>
      </w:r>
    </w:p>
  </w:footnote>
  <w:footnote w:type="continuationSeparator" w:id="0">
    <w:p w14:paraId="066AC36F" w14:textId="77777777" w:rsidR="00A61C32" w:rsidRDefault="00A6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0E42" w14:textId="584FCFAB" w:rsidR="00506DD9" w:rsidRDefault="00726FD3" w:rsidP="00A73BC6">
    <w:pPr>
      <w:pStyle w:val="Nagwek"/>
      <w:jc w:val="right"/>
    </w:pPr>
    <w:r>
      <w:rPr>
        <w:b/>
        <w:bCs/>
        <w:noProof/>
        <w:sz w:val="36"/>
        <w:szCs w:val="36"/>
        <w:lang w:val="pl-PL" w:eastAsia="pl-PL"/>
      </w:rPr>
      <w:drawing>
        <wp:anchor distT="0" distB="0" distL="114300" distR="114300" simplePos="0" relativeHeight="251659776" behindDoc="1" locked="0" layoutInCell="1" allowOverlap="1" wp14:anchorId="53846064" wp14:editId="2BC89062">
          <wp:simplePos x="0" y="0"/>
          <wp:positionH relativeFrom="margin">
            <wp:align>left</wp:align>
          </wp:positionH>
          <wp:positionV relativeFrom="paragraph">
            <wp:posOffset>-1244600</wp:posOffset>
          </wp:positionV>
          <wp:extent cx="1126800" cy="832298"/>
          <wp:effectExtent l="0" t="0" r="0" b="6350"/>
          <wp:wrapTight wrapText="bothSides">
            <wp:wrapPolygon edited="0">
              <wp:start x="11689" y="0"/>
              <wp:lineTo x="4018" y="2473"/>
              <wp:lineTo x="365" y="5441"/>
              <wp:lineTo x="0" y="8904"/>
              <wp:lineTo x="0" y="13356"/>
              <wp:lineTo x="6210" y="15829"/>
              <wp:lineTo x="6210" y="20281"/>
              <wp:lineTo x="7306" y="21270"/>
              <wp:lineTo x="12419" y="21270"/>
              <wp:lineTo x="14611" y="21270"/>
              <wp:lineTo x="21186" y="21270"/>
              <wp:lineTo x="21186" y="16324"/>
              <wp:lineTo x="19360" y="15829"/>
              <wp:lineTo x="21186" y="12366"/>
              <wp:lineTo x="21186" y="989"/>
              <wp:lineTo x="18629" y="0"/>
              <wp:lineTo x="11689"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dacja_przyjaciolka_logo.jpg"/>
                  <pic:cNvPicPr/>
                </pic:nvPicPr>
                <pic:blipFill>
                  <a:blip r:embed="rId1">
                    <a:extLst>
                      <a:ext uri="{28A0092B-C50C-407E-A947-70E740481C1C}">
                        <a14:useLocalDpi xmlns:a14="http://schemas.microsoft.com/office/drawing/2010/main" val="0"/>
                      </a:ext>
                    </a:extLst>
                  </a:blip>
                  <a:stretch>
                    <a:fillRect/>
                  </a:stretch>
                </pic:blipFill>
                <pic:spPr>
                  <a:xfrm>
                    <a:off x="0" y="0"/>
                    <a:ext cx="1126800" cy="832298"/>
                  </a:xfrm>
                  <a:prstGeom prst="rect">
                    <a:avLst/>
                  </a:prstGeom>
                </pic:spPr>
              </pic:pic>
            </a:graphicData>
          </a:graphic>
          <wp14:sizeRelH relativeFrom="page">
            <wp14:pctWidth>0</wp14:pctWidth>
          </wp14:sizeRelH>
          <wp14:sizeRelV relativeFrom="page">
            <wp14:pctHeight>0</wp14:pctHeight>
          </wp14:sizeRelV>
        </wp:anchor>
      </w:drawing>
    </w:r>
    <w:r>
      <w:rPr>
        <w:b/>
        <w:bCs/>
        <w:noProof/>
        <w:sz w:val="36"/>
        <w:szCs w:val="36"/>
        <w:lang w:val="pl-PL" w:eastAsia="pl-PL"/>
      </w:rPr>
      <w:drawing>
        <wp:anchor distT="0" distB="0" distL="114300" distR="114300" simplePos="0" relativeHeight="251662848" behindDoc="0" locked="0" layoutInCell="1" allowOverlap="1" wp14:anchorId="68FF29EB" wp14:editId="3AF294F0">
          <wp:simplePos x="0" y="0"/>
          <wp:positionH relativeFrom="margin">
            <wp:posOffset>4533900</wp:posOffset>
          </wp:positionH>
          <wp:positionV relativeFrom="margin">
            <wp:posOffset>-1539875</wp:posOffset>
          </wp:positionV>
          <wp:extent cx="1166495" cy="789305"/>
          <wp:effectExtent l="0" t="0" r="0" b="0"/>
          <wp:wrapSquare wrapText="bothSides"/>
          <wp:docPr id="8" name="Obraz 8"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119E" w14:textId="5697C30A" w:rsidR="00A6182D" w:rsidRDefault="00D716C5" w:rsidP="00D716C5">
    <w:pPr>
      <w:pStyle w:val="Nagwek"/>
      <w:tabs>
        <w:tab w:val="clear" w:pos="8640"/>
        <w:tab w:val="right" w:pos="9071"/>
      </w:tabs>
      <w:spacing w:line="420" w:lineRule="atLeast"/>
      <w:rPr>
        <w:b/>
        <w:bCs/>
        <w:sz w:val="36"/>
        <w:szCs w:val="36"/>
      </w:rPr>
    </w:pPr>
    <w:r>
      <w:rPr>
        <w:b/>
        <w:bCs/>
        <w:noProof/>
        <w:sz w:val="36"/>
        <w:szCs w:val="36"/>
        <w:lang w:val="pl-PL" w:eastAsia="pl-PL"/>
      </w:rPr>
      <w:drawing>
        <wp:anchor distT="0" distB="0" distL="114300" distR="114300" simplePos="0" relativeHeight="251658752" behindDoc="1" locked="0" layoutInCell="1" allowOverlap="1" wp14:anchorId="509042E0" wp14:editId="6A5E81CB">
          <wp:simplePos x="0" y="0"/>
          <wp:positionH relativeFrom="margin">
            <wp:align>left</wp:align>
          </wp:positionH>
          <wp:positionV relativeFrom="paragraph">
            <wp:posOffset>-1080135</wp:posOffset>
          </wp:positionV>
          <wp:extent cx="1198800" cy="831600"/>
          <wp:effectExtent l="0" t="0" r="1905" b="6985"/>
          <wp:wrapTight wrapText="bothSides">
            <wp:wrapPolygon edited="0">
              <wp:start x="11676" y="0"/>
              <wp:lineTo x="3434" y="2970"/>
              <wp:lineTo x="343" y="4950"/>
              <wp:lineTo x="0" y="8911"/>
              <wp:lineTo x="0" y="13366"/>
              <wp:lineTo x="6181" y="15841"/>
              <wp:lineTo x="6181" y="20296"/>
              <wp:lineTo x="7555" y="21286"/>
              <wp:lineTo x="12362" y="21286"/>
              <wp:lineTo x="14766" y="21286"/>
              <wp:lineTo x="21291" y="21286"/>
              <wp:lineTo x="21291" y="16336"/>
              <wp:lineTo x="19231" y="15841"/>
              <wp:lineTo x="21291" y="12376"/>
              <wp:lineTo x="21291" y="990"/>
              <wp:lineTo x="18544" y="0"/>
              <wp:lineTo x="11676"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dacja_przyjaciolka_logo.jpg"/>
                  <pic:cNvPicPr/>
                </pic:nvPicPr>
                <pic:blipFill>
                  <a:blip r:embed="rId1">
                    <a:extLst>
                      <a:ext uri="{28A0092B-C50C-407E-A947-70E740481C1C}">
                        <a14:useLocalDpi xmlns:a14="http://schemas.microsoft.com/office/drawing/2010/main" val="0"/>
                      </a:ext>
                    </a:extLst>
                  </a:blip>
                  <a:stretch>
                    <a:fillRect/>
                  </a:stretch>
                </pic:blipFill>
                <pic:spPr>
                  <a:xfrm>
                    <a:off x="0" y="0"/>
                    <a:ext cx="1198800" cy="83160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ab/>
    </w:r>
    <w:r>
      <w:rPr>
        <w:b/>
        <w:bCs/>
        <w:sz w:val="36"/>
        <w:szCs w:val="36"/>
      </w:rPr>
      <w:tab/>
    </w:r>
  </w:p>
  <w:p w14:paraId="18437931" w14:textId="2ED916FC" w:rsidR="00506DD9" w:rsidRPr="00157A9F" w:rsidRDefault="00ED772C" w:rsidP="00A73BC6">
    <w:pPr>
      <w:pStyle w:val="Nagwek"/>
      <w:tabs>
        <w:tab w:val="clear" w:pos="8640"/>
      </w:tabs>
      <w:spacing w:line="420" w:lineRule="atLeast"/>
      <w:jc w:val="right"/>
      <w:rPr>
        <w:b/>
        <w:bCs/>
        <w:sz w:val="36"/>
        <w:szCs w:val="36"/>
      </w:rPr>
    </w:pPr>
    <w:r>
      <w:rPr>
        <w:b/>
        <w:bCs/>
        <w:noProof/>
        <w:sz w:val="36"/>
        <w:szCs w:val="36"/>
        <w:lang w:val="pl-PL" w:eastAsia="pl-PL"/>
      </w:rPr>
      <w:drawing>
        <wp:anchor distT="0" distB="0" distL="114300" distR="114300" simplePos="0" relativeHeight="251661824" behindDoc="0" locked="0" layoutInCell="1" allowOverlap="1" wp14:anchorId="769CBE9A" wp14:editId="1A46AC47">
          <wp:simplePos x="0" y="0"/>
          <wp:positionH relativeFrom="margin">
            <wp:posOffset>4596765</wp:posOffset>
          </wp:positionH>
          <wp:positionV relativeFrom="margin">
            <wp:posOffset>-1673860</wp:posOffset>
          </wp:positionV>
          <wp:extent cx="1166495" cy="789305"/>
          <wp:effectExtent l="0" t="0" r="0" b="0"/>
          <wp:wrapSquare wrapText="bothSides"/>
          <wp:docPr id="7" name="Obraz 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AAD">
      <w:rPr>
        <w:b/>
        <w:bCs/>
        <w:noProof/>
        <w:sz w:val="36"/>
        <w:szCs w:val="36"/>
        <w:lang w:val="pl-PL" w:eastAsia="pl-PL"/>
      </w:rPr>
      <mc:AlternateContent>
        <mc:Choice Requires="wpg">
          <w:drawing>
            <wp:anchor distT="0" distB="0" distL="114300" distR="114300" simplePos="0" relativeHeight="251653632" behindDoc="0" locked="0" layoutInCell="1" allowOverlap="1" wp14:anchorId="0CD90AA3" wp14:editId="3F321229">
              <wp:simplePos x="0" y="0"/>
              <wp:positionH relativeFrom="page">
                <wp:posOffset>180340</wp:posOffset>
              </wp:positionH>
              <wp:positionV relativeFrom="page">
                <wp:posOffset>3780790</wp:posOffset>
              </wp:positionV>
              <wp:extent cx="179705" cy="3780155"/>
              <wp:effectExtent l="0" t="0" r="10795"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9"/>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20"/>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5F9014" id="Group 18"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QspAIAAB4KAAAOAAAAZHJzL2Uyb0RvYy54bWzsVl1v2yAUfZ+0/4B4T20SO3GsONUUJ33p&#10;tkrdfgCx8YeGwQISp5r233fBjtt0L1UrTZrWFwJcOD733ANhdX1qODoypWspEkyufIyYyGReizLB&#10;37/tJhFG2lCRUy4FS/AD0/h6/fHDqmtjNpWV5DlTCECEjrs2wZUxbex5OqtYQ/WVbJmAYCFVQw0M&#10;VenlinaA3nBv6vtzr5Mqb5XMmNYwm/ZBvHb4RcEy87UoNDOIJxi4Gdcq1+5t661XNC4Vbas6G2jQ&#10;V7BoaC3goyNUSg1FB1X/AdXUmZJaFuYqk40ni6LOmMsBsiH+s2xulDy0Lpcy7sp2lAmkfabTq2Gz&#10;L8c7heo8wTOMBG2gRO6riERWm64tY1hyo9r79k71CUL3VmY/NIS953E7LvvFaN99ljng0YORTptT&#10;oRoLAVmjkyvBw1gCdjIog0myWC78EKMMQrNF5JMw7GuUVVDIx23hMgzOge2wdxpBDnYjBGc26NG4&#10;/6bjOfCySYHX9KOc+m1y3le0Za5K2mo1yEmCs563tWCILHs53ZKNuFNOXB1rkPWFSj2mfBZrTNj5&#10;eMyWxq3S5obJBtlOgjkwcBWgx1ttemHOS2xBhNzVnMM8jblAXYLns9B3G7TkdW6DNqZVud9whY4U&#10;DtOW+L6/G1S+WAamFbkDqxjNt0Pf0Jr3feDJhcWDNIDO0OtPy8+lv9xG2yiYBNP5dhL4aTr5tNsE&#10;k/mOLMJ0lm42KfllqZEgruo8Z8KyO59cEryslMMd0p+58eyOMniX6M5IQPb860iDpfrq9X7ay/zB&#10;FdXNg7v+ks0uXTZ1RrDMwIivc1kU9CCuPO5Ivrvsv3cZmV9cZlPy5suMkKW/sCjvPvs3bjP3FwqP&#10;EHcJDg8m+8p5Oob+02fd+jcAAAD//wMAUEsDBBQABgAIAAAAIQDkc85J4QAAAAoBAAAPAAAAZHJz&#10;L2Rvd25yZXYueG1sTI9NS8NAEIbvgv9hGcGb3aSafsRsSinqqQi2Qultm50modnZkN0m6b93POlt&#10;hnl453mz1Wgb0WPna0cK4kkEAqlwpqZSwff+/WkBwgdNRjeOUMENPazy+7tMp8YN9IX9LpSCQ8in&#10;WkEVQptK6YsKrfYT1yLx7ew6qwOvXSlNpwcOt42cRtFMWl0Tf6h0i5sKi8vuahV8DHpYP8dv/fZy&#10;3tyO++TzsI1RqceHcf0KIuAY/mD41Wd1yNnp5K5kvGgUTBcvTCpIlgkPDCSzOYgTg/EymoPMM/m/&#10;Qv4DAAD//wMAUEsBAi0AFAAGAAgAAAAhALaDOJL+AAAA4QEAABMAAAAAAAAAAAAAAAAAAAAAAFtD&#10;b250ZW50X1R5cGVzXS54bWxQSwECLQAUAAYACAAAACEAOP0h/9YAAACUAQAACwAAAAAAAAAAAAAA&#10;AAAvAQAAX3JlbHMvLnJlbHNQSwECLQAUAAYACAAAACEA29x0LKQCAAAeCgAADgAAAAAAAAAAAAAA&#10;AAAuAgAAZHJzL2Uyb0RvYy54bWxQSwECLQAUAAYACAAAACEA5HPOSeEAAAAKAQAADwAAAAAAAAAA&#10;AAAAAAD+BAAAZHJzL2Rvd25yZXYueG1sUEsFBgAAAAAEAAQA8wAAAAwGAAAAAA==&#10;">
              <v:line id="Line 19"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20"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21"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sidR="00506DD9">
      <w:rPr>
        <w:b/>
        <w:bCs/>
        <w:sz w:val="36"/>
        <w:szCs w:val="36"/>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BA3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4408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22F7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E877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08BE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AACD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1BCFB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78BA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CCB8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CCA1A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E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B6994"/>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F90A36"/>
    <w:multiLevelType w:val="hybridMultilevel"/>
    <w:tmpl w:val="EF264A38"/>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783EF3"/>
    <w:multiLevelType w:val="hybridMultilevel"/>
    <w:tmpl w:val="67A8149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F472E7D"/>
    <w:multiLevelType w:val="hybridMultilevel"/>
    <w:tmpl w:val="BB1A6F9E"/>
    <w:lvl w:ilvl="0" w:tplc="AA5E7AA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6" w15:restartNumberingAfterBreak="0">
    <w:nsid w:val="6BAC6DCB"/>
    <w:multiLevelType w:val="hybridMultilevel"/>
    <w:tmpl w:val="B61C07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5"/>
  </w:num>
  <w:num w:numId="14">
    <w:abstractNumId w:val="1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C6"/>
    <w:rsid w:val="0000038B"/>
    <w:rsid w:val="00007917"/>
    <w:rsid w:val="00012C74"/>
    <w:rsid w:val="00013CDF"/>
    <w:rsid w:val="00015B2E"/>
    <w:rsid w:val="00021AD1"/>
    <w:rsid w:val="00027040"/>
    <w:rsid w:val="00031F04"/>
    <w:rsid w:val="00032605"/>
    <w:rsid w:val="0003267A"/>
    <w:rsid w:val="00035BAD"/>
    <w:rsid w:val="000452F4"/>
    <w:rsid w:val="00050C40"/>
    <w:rsid w:val="00051C78"/>
    <w:rsid w:val="000606DF"/>
    <w:rsid w:val="00064654"/>
    <w:rsid w:val="00064E49"/>
    <w:rsid w:val="00065D40"/>
    <w:rsid w:val="000705FE"/>
    <w:rsid w:val="00081323"/>
    <w:rsid w:val="000815A3"/>
    <w:rsid w:val="00082171"/>
    <w:rsid w:val="000876FD"/>
    <w:rsid w:val="000A09EC"/>
    <w:rsid w:val="000B557B"/>
    <w:rsid w:val="000B6EF4"/>
    <w:rsid w:val="000B780E"/>
    <w:rsid w:val="000C3663"/>
    <w:rsid w:val="000C535E"/>
    <w:rsid w:val="000D24D0"/>
    <w:rsid w:val="000D2B43"/>
    <w:rsid w:val="000D2CAA"/>
    <w:rsid w:val="000D3747"/>
    <w:rsid w:val="000D7427"/>
    <w:rsid w:val="000D765E"/>
    <w:rsid w:val="000E267B"/>
    <w:rsid w:val="000E3C6D"/>
    <w:rsid w:val="000E5989"/>
    <w:rsid w:val="000E6935"/>
    <w:rsid w:val="000E7E28"/>
    <w:rsid w:val="000F25A4"/>
    <w:rsid w:val="000F62DA"/>
    <w:rsid w:val="00101E09"/>
    <w:rsid w:val="00106B4E"/>
    <w:rsid w:val="001101E4"/>
    <w:rsid w:val="00123E56"/>
    <w:rsid w:val="00124F66"/>
    <w:rsid w:val="001255B6"/>
    <w:rsid w:val="001422A7"/>
    <w:rsid w:val="001448FB"/>
    <w:rsid w:val="00144EDD"/>
    <w:rsid w:val="0015671A"/>
    <w:rsid w:val="00157A05"/>
    <w:rsid w:val="001658DB"/>
    <w:rsid w:val="00166802"/>
    <w:rsid w:val="0018068F"/>
    <w:rsid w:val="00181245"/>
    <w:rsid w:val="00181FB1"/>
    <w:rsid w:val="001822B7"/>
    <w:rsid w:val="00183DD8"/>
    <w:rsid w:val="001A489A"/>
    <w:rsid w:val="001A61BE"/>
    <w:rsid w:val="001A722B"/>
    <w:rsid w:val="001B1B02"/>
    <w:rsid w:val="001B50AF"/>
    <w:rsid w:val="001C0974"/>
    <w:rsid w:val="001E13CA"/>
    <w:rsid w:val="001E3181"/>
    <w:rsid w:val="001F1F6D"/>
    <w:rsid w:val="001F4DA9"/>
    <w:rsid w:val="001F4F88"/>
    <w:rsid w:val="001F714D"/>
    <w:rsid w:val="00206ECD"/>
    <w:rsid w:val="00207209"/>
    <w:rsid w:val="00212F75"/>
    <w:rsid w:val="00215C3E"/>
    <w:rsid w:val="00215E4D"/>
    <w:rsid w:val="00223E57"/>
    <w:rsid w:val="00224089"/>
    <w:rsid w:val="00226917"/>
    <w:rsid w:val="00230368"/>
    <w:rsid w:val="00240DEC"/>
    <w:rsid w:val="002414D4"/>
    <w:rsid w:val="00250BFE"/>
    <w:rsid w:val="00266EC6"/>
    <w:rsid w:val="002718B2"/>
    <w:rsid w:val="002719F5"/>
    <w:rsid w:val="002722D8"/>
    <w:rsid w:val="002725F5"/>
    <w:rsid w:val="0027687E"/>
    <w:rsid w:val="00283754"/>
    <w:rsid w:val="002852F9"/>
    <w:rsid w:val="00285644"/>
    <w:rsid w:val="002879CF"/>
    <w:rsid w:val="0029202E"/>
    <w:rsid w:val="002A0496"/>
    <w:rsid w:val="002A28A7"/>
    <w:rsid w:val="002A3C5E"/>
    <w:rsid w:val="002A6880"/>
    <w:rsid w:val="002B1177"/>
    <w:rsid w:val="002B4136"/>
    <w:rsid w:val="002C1A41"/>
    <w:rsid w:val="002C3956"/>
    <w:rsid w:val="002C3C9B"/>
    <w:rsid w:val="002C52EB"/>
    <w:rsid w:val="002D0579"/>
    <w:rsid w:val="002D13B1"/>
    <w:rsid w:val="002D4686"/>
    <w:rsid w:val="002D5658"/>
    <w:rsid w:val="002E19DA"/>
    <w:rsid w:val="002E593F"/>
    <w:rsid w:val="003049EB"/>
    <w:rsid w:val="00306F0D"/>
    <w:rsid w:val="00310E35"/>
    <w:rsid w:val="00312FE4"/>
    <w:rsid w:val="00330264"/>
    <w:rsid w:val="0033290C"/>
    <w:rsid w:val="00333F01"/>
    <w:rsid w:val="0033697A"/>
    <w:rsid w:val="00336C0E"/>
    <w:rsid w:val="003433A7"/>
    <w:rsid w:val="0034463A"/>
    <w:rsid w:val="00344904"/>
    <w:rsid w:val="00357802"/>
    <w:rsid w:val="0036270E"/>
    <w:rsid w:val="0036509A"/>
    <w:rsid w:val="00370F79"/>
    <w:rsid w:val="003713BA"/>
    <w:rsid w:val="0037236B"/>
    <w:rsid w:val="00374F56"/>
    <w:rsid w:val="003817DC"/>
    <w:rsid w:val="0038649C"/>
    <w:rsid w:val="003907D3"/>
    <w:rsid w:val="00391A7C"/>
    <w:rsid w:val="003932E2"/>
    <w:rsid w:val="00396590"/>
    <w:rsid w:val="00397C35"/>
    <w:rsid w:val="003A1011"/>
    <w:rsid w:val="003A1C2E"/>
    <w:rsid w:val="003B50EF"/>
    <w:rsid w:val="003C16E9"/>
    <w:rsid w:val="003C3B01"/>
    <w:rsid w:val="003D049F"/>
    <w:rsid w:val="003D3861"/>
    <w:rsid w:val="003D4A75"/>
    <w:rsid w:val="003E0AF6"/>
    <w:rsid w:val="003E4C37"/>
    <w:rsid w:val="003F0C9D"/>
    <w:rsid w:val="003F233A"/>
    <w:rsid w:val="003F25E5"/>
    <w:rsid w:val="003F5C00"/>
    <w:rsid w:val="004060DF"/>
    <w:rsid w:val="004143EE"/>
    <w:rsid w:val="00432855"/>
    <w:rsid w:val="004330E1"/>
    <w:rsid w:val="004355E0"/>
    <w:rsid w:val="00436E86"/>
    <w:rsid w:val="00443EC7"/>
    <w:rsid w:val="00447243"/>
    <w:rsid w:val="0045483C"/>
    <w:rsid w:val="00462825"/>
    <w:rsid w:val="004649FB"/>
    <w:rsid w:val="00471EBC"/>
    <w:rsid w:val="004777EC"/>
    <w:rsid w:val="00486416"/>
    <w:rsid w:val="004913F1"/>
    <w:rsid w:val="00492782"/>
    <w:rsid w:val="00497C8A"/>
    <w:rsid w:val="004A0AAD"/>
    <w:rsid w:val="004A3D74"/>
    <w:rsid w:val="004B1D7C"/>
    <w:rsid w:val="004C45F8"/>
    <w:rsid w:val="004C67EE"/>
    <w:rsid w:val="004D52E0"/>
    <w:rsid w:val="004D6612"/>
    <w:rsid w:val="004E3538"/>
    <w:rsid w:val="004E3962"/>
    <w:rsid w:val="004F0340"/>
    <w:rsid w:val="00503635"/>
    <w:rsid w:val="00506DD9"/>
    <w:rsid w:val="00511181"/>
    <w:rsid w:val="0051303E"/>
    <w:rsid w:val="005134BD"/>
    <w:rsid w:val="00525F5B"/>
    <w:rsid w:val="0053254E"/>
    <w:rsid w:val="00540653"/>
    <w:rsid w:val="00540C7A"/>
    <w:rsid w:val="005611E1"/>
    <w:rsid w:val="00570669"/>
    <w:rsid w:val="00577099"/>
    <w:rsid w:val="00580D27"/>
    <w:rsid w:val="00580F92"/>
    <w:rsid w:val="00581CE8"/>
    <w:rsid w:val="00583861"/>
    <w:rsid w:val="00585FE8"/>
    <w:rsid w:val="0059225C"/>
    <w:rsid w:val="005A4157"/>
    <w:rsid w:val="005B2247"/>
    <w:rsid w:val="005B4398"/>
    <w:rsid w:val="005B5CAB"/>
    <w:rsid w:val="005C40F4"/>
    <w:rsid w:val="005C7CEF"/>
    <w:rsid w:val="005D5BC5"/>
    <w:rsid w:val="005E16DB"/>
    <w:rsid w:val="005E5611"/>
    <w:rsid w:val="005E6574"/>
    <w:rsid w:val="005E7866"/>
    <w:rsid w:val="005E7E76"/>
    <w:rsid w:val="005F30F4"/>
    <w:rsid w:val="00607CC0"/>
    <w:rsid w:val="00617238"/>
    <w:rsid w:val="006267D7"/>
    <w:rsid w:val="0062718A"/>
    <w:rsid w:val="006328D0"/>
    <w:rsid w:val="00635601"/>
    <w:rsid w:val="00635942"/>
    <w:rsid w:val="00636C9F"/>
    <w:rsid w:val="0063750A"/>
    <w:rsid w:val="00642A8D"/>
    <w:rsid w:val="006431A2"/>
    <w:rsid w:val="00646CFB"/>
    <w:rsid w:val="00647A90"/>
    <w:rsid w:val="00650B6E"/>
    <w:rsid w:val="00660FF6"/>
    <w:rsid w:val="006751AD"/>
    <w:rsid w:val="006C48BB"/>
    <w:rsid w:val="006D79E7"/>
    <w:rsid w:val="006E10F4"/>
    <w:rsid w:val="006F6EDF"/>
    <w:rsid w:val="006F750F"/>
    <w:rsid w:val="00700E5B"/>
    <w:rsid w:val="00701B97"/>
    <w:rsid w:val="00707F7B"/>
    <w:rsid w:val="00711B5B"/>
    <w:rsid w:val="00715EF3"/>
    <w:rsid w:val="00721EE4"/>
    <w:rsid w:val="007261C5"/>
    <w:rsid w:val="00726FD3"/>
    <w:rsid w:val="007305E3"/>
    <w:rsid w:val="00740227"/>
    <w:rsid w:val="00740CCC"/>
    <w:rsid w:val="00743A14"/>
    <w:rsid w:val="00751084"/>
    <w:rsid w:val="00753A6C"/>
    <w:rsid w:val="0077540F"/>
    <w:rsid w:val="00776A27"/>
    <w:rsid w:val="00780714"/>
    <w:rsid w:val="007905E5"/>
    <w:rsid w:val="00797B61"/>
    <w:rsid w:val="007A0FE3"/>
    <w:rsid w:val="007A3B2E"/>
    <w:rsid w:val="007A733C"/>
    <w:rsid w:val="007A7891"/>
    <w:rsid w:val="007B09FA"/>
    <w:rsid w:val="007B5651"/>
    <w:rsid w:val="007B679F"/>
    <w:rsid w:val="007C06BD"/>
    <w:rsid w:val="007C2A5B"/>
    <w:rsid w:val="007C7504"/>
    <w:rsid w:val="007D2CA8"/>
    <w:rsid w:val="007D3BA4"/>
    <w:rsid w:val="007E41FE"/>
    <w:rsid w:val="007E47DF"/>
    <w:rsid w:val="0080609A"/>
    <w:rsid w:val="0081219A"/>
    <w:rsid w:val="00817402"/>
    <w:rsid w:val="008214D8"/>
    <w:rsid w:val="00821F78"/>
    <w:rsid w:val="00822004"/>
    <w:rsid w:val="00825D31"/>
    <w:rsid w:val="00832628"/>
    <w:rsid w:val="0084139A"/>
    <w:rsid w:val="0084316C"/>
    <w:rsid w:val="00850B0D"/>
    <w:rsid w:val="008633B4"/>
    <w:rsid w:val="00871BE2"/>
    <w:rsid w:val="008720FB"/>
    <w:rsid w:val="00880D7F"/>
    <w:rsid w:val="0088127E"/>
    <w:rsid w:val="00881E9E"/>
    <w:rsid w:val="00886140"/>
    <w:rsid w:val="00890D1E"/>
    <w:rsid w:val="00894784"/>
    <w:rsid w:val="00894978"/>
    <w:rsid w:val="00897281"/>
    <w:rsid w:val="008A0CD6"/>
    <w:rsid w:val="008A1332"/>
    <w:rsid w:val="008A16F8"/>
    <w:rsid w:val="008A49E1"/>
    <w:rsid w:val="008A4F47"/>
    <w:rsid w:val="008A6C39"/>
    <w:rsid w:val="008B1A52"/>
    <w:rsid w:val="008B20DB"/>
    <w:rsid w:val="008B7326"/>
    <w:rsid w:val="008B7569"/>
    <w:rsid w:val="008C32CC"/>
    <w:rsid w:val="008D0DF7"/>
    <w:rsid w:val="008D4506"/>
    <w:rsid w:val="008D7C05"/>
    <w:rsid w:val="008E1EA3"/>
    <w:rsid w:val="008E2C36"/>
    <w:rsid w:val="008E4917"/>
    <w:rsid w:val="008F13EB"/>
    <w:rsid w:val="008F1902"/>
    <w:rsid w:val="008F4600"/>
    <w:rsid w:val="008F6160"/>
    <w:rsid w:val="008F66B4"/>
    <w:rsid w:val="00901A17"/>
    <w:rsid w:val="009023B5"/>
    <w:rsid w:val="00921CDF"/>
    <w:rsid w:val="00922B69"/>
    <w:rsid w:val="0092631C"/>
    <w:rsid w:val="009451AD"/>
    <w:rsid w:val="00945638"/>
    <w:rsid w:val="00945D4D"/>
    <w:rsid w:val="00953C32"/>
    <w:rsid w:val="00973010"/>
    <w:rsid w:val="00974431"/>
    <w:rsid w:val="00977148"/>
    <w:rsid w:val="00980C68"/>
    <w:rsid w:val="009859B3"/>
    <w:rsid w:val="00990223"/>
    <w:rsid w:val="00994125"/>
    <w:rsid w:val="009A148D"/>
    <w:rsid w:val="009A478F"/>
    <w:rsid w:val="009A681B"/>
    <w:rsid w:val="009B1A63"/>
    <w:rsid w:val="009B34DE"/>
    <w:rsid w:val="009C20C8"/>
    <w:rsid w:val="009C2760"/>
    <w:rsid w:val="009C2832"/>
    <w:rsid w:val="009C28B4"/>
    <w:rsid w:val="009C5120"/>
    <w:rsid w:val="009C51B1"/>
    <w:rsid w:val="009C5D4F"/>
    <w:rsid w:val="009C78E9"/>
    <w:rsid w:val="009D6778"/>
    <w:rsid w:val="009E2A5B"/>
    <w:rsid w:val="009F2C86"/>
    <w:rsid w:val="009F7CA4"/>
    <w:rsid w:val="00A006A1"/>
    <w:rsid w:val="00A077B3"/>
    <w:rsid w:val="00A10EB9"/>
    <w:rsid w:val="00A14931"/>
    <w:rsid w:val="00A14BE0"/>
    <w:rsid w:val="00A15254"/>
    <w:rsid w:val="00A16049"/>
    <w:rsid w:val="00A16F19"/>
    <w:rsid w:val="00A35907"/>
    <w:rsid w:val="00A415BB"/>
    <w:rsid w:val="00A6182D"/>
    <w:rsid w:val="00A61C32"/>
    <w:rsid w:val="00A6561B"/>
    <w:rsid w:val="00A67922"/>
    <w:rsid w:val="00A73BC6"/>
    <w:rsid w:val="00A84BF4"/>
    <w:rsid w:val="00A94B52"/>
    <w:rsid w:val="00A97A4C"/>
    <w:rsid w:val="00AA43D7"/>
    <w:rsid w:val="00AA7F18"/>
    <w:rsid w:val="00AB05D7"/>
    <w:rsid w:val="00AC0E76"/>
    <w:rsid w:val="00AC1F75"/>
    <w:rsid w:val="00AC4F98"/>
    <w:rsid w:val="00AC60CE"/>
    <w:rsid w:val="00AD2489"/>
    <w:rsid w:val="00AE10A7"/>
    <w:rsid w:val="00AE2538"/>
    <w:rsid w:val="00AE50BF"/>
    <w:rsid w:val="00AF479E"/>
    <w:rsid w:val="00B00CDA"/>
    <w:rsid w:val="00B01BFD"/>
    <w:rsid w:val="00B05F06"/>
    <w:rsid w:val="00B07716"/>
    <w:rsid w:val="00B15C48"/>
    <w:rsid w:val="00B23C37"/>
    <w:rsid w:val="00B24EB4"/>
    <w:rsid w:val="00B321C2"/>
    <w:rsid w:val="00B4112A"/>
    <w:rsid w:val="00B4201D"/>
    <w:rsid w:val="00B51151"/>
    <w:rsid w:val="00B54B85"/>
    <w:rsid w:val="00B575FA"/>
    <w:rsid w:val="00B62839"/>
    <w:rsid w:val="00B62961"/>
    <w:rsid w:val="00B63855"/>
    <w:rsid w:val="00B67381"/>
    <w:rsid w:val="00B807C1"/>
    <w:rsid w:val="00B82222"/>
    <w:rsid w:val="00B84D1D"/>
    <w:rsid w:val="00BA1651"/>
    <w:rsid w:val="00BA3206"/>
    <w:rsid w:val="00BA5265"/>
    <w:rsid w:val="00BA578C"/>
    <w:rsid w:val="00BB2B9C"/>
    <w:rsid w:val="00BD43F3"/>
    <w:rsid w:val="00BD4E10"/>
    <w:rsid w:val="00C02368"/>
    <w:rsid w:val="00C0417B"/>
    <w:rsid w:val="00C06286"/>
    <w:rsid w:val="00C06612"/>
    <w:rsid w:val="00C13388"/>
    <w:rsid w:val="00C16C66"/>
    <w:rsid w:val="00C16E5C"/>
    <w:rsid w:val="00C23367"/>
    <w:rsid w:val="00C2663A"/>
    <w:rsid w:val="00C27984"/>
    <w:rsid w:val="00C3008F"/>
    <w:rsid w:val="00C30B9A"/>
    <w:rsid w:val="00C320B1"/>
    <w:rsid w:val="00C3667B"/>
    <w:rsid w:val="00C41565"/>
    <w:rsid w:val="00C41735"/>
    <w:rsid w:val="00C42683"/>
    <w:rsid w:val="00C44F88"/>
    <w:rsid w:val="00C454EC"/>
    <w:rsid w:val="00C45D20"/>
    <w:rsid w:val="00C52A43"/>
    <w:rsid w:val="00C605F9"/>
    <w:rsid w:val="00C6633E"/>
    <w:rsid w:val="00C67BA4"/>
    <w:rsid w:val="00C67CB4"/>
    <w:rsid w:val="00C71CFD"/>
    <w:rsid w:val="00C749BE"/>
    <w:rsid w:val="00C81978"/>
    <w:rsid w:val="00C84F03"/>
    <w:rsid w:val="00C85BB0"/>
    <w:rsid w:val="00C93598"/>
    <w:rsid w:val="00C96AE7"/>
    <w:rsid w:val="00C97B4D"/>
    <w:rsid w:val="00CA033D"/>
    <w:rsid w:val="00CB016A"/>
    <w:rsid w:val="00CC2D4B"/>
    <w:rsid w:val="00CC6129"/>
    <w:rsid w:val="00CD10BD"/>
    <w:rsid w:val="00CD673D"/>
    <w:rsid w:val="00CE0FFD"/>
    <w:rsid w:val="00CE7F53"/>
    <w:rsid w:val="00D0024B"/>
    <w:rsid w:val="00D045EA"/>
    <w:rsid w:val="00D07B8F"/>
    <w:rsid w:val="00D12047"/>
    <w:rsid w:val="00D2537A"/>
    <w:rsid w:val="00D26A85"/>
    <w:rsid w:val="00D33EA7"/>
    <w:rsid w:val="00D37DB4"/>
    <w:rsid w:val="00D41A90"/>
    <w:rsid w:val="00D44779"/>
    <w:rsid w:val="00D448CA"/>
    <w:rsid w:val="00D45F9E"/>
    <w:rsid w:val="00D70060"/>
    <w:rsid w:val="00D716C5"/>
    <w:rsid w:val="00D72D45"/>
    <w:rsid w:val="00D73AEA"/>
    <w:rsid w:val="00D74738"/>
    <w:rsid w:val="00D85DB3"/>
    <w:rsid w:val="00D93E46"/>
    <w:rsid w:val="00DA0A4A"/>
    <w:rsid w:val="00DA15A3"/>
    <w:rsid w:val="00DA22B7"/>
    <w:rsid w:val="00DA424A"/>
    <w:rsid w:val="00DB0556"/>
    <w:rsid w:val="00DD5705"/>
    <w:rsid w:val="00DF2ABC"/>
    <w:rsid w:val="00E00DA7"/>
    <w:rsid w:val="00E1037C"/>
    <w:rsid w:val="00E1115A"/>
    <w:rsid w:val="00E150B1"/>
    <w:rsid w:val="00E232C3"/>
    <w:rsid w:val="00E24EA6"/>
    <w:rsid w:val="00E304A7"/>
    <w:rsid w:val="00E33252"/>
    <w:rsid w:val="00E336C3"/>
    <w:rsid w:val="00E42D4E"/>
    <w:rsid w:val="00E4718E"/>
    <w:rsid w:val="00E50FB6"/>
    <w:rsid w:val="00E532C2"/>
    <w:rsid w:val="00E6154F"/>
    <w:rsid w:val="00E72057"/>
    <w:rsid w:val="00E73FA9"/>
    <w:rsid w:val="00E7402C"/>
    <w:rsid w:val="00E74ACF"/>
    <w:rsid w:val="00E84CE0"/>
    <w:rsid w:val="00E9643F"/>
    <w:rsid w:val="00EA64DE"/>
    <w:rsid w:val="00EB15A1"/>
    <w:rsid w:val="00EB17DD"/>
    <w:rsid w:val="00EB1AD0"/>
    <w:rsid w:val="00EB1D99"/>
    <w:rsid w:val="00EB2949"/>
    <w:rsid w:val="00EB3D6C"/>
    <w:rsid w:val="00EC5FE8"/>
    <w:rsid w:val="00ED16B0"/>
    <w:rsid w:val="00ED4E83"/>
    <w:rsid w:val="00ED60F8"/>
    <w:rsid w:val="00ED772C"/>
    <w:rsid w:val="00EF38A3"/>
    <w:rsid w:val="00EF3A45"/>
    <w:rsid w:val="00EF54E0"/>
    <w:rsid w:val="00F01BDD"/>
    <w:rsid w:val="00F04536"/>
    <w:rsid w:val="00F06572"/>
    <w:rsid w:val="00F12123"/>
    <w:rsid w:val="00F15C64"/>
    <w:rsid w:val="00F244FE"/>
    <w:rsid w:val="00F31A03"/>
    <w:rsid w:val="00F320FB"/>
    <w:rsid w:val="00F35591"/>
    <w:rsid w:val="00F35E1D"/>
    <w:rsid w:val="00F36063"/>
    <w:rsid w:val="00F457F8"/>
    <w:rsid w:val="00F534AA"/>
    <w:rsid w:val="00F61001"/>
    <w:rsid w:val="00F617A1"/>
    <w:rsid w:val="00F621A3"/>
    <w:rsid w:val="00F64333"/>
    <w:rsid w:val="00F65F32"/>
    <w:rsid w:val="00F670CC"/>
    <w:rsid w:val="00F672B5"/>
    <w:rsid w:val="00F71F97"/>
    <w:rsid w:val="00F73DC8"/>
    <w:rsid w:val="00F7549F"/>
    <w:rsid w:val="00F76B8E"/>
    <w:rsid w:val="00F80C73"/>
    <w:rsid w:val="00F85216"/>
    <w:rsid w:val="00F93605"/>
    <w:rsid w:val="00FA36E2"/>
    <w:rsid w:val="00FB3F0D"/>
    <w:rsid w:val="00FB4510"/>
    <w:rsid w:val="00FB575B"/>
    <w:rsid w:val="00FC21FE"/>
    <w:rsid w:val="00FE12C8"/>
    <w:rsid w:val="00FE5D25"/>
    <w:rsid w:val="00FE78CD"/>
    <w:rsid w:val="00FF063B"/>
    <w:rsid w:val="00FF4B8C"/>
    <w:rsid w:val="00FF6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1000f"/>
    </o:shapedefaults>
    <o:shapelayout v:ext="edit">
      <o:idmap v:ext="edit" data="1"/>
    </o:shapelayout>
  </w:shapeDefaults>
  <w:decimalSymbol w:val=","/>
  <w:listSeparator w:val=";"/>
  <w14:docId w14:val="42F5548F"/>
  <w15:docId w15:val="{FFB9EF3E-EB54-4266-B333-A4521133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11A0"/>
    <w:pPr>
      <w:spacing w:line="260" w:lineRule="atLeast"/>
    </w:pPr>
    <w:rPr>
      <w:rFonts w:ascii="Arial" w:hAnsi="Arial"/>
      <w:szCs w:val="24"/>
      <w:lang w:val="en-GB" w:eastAsia="en-US"/>
    </w:rPr>
  </w:style>
  <w:style w:type="paragraph" w:styleId="Nagwek1">
    <w:name w:val="heading 1"/>
    <w:basedOn w:val="Normalny"/>
    <w:next w:val="Normalny"/>
    <w:qFormat/>
    <w:rsid w:val="00BA06C8"/>
    <w:pPr>
      <w:keepNext/>
      <w:spacing w:line="420" w:lineRule="atLeast"/>
      <w:outlineLvl w:val="0"/>
    </w:pPr>
    <w:rPr>
      <w:rFonts w:cs="Arial"/>
      <w:b/>
      <w:bCs/>
      <w:kern w:val="32"/>
      <w:sz w:val="36"/>
      <w:szCs w:val="32"/>
    </w:rPr>
  </w:style>
  <w:style w:type="paragraph" w:styleId="Nagwek2">
    <w:name w:val="heading 2"/>
    <w:basedOn w:val="Normalny"/>
    <w:next w:val="Normalny"/>
    <w:qFormat/>
    <w:rsid w:val="00AD381D"/>
    <w:pPr>
      <w:keepNext/>
      <w:outlineLvl w:val="1"/>
    </w:pPr>
    <w:rPr>
      <w:rFonts w:cs="Arial"/>
      <w:bCs/>
      <w:iCs/>
      <w:color w:val="E1000F"/>
      <w:sz w:val="22"/>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F1596"/>
    <w:pPr>
      <w:tabs>
        <w:tab w:val="center" w:pos="4320"/>
        <w:tab w:val="right" w:pos="8640"/>
      </w:tabs>
    </w:pPr>
  </w:style>
  <w:style w:type="paragraph" w:styleId="Stopka">
    <w:name w:val="footer"/>
    <w:basedOn w:val="Normalny"/>
    <w:rsid w:val="004F237B"/>
    <w:pPr>
      <w:tabs>
        <w:tab w:val="right" w:pos="7083"/>
        <w:tab w:val="right" w:pos="8640"/>
      </w:tabs>
      <w:spacing w:line="180" w:lineRule="atLeast"/>
    </w:pPr>
    <w:rPr>
      <w:b/>
      <w:color w:val="E1000F"/>
      <w:sz w:val="14"/>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CC40C5"/>
    <w:rPr>
      <w:rFonts w:ascii="Arial" w:hAnsi="Arial"/>
      <w:sz w:val="13"/>
      <w:szCs w:val="24"/>
      <w:lang w:val="en-GB" w:eastAsia="en-US" w:bidi="ar-SA"/>
    </w:rPr>
  </w:style>
  <w:style w:type="paragraph" w:customStyle="1" w:styleId="Standard12pt">
    <w:name w:val="Standard_12pt"/>
    <w:basedOn w:val="Normalny"/>
    <w:uiPriority w:val="99"/>
    <w:rsid w:val="00A00C00"/>
    <w:pPr>
      <w:spacing w:line="300" w:lineRule="atLeast"/>
    </w:pPr>
    <w:rPr>
      <w:sz w:val="24"/>
    </w:rPr>
  </w:style>
  <w:style w:type="paragraph" w:styleId="NormalnyWeb">
    <w:name w:val="Normal (Web)"/>
    <w:basedOn w:val="Normalny"/>
    <w:uiPriority w:val="99"/>
    <w:rsid w:val="00E7402C"/>
    <w:pPr>
      <w:spacing w:before="100" w:beforeAutospacing="1" w:after="100" w:afterAutospacing="1" w:line="240" w:lineRule="auto"/>
    </w:pPr>
    <w:rPr>
      <w:rFonts w:ascii="Times New Roman" w:hAnsi="Times New Roman"/>
      <w:sz w:val="24"/>
      <w:lang w:val="de-DE" w:eastAsia="de-DE"/>
    </w:rPr>
  </w:style>
  <w:style w:type="paragraph" w:customStyle="1" w:styleId="PRContact">
    <w:name w:val="_PR_Contact"/>
    <w:basedOn w:val="Normalny"/>
    <w:rsid w:val="00B67381"/>
    <w:pPr>
      <w:keepNext/>
      <w:keepLines/>
      <w:tabs>
        <w:tab w:val="left" w:pos="284"/>
        <w:tab w:val="left" w:pos="567"/>
        <w:tab w:val="left" w:pos="4451"/>
        <w:tab w:val="left" w:pos="4734"/>
        <w:tab w:val="left" w:pos="5018"/>
      </w:tabs>
      <w:spacing w:line="280" w:lineRule="exact"/>
    </w:pPr>
    <w:rPr>
      <w:rFonts w:cs="Arial"/>
      <w:szCs w:val="20"/>
      <w:lang w:val="de-DE" w:eastAsia="de-DE"/>
    </w:rPr>
  </w:style>
  <w:style w:type="character" w:styleId="Hipercze">
    <w:name w:val="Hyperlink"/>
    <w:rsid w:val="001E13CA"/>
    <w:rPr>
      <w:color w:val="0000FF"/>
      <w:u w:val="single"/>
    </w:rPr>
  </w:style>
  <w:style w:type="paragraph" w:styleId="Tekstpodstawowy">
    <w:name w:val="Body Text"/>
    <w:basedOn w:val="Normalny"/>
    <w:link w:val="TekstpodstawowyZnak"/>
    <w:uiPriority w:val="99"/>
    <w:rsid w:val="000B780E"/>
    <w:pPr>
      <w:spacing w:after="120" w:line="280" w:lineRule="exact"/>
    </w:pPr>
    <w:rPr>
      <w:sz w:val="24"/>
      <w:szCs w:val="20"/>
    </w:rPr>
  </w:style>
  <w:style w:type="character" w:customStyle="1" w:styleId="TekstpodstawowyZnak">
    <w:name w:val="Tekst podstawowy Znak"/>
    <w:link w:val="Tekstpodstawowy"/>
    <w:uiPriority w:val="99"/>
    <w:rsid w:val="000B780E"/>
    <w:rPr>
      <w:rFonts w:ascii="Arial" w:hAnsi="Arial"/>
      <w:sz w:val="24"/>
    </w:rPr>
  </w:style>
  <w:style w:type="character" w:styleId="Pogrubienie">
    <w:name w:val="Strong"/>
    <w:qFormat/>
    <w:rsid w:val="000B780E"/>
    <w:rPr>
      <w:b/>
      <w:bCs/>
    </w:rPr>
  </w:style>
  <w:style w:type="paragraph" w:styleId="Tekstprzypisukocowego">
    <w:name w:val="endnote text"/>
    <w:basedOn w:val="Normalny"/>
    <w:link w:val="TekstprzypisukocowegoZnak"/>
    <w:rsid w:val="00306F0D"/>
    <w:rPr>
      <w:szCs w:val="20"/>
    </w:rPr>
  </w:style>
  <w:style w:type="character" w:customStyle="1" w:styleId="TekstprzypisukocowegoZnak">
    <w:name w:val="Tekst przypisu końcowego Znak"/>
    <w:link w:val="Tekstprzypisukocowego"/>
    <w:rsid w:val="00306F0D"/>
    <w:rPr>
      <w:rFonts w:ascii="Arial" w:hAnsi="Arial"/>
      <w:lang w:val="en-GB" w:eastAsia="en-US"/>
    </w:rPr>
  </w:style>
  <w:style w:type="character" w:styleId="Odwoanieprzypisukocowego">
    <w:name w:val="endnote reference"/>
    <w:rsid w:val="00306F0D"/>
    <w:rPr>
      <w:vertAlign w:val="superscript"/>
    </w:rPr>
  </w:style>
  <w:style w:type="character" w:styleId="Odwoaniedokomentarza">
    <w:name w:val="annotation reference"/>
    <w:uiPriority w:val="99"/>
    <w:rsid w:val="00F12123"/>
    <w:rPr>
      <w:sz w:val="16"/>
      <w:szCs w:val="16"/>
    </w:rPr>
  </w:style>
  <w:style w:type="paragraph" w:styleId="Tekstkomentarza">
    <w:name w:val="annotation text"/>
    <w:basedOn w:val="Normalny"/>
    <w:link w:val="TekstkomentarzaZnak"/>
    <w:uiPriority w:val="99"/>
    <w:rsid w:val="00F12123"/>
    <w:rPr>
      <w:szCs w:val="20"/>
    </w:rPr>
  </w:style>
  <w:style w:type="character" w:customStyle="1" w:styleId="TekstkomentarzaZnak">
    <w:name w:val="Tekst komentarza Znak"/>
    <w:link w:val="Tekstkomentarza"/>
    <w:uiPriority w:val="99"/>
    <w:rsid w:val="00F12123"/>
    <w:rPr>
      <w:rFonts w:ascii="Arial" w:hAnsi="Arial"/>
      <w:lang w:val="en-GB" w:eastAsia="en-US"/>
    </w:rPr>
  </w:style>
  <w:style w:type="paragraph" w:styleId="Tematkomentarza">
    <w:name w:val="annotation subject"/>
    <w:basedOn w:val="Tekstkomentarza"/>
    <w:next w:val="Tekstkomentarza"/>
    <w:link w:val="TematkomentarzaZnak"/>
    <w:rsid w:val="00F12123"/>
    <w:rPr>
      <w:b/>
      <w:bCs/>
    </w:rPr>
  </w:style>
  <w:style w:type="character" w:customStyle="1" w:styleId="TematkomentarzaZnak">
    <w:name w:val="Temat komentarza Znak"/>
    <w:link w:val="Tematkomentarza"/>
    <w:rsid w:val="00F12123"/>
    <w:rPr>
      <w:rFonts w:ascii="Arial" w:hAnsi="Arial"/>
      <w:b/>
      <w:bCs/>
      <w:lang w:val="en-GB" w:eastAsia="en-US"/>
    </w:rPr>
  </w:style>
  <w:style w:type="paragraph" w:styleId="Tekstdymka">
    <w:name w:val="Balloon Text"/>
    <w:basedOn w:val="Normalny"/>
    <w:link w:val="TekstdymkaZnak"/>
    <w:rsid w:val="00F12123"/>
    <w:pPr>
      <w:spacing w:line="240" w:lineRule="auto"/>
    </w:pPr>
    <w:rPr>
      <w:rFonts w:ascii="Segoe UI" w:hAnsi="Segoe UI"/>
      <w:sz w:val="18"/>
      <w:szCs w:val="18"/>
    </w:rPr>
  </w:style>
  <w:style w:type="character" w:customStyle="1" w:styleId="TekstdymkaZnak">
    <w:name w:val="Tekst dymka Znak"/>
    <w:link w:val="Tekstdymka"/>
    <w:rsid w:val="00F12123"/>
    <w:rPr>
      <w:rFonts w:ascii="Segoe UI" w:hAnsi="Segoe UI" w:cs="Segoe UI"/>
      <w:sz w:val="18"/>
      <w:szCs w:val="18"/>
      <w:lang w:val="en-GB" w:eastAsia="en-US"/>
    </w:rPr>
  </w:style>
  <w:style w:type="paragraph" w:styleId="Akapitzlist">
    <w:name w:val="List Paragraph"/>
    <w:basedOn w:val="Normalny"/>
    <w:uiPriority w:val="34"/>
    <w:qFormat/>
    <w:rsid w:val="00894784"/>
    <w:pPr>
      <w:spacing w:line="240" w:lineRule="auto"/>
      <w:ind w:left="720"/>
      <w:contextualSpacing/>
    </w:pPr>
    <w:rPr>
      <w:rFonts w:ascii="Calibri" w:hAnsi="Calibri"/>
      <w:sz w:val="22"/>
      <w:szCs w:val="22"/>
      <w:lang w:val="pl-PL"/>
    </w:rPr>
  </w:style>
  <w:style w:type="paragraph" w:styleId="Tekstprzypisudolnego">
    <w:name w:val="footnote text"/>
    <w:basedOn w:val="Normalny"/>
    <w:link w:val="TekstprzypisudolnegoZnak"/>
    <w:rsid w:val="005B2247"/>
    <w:rPr>
      <w:szCs w:val="20"/>
    </w:rPr>
  </w:style>
  <w:style w:type="character" w:customStyle="1" w:styleId="TekstprzypisudolnegoZnak">
    <w:name w:val="Tekst przypisu dolnego Znak"/>
    <w:link w:val="Tekstprzypisudolnego"/>
    <w:rsid w:val="005B2247"/>
    <w:rPr>
      <w:rFonts w:ascii="Arial" w:hAnsi="Arial"/>
      <w:lang w:val="en-GB" w:eastAsia="en-US"/>
    </w:rPr>
  </w:style>
  <w:style w:type="character" w:styleId="Odwoanieprzypisudolnego">
    <w:name w:val="footnote reference"/>
    <w:rsid w:val="005B2247"/>
    <w:rPr>
      <w:vertAlign w:val="superscript"/>
    </w:rPr>
  </w:style>
  <w:style w:type="character" w:styleId="UyteHipercze">
    <w:name w:val="FollowedHyperlink"/>
    <w:basedOn w:val="Domylnaczcionkaakapitu"/>
    <w:semiHidden/>
    <w:unhideWhenUsed/>
    <w:rsid w:val="00AE5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0942">
      <w:bodyDiv w:val="1"/>
      <w:marLeft w:val="0"/>
      <w:marRight w:val="0"/>
      <w:marTop w:val="0"/>
      <w:marBottom w:val="0"/>
      <w:divBdr>
        <w:top w:val="none" w:sz="0" w:space="0" w:color="auto"/>
        <w:left w:val="none" w:sz="0" w:space="0" w:color="auto"/>
        <w:bottom w:val="none" w:sz="0" w:space="0" w:color="auto"/>
        <w:right w:val="none" w:sz="0" w:space="0" w:color="auto"/>
      </w:divBdr>
    </w:div>
    <w:div w:id="476536622">
      <w:bodyDiv w:val="1"/>
      <w:marLeft w:val="0"/>
      <w:marRight w:val="0"/>
      <w:marTop w:val="0"/>
      <w:marBottom w:val="0"/>
      <w:divBdr>
        <w:top w:val="none" w:sz="0" w:space="0" w:color="auto"/>
        <w:left w:val="none" w:sz="0" w:space="0" w:color="auto"/>
        <w:bottom w:val="none" w:sz="0" w:space="0" w:color="auto"/>
        <w:right w:val="none" w:sz="0" w:space="0" w:color="auto"/>
      </w:divBdr>
    </w:div>
    <w:div w:id="726799833">
      <w:bodyDiv w:val="1"/>
      <w:marLeft w:val="0"/>
      <w:marRight w:val="0"/>
      <w:marTop w:val="0"/>
      <w:marBottom w:val="0"/>
      <w:divBdr>
        <w:top w:val="none" w:sz="0" w:space="0" w:color="auto"/>
        <w:left w:val="none" w:sz="0" w:space="0" w:color="auto"/>
        <w:bottom w:val="none" w:sz="0" w:space="0" w:color="auto"/>
        <w:right w:val="none" w:sz="0" w:space="0" w:color="auto"/>
      </w:divBdr>
    </w:div>
    <w:div w:id="997926450">
      <w:bodyDiv w:val="1"/>
      <w:marLeft w:val="0"/>
      <w:marRight w:val="0"/>
      <w:marTop w:val="0"/>
      <w:marBottom w:val="0"/>
      <w:divBdr>
        <w:top w:val="none" w:sz="0" w:space="0" w:color="auto"/>
        <w:left w:val="none" w:sz="0" w:space="0" w:color="auto"/>
        <w:bottom w:val="none" w:sz="0" w:space="0" w:color="auto"/>
        <w:right w:val="none" w:sz="0" w:space="0" w:color="auto"/>
      </w:divBdr>
    </w:div>
    <w:div w:id="1471753395">
      <w:bodyDiv w:val="1"/>
      <w:marLeft w:val="0"/>
      <w:marRight w:val="0"/>
      <w:marTop w:val="0"/>
      <w:marBottom w:val="0"/>
      <w:divBdr>
        <w:top w:val="none" w:sz="0" w:space="0" w:color="auto"/>
        <w:left w:val="none" w:sz="0" w:space="0" w:color="auto"/>
        <w:bottom w:val="none" w:sz="0" w:space="0" w:color="auto"/>
        <w:right w:val="none" w:sz="0" w:space="0" w:color="auto"/>
      </w:divBdr>
    </w:div>
    <w:div w:id="21318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zymanczak@solskip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rota.strosznajder@henkel.com" TargetMode="External"/><Relationship Id="rId4" Type="http://schemas.openxmlformats.org/officeDocument/2006/relationships/settings" Target="settings.xml"/><Relationship Id="rId9" Type="http://schemas.openxmlformats.org/officeDocument/2006/relationships/hyperlink" Target="https://www.henkel.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EN_Press_Release_11111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66E6-40E2-40BA-ABC4-5D9217AB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HENKEL_EN_Press_Release_111110</Template>
  <TotalTime>26</TotalTime>
  <Pages>3</Pages>
  <Words>759</Words>
  <Characters>5160</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5908</CharactersWithSpaces>
  <SharedDoc>false</SharedDoc>
  <HLinks>
    <vt:vector size="12" baseType="variant">
      <vt:variant>
        <vt:i4>2621449</vt:i4>
      </vt:variant>
      <vt:variant>
        <vt:i4>3</vt:i4>
      </vt:variant>
      <vt:variant>
        <vt:i4>0</vt:i4>
      </vt:variant>
      <vt:variant>
        <vt:i4>5</vt:i4>
      </vt:variant>
      <vt:variant>
        <vt:lpwstr>mailto:jjarosz@solskibm.pl</vt:lpwstr>
      </vt:variant>
      <vt:variant>
        <vt:lpwstr/>
      </vt:variant>
      <vt:variant>
        <vt:i4>1704057</vt:i4>
      </vt:variant>
      <vt:variant>
        <vt:i4>0</vt:i4>
      </vt:variant>
      <vt:variant>
        <vt:i4>0</vt:i4>
      </vt:variant>
      <vt:variant>
        <vt:i4>5</vt:i4>
      </vt:variant>
      <vt:variant>
        <vt:lpwstr>mailto:dorota.strosznajder@henkel.com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zkurek</dc:creator>
  <cp:lastModifiedBy>Karolina Zięba</cp:lastModifiedBy>
  <cp:revision>7</cp:revision>
  <cp:lastPrinted>2018-12-18T10:54:00Z</cp:lastPrinted>
  <dcterms:created xsi:type="dcterms:W3CDTF">2019-07-09T09:58:00Z</dcterms:created>
  <dcterms:modified xsi:type="dcterms:W3CDTF">2019-07-09T10:52:00Z</dcterms:modified>
</cp:coreProperties>
</file>