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4A1A3" w14:textId="77777777" w:rsidR="003E4706" w:rsidRDefault="003E4706" w:rsidP="00C9625B">
      <w:pPr>
        <w:pStyle w:val="Standard12pt"/>
        <w:jc w:val="right"/>
        <w:rPr>
          <w:rFonts w:asciiTheme="minorHAnsi" w:hAnsiTheme="minorHAnsi" w:cstheme="minorHAnsi"/>
        </w:rPr>
      </w:pPr>
    </w:p>
    <w:p w14:paraId="7915F2EE" w14:textId="66777231" w:rsidR="00C9625B" w:rsidRPr="003E4706" w:rsidRDefault="00CF59F3" w:rsidP="00C9625B">
      <w:pPr>
        <w:pStyle w:val="Standard12pt"/>
        <w:jc w:val="right"/>
        <w:rPr>
          <w:rFonts w:asciiTheme="minorHAnsi" w:hAnsiTheme="minorHAnsi" w:cstheme="minorHAnsi"/>
        </w:rPr>
      </w:pPr>
      <w:r w:rsidRPr="003E4706">
        <w:rPr>
          <w:rFonts w:asciiTheme="minorHAnsi" w:hAnsiTheme="minorHAnsi" w:cstheme="minorHAnsi"/>
        </w:rPr>
        <w:t>Beograd</w:t>
      </w:r>
      <w:r w:rsidR="00CF2F1D" w:rsidRPr="00D05275">
        <w:rPr>
          <w:rFonts w:asciiTheme="minorHAnsi" w:hAnsiTheme="minorHAnsi" w:cstheme="minorHAnsi"/>
        </w:rPr>
        <w:t xml:space="preserve">, </w:t>
      </w:r>
      <w:r w:rsidR="00AA317A" w:rsidRPr="003E4706">
        <w:rPr>
          <w:rFonts w:asciiTheme="minorHAnsi" w:hAnsiTheme="minorHAnsi" w:cstheme="minorHAnsi"/>
        </w:rPr>
        <w:t>1</w:t>
      </w:r>
      <w:r w:rsidR="00367C2C" w:rsidRPr="003E4706">
        <w:rPr>
          <w:rFonts w:asciiTheme="minorHAnsi" w:hAnsiTheme="minorHAnsi" w:cstheme="minorHAnsi"/>
        </w:rPr>
        <w:t>1</w:t>
      </w:r>
      <w:r w:rsidR="00060217" w:rsidRPr="003E4706">
        <w:rPr>
          <w:rFonts w:asciiTheme="minorHAnsi" w:hAnsiTheme="minorHAnsi" w:cstheme="minorHAnsi"/>
        </w:rPr>
        <w:t xml:space="preserve">. </w:t>
      </w:r>
      <w:r w:rsidRPr="003E4706">
        <w:rPr>
          <w:rFonts w:asciiTheme="minorHAnsi" w:hAnsiTheme="minorHAnsi" w:cstheme="minorHAnsi"/>
        </w:rPr>
        <w:t>septembar</w:t>
      </w:r>
      <w:r w:rsidR="00790EF6" w:rsidRPr="003E4706">
        <w:rPr>
          <w:rFonts w:asciiTheme="minorHAnsi" w:hAnsiTheme="minorHAnsi" w:cstheme="minorHAnsi"/>
        </w:rPr>
        <w:t xml:space="preserve"> 201</w:t>
      </w:r>
      <w:r w:rsidRPr="003E4706">
        <w:rPr>
          <w:rFonts w:asciiTheme="minorHAnsi" w:hAnsiTheme="minorHAnsi" w:cstheme="minorHAnsi"/>
        </w:rPr>
        <w:t>9</w:t>
      </w:r>
      <w:r w:rsidR="00790EF6" w:rsidRPr="003E4706">
        <w:rPr>
          <w:rFonts w:asciiTheme="minorHAnsi" w:hAnsiTheme="minorHAnsi" w:cstheme="minorHAnsi"/>
        </w:rPr>
        <w:t>. godine</w:t>
      </w:r>
    </w:p>
    <w:p w14:paraId="5A159842" w14:textId="77777777" w:rsidR="004D70C5" w:rsidRDefault="004D70C5" w:rsidP="006F17B0">
      <w:pPr>
        <w:spacing w:line="360" w:lineRule="auto"/>
        <w:rPr>
          <w:rFonts w:ascii="Arial" w:eastAsia="Times New Roman" w:hAnsi="Arial"/>
          <w:b/>
          <w:snapToGrid w:val="0"/>
          <w:sz w:val="36"/>
          <w:szCs w:val="36"/>
        </w:rPr>
      </w:pPr>
    </w:p>
    <w:p w14:paraId="097F094D" w14:textId="28D89FAB" w:rsidR="007D28F7" w:rsidRPr="003E4706" w:rsidRDefault="007D28F7" w:rsidP="00F34E08">
      <w:pPr>
        <w:spacing w:line="360" w:lineRule="auto"/>
        <w:jc w:val="both"/>
        <w:rPr>
          <w:rFonts w:asciiTheme="minorHAnsi" w:eastAsia="Times New Roman" w:hAnsiTheme="minorHAnsi" w:cstheme="minorHAnsi"/>
          <w:b/>
          <w:snapToGrid w:val="0"/>
          <w:sz w:val="28"/>
          <w:szCs w:val="28"/>
        </w:rPr>
      </w:pPr>
      <w:r w:rsidRPr="003E4706">
        <w:rPr>
          <w:rFonts w:asciiTheme="minorHAnsi" w:eastAsia="Times New Roman" w:hAnsiTheme="minorHAnsi" w:cstheme="minorHAnsi"/>
          <w:b/>
          <w:snapToGrid w:val="0"/>
          <w:sz w:val="28"/>
          <w:szCs w:val="28"/>
        </w:rPr>
        <w:t>Henkel Srbija nastavlja da ulaže u razvoj poslovanja i zajednicu: otvorena nova fabrika u Kruševcu i najavljena još jedna CSR kampanja sa kompanijom Delez Srbija</w:t>
      </w:r>
    </w:p>
    <w:p w14:paraId="699482F8" w14:textId="49655C63" w:rsidR="00CF59F3" w:rsidRPr="003E4706" w:rsidRDefault="00AA317A" w:rsidP="00F34E08">
      <w:pPr>
        <w:spacing w:line="360" w:lineRule="auto"/>
        <w:jc w:val="both"/>
        <w:rPr>
          <w:rFonts w:asciiTheme="minorHAnsi" w:eastAsia="Times New Roman" w:hAnsiTheme="minorHAnsi" w:cstheme="minorHAnsi"/>
          <w:snapToGrid w:val="0"/>
        </w:rPr>
      </w:pPr>
      <w:r w:rsidRPr="003E4706">
        <w:rPr>
          <w:rFonts w:asciiTheme="minorHAnsi" w:eastAsia="Times New Roman" w:hAnsiTheme="minorHAnsi" w:cstheme="minorHAnsi"/>
          <w:snapToGrid w:val="0"/>
        </w:rPr>
        <w:t>Kompanij</w:t>
      </w:r>
      <w:r w:rsidR="00CF59F3" w:rsidRPr="003E4706">
        <w:rPr>
          <w:rFonts w:asciiTheme="minorHAnsi" w:eastAsia="Times New Roman" w:hAnsiTheme="minorHAnsi" w:cstheme="minorHAnsi"/>
          <w:snapToGrid w:val="0"/>
        </w:rPr>
        <w:t>e</w:t>
      </w:r>
      <w:r w:rsidRPr="003E4706">
        <w:rPr>
          <w:rFonts w:asciiTheme="minorHAnsi" w:eastAsia="Times New Roman" w:hAnsiTheme="minorHAnsi" w:cstheme="minorHAnsi"/>
          <w:snapToGrid w:val="0"/>
        </w:rPr>
        <w:t xml:space="preserve"> Henkel</w:t>
      </w:r>
      <w:r w:rsidR="00CF59F3" w:rsidRPr="003E4706">
        <w:rPr>
          <w:rFonts w:asciiTheme="minorHAnsi" w:eastAsia="Times New Roman" w:hAnsiTheme="minorHAnsi" w:cstheme="minorHAnsi"/>
          <w:snapToGrid w:val="0"/>
        </w:rPr>
        <w:t xml:space="preserve"> i Delez Srbija </w:t>
      </w:r>
      <w:r w:rsidR="006875C0" w:rsidRPr="003E4706">
        <w:rPr>
          <w:rFonts w:asciiTheme="minorHAnsi" w:eastAsia="Times New Roman" w:hAnsiTheme="minorHAnsi" w:cstheme="minorHAnsi"/>
          <w:snapToGrid w:val="0"/>
        </w:rPr>
        <w:t>podržale su</w:t>
      </w:r>
      <w:r w:rsidR="00EA63F4" w:rsidRPr="003E4706">
        <w:rPr>
          <w:rFonts w:asciiTheme="minorHAnsi" w:eastAsia="Times New Roman" w:hAnsiTheme="minorHAnsi" w:cstheme="minorHAnsi"/>
          <w:snapToGrid w:val="0"/>
        </w:rPr>
        <w:t xml:space="preserve"> program</w:t>
      </w:r>
      <w:r w:rsidR="009B3104" w:rsidRPr="003E4706">
        <w:rPr>
          <w:rFonts w:asciiTheme="minorHAnsi" w:eastAsia="Times New Roman" w:hAnsiTheme="minorHAnsi" w:cstheme="minorHAnsi"/>
          <w:snapToGrid w:val="0"/>
        </w:rPr>
        <w:t xml:space="preserve"> </w:t>
      </w:r>
      <w:r w:rsidR="00EA63F4" w:rsidRPr="003E4706">
        <w:rPr>
          <w:rFonts w:asciiTheme="minorHAnsi" w:eastAsia="Times New Roman" w:hAnsiTheme="minorHAnsi" w:cstheme="minorHAnsi"/>
          <w:snapToGrid w:val="0"/>
        </w:rPr>
        <w:t xml:space="preserve">Crvenog krsta zahvaljujući kojem će </w:t>
      </w:r>
      <w:r w:rsidR="00C20409" w:rsidRPr="003E4706">
        <w:rPr>
          <w:rFonts w:asciiTheme="minorHAnsi" w:eastAsia="Times New Roman" w:hAnsiTheme="minorHAnsi" w:cstheme="minorHAnsi"/>
          <w:snapToGrid w:val="0"/>
        </w:rPr>
        <w:t>socijalno ugroženoj dec</w:t>
      </w:r>
      <w:r w:rsidR="0033738C" w:rsidRPr="003E4706">
        <w:rPr>
          <w:rFonts w:asciiTheme="minorHAnsi" w:eastAsia="Times New Roman" w:hAnsiTheme="minorHAnsi" w:cstheme="minorHAnsi"/>
          <w:snapToGrid w:val="0"/>
        </w:rPr>
        <w:t>i</w:t>
      </w:r>
      <w:r w:rsidR="009B3104" w:rsidRPr="003E4706">
        <w:rPr>
          <w:rFonts w:asciiTheme="minorHAnsi" w:eastAsia="Times New Roman" w:hAnsiTheme="minorHAnsi" w:cstheme="minorHAnsi"/>
          <w:snapToGrid w:val="0"/>
        </w:rPr>
        <w:t xml:space="preserve"> biti o</w:t>
      </w:r>
      <w:r w:rsidR="00C9625B" w:rsidRPr="003E4706">
        <w:rPr>
          <w:rFonts w:asciiTheme="minorHAnsi" w:eastAsia="Times New Roman" w:hAnsiTheme="minorHAnsi" w:cstheme="minorHAnsi"/>
          <w:snapToGrid w:val="0"/>
        </w:rPr>
        <w:t>mogu</w:t>
      </w:r>
      <w:r w:rsidR="002F0CAE" w:rsidRPr="003E4706">
        <w:rPr>
          <w:rFonts w:asciiTheme="minorHAnsi" w:eastAsia="Times New Roman" w:hAnsiTheme="minorHAnsi" w:cstheme="minorHAnsi"/>
          <w:snapToGrid w:val="0"/>
        </w:rPr>
        <w:t>ć</w:t>
      </w:r>
      <w:r w:rsidR="00C9625B" w:rsidRPr="003E4706">
        <w:rPr>
          <w:rFonts w:asciiTheme="minorHAnsi" w:eastAsia="Times New Roman" w:hAnsiTheme="minorHAnsi" w:cstheme="minorHAnsi"/>
          <w:snapToGrid w:val="0"/>
        </w:rPr>
        <w:t xml:space="preserve">eno da </w:t>
      </w:r>
      <w:r w:rsidR="005D0513" w:rsidRPr="003E4706">
        <w:rPr>
          <w:rFonts w:asciiTheme="minorHAnsi" w:eastAsia="Times New Roman" w:hAnsiTheme="minorHAnsi" w:cstheme="minorHAnsi"/>
          <w:snapToGrid w:val="0"/>
        </w:rPr>
        <w:t xml:space="preserve">ove godine odu na zimovanje i raspust provedu u prirodi. </w:t>
      </w:r>
      <w:r w:rsidR="009B3104" w:rsidRPr="003E4706">
        <w:rPr>
          <w:rFonts w:asciiTheme="minorHAnsi" w:eastAsia="Times New Roman" w:hAnsiTheme="minorHAnsi" w:cstheme="minorHAnsi"/>
          <w:snapToGrid w:val="0"/>
        </w:rPr>
        <w:t xml:space="preserve">Zahvaljujući ovim kompanijama, svi potrošači imaće priliku da </w:t>
      </w:r>
      <w:r w:rsidR="00AE79DA" w:rsidRPr="003E4706">
        <w:rPr>
          <w:rFonts w:asciiTheme="minorHAnsi" w:eastAsia="Times New Roman" w:hAnsiTheme="minorHAnsi" w:cstheme="minorHAnsi"/>
          <w:snapToGrid w:val="0"/>
        </w:rPr>
        <w:t>podrže</w:t>
      </w:r>
      <w:r w:rsidR="009B3104" w:rsidRPr="003E4706">
        <w:rPr>
          <w:rFonts w:asciiTheme="minorHAnsi" w:eastAsia="Times New Roman" w:hAnsiTheme="minorHAnsi" w:cstheme="minorHAnsi"/>
          <w:snapToGrid w:val="0"/>
        </w:rPr>
        <w:t xml:space="preserve"> akcij</w:t>
      </w:r>
      <w:r w:rsidR="00AE79DA" w:rsidRPr="003E4706">
        <w:rPr>
          <w:rFonts w:asciiTheme="minorHAnsi" w:eastAsia="Times New Roman" w:hAnsiTheme="minorHAnsi" w:cstheme="minorHAnsi"/>
          <w:snapToGrid w:val="0"/>
        </w:rPr>
        <w:t>u</w:t>
      </w:r>
      <w:r w:rsidR="0033738C" w:rsidRPr="003E4706">
        <w:rPr>
          <w:rFonts w:asciiTheme="minorHAnsi" w:eastAsia="Times New Roman" w:hAnsiTheme="minorHAnsi" w:cstheme="minorHAnsi"/>
          <w:snapToGrid w:val="0"/>
        </w:rPr>
        <w:t xml:space="preserve"> pod nazivom „</w:t>
      </w:r>
      <w:r w:rsidR="00CF59F3" w:rsidRPr="003E4706">
        <w:rPr>
          <w:rFonts w:asciiTheme="minorHAnsi" w:eastAsia="Times New Roman" w:hAnsiTheme="minorHAnsi" w:cstheme="minorHAnsi"/>
          <w:snapToGrid w:val="0"/>
        </w:rPr>
        <w:t>Za dečiju igru na svežem planinskom vazduh</w:t>
      </w:r>
      <w:r w:rsidR="0033738C" w:rsidRPr="003E4706">
        <w:rPr>
          <w:rFonts w:asciiTheme="minorHAnsi" w:eastAsia="Times New Roman" w:hAnsiTheme="minorHAnsi" w:cstheme="minorHAnsi"/>
          <w:snapToGrid w:val="0"/>
        </w:rPr>
        <w:t>u</w:t>
      </w:r>
      <w:r w:rsidR="00CF59F3" w:rsidRPr="003E4706">
        <w:rPr>
          <w:rFonts w:asciiTheme="minorHAnsi" w:eastAsia="Times New Roman" w:hAnsiTheme="minorHAnsi" w:cstheme="minorHAnsi"/>
          <w:snapToGrid w:val="0"/>
        </w:rPr>
        <w:t>“</w:t>
      </w:r>
      <w:r w:rsidR="004D70C5" w:rsidRPr="003E4706">
        <w:rPr>
          <w:rFonts w:asciiTheme="minorHAnsi" w:eastAsia="Times New Roman" w:hAnsiTheme="minorHAnsi" w:cstheme="minorHAnsi"/>
          <w:snapToGrid w:val="0"/>
        </w:rPr>
        <w:t xml:space="preserve"> i </w:t>
      </w:r>
      <w:r w:rsidR="00CF59F3" w:rsidRPr="003E4706">
        <w:rPr>
          <w:rFonts w:asciiTheme="minorHAnsi" w:eastAsia="Times New Roman" w:hAnsiTheme="minorHAnsi" w:cstheme="minorHAnsi"/>
          <w:snapToGrid w:val="0"/>
        </w:rPr>
        <w:t xml:space="preserve">kupovinom Merix proizvoda u </w:t>
      </w:r>
      <w:r w:rsidR="00CF59F3" w:rsidRPr="003E4706">
        <w:rPr>
          <w:rFonts w:asciiTheme="minorHAnsi" w:hAnsiTheme="minorHAnsi" w:cstheme="minorHAnsi"/>
        </w:rPr>
        <w:t>Maxi, Tempo i Shop&amp;Go radnjama,</w:t>
      </w:r>
      <w:r w:rsidR="00CF59F3" w:rsidRPr="003E4706">
        <w:rPr>
          <w:rFonts w:asciiTheme="minorHAnsi" w:eastAsia="Times New Roman" w:hAnsiTheme="minorHAnsi" w:cstheme="minorHAnsi"/>
          <w:snapToGrid w:val="0"/>
        </w:rPr>
        <w:t xml:space="preserve"> doniraju 10 dinara Crveno</w:t>
      </w:r>
      <w:r w:rsidR="00C20409" w:rsidRPr="003E4706">
        <w:rPr>
          <w:rFonts w:asciiTheme="minorHAnsi" w:eastAsia="Times New Roman" w:hAnsiTheme="minorHAnsi" w:cstheme="minorHAnsi"/>
          <w:snapToGrid w:val="0"/>
        </w:rPr>
        <w:t>m</w:t>
      </w:r>
      <w:r w:rsidR="00CF59F3" w:rsidRPr="003E4706">
        <w:rPr>
          <w:rFonts w:asciiTheme="minorHAnsi" w:eastAsia="Times New Roman" w:hAnsiTheme="minorHAnsi" w:cstheme="minorHAnsi"/>
          <w:snapToGrid w:val="0"/>
        </w:rPr>
        <w:t xml:space="preserve"> krstu Srbije. </w:t>
      </w:r>
    </w:p>
    <w:p w14:paraId="0171668C" w14:textId="2299A9E8" w:rsidR="006B68F9" w:rsidRPr="003E4706" w:rsidRDefault="00AE79DA" w:rsidP="006B68F9">
      <w:pPr>
        <w:spacing w:line="360" w:lineRule="auto"/>
        <w:jc w:val="both"/>
        <w:rPr>
          <w:rFonts w:asciiTheme="minorHAnsi" w:eastAsia="Times New Roman" w:hAnsiTheme="minorHAnsi" w:cstheme="minorHAnsi"/>
          <w:snapToGrid w:val="0"/>
        </w:rPr>
      </w:pPr>
      <w:r w:rsidRPr="003E4706">
        <w:rPr>
          <w:rFonts w:asciiTheme="minorHAnsi" w:eastAsia="Times New Roman" w:hAnsiTheme="minorHAnsi" w:cstheme="minorHAnsi"/>
          <w:snapToGrid w:val="0"/>
        </w:rPr>
        <w:t>G</w:t>
      </w:r>
      <w:r w:rsidR="006B68F9" w:rsidRPr="003E4706">
        <w:rPr>
          <w:rFonts w:asciiTheme="minorHAnsi" w:eastAsia="Times New Roman" w:hAnsiTheme="minorHAnsi" w:cstheme="minorHAnsi"/>
          <w:snapToGrid w:val="0"/>
        </w:rPr>
        <w:t>eneralni direktor sektora Deterdženti i kućna hemija</w:t>
      </w:r>
      <w:r w:rsidR="009B3104" w:rsidRPr="003E4706">
        <w:rPr>
          <w:rFonts w:asciiTheme="minorHAnsi" w:eastAsia="Times New Roman" w:hAnsiTheme="minorHAnsi" w:cstheme="minorHAnsi"/>
          <w:snapToGrid w:val="0"/>
        </w:rPr>
        <w:t xml:space="preserve"> </w:t>
      </w:r>
      <w:r w:rsidR="00367C2C" w:rsidRPr="003E4706">
        <w:rPr>
          <w:rFonts w:asciiTheme="minorHAnsi" w:eastAsia="Times New Roman" w:hAnsiTheme="minorHAnsi" w:cstheme="minorHAnsi"/>
          <w:b/>
          <w:bCs/>
          <w:snapToGrid w:val="0"/>
          <w:lang w:val="sr-Latn-RS"/>
        </w:rPr>
        <w:t>Đ</w:t>
      </w:r>
      <w:r w:rsidR="006B68F9" w:rsidRPr="003E4706">
        <w:rPr>
          <w:rFonts w:asciiTheme="minorHAnsi" w:eastAsia="Times New Roman" w:hAnsiTheme="minorHAnsi" w:cstheme="minorHAnsi"/>
          <w:b/>
          <w:bCs/>
          <w:snapToGrid w:val="0"/>
        </w:rPr>
        <w:t>orđe Popović</w:t>
      </w:r>
      <w:r w:rsidR="00367C2C" w:rsidRPr="003E4706">
        <w:rPr>
          <w:rFonts w:asciiTheme="minorHAnsi" w:eastAsia="Times New Roman" w:hAnsiTheme="minorHAnsi" w:cstheme="minorHAnsi"/>
          <w:b/>
          <w:bCs/>
          <w:snapToGrid w:val="0"/>
        </w:rPr>
        <w:t>,</w:t>
      </w:r>
      <w:r w:rsidR="006B68F9" w:rsidRPr="003E4706">
        <w:rPr>
          <w:rFonts w:asciiTheme="minorHAnsi" w:eastAsia="Times New Roman" w:hAnsiTheme="minorHAnsi" w:cstheme="minorHAnsi"/>
          <w:snapToGrid w:val="0"/>
        </w:rPr>
        <w:t xml:space="preserve"> istakao je da je kompanija Henkel sa velikim zadovoljstvom podržala pomenuti projekat podrške Crvenom krstu. „Veoma </w:t>
      </w:r>
      <w:r w:rsidRPr="003E4706">
        <w:rPr>
          <w:rFonts w:asciiTheme="minorHAnsi" w:eastAsia="Times New Roman" w:hAnsiTheme="minorHAnsi" w:cstheme="minorHAnsi"/>
          <w:snapToGrid w:val="0"/>
        </w:rPr>
        <w:t>nam je drago što možemo da podržimo Crveni krst Srbije u n</w:t>
      </w:r>
      <w:r w:rsidR="003A12E8" w:rsidRPr="003E4706">
        <w:rPr>
          <w:rFonts w:asciiTheme="minorHAnsi" w:eastAsia="Times New Roman" w:hAnsiTheme="minorHAnsi" w:cstheme="minorHAnsi"/>
          <w:snapToGrid w:val="0"/>
        </w:rPr>
        <w:t>j</w:t>
      </w:r>
      <w:r w:rsidRPr="003E4706">
        <w:rPr>
          <w:rFonts w:asciiTheme="minorHAnsi" w:eastAsia="Times New Roman" w:hAnsiTheme="minorHAnsi" w:cstheme="minorHAnsi"/>
          <w:snapToGrid w:val="0"/>
        </w:rPr>
        <w:t>ihovom radu i što</w:t>
      </w:r>
      <w:r w:rsidR="006B68F9" w:rsidRPr="003E4706">
        <w:rPr>
          <w:rFonts w:asciiTheme="minorHAnsi" w:eastAsia="Times New Roman" w:hAnsiTheme="minorHAnsi" w:cstheme="minorHAnsi"/>
          <w:snapToGrid w:val="0"/>
        </w:rPr>
        <w:t xml:space="preserve"> zajedno sa našim partnerima i potrošačima</w:t>
      </w:r>
      <w:r w:rsidRPr="003E4706">
        <w:rPr>
          <w:rFonts w:asciiTheme="minorHAnsi" w:eastAsia="Times New Roman" w:hAnsiTheme="minorHAnsi" w:cstheme="minorHAnsi"/>
          <w:snapToGrid w:val="0"/>
        </w:rPr>
        <w:t xml:space="preserve"> možemo da pomognemo</w:t>
      </w:r>
      <w:r w:rsidR="006B68F9" w:rsidRPr="003E4706">
        <w:rPr>
          <w:rFonts w:asciiTheme="minorHAnsi" w:eastAsia="Times New Roman" w:hAnsiTheme="minorHAnsi" w:cstheme="minorHAnsi"/>
          <w:snapToGrid w:val="0"/>
        </w:rPr>
        <w:t xml:space="preserve"> odlazak dece na zimovanje i na taj način im ulepša</w:t>
      </w:r>
      <w:r w:rsidRPr="003E4706">
        <w:rPr>
          <w:rFonts w:asciiTheme="minorHAnsi" w:eastAsia="Times New Roman" w:hAnsiTheme="minorHAnsi" w:cstheme="minorHAnsi"/>
          <w:snapToGrid w:val="0"/>
        </w:rPr>
        <w:t>mo</w:t>
      </w:r>
      <w:r w:rsidR="006B68F9" w:rsidRPr="003E4706">
        <w:rPr>
          <w:rFonts w:asciiTheme="minorHAnsi" w:eastAsia="Times New Roman" w:hAnsiTheme="minorHAnsi" w:cstheme="minorHAnsi"/>
          <w:snapToGrid w:val="0"/>
        </w:rPr>
        <w:t xml:space="preserve"> odrastanje. Kompanija Delez je partner sa kojim delimo iste vrednosti i želju da, pored uspešnog poslovanja, pomognemo društvu u kojem živimo, što smo do sada činili brojnim zajedničkim akcijama</w:t>
      </w:r>
      <w:r w:rsidRPr="003E4706">
        <w:rPr>
          <w:rFonts w:asciiTheme="minorHAnsi" w:eastAsia="Times New Roman" w:hAnsiTheme="minorHAnsi" w:cstheme="minorHAnsi"/>
          <w:snapToGrid w:val="0"/>
        </w:rPr>
        <w:t xml:space="preserve"> kojih će sigurno biti i u budućnosti.“</w:t>
      </w:r>
      <w:r w:rsidR="006B68F9" w:rsidRPr="003E4706">
        <w:rPr>
          <w:rFonts w:asciiTheme="minorHAnsi" w:eastAsia="Times New Roman" w:hAnsiTheme="minorHAnsi" w:cstheme="minorHAnsi"/>
          <w:snapToGrid w:val="0"/>
        </w:rPr>
        <w:t xml:space="preserve"> </w:t>
      </w:r>
    </w:p>
    <w:p w14:paraId="7677C566" w14:textId="3CC17606" w:rsidR="006B68F9" w:rsidRPr="003E4706" w:rsidRDefault="006B68F9" w:rsidP="006B68F9">
      <w:pPr>
        <w:spacing w:line="360" w:lineRule="auto"/>
        <w:jc w:val="both"/>
        <w:rPr>
          <w:rFonts w:asciiTheme="minorHAnsi" w:eastAsia="Times New Roman" w:hAnsiTheme="minorHAnsi" w:cstheme="minorHAnsi"/>
          <w:snapToGrid w:val="0"/>
        </w:rPr>
      </w:pPr>
      <w:r w:rsidRPr="003E4706">
        <w:rPr>
          <w:rFonts w:asciiTheme="minorHAnsi" w:eastAsia="Times New Roman" w:hAnsiTheme="minorHAnsi" w:cstheme="minorHAnsi"/>
          <w:snapToGrid w:val="0"/>
        </w:rPr>
        <w:t>„Kao kompanija koja je strateški opredeljena i usmerena na pružanje podrške lokalnoj zajednici, posebno zadovoljstvo i radost nam pričinjavaju humanitarne akcije namenjene najmlađima.</w:t>
      </w:r>
      <w:r w:rsidR="003E4706" w:rsidRPr="003E4706">
        <w:rPr>
          <w:rFonts w:asciiTheme="minorHAnsi" w:eastAsia="Times New Roman" w:hAnsiTheme="minorHAnsi" w:cstheme="minorHAnsi"/>
          <w:snapToGrid w:val="0"/>
        </w:rPr>
        <w:t xml:space="preserve"> </w:t>
      </w:r>
      <w:r w:rsidRPr="003E4706">
        <w:rPr>
          <w:rFonts w:asciiTheme="minorHAnsi" w:eastAsia="Times New Roman" w:hAnsiTheme="minorHAnsi" w:cstheme="minorHAnsi"/>
          <w:snapToGrid w:val="0"/>
        </w:rPr>
        <w:t>Lepota ove inicijative ogleda se i u tome što je realizujemo sa našim dugogodišnjim partnerom</w:t>
      </w:r>
      <w:r w:rsidR="002F0CAE" w:rsidRPr="003E4706">
        <w:rPr>
          <w:rFonts w:asciiTheme="minorHAnsi" w:eastAsia="Times New Roman" w:hAnsiTheme="minorHAnsi" w:cstheme="minorHAnsi"/>
          <w:snapToGrid w:val="0"/>
        </w:rPr>
        <w:t xml:space="preserve"> -</w:t>
      </w:r>
      <w:r w:rsidRPr="003E4706">
        <w:rPr>
          <w:rFonts w:asciiTheme="minorHAnsi" w:eastAsia="Times New Roman" w:hAnsiTheme="minorHAnsi" w:cstheme="minorHAnsi"/>
          <w:snapToGrid w:val="0"/>
        </w:rPr>
        <w:t xml:space="preserve"> kompanijom Henkel i što smo opet u prilici da zajedno podržimo rad Crvenog krsta Srbije“, rekla je </w:t>
      </w:r>
      <w:r w:rsidRPr="003E4706">
        <w:rPr>
          <w:rFonts w:asciiTheme="minorHAnsi" w:eastAsia="Times New Roman" w:hAnsiTheme="minorHAnsi" w:cstheme="minorHAnsi"/>
          <w:b/>
          <w:bCs/>
          <w:snapToGrid w:val="0"/>
        </w:rPr>
        <w:t>Milica Popović</w:t>
      </w:r>
      <w:r w:rsidRPr="003E4706">
        <w:rPr>
          <w:rFonts w:asciiTheme="minorHAnsi" w:eastAsia="Times New Roman" w:hAnsiTheme="minorHAnsi" w:cstheme="minorHAnsi"/>
          <w:snapToGrid w:val="0"/>
        </w:rPr>
        <w:t>, menadžer korporativnih komunikacija kompanije Delez Srbija.</w:t>
      </w:r>
    </w:p>
    <w:p w14:paraId="24414853" w14:textId="1038935F" w:rsidR="00AE79DA" w:rsidRDefault="00AE79DA" w:rsidP="006B68F9">
      <w:pPr>
        <w:spacing w:line="360" w:lineRule="auto"/>
        <w:jc w:val="both"/>
        <w:rPr>
          <w:rFonts w:ascii="Arial" w:eastAsia="Times New Roman" w:hAnsi="Arial" w:cs="Arial"/>
          <w:snapToGrid w:val="0"/>
        </w:rPr>
      </w:pPr>
    </w:p>
    <w:p w14:paraId="657A65AC" w14:textId="72C182F6" w:rsidR="003E4706" w:rsidRDefault="003E4706" w:rsidP="006B68F9">
      <w:pPr>
        <w:spacing w:line="360" w:lineRule="auto"/>
        <w:jc w:val="both"/>
        <w:rPr>
          <w:rFonts w:ascii="Arial" w:eastAsia="Times New Roman" w:hAnsi="Arial" w:cs="Arial"/>
          <w:snapToGrid w:val="0"/>
        </w:rPr>
      </w:pPr>
    </w:p>
    <w:p w14:paraId="6BDCD144" w14:textId="7BF2C6BB" w:rsidR="005D0513" w:rsidRPr="003E4706" w:rsidRDefault="006B68F9" w:rsidP="00F34E08">
      <w:pPr>
        <w:spacing w:line="360" w:lineRule="auto"/>
        <w:jc w:val="both"/>
        <w:rPr>
          <w:rFonts w:asciiTheme="minorHAnsi" w:hAnsiTheme="minorHAnsi" w:cstheme="minorHAnsi"/>
        </w:rPr>
      </w:pPr>
      <w:r w:rsidRPr="003E4706">
        <w:rPr>
          <w:rFonts w:asciiTheme="minorHAnsi" w:eastAsia="Times New Roman" w:hAnsiTheme="minorHAnsi" w:cstheme="minorHAnsi"/>
          <w:snapToGrid w:val="0"/>
        </w:rPr>
        <w:lastRenderedPageBreak/>
        <w:t>Č</w:t>
      </w:r>
      <w:r w:rsidR="003A7597" w:rsidRPr="003E4706">
        <w:rPr>
          <w:rFonts w:asciiTheme="minorHAnsi" w:eastAsia="Times New Roman" w:hAnsiTheme="minorHAnsi" w:cstheme="minorHAnsi"/>
          <w:snapToGrid w:val="0"/>
        </w:rPr>
        <w:t xml:space="preserve">lan </w:t>
      </w:r>
      <w:r w:rsidR="004D70C5" w:rsidRPr="003E4706">
        <w:rPr>
          <w:rFonts w:asciiTheme="minorHAnsi" w:hAnsiTheme="minorHAnsi" w:cstheme="minorHAnsi"/>
        </w:rPr>
        <w:t xml:space="preserve">UO Crvenog krsta Srbije i </w:t>
      </w:r>
      <w:r w:rsidR="005D0513" w:rsidRPr="003E4706">
        <w:rPr>
          <w:rFonts w:asciiTheme="minorHAnsi" w:eastAsia="Times New Roman" w:hAnsiTheme="minorHAnsi" w:cstheme="minorHAnsi"/>
          <w:snapToGrid w:val="0"/>
        </w:rPr>
        <w:t xml:space="preserve">sekretar </w:t>
      </w:r>
      <w:r w:rsidR="005D0513" w:rsidRPr="003E4706">
        <w:rPr>
          <w:rFonts w:asciiTheme="minorHAnsi" w:hAnsiTheme="minorHAnsi" w:cstheme="minorHAnsi"/>
        </w:rPr>
        <w:t xml:space="preserve">Crvenog krsta Čukarica </w:t>
      </w:r>
      <w:r w:rsidR="005D0513" w:rsidRPr="003E4706">
        <w:rPr>
          <w:rFonts w:asciiTheme="minorHAnsi" w:hAnsiTheme="minorHAnsi" w:cstheme="minorHAnsi"/>
          <w:b/>
          <w:bCs/>
        </w:rPr>
        <w:t>Zvezdan Bradić</w:t>
      </w:r>
      <w:r w:rsidR="005D0513" w:rsidRPr="003E4706">
        <w:rPr>
          <w:rFonts w:asciiTheme="minorHAnsi" w:hAnsiTheme="minorHAnsi" w:cstheme="minorHAnsi"/>
        </w:rPr>
        <w:t xml:space="preserve"> izrazio je zahvalnost kompanijama na pokazanoj spremnosti da </w:t>
      </w:r>
      <w:r w:rsidR="002F0CAE" w:rsidRPr="003E4706">
        <w:rPr>
          <w:rFonts w:asciiTheme="minorHAnsi" w:hAnsiTheme="minorHAnsi" w:cstheme="minorHAnsi"/>
        </w:rPr>
        <w:t xml:space="preserve">pruže pomoć </w:t>
      </w:r>
      <w:r w:rsidR="005D0513" w:rsidRPr="003E4706">
        <w:rPr>
          <w:rFonts w:asciiTheme="minorHAnsi" w:hAnsiTheme="minorHAnsi" w:cstheme="minorHAnsi"/>
        </w:rPr>
        <w:t xml:space="preserve">onima kojima je to najpotrebnije. „Henkel i Delez pokrenuli su akciju za oporavak dece sa smetnjama u razvoju i socijalno ugrožene dece, </w:t>
      </w:r>
      <w:r w:rsidR="004D70C5" w:rsidRPr="003E4706">
        <w:rPr>
          <w:rFonts w:asciiTheme="minorHAnsi" w:hAnsiTheme="minorHAnsi" w:cstheme="minorHAnsi"/>
        </w:rPr>
        <w:t>zahvaljujući kojoj će</w:t>
      </w:r>
      <w:r w:rsidR="005D0513" w:rsidRPr="003E4706">
        <w:rPr>
          <w:rFonts w:asciiTheme="minorHAnsi" w:hAnsiTheme="minorHAnsi" w:cstheme="minorHAnsi"/>
        </w:rPr>
        <w:t xml:space="preserve"> </w:t>
      </w:r>
      <w:r w:rsidR="00AE79DA" w:rsidRPr="003E4706">
        <w:rPr>
          <w:rFonts w:asciiTheme="minorHAnsi" w:hAnsiTheme="minorHAnsi" w:cstheme="minorHAnsi"/>
        </w:rPr>
        <w:t>deci</w:t>
      </w:r>
      <w:r w:rsidR="005D0513" w:rsidRPr="003E4706">
        <w:rPr>
          <w:rFonts w:asciiTheme="minorHAnsi" w:hAnsiTheme="minorHAnsi" w:cstheme="minorHAnsi"/>
        </w:rPr>
        <w:t xml:space="preserve"> iz navedenih kategorija biti omogućeno zimovanje.</w:t>
      </w:r>
      <w:r w:rsidR="004D70C5" w:rsidRPr="003E4706">
        <w:rPr>
          <w:rFonts w:asciiTheme="minorHAnsi" w:hAnsiTheme="minorHAnsi" w:cstheme="minorHAnsi"/>
        </w:rPr>
        <w:t xml:space="preserve"> Radujemo se saradnji sa </w:t>
      </w:r>
      <w:r w:rsidR="00AE79DA" w:rsidRPr="003E4706">
        <w:rPr>
          <w:rFonts w:asciiTheme="minorHAnsi" w:hAnsiTheme="minorHAnsi" w:cstheme="minorHAnsi"/>
        </w:rPr>
        <w:t xml:space="preserve">pomenutim </w:t>
      </w:r>
      <w:r w:rsidR="004D70C5" w:rsidRPr="003E4706">
        <w:rPr>
          <w:rFonts w:asciiTheme="minorHAnsi" w:hAnsiTheme="minorHAnsi" w:cstheme="minorHAnsi"/>
        </w:rPr>
        <w:t>kompanij</w:t>
      </w:r>
      <w:r w:rsidR="00AE79DA" w:rsidRPr="003E4706">
        <w:rPr>
          <w:rFonts w:asciiTheme="minorHAnsi" w:hAnsiTheme="minorHAnsi" w:cstheme="minorHAnsi"/>
        </w:rPr>
        <w:t xml:space="preserve">ama </w:t>
      </w:r>
      <w:r w:rsidR="004D70C5" w:rsidRPr="003E4706">
        <w:rPr>
          <w:rFonts w:asciiTheme="minorHAnsi" w:hAnsiTheme="minorHAnsi" w:cstheme="minorHAnsi"/>
        </w:rPr>
        <w:t xml:space="preserve">i u narednim godinama, budući da </w:t>
      </w:r>
      <w:r w:rsidR="00AE79DA" w:rsidRPr="003E4706">
        <w:rPr>
          <w:rFonts w:asciiTheme="minorHAnsi" w:hAnsiTheme="minorHAnsi" w:cstheme="minorHAnsi"/>
        </w:rPr>
        <w:t>su</w:t>
      </w:r>
      <w:r w:rsidR="004D70C5" w:rsidRPr="003E4706">
        <w:rPr>
          <w:rFonts w:asciiTheme="minorHAnsi" w:hAnsiTheme="minorHAnsi" w:cstheme="minorHAnsi"/>
        </w:rPr>
        <w:t xml:space="preserve"> pokazal</w:t>
      </w:r>
      <w:r w:rsidR="00AE79DA" w:rsidRPr="003E4706">
        <w:rPr>
          <w:rFonts w:asciiTheme="minorHAnsi" w:hAnsiTheme="minorHAnsi" w:cstheme="minorHAnsi"/>
        </w:rPr>
        <w:t xml:space="preserve">e </w:t>
      </w:r>
      <w:r w:rsidR="004D70C5" w:rsidRPr="003E4706">
        <w:rPr>
          <w:rFonts w:asciiTheme="minorHAnsi" w:hAnsiTheme="minorHAnsi" w:cstheme="minorHAnsi"/>
        </w:rPr>
        <w:t>društvenu odgovornost u praksi i postal</w:t>
      </w:r>
      <w:r w:rsidR="00AE79DA" w:rsidRPr="003E4706">
        <w:rPr>
          <w:rFonts w:asciiTheme="minorHAnsi" w:hAnsiTheme="minorHAnsi" w:cstheme="minorHAnsi"/>
        </w:rPr>
        <w:t>e</w:t>
      </w:r>
      <w:r w:rsidR="004D70C5" w:rsidRPr="003E4706">
        <w:rPr>
          <w:rFonts w:asciiTheme="minorHAnsi" w:hAnsiTheme="minorHAnsi" w:cstheme="minorHAnsi"/>
        </w:rPr>
        <w:t xml:space="preserve"> primer za druge kompanije širom Srbije“, dodao je Bradić. </w:t>
      </w:r>
    </w:p>
    <w:p w14:paraId="41508DBB" w14:textId="160A602E" w:rsidR="00772F0D" w:rsidRPr="00E42452" w:rsidRDefault="00A424BE" w:rsidP="00772F0D">
      <w:pPr>
        <w:spacing w:line="360" w:lineRule="auto"/>
        <w:jc w:val="both"/>
        <w:rPr>
          <w:rFonts w:asciiTheme="minorHAnsi" w:eastAsia="Times New Roman" w:hAnsiTheme="minorHAnsi" w:cstheme="minorHAnsi"/>
          <w:snapToGrid w:val="0"/>
        </w:rPr>
      </w:pPr>
      <w:bookmarkStart w:id="0" w:name="_Hlk18675588"/>
      <w:r w:rsidRPr="003E4706">
        <w:rPr>
          <w:rFonts w:asciiTheme="minorHAnsi" w:eastAsia="Times New Roman" w:hAnsiTheme="minorHAnsi" w:cstheme="minorHAnsi"/>
          <w:snapToGrid w:val="0"/>
        </w:rPr>
        <w:t xml:space="preserve">Ispred kompanije Henkel obratio se i </w:t>
      </w:r>
      <w:bookmarkStart w:id="1" w:name="_Hlk18911744"/>
      <w:r w:rsidRPr="003E4706">
        <w:rPr>
          <w:rFonts w:asciiTheme="minorHAnsi" w:eastAsia="Times New Roman" w:hAnsiTheme="minorHAnsi" w:cstheme="minorHAnsi"/>
          <w:snapToGrid w:val="0"/>
        </w:rPr>
        <w:t xml:space="preserve">direktor fabrike u Kruševcu </w:t>
      </w:r>
      <w:r w:rsidRPr="003E4706">
        <w:rPr>
          <w:rFonts w:asciiTheme="minorHAnsi" w:eastAsia="Times New Roman" w:hAnsiTheme="minorHAnsi" w:cstheme="minorHAnsi"/>
          <w:b/>
          <w:bCs/>
          <w:snapToGrid w:val="0"/>
        </w:rPr>
        <w:t>Dušan Antonijević</w:t>
      </w:r>
      <w:r w:rsidRPr="003E4706">
        <w:rPr>
          <w:rFonts w:asciiTheme="minorHAnsi" w:eastAsia="Times New Roman" w:hAnsiTheme="minorHAnsi" w:cstheme="minorHAnsi"/>
          <w:snapToGrid w:val="0"/>
        </w:rPr>
        <w:t xml:space="preserve">, koji </w:t>
      </w:r>
      <w:r w:rsidR="00F51DE2" w:rsidRPr="003E4706">
        <w:rPr>
          <w:rFonts w:asciiTheme="minorHAnsi" w:eastAsia="Times New Roman" w:hAnsiTheme="minorHAnsi" w:cstheme="minorHAnsi"/>
          <w:snapToGrid w:val="0"/>
        </w:rPr>
        <w:t>se osvrnuo na njeno uspešno poslovanje</w:t>
      </w:r>
      <w:r w:rsidR="00AE79DA" w:rsidRPr="003E4706">
        <w:rPr>
          <w:rFonts w:asciiTheme="minorHAnsi" w:eastAsia="Times New Roman" w:hAnsiTheme="minorHAnsi" w:cstheme="minorHAnsi"/>
          <w:snapToGrid w:val="0"/>
        </w:rPr>
        <w:t xml:space="preserve"> u tekućoj godini</w:t>
      </w:r>
      <w:r w:rsidR="00F51DE2" w:rsidRPr="00E42452">
        <w:rPr>
          <w:rFonts w:asciiTheme="minorHAnsi" w:eastAsia="Times New Roman" w:hAnsiTheme="minorHAnsi" w:cstheme="minorHAnsi"/>
          <w:snapToGrid w:val="0"/>
        </w:rPr>
        <w:t>.</w:t>
      </w:r>
      <w:r w:rsidR="003E4706" w:rsidRPr="00E42452">
        <w:rPr>
          <w:rFonts w:asciiTheme="minorHAnsi" w:eastAsia="Times New Roman" w:hAnsiTheme="minorHAnsi" w:cstheme="minorHAnsi"/>
          <w:snapToGrid w:val="0"/>
        </w:rPr>
        <w:t xml:space="preserve"> </w:t>
      </w:r>
      <w:r w:rsidR="00AE79DA" w:rsidRPr="00E42452">
        <w:rPr>
          <w:rFonts w:asciiTheme="minorHAnsi" w:eastAsia="Times New Roman" w:hAnsiTheme="minorHAnsi" w:cstheme="minorHAnsi"/>
          <w:snapToGrid w:val="0"/>
        </w:rPr>
        <w:t>“Ove godine</w:t>
      </w:r>
      <w:r w:rsidR="0029268F">
        <w:rPr>
          <w:rFonts w:asciiTheme="minorHAnsi" w:eastAsia="Times New Roman" w:hAnsiTheme="minorHAnsi" w:cstheme="minorHAnsi"/>
          <w:snapToGrid w:val="0"/>
        </w:rPr>
        <w:t xml:space="preserve">, kada obeležavamo 180 godina od osnivanja Merime, </w:t>
      </w:r>
      <w:r w:rsidR="00AE79DA" w:rsidRPr="00E42452">
        <w:rPr>
          <w:rFonts w:asciiTheme="minorHAnsi" w:eastAsia="Times New Roman" w:hAnsiTheme="minorHAnsi" w:cstheme="minorHAnsi"/>
          <w:snapToGrid w:val="0"/>
        </w:rPr>
        <w:t xml:space="preserve">u Kruševcu smo </w:t>
      </w:r>
      <w:r w:rsidR="00D05275" w:rsidRPr="00062E2B">
        <w:rPr>
          <w:rFonts w:asciiTheme="minorHAnsi" w:eastAsia="Times New Roman" w:hAnsiTheme="minorHAnsi" w:cstheme="minorHAnsi"/>
          <w:snapToGrid w:val="0"/>
        </w:rPr>
        <w:t>proširili naš proizvodni kapacitet za deterdžente i kućnu hemiju inv</w:t>
      </w:r>
      <w:r w:rsidR="00AF1745">
        <w:rPr>
          <w:rFonts w:asciiTheme="minorHAnsi" w:eastAsia="Times New Roman" w:hAnsiTheme="minorHAnsi" w:cstheme="minorHAnsi"/>
          <w:snapToGrid w:val="0"/>
        </w:rPr>
        <w:t>esticijom većom od 30 miliona ev</w:t>
      </w:r>
      <w:bookmarkStart w:id="2" w:name="_GoBack"/>
      <w:bookmarkEnd w:id="2"/>
      <w:r w:rsidR="00D05275" w:rsidRPr="00062E2B">
        <w:rPr>
          <w:rFonts w:asciiTheme="minorHAnsi" w:eastAsia="Times New Roman" w:hAnsiTheme="minorHAnsi" w:cstheme="minorHAnsi"/>
          <w:snapToGrid w:val="0"/>
        </w:rPr>
        <w:t>ra“</w:t>
      </w:r>
      <w:r w:rsidR="00AE79DA" w:rsidRPr="00E42452">
        <w:rPr>
          <w:rFonts w:asciiTheme="minorHAnsi" w:eastAsia="Times New Roman" w:hAnsiTheme="minorHAnsi" w:cstheme="minorHAnsi"/>
          <w:snapToGrid w:val="0"/>
        </w:rPr>
        <w:t xml:space="preserve">, rekao je Antonijević. </w:t>
      </w:r>
      <w:r w:rsidR="00F51DE2" w:rsidRPr="00E42452">
        <w:rPr>
          <w:rFonts w:asciiTheme="minorHAnsi" w:eastAsia="Times New Roman" w:hAnsiTheme="minorHAnsi" w:cstheme="minorHAnsi"/>
          <w:snapToGrid w:val="0"/>
        </w:rPr>
        <w:t xml:space="preserve">On </w:t>
      </w:r>
      <w:r w:rsidRPr="00E42452">
        <w:rPr>
          <w:rFonts w:asciiTheme="minorHAnsi" w:eastAsia="Times New Roman" w:hAnsiTheme="minorHAnsi" w:cstheme="minorHAnsi"/>
          <w:snapToGrid w:val="0"/>
        </w:rPr>
        <w:t xml:space="preserve">je </w:t>
      </w:r>
      <w:r w:rsidR="002F0CAE" w:rsidRPr="00E42452">
        <w:rPr>
          <w:rFonts w:asciiTheme="minorHAnsi" w:eastAsia="Times New Roman" w:hAnsiTheme="minorHAnsi" w:cstheme="minorHAnsi"/>
          <w:snapToGrid w:val="0"/>
        </w:rPr>
        <w:t>istakao</w:t>
      </w:r>
      <w:r w:rsidR="00F51DE2" w:rsidRPr="00E42452">
        <w:rPr>
          <w:rFonts w:asciiTheme="minorHAnsi" w:eastAsia="Times New Roman" w:hAnsiTheme="minorHAnsi" w:cstheme="minorHAnsi"/>
          <w:snapToGrid w:val="0"/>
        </w:rPr>
        <w:t xml:space="preserve"> da se Henkelova fabrika</w:t>
      </w:r>
      <w:r w:rsidR="00D05275" w:rsidRPr="00E42452">
        <w:rPr>
          <w:rFonts w:asciiTheme="minorHAnsi" w:eastAsia="Times New Roman" w:hAnsiTheme="minorHAnsi" w:cstheme="minorHAnsi"/>
          <w:snapToGrid w:val="0"/>
        </w:rPr>
        <w:t xml:space="preserve"> za deterdžente i kućnu hemiju</w:t>
      </w:r>
      <w:r w:rsidR="00F51DE2" w:rsidRPr="00E42452">
        <w:rPr>
          <w:rFonts w:asciiTheme="minorHAnsi" w:eastAsia="Times New Roman" w:hAnsiTheme="minorHAnsi" w:cstheme="minorHAnsi"/>
          <w:snapToGrid w:val="0"/>
        </w:rPr>
        <w:t xml:space="preserve"> u Kruševcu nalazi među najboljim fabrikama Henkel sistema. „Zahvaljujući izuzetno posvećenom i profesionalnom radu zaposlenih, u mogućnosti smo da brzo i stručno ispunimo zahteve dinamičnog tržišta i ponudimo rešenja koja su neophodna</w:t>
      </w:r>
      <w:bookmarkStart w:id="3" w:name="_Hlk18839591"/>
      <w:r w:rsidR="00F51DE2" w:rsidRPr="00E42452">
        <w:rPr>
          <w:rFonts w:asciiTheme="minorHAnsi" w:eastAsia="Times New Roman" w:hAnsiTheme="minorHAnsi" w:cstheme="minorHAnsi"/>
          <w:snapToGrid w:val="0"/>
        </w:rPr>
        <w:t xml:space="preserve">. </w:t>
      </w:r>
      <w:r w:rsidR="00D05275" w:rsidRPr="00E42452">
        <w:rPr>
          <w:rFonts w:asciiTheme="minorHAnsi" w:eastAsia="Times New Roman" w:hAnsiTheme="minorHAnsi" w:cstheme="minorHAnsi"/>
          <w:snapToGrid w:val="0"/>
        </w:rPr>
        <w:t>N</w:t>
      </w:r>
      <w:r w:rsidR="00AE79DA" w:rsidRPr="00E42452">
        <w:rPr>
          <w:rFonts w:asciiTheme="minorHAnsi" w:eastAsia="Times New Roman" w:hAnsiTheme="minorHAnsi" w:cstheme="minorHAnsi"/>
          <w:snapToGrid w:val="0"/>
        </w:rPr>
        <w:t>arednih godina</w:t>
      </w:r>
      <w:r w:rsidR="00D05275" w:rsidRPr="00E42452">
        <w:rPr>
          <w:rFonts w:asciiTheme="minorHAnsi" w:eastAsia="Times New Roman" w:hAnsiTheme="minorHAnsi" w:cstheme="minorHAnsi"/>
          <w:snapToGrid w:val="0"/>
        </w:rPr>
        <w:t xml:space="preserve"> nameravamo da nastavimo kontinuirane investicije u nove tehnologije i proširenje proizvodnih kapaciteta u Kruševcu.</w:t>
      </w:r>
      <w:r w:rsidR="00772F0D" w:rsidRPr="00E42452">
        <w:rPr>
          <w:rFonts w:asciiTheme="minorHAnsi" w:hAnsiTheme="minorHAnsi" w:cstheme="minorHAnsi"/>
        </w:rPr>
        <w:t>"</w:t>
      </w:r>
    </w:p>
    <w:bookmarkEnd w:id="0"/>
    <w:bookmarkEnd w:id="1"/>
    <w:bookmarkEnd w:id="3"/>
    <w:p w14:paraId="6E3B26EB" w14:textId="38FFEAEC" w:rsidR="00961592" w:rsidRPr="00E42452" w:rsidRDefault="00F51DE2" w:rsidP="006F0E86">
      <w:pPr>
        <w:spacing w:line="360" w:lineRule="auto"/>
        <w:jc w:val="both"/>
        <w:rPr>
          <w:rFonts w:asciiTheme="minorHAnsi" w:eastAsia="Times New Roman" w:hAnsiTheme="minorHAnsi" w:cstheme="minorHAnsi"/>
          <w:snapToGrid w:val="0"/>
        </w:rPr>
      </w:pPr>
      <w:r w:rsidRPr="00E42452">
        <w:rPr>
          <w:rFonts w:asciiTheme="minorHAnsi" w:eastAsia="Times New Roman" w:hAnsiTheme="minorHAnsi" w:cstheme="minorHAnsi"/>
          <w:snapToGrid w:val="0"/>
        </w:rPr>
        <w:t>On</w:t>
      </w:r>
      <w:r w:rsidR="008475BF" w:rsidRPr="00E42452">
        <w:rPr>
          <w:rFonts w:asciiTheme="minorHAnsi" w:eastAsia="Times New Roman" w:hAnsiTheme="minorHAnsi" w:cstheme="minorHAnsi"/>
          <w:snapToGrid w:val="0"/>
        </w:rPr>
        <w:t xml:space="preserve"> je ukazao i da je kompanija Henkel Srbija do sada investirala </w:t>
      </w:r>
      <w:r w:rsidR="00D05275" w:rsidRPr="00E42452">
        <w:rPr>
          <w:rFonts w:asciiTheme="minorHAnsi" w:eastAsia="Times New Roman" w:hAnsiTheme="minorHAnsi" w:cstheme="minorHAnsi"/>
          <w:snapToGrid w:val="0"/>
        </w:rPr>
        <w:t xml:space="preserve">više od </w:t>
      </w:r>
      <w:r w:rsidR="008475BF" w:rsidRPr="00E42452">
        <w:rPr>
          <w:rFonts w:asciiTheme="minorHAnsi" w:eastAsia="Times New Roman" w:hAnsiTheme="minorHAnsi" w:cstheme="minorHAnsi"/>
          <w:snapToGrid w:val="0"/>
        </w:rPr>
        <w:t>2</w:t>
      </w:r>
      <w:r w:rsidR="00D05275" w:rsidRPr="00E42452">
        <w:rPr>
          <w:rFonts w:asciiTheme="minorHAnsi" w:eastAsia="Times New Roman" w:hAnsiTheme="minorHAnsi" w:cstheme="minorHAnsi"/>
          <w:snapToGrid w:val="0"/>
        </w:rPr>
        <w:t>00</w:t>
      </w:r>
      <w:r w:rsidR="008475BF" w:rsidRPr="00E42452">
        <w:rPr>
          <w:rFonts w:asciiTheme="minorHAnsi" w:eastAsia="Times New Roman" w:hAnsiTheme="minorHAnsi" w:cstheme="minorHAnsi"/>
          <w:snapToGrid w:val="0"/>
        </w:rPr>
        <w:t xml:space="preserve"> miliona evra u tržište, a da se u 2019. godini našla na listi top 10 izvoznih kompanija iz Srbije, </w:t>
      </w:r>
      <w:r w:rsidR="00961592" w:rsidRPr="00E42452">
        <w:rPr>
          <w:rFonts w:asciiTheme="minorHAnsi" w:eastAsia="Times New Roman" w:hAnsiTheme="minorHAnsi" w:cstheme="minorHAnsi"/>
          <w:snapToGrid w:val="0"/>
        </w:rPr>
        <w:t xml:space="preserve">zahvaljujući izvozu koji ostvaruje iz Kruševca plasirajući svoje proizvode </w:t>
      </w:r>
      <w:r w:rsidR="00683048" w:rsidRPr="00E42452">
        <w:rPr>
          <w:rFonts w:asciiTheme="minorHAnsi" w:eastAsia="Times New Roman" w:hAnsiTheme="minorHAnsi" w:cstheme="minorHAnsi"/>
          <w:snapToGrid w:val="0"/>
        </w:rPr>
        <w:t xml:space="preserve">direktno </w:t>
      </w:r>
      <w:r w:rsidR="003A12E8" w:rsidRPr="00E42452">
        <w:rPr>
          <w:rFonts w:asciiTheme="minorHAnsi" w:eastAsia="Times New Roman" w:hAnsiTheme="minorHAnsi" w:cstheme="minorHAnsi"/>
          <w:snapToGrid w:val="0"/>
        </w:rPr>
        <w:t xml:space="preserve">na </w:t>
      </w:r>
      <w:r w:rsidR="00D05275" w:rsidRPr="00E42452">
        <w:rPr>
          <w:rFonts w:asciiTheme="minorHAnsi" w:eastAsia="Times New Roman" w:hAnsiTheme="minorHAnsi" w:cstheme="minorHAnsi"/>
          <w:snapToGrid w:val="0"/>
        </w:rPr>
        <w:t xml:space="preserve">više od 30 </w:t>
      </w:r>
      <w:r w:rsidR="003A12E8" w:rsidRPr="00E42452">
        <w:rPr>
          <w:rFonts w:asciiTheme="minorHAnsi" w:eastAsia="Times New Roman" w:hAnsiTheme="minorHAnsi" w:cstheme="minorHAnsi"/>
          <w:snapToGrid w:val="0"/>
        </w:rPr>
        <w:t xml:space="preserve">tržišta </w:t>
      </w:r>
      <w:r w:rsidR="00961592" w:rsidRPr="00E42452">
        <w:rPr>
          <w:rFonts w:asciiTheme="minorHAnsi" w:eastAsia="Times New Roman" w:hAnsiTheme="minorHAnsi" w:cstheme="minorHAnsi"/>
          <w:snapToGrid w:val="0"/>
        </w:rPr>
        <w:t>zem</w:t>
      </w:r>
      <w:r w:rsidR="00D05275" w:rsidRPr="00E42452">
        <w:rPr>
          <w:rFonts w:asciiTheme="minorHAnsi" w:eastAsia="Times New Roman" w:hAnsiTheme="minorHAnsi" w:cstheme="minorHAnsi"/>
          <w:snapToGrid w:val="0"/>
        </w:rPr>
        <w:t>a</w:t>
      </w:r>
      <w:r w:rsidR="00961592" w:rsidRPr="00E42452">
        <w:rPr>
          <w:rFonts w:asciiTheme="minorHAnsi" w:eastAsia="Times New Roman" w:hAnsiTheme="minorHAnsi" w:cstheme="minorHAnsi"/>
          <w:snapToGrid w:val="0"/>
        </w:rPr>
        <w:t>lj</w:t>
      </w:r>
      <w:r w:rsidR="00D05275" w:rsidRPr="00E42452">
        <w:rPr>
          <w:rFonts w:asciiTheme="minorHAnsi" w:eastAsia="Times New Roman" w:hAnsiTheme="minorHAnsi" w:cstheme="minorHAnsi"/>
          <w:snapToGrid w:val="0"/>
        </w:rPr>
        <w:t>a</w:t>
      </w:r>
      <w:r w:rsidR="00961592" w:rsidRPr="00E42452">
        <w:rPr>
          <w:rFonts w:asciiTheme="minorHAnsi" w:eastAsia="Times New Roman" w:hAnsiTheme="minorHAnsi" w:cstheme="minorHAnsi"/>
          <w:snapToGrid w:val="0"/>
        </w:rPr>
        <w:t xml:space="preserve"> širom sveta. </w:t>
      </w:r>
    </w:p>
    <w:p w14:paraId="7DCF4328" w14:textId="4C3587BD" w:rsidR="00961592" w:rsidRPr="003E4706" w:rsidRDefault="00961592" w:rsidP="006F0E86">
      <w:pPr>
        <w:spacing w:line="360" w:lineRule="auto"/>
        <w:jc w:val="both"/>
        <w:rPr>
          <w:rFonts w:asciiTheme="minorHAnsi" w:eastAsia="Times New Roman" w:hAnsiTheme="minorHAnsi" w:cstheme="minorHAnsi"/>
          <w:snapToGrid w:val="0"/>
        </w:rPr>
      </w:pPr>
    </w:p>
    <w:p w14:paraId="3CA53E18" w14:textId="73395658" w:rsidR="00961592" w:rsidRPr="003E4706" w:rsidRDefault="00961592" w:rsidP="006F0E86">
      <w:pPr>
        <w:spacing w:line="360" w:lineRule="auto"/>
        <w:jc w:val="both"/>
        <w:rPr>
          <w:rFonts w:asciiTheme="minorHAnsi" w:eastAsia="Times New Roman" w:hAnsiTheme="minorHAnsi" w:cstheme="minorHAnsi"/>
          <w:snapToGrid w:val="0"/>
        </w:rPr>
      </w:pPr>
    </w:p>
    <w:p w14:paraId="79B26135" w14:textId="41CF0BDE" w:rsidR="00961592" w:rsidRDefault="00961592" w:rsidP="006F0E86">
      <w:pPr>
        <w:spacing w:line="360" w:lineRule="auto"/>
        <w:jc w:val="both"/>
        <w:rPr>
          <w:rFonts w:ascii="Arial" w:eastAsia="Times New Roman" w:hAnsi="Arial" w:cs="Arial"/>
          <w:snapToGrid w:val="0"/>
        </w:rPr>
      </w:pPr>
    </w:p>
    <w:p w14:paraId="3F070D01" w14:textId="00AE8E64" w:rsidR="00961592" w:rsidRDefault="00961592" w:rsidP="006F0E86">
      <w:pPr>
        <w:spacing w:line="360" w:lineRule="auto"/>
        <w:jc w:val="both"/>
        <w:rPr>
          <w:rFonts w:ascii="Arial" w:eastAsia="Times New Roman" w:hAnsi="Arial" w:cs="Arial"/>
          <w:snapToGrid w:val="0"/>
        </w:rPr>
      </w:pPr>
    </w:p>
    <w:p w14:paraId="43993758" w14:textId="250C5ACC" w:rsidR="00961592" w:rsidRDefault="00961592" w:rsidP="006F0E86">
      <w:pPr>
        <w:spacing w:line="360" w:lineRule="auto"/>
        <w:jc w:val="both"/>
        <w:rPr>
          <w:rFonts w:ascii="Arial" w:eastAsia="Times New Roman" w:hAnsi="Arial" w:cs="Arial"/>
          <w:snapToGrid w:val="0"/>
        </w:rPr>
      </w:pPr>
    </w:p>
    <w:p w14:paraId="66041302" w14:textId="1901FAA2" w:rsidR="00961592" w:rsidRDefault="00961592" w:rsidP="006F0E86">
      <w:pPr>
        <w:spacing w:line="360" w:lineRule="auto"/>
        <w:jc w:val="both"/>
        <w:rPr>
          <w:rFonts w:ascii="Arial" w:eastAsia="Times New Roman" w:hAnsi="Arial" w:cs="Arial"/>
          <w:snapToGrid w:val="0"/>
        </w:rPr>
      </w:pPr>
    </w:p>
    <w:p w14:paraId="7BF8CE6C" w14:textId="7F9ECC04" w:rsidR="00961592" w:rsidRDefault="00961592" w:rsidP="006F0E86">
      <w:pPr>
        <w:spacing w:line="360" w:lineRule="auto"/>
        <w:jc w:val="both"/>
        <w:rPr>
          <w:rFonts w:ascii="Arial" w:eastAsia="Times New Roman" w:hAnsi="Arial" w:cs="Arial"/>
          <w:snapToGrid w:val="0"/>
        </w:rPr>
      </w:pPr>
    </w:p>
    <w:p w14:paraId="0A05BBBA" w14:textId="5E97ACF5" w:rsidR="00961592" w:rsidRDefault="00961592" w:rsidP="006F0E86">
      <w:pPr>
        <w:spacing w:line="360" w:lineRule="auto"/>
        <w:jc w:val="both"/>
        <w:rPr>
          <w:rFonts w:ascii="Arial" w:eastAsia="Times New Roman" w:hAnsi="Arial" w:cs="Arial"/>
          <w:snapToGrid w:val="0"/>
        </w:rPr>
      </w:pPr>
    </w:p>
    <w:p w14:paraId="7BD3123C" w14:textId="619F5488" w:rsidR="00961592" w:rsidRDefault="00961592" w:rsidP="006F0E86">
      <w:pPr>
        <w:spacing w:line="360" w:lineRule="auto"/>
        <w:jc w:val="both"/>
        <w:rPr>
          <w:rFonts w:ascii="Arial" w:eastAsia="Times New Roman" w:hAnsi="Arial" w:cs="Arial"/>
          <w:snapToGrid w:val="0"/>
        </w:rPr>
      </w:pPr>
    </w:p>
    <w:p w14:paraId="5D49E585" w14:textId="77777777" w:rsidR="00961592" w:rsidRDefault="00961592" w:rsidP="006F0E86">
      <w:pPr>
        <w:spacing w:line="360" w:lineRule="auto"/>
        <w:jc w:val="both"/>
        <w:rPr>
          <w:rFonts w:ascii="Arial" w:eastAsia="Times New Roman" w:hAnsi="Arial" w:cs="Arial"/>
          <w:snapToGrid w:val="0"/>
        </w:rPr>
      </w:pPr>
    </w:p>
    <w:p w14:paraId="3146737B" w14:textId="77777777" w:rsidR="006A0433" w:rsidRPr="00AE79DA" w:rsidRDefault="006A0433" w:rsidP="006A0433">
      <w:pPr>
        <w:pStyle w:val="Standard12pt"/>
        <w:jc w:val="both"/>
        <w:rPr>
          <w:b/>
          <w:sz w:val="18"/>
          <w:lang w:val="sr-Latn-CS"/>
        </w:rPr>
      </w:pPr>
      <w:r>
        <w:rPr>
          <w:b/>
          <w:sz w:val="18"/>
        </w:rPr>
        <w:t>O</w:t>
      </w:r>
      <w:r w:rsidRPr="00AE79DA">
        <w:rPr>
          <w:b/>
          <w:sz w:val="18"/>
          <w:lang w:val="sr-Latn-CS"/>
        </w:rPr>
        <w:t xml:space="preserve"> </w:t>
      </w:r>
      <w:r>
        <w:rPr>
          <w:b/>
          <w:sz w:val="18"/>
        </w:rPr>
        <w:t>Henkelu</w:t>
      </w:r>
    </w:p>
    <w:p w14:paraId="76C9119E" w14:textId="77777777" w:rsidR="006A0433" w:rsidRPr="00AE79DA" w:rsidRDefault="006A0433" w:rsidP="006A0433">
      <w:pPr>
        <w:pStyle w:val="Standard12pt"/>
        <w:jc w:val="both"/>
        <w:rPr>
          <w:sz w:val="18"/>
          <w:lang w:val="sr-Latn-CS"/>
        </w:rPr>
      </w:pPr>
      <w:r>
        <w:rPr>
          <w:sz w:val="18"/>
        </w:rPr>
        <w:t>Henkel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posluje</w:t>
      </w:r>
      <w:r w:rsidRPr="00AE79DA">
        <w:rPr>
          <w:sz w:val="18"/>
          <w:lang w:val="sr-Latn-CS"/>
        </w:rPr>
        <w:t xml:space="preserve"> š</w:t>
      </w:r>
      <w:r>
        <w:rPr>
          <w:sz w:val="18"/>
        </w:rPr>
        <w:t>irom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sveta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uravnote</w:t>
      </w:r>
      <w:r w:rsidRPr="00AE79DA">
        <w:rPr>
          <w:sz w:val="18"/>
          <w:lang w:val="sr-Latn-CS"/>
        </w:rPr>
        <w:t>ž</w:t>
      </w:r>
      <w:r>
        <w:rPr>
          <w:sz w:val="18"/>
        </w:rPr>
        <w:t>enim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raznovrsnim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portfoliom</w:t>
      </w:r>
      <w:r w:rsidRPr="00AE79DA">
        <w:rPr>
          <w:sz w:val="18"/>
          <w:lang w:val="sr-Latn-CS"/>
        </w:rPr>
        <w:t xml:space="preserve">. </w:t>
      </w:r>
      <w:r>
        <w:rPr>
          <w:sz w:val="18"/>
        </w:rPr>
        <w:t>Kompanija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zauzima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vode</w:t>
      </w:r>
      <w:r w:rsidRPr="00AE79DA">
        <w:rPr>
          <w:sz w:val="18"/>
          <w:lang w:val="sr-Latn-CS"/>
        </w:rPr>
        <w:t>ć</w:t>
      </w:r>
      <w:r>
        <w:rPr>
          <w:sz w:val="18"/>
        </w:rPr>
        <w:t>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pozicije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svoja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tri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poslovna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sektora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u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oblastima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industrijskog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tr</w:t>
      </w:r>
      <w:r w:rsidRPr="00AE79DA">
        <w:rPr>
          <w:sz w:val="18"/>
          <w:lang w:val="sr-Latn-CS"/>
        </w:rPr>
        <w:t>ž</w:t>
      </w:r>
      <w:r>
        <w:rPr>
          <w:sz w:val="18"/>
        </w:rPr>
        <w:t>i</w:t>
      </w:r>
      <w:r w:rsidRPr="00AE79DA">
        <w:rPr>
          <w:sz w:val="18"/>
          <w:lang w:val="sr-Latn-CS"/>
        </w:rPr>
        <w:t>š</w:t>
      </w:r>
      <w:r>
        <w:rPr>
          <w:sz w:val="18"/>
        </w:rPr>
        <w:t>ta</w:t>
      </w:r>
      <w:r w:rsidRPr="00AE79DA">
        <w:rPr>
          <w:sz w:val="18"/>
          <w:lang w:val="sr-Latn-CS"/>
        </w:rPr>
        <w:t xml:space="preserve">, </w:t>
      </w:r>
      <w:r>
        <w:rPr>
          <w:sz w:val="18"/>
        </w:rPr>
        <w:t>kao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proizvoda</w:t>
      </w:r>
      <w:r w:rsidRPr="00AE79DA">
        <w:rPr>
          <w:sz w:val="18"/>
          <w:lang w:val="sr-Latn-CS"/>
        </w:rPr>
        <w:t xml:space="preserve"> š</w:t>
      </w:r>
      <w:r>
        <w:rPr>
          <w:sz w:val="18"/>
        </w:rPr>
        <w:t>iroke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potro</w:t>
      </w:r>
      <w:r w:rsidRPr="00AE79DA">
        <w:rPr>
          <w:sz w:val="18"/>
          <w:lang w:val="sr-Latn-CS"/>
        </w:rPr>
        <w:t>š</w:t>
      </w:r>
      <w:r>
        <w:rPr>
          <w:sz w:val="18"/>
        </w:rPr>
        <w:t>nje</w:t>
      </w:r>
      <w:r w:rsidRPr="00AE79DA">
        <w:rPr>
          <w:sz w:val="18"/>
          <w:lang w:val="sr-Latn-CS"/>
        </w:rPr>
        <w:t xml:space="preserve">, </w:t>
      </w:r>
      <w:r>
        <w:rPr>
          <w:sz w:val="18"/>
        </w:rPr>
        <w:t>zahvaljuju</w:t>
      </w:r>
      <w:r w:rsidRPr="00AE79DA">
        <w:rPr>
          <w:sz w:val="18"/>
          <w:lang w:val="sr-Latn-CS"/>
        </w:rPr>
        <w:t>ć</w:t>
      </w:r>
      <w:r>
        <w:rPr>
          <w:sz w:val="18"/>
        </w:rPr>
        <w:t>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jakim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brendovima</w:t>
      </w:r>
      <w:r w:rsidRPr="00AE79DA">
        <w:rPr>
          <w:sz w:val="18"/>
          <w:lang w:val="sr-Latn-CS"/>
        </w:rPr>
        <w:t xml:space="preserve">, </w:t>
      </w:r>
      <w:r>
        <w:rPr>
          <w:sz w:val="18"/>
        </w:rPr>
        <w:t>inovacijama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tehnologijama</w:t>
      </w:r>
      <w:r w:rsidRPr="00AE79DA">
        <w:rPr>
          <w:sz w:val="18"/>
          <w:lang w:val="sr-Latn-CS"/>
        </w:rPr>
        <w:t xml:space="preserve">. </w:t>
      </w:r>
      <w:r>
        <w:rPr>
          <w:sz w:val="18"/>
        </w:rPr>
        <w:t>Henkelov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sektor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Adhezivi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Technologije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je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svetski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lider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na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tr</w:t>
      </w:r>
      <w:r w:rsidRPr="00AE79DA">
        <w:rPr>
          <w:sz w:val="18"/>
          <w:lang w:val="sr-Latn-CS"/>
        </w:rPr>
        <w:t>ž</w:t>
      </w:r>
      <w:r>
        <w:rPr>
          <w:sz w:val="18"/>
        </w:rPr>
        <w:t>i</w:t>
      </w:r>
      <w:r w:rsidRPr="00AE79DA">
        <w:rPr>
          <w:sz w:val="18"/>
          <w:lang w:val="sr-Latn-CS"/>
        </w:rPr>
        <w:t>š</w:t>
      </w:r>
      <w:r>
        <w:rPr>
          <w:sz w:val="18"/>
        </w:rPr>
        <w:t>tu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lepkova</w:t>
      </w:r>
      <w:r w:rsidRPr="00AE79DA">
        <w:rPr>
          <w:sz w:val="18"/>
          <w:lang w:val="sr-Latn-CS"/>
        </w:rPr>
        <w:t xml:space="preserve"> – </w:t>
      </w:r>
      <w:r>
        <w:rPr>
          <w:sz w:val="18"/>
        </w:rPr>
        <w:t>u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svim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industrijskim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segmentima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u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svetu</w:t>
      </w:r>
      <w:r w:rsidRPr="00AE79DA">
        <w:rPr>
          <w:sz w:val="18"/>
          <w:lang w:val="sr-Latn-CS"/>
        </w:rPr>
        <w:t xml:space="preserve">. </w:t>
      </w:r>
      <w:r>
        <w:rPr>
          <w:sz w:val="18"/>
        </w:rPr>
        <w:t>Sa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sektorima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Deterd</w:t>
      </w:r>
      <w:r w:rsidRPr="00AE79DA">
        <w:rPr>
          <w:sz w:val="18"/>
          <w:lang w:val="sr-Latn-CS"/>
        </w:rPr>
        <w:t>ž</w:t>
      </w:r>
      <w:r>
        <w:rPr>
          <w:sz w:val="18"/>
        </w:rPr>
        <w:t>enti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ku</w:t>
      </w:r>
      <w:r w:rsidRPr="00AE79DA">
        <w:rPr>
          <w:sz w:val="18"/>
          <w:lang w:val="sr-Latn-CS"/>
        </w:rPr>
        <w:t>ć</w:t>
      </w:r>
      <w:r>
        <w:rPr>
          <w:sz w:val="18"/>
        </w:rPr>
        <w:t>na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hemija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Beauty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Care</w:t>
      </w:r>
      <w:r w:rsidRPr="00AE79DA">
        <w:rPr>
          <w:sz w:val="18"/>
          <w:lang w:val="sr-Latn-CS"/>
        </w:rPr>
        <w:t xml:space="preserve">, </w:t>
      </w:r>
      <w:r>
        <w:rPr>
          <w:sz w:val="18"/>
        </w:rPr>
        <w:t>Henkel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zauzima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vode</w:t>
      </w:r>
      <w:r w:rsidRPr="00AE79DA">
        <w:rPr>
          <w:sz w:val="18"/>
          <w:lang w:val="sr-Latn-CS"/>
        </w:rPr>
        <w:t>ć</w:t>
      </w:r>
      <w:r>
        <w:rPr>
          <w:sz w:val="18"/>
        </w:rPr>
        <w:t>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pozicije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na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mnogim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tr</w:t>
      </w:r>
      <w:r w:rsidRPr="00AE79DA">
        <w:rPr>
          <w:sz w:val="18"/>
          <w:lang w:val="sr-Latn-CS"/>
        </w:rPr>
        <w:t>ž</w:t>
      </w:r>
      <w:r>
        <w:rPr>
          <w:sz w:val="18"/>
        </w:rPr>
        <w:t>i</w:t>
      </w:r>
      <w:r w:rsidRPr="00AE79DA">
        <w:rPr>
          <w:sz w:val="18"/>
          <w:lang w:val="sr-Latn-CS"/>
        </w:rPr>
        <w:t>š</w:t>
      </w:r>
      <w:r>
        <w:rPr>
          <w:sz w:val="18"/>
        </w:rPr>
        <w:t>tima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kategorijama</w:t>
      </w:r>
      <w:r w:rsidRPr="00AE79DA">
        <w:rPr>
          <w:sz w:val="18"/>
          <w:lang w:val="sr-Latn-CS"/>
        </w:rPr>
        <w:t xml:space="preserve"> š</w:t>
      </w:r>
      <w:r>
        <w:rPr>
          <w:sz w:val="18"/>
        </w:rPr>
        <w:t>irom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sveta</w:t>
      </w:r>
      <w:r w:rsidRPr="00AE79DA">
        <w:rPr>
          <w:sz w:val="18"/>
          <w:lang w:val="sr-Latn-CS"/>
        </w:rPr>
        <w:t xml:space="preserve">. </w:t>
      </w:r>
      <w:r>
        <w:rPr>
          <w:sz w:val="18"/>
        </w:rPr>
        <w:t>Osnovan</w:t>
      </w:r>
      <w:r w:rsidRPr="00AE79DA">
        <w:rPr>
          <w:sz w:val="18"/>
          <w:lang w:val="sr-Latn-CS"/>
        </w:rPr>
        <w:t xml:space="preserve"> 1876. </w:t>
      </w:r>
      <w:r>
        <w:rPr>
          <w:sz w:val="18"/>
        </w:rPr>
        <w:t>godine</w:t>
      </w:r>
      <w:r w:rsidRPr="00AE79DA">
        <w:rPr>
          <w:sz w:val="18"/>
          <w:lang w:val="sr-Latn-CS"/>
        </w:rPr>
        <w:t xml:space="preserve">, </w:t>
      </w:r>
      <w:r>
        <w:rPr>
          <w:sz w:val="18"/>
        </w:rPr>
        <w:t>Henkel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iza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sebe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ima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vi</w:t>
      </w:r>
      <w:r w:rsidRPr="00AE79DA">
        <w:rPr>
          <w:sz w:val="18"/>
          <w:lang w:val="sr-Latn-CS"/>
        </w:rPr>
        <w:t>š</w:t>
      </w:r>
      <w:r>
        <w:rPr>
          <w:sz w:val="18"/>
        </w:rPr>
        <w:t>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od</w:t>
      </w:r>
      <w:r w:rsidRPr="00AE79DA">
        <w:rPr>
          <w:sz w:val="18"/>
          <w:lang w:val="sr-Latn-CS"/>
        </w:rPr>
        <w:t xml:space="preserve"> 140 </w:t>
      </w:r>
      <w:r>
        <w:rPr>
          <w:sz w:val="18"/>
        </w:rPr>
        <w:t>godina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uspe</w:t>
      </w:r>
      <w:r w:rsidRPr="00AE79DA">
        <w:rPr>
          <w:sz w:val="18"/>
          <w:lang w:val="sr-Latn-CS"/>
        </w:rPr>
        <w:t>š</w:t>
      </w:r>
      <w:r>
        <w:rPr>
          <w:sz w:val="18"/>
        </w:rPr>
        <w:t>nog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poslovanja</w:t>
      </w:r>
      <w:r w:rsidRPr="00AE79DA">
        <w:rPr>
          <w:sz w:val="18"/>
          <w:lang w:val="sr-Latn-CS"/>
        </w:rPr>
        <w:t xml:space="preserve">. </w:t>
      </w:r>
      <w:r>
        <w:rPr>
          <w:sz w:val="18"/>
        </w:rPr>
        <w:t>U</w:t>
      </w:r>
      <w:r w:rsidRPr="00AE79DA">
        <w:rPr>
          <w:sz w:val="18"/>
          <w:lang w:val="sr-Latn-CS"/>
        </w:rPr>
        <w:t xml:space="preserve"> 2018. </w:t>
      </w:r>
      <w:r>
        <w:rPr>
          <w:sz w:val="18"/>
        </w:rPr>
        <w:t>godini</w:t>
      </w:r>
      <w:r w:rsidRPr="00AE79DA">
        <w:rPr>
          <w:sz w:val="18"/>
          <w:lang w:val="sr-Latn-CS"/>
        </w:rPr>
        <w:t xml:space="preserve">, </w:t>
      </w:r>
      <w:r>
        <w:rPr>
          <w:sz w:val="18"/>
        </w:rPr>
        <w:t>kompanija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Henkel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ostvarila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je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prodaju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od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oko</w:t>
      </w:r>
      <w:r w:rsidRPr="00AE79DA">
        <w:rPr>
          <w:sz w:val="18"/>
          <w:lang w:val="sr-Latn-CS"/>
        </w:rPr>
        <w:t xml:space="preserve"> 20 </w:t>
      </w:r>
      <w:r>
        <w:rPr>
          <w:sz w:val="18"/>
        </w:rPr>
        <w:t>milijardi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evra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operativni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profit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od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oko</w:t>
      </w:r>
      <w:r w:rsidRPr="00AE79DA">
        <w:rPr>
          <w:sz w:val="18"/>
          <w:lang w:val="sr-Latn-CS"/>
        </w:rPr>
        <w:t xml:space="preserve"> 3,5 </w:t>
      </w:r>
      <w:r>
        <w:rPr>
          <w:sz w:val="18"/>
        </w:rPr>
        <w:t>milijarde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evra</w:t>
      </w:r>
      <w:r w:rsidRPr="00AE79DA">
        <w:rPr>
          <w:sz w:val="18"/>
          <w:lang w:val="sr-Latn-CS"/>
        </w:rPr>
        <w:t xml:space="preserve">. </w:t>
      </w:r>
      <w:r>
        <w:rPr>
          <w:sz w:val="18"/>
        </w:rPr>
        <w:t>Henkel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zapo</w:t>
      </w:r>
      <w:r w:rsidRPr="00AE79DA">
        <w:rPr>
          <w:sz w:val="18"/>
          <w:lang w:val="sr-Latn-CS"/>
        </w:rPr>
        <w:t>š</w:t>
      </w:r>
      <w:r>
        <w:rPr>
          <w:sz w:val="18"/>
        </w:rPr>
        <w:t>ljava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vi</w:t>
      </w:r>
      <w:r w:rsidRPr="00AE79DA">
        <w:rPr>
          <w:sz w:val="18"/>
          <w:lang w:val="sr-Latn-CS"/>
        </w:rPr>
        <w:t>š</w:t>
      </w:r>
      <w:r>
        <w:rPr>
          <w:sz w:val="18"/>
        </w:rPr>
        <w:t>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od</w:t>
      </w:r>
      <w:r w:rsidRPr="00AE79DA">
        <w:rPr>
          <w:sz w:val="18"/>
          <w:lang w:val="sr-Latn-CS"/>
        </w:rPr>
        <w:t xml:space="preserve"> 53.000 </w:t>
      </w:r>
      <w:r>
        <w:rPr>
          <w:sz w:val="18"/>
        </w:rPr>
        <w:t>ljudi</w:t>
      </w:r>
      <w:r w:rsidRPr="00AE79DA">
        <w:rPr>
          <w:sz w:val="18"/>
          <w:lang w:val="sr-Latn-CS"/>
        </w:rPr>
        <w:t xml:space="preserve"> š</w:t>
      </w:r>
      <w:r>
        <w:rPr>
          <w:sz w:val="18"/>
        </w:rPr>
        <w:t>irom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sveta</w:t>
      </w:r>
      <w:r w:rsidRPr="00AE79DA">
        <w:rPr>
          <w:sz w:val="18"/>
          <w:lang w:val="sr-Latn-CS"/>
        </w:rPr>
        <w:t xml:space="preserve"> – </w:t>
      </w:r>
      <w:r>
        <w:rPr>
          <w:sz w:val="18"/>
        </w:rPr>
        <w:t>predan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veoma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raznovrstan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tim</w:t>
      </w:r>
      <w:r w:rsidRPr="00AE79DA">
        <w:rPr>
          <w:sz w:val="18"/>
          <w:lang w:val="sr-Latn-CS"/>
        </w:rPr>
        <w:t xml:space="preserve">, </w:t>
      </w:r>
      <w:r>
        <w:rPr>
          <w:sz w:val="18"/>
        </w:rPr>
        <w:t>ujedinjen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sna</w:t>
      </w:r>
      <w:r w:rsidRPr="00AE79DA">
        <w:rPr>
          <w:sz w:val="18"/>
          <w:lang w:val="sr-Latn-CS"/>
        </w:rPr>
        <w:t>ž</w:t>
      </w:r>
      <w:r>
        <w:rPr>
          <w:sz w:val="18"/>
        </w:rPr>
        <w:t>nom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korporativnom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kulturom</w:t>
      </w:r>
      <w:r w:rsidRPr="00AE79DA">
        <w:rPr>
          <w:sz w:val="18"/>
          <w:lang w:val="sr-Latn-CS"/>
        </w:rPr>
        <w:t xml:space="preserve">, </w:t>
      </w:r>
      <w:r>
        <w:rPr>
          <w:sz w:val="18"/>
        </w:rPr>
        <w:t>zajedni</w:t>
      </w:r>
      <w:r w:rsidRPr="00AE79DA">
        <w:rPr>
          <w:sz w:val="18"/>
          <w:lang w:val="sr-Latn-CS"/>
        </w:rPr>
        <w:t>č</w:t>
      </w:r>
      <w:r>
        <w:rPr>
          <w:sz w:val="18"/>
        </w:rPr>
        <w:t>kim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ciljem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da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ostvari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odr</w:t>
      </w:r>
      <w:r w:rsidRPr="00AE79DA">
        <w:rPr>
          <w:sz w:val="18"/>
          <w:lang w:val="sr-Latn-CS"/>
        </w:rPr>
        <w:t>ž</w:t>
      </w:r>
      <w:r>
        <w:rPr>
          <w:sz w:val="18"/>
        </w:rPr>
        <w:t>ivi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standard</w:t>
      </w:r>
      <w:r w:rsidRPr="00AE79DA">
        <w:rPr>
          <w:sz w:val="18"/>
          <w:lang w:val="sr-Latn-CS"/>
        </w:rPr>
        <w:t xml:space="preserve">, </w:t>
      </w:r>
      <w:r>
        <w:rPr>
          <w:sz w:val="18"/>
        </w:rPr>
        <w:t>kao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zajedni</w:t>
      </w:r>
      <w:r w:rsidRPr="00AE79DA">
        <w:rPr>
          <w:sz w:val="18"/>
          <w:lang w:val="sr-Latn-CS"/>
        </w:rPr>
        <w:t>č</w:t>
      </w:r>
      <w:r>
        <w:rPr>
          <w:sz w:val="18"/>
        </w:rPr>
        <w:t>kim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vrednostima</w:t>
      </w:r>
      <w:r w:rsidRPr="00AE79DA">
        <w:rPr>
          <w:sz w:val="18"/>
          <w:lang w:val="sr-Latn-CS"/>
        </w:rPr>
        <w:t xml:space="preserve">. </w:t>
      </w:r>
      <w:r>
        <w:rPr>
          <w:sz w:val="18"/>
        </w:rPr>
        <w:t>Kao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priznati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lider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u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odr</w:t>
      </w:r>
      <w:r w:rsidRPr="00AE79DA">
        <w:rPr>
          <w:sz w:val="18"/>
          <w:lang w:val="sr-Latn-CS"/>
        </w:rPr>
        <w:t>ž</w:t>
      </w:r>
      <w:r>
        <w:rPr>
          <w:sz w:val="18"/>
        </w:rPr>
        <w:t>ivosti</w:t>
      </w:r>
      <w:r w:rsidRPr="00AE79DA">
        <w:rPr>
          <w:sz w:val="18"/>
          <w:lang w:val="sr-Latn-CS"/>
        </w:rPr>
        <w:t xml:space="preserve">, </w:t>
      </w:r>
      <w:r>
        <w:rPr>
          <w:sz w:val="18"/>
        </w:rPr>
        <w:t>Henkel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nalazi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na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najvi</w:t>
      </w:r>
      <w:r w:rsidRPr="00AE79DA">
        <w:rPr>
          <w:sz w:val="18"/>
          <w:lang w:val="sr-Latn-CS"/>
        </w:rPr>
        <w:t>š</w:t>
      </w:r>
      <w:r>
        <w:rPr>
          <w:sz w:val="18"/>
        </w:rPr>
        <w:t>im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pozicijama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mnogih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me</w:t>
      </w:r>
      <w:r w:rsidRPr="00AE79DA">
        <w:rPr>
          <w:sz w:val="18"/>
          <w:lang w:val="sr-Latn-CS"/>
        </w:rPr>
        <w:t>đ</w:t>
      </w:r>
      <w:r>
        <w:rPr>
          <w:sz w:val="18"/>
        </w:rPr>
        <w:t>unarodnih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indeksa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lista</w:t>
      </w:r>
      <w:r w:rsidRPr="00AE79DA">
        <w:rPr>
          <w:sz w:val="18"/>
          <w:lang w:val="sr-Latn-CS"/>
        </w:rPr>
        <w:t xml:space="preserve">. </w:t>
      </w:r>
      <w:r>
        <w:rPr>
          <w:sz w:val="18"/>
        </w:rPr>
        <w:t>Henkelove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prioritetne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akcije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izlistane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su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u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nema</w:t>
      </w:r>
      <w:r w:rsidRPr="00AE79DA">
        <w:rPr>
          <w:sz w:val="18"/>
          <w:lang w:val="sr-Latn-CS"/>
        </w:rPr>
        <w:t>č</w:t>
      </w:r>
      <w:r>
        <w:rPr>
          <w:sz w:val="18"/>
        </w:rPr>
        <w:t>kom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indeksu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DAX</w:t>
      </w:r>
      <w:r w:rsidRPr="00AE79DA">
        <w:rPr>
          <w:sz w:val="18"/>
          <w:lang w:val="sr-Latn-CS"/>
        </w:rPr>
        <w:t xml:space="preserve">. </w:t>
      </w:r>
      <w:r>
        <w:rPr>
          <w:sz w:val="18"/>
        </w:rPr>
        <w:t>Za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vi</w:t>
      </w:r>
      <w:r w:rsidRPr="00AE79DA">
        <w:rPr>
          <w:sz w:val="18"/>
          <w:lang w:val="sr-Latn-CS"/>
        </w:rPr>
        <w:t>š</w:t>
      </w:r>
      <w:r>
        <w:rPr>
          <w:sz w:val="18"/>
        </w:rPr>
        <w:t>e</w:t>
      </w:r>
      <w:r w:rsidRPr="00AE79DA">
        <w:rPr>
          <w:sz w:val="18"/>
          <w:lang w:val="sr-Latn-CS"/>
        </w:rPr>
        <w:t xml:space="preserve"> </w:t>
      </w:r>
      <w:r>
        <w:rPr>
          <w:sz w:val="18"/>
        </w:rPr>
        <w:t>informacija</w:t>
      </w:r>
      <w:r w:rsidRPr="00AE79DA">
        <w:rPr>
          <w:sz w:val="18"/>
          <w:lang w:val="sr-Latn-CS"/>
        </w:rPr>
        <w:t xml:space="preserve">, </w:t>
      </w:r>
      <w:r>
        <w:rPr>
          <w:sz w:val="18"/>
        </w:rPr>
        <w:t>posetite</w:t>
      </w:r>
      <w:r w:rsidRPr="00AE79DA">
        <w:rPr>
          <w:sz w:val="18"/>
          <w:lang w:val="sr-Latn-CS"/>
        </w:rPr>
        <w:t xml:space="preserve"> </w:t>
      </w:r>
      <w:hyperlink r:id="rId8" w:history="1">
        <w:r>
          <w:rPr>
            <w:rStyle w:val="Hyperlink"/>
            <w:sz w:val="18"/>
          </w:rPr>
          <w:t>www</w:t>
        </w:r>
        <w:r w:rsidRPr="00AE79DA">
          <w:rPr>
            <w:rStyle w:val="Hyperlink"/>
            <w:sz w:val="18"/>
            <w:lang w:val="sr-Latn-CS"/>
          </w:rPr>
          <w:t>.</w:t>
        </w:r>
        <w:r>
          <w:rPr>
            <w:rStyle w:val="Hyperlink"/>
            <w:sz w:val="18"/>
          </w:rPr>
          <w:t>henkel</w:t>
        </w:r>
        <w:r w:rsidRPr="00AE79DA">
          <w:rPr>
            <w:rStyle w:val="Hyperlink"/>
            <w:sz w:val="18"/>
            <w:lang w:val="sr-Latn-CS"/>
          </w:rPr>
          <w:t>.</w:t>
        </w:r>
        <w:r>
          <w:rPr>
            <w:rStyle w:val="Hyperlink"/>
            <w:sz w:val="18"/>
          </w:rPr>
          <w:t>com</w:t>
        </w:r>
      </w:hyperlink>
    </w:p>
    <w:p w14:paraId="1AB5D5BC" w14:textId="77777777" w:rsidR="006A0433" w:rsidRDefault="006A0433" w:rsidP="006A0433">
      <w:pPr>
        <w:tabs>
          <w:tab w:val="left" w:pos="1080"/>
          <w:tab w:val="left" w:pos="4500"/>
        </w:tabs>
        <w:spacing w:after="0" w:line="312" w:lineRule="auto"/>
        <w:rPr>
          <w:rFonts w:ascii="Arial" w:eastAsia="Times New Roman" w:hAnsi="Arial" w:cs="Arial"/>
          <w:noProof/>
          <w:sz w:val="12"/>
          <w:szCs w:val="24"/>
        </w:rPr>
      </w:pPr>
    </w:p>
    <w:p w14:paraId="4CD5402C" w14:textId="77777777" w:rsidR="0033738C" w:rsidRDefault="0033738C" w:rsidP="006A0433">
      <w:pPr>
        <w:tabs>
          <w:tab w:val="left" w:pos="1080"/>
          <w:tab w:val="left" w:pos="4500"/>
        </w:tabs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</w:p>
    <w:p w14:paraId="2C0BBEA3" w14:textId="77777777" w:rsidR="006A0433" w:rsidRDefault="006A0433" w:rsidP="006A0433">
      <w:pPr>
        <w:tabs>
          <w:tab w:val="left" w:pos="1080"/>
          <w:tab w:val="left" w:pos="4500"/>
        </w:tabs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Kontakt</w:t>
      </w:r>
      <w:r>
        <w:rPr>
          <w:rFonts w:ascii="Arial" w:eastAsia="Times New Roman" w:hAnsi="Arial" w:cs="Arial"/>
          <w:noProof/>
          <w:sz w:val="20"/>
          <w:szCs w:val="20"/>
        </w:rPr>
        <w:tab/>
        <w:t>Jelena Šarenac</w:t>
      </w:r>
      <w:r>
        <w:rPr>
          <w:rFonts w:ascii="Arial" w:eastAsia="Times New Roman" w:hAnsi="Arial" w:cs="Arial"/>
          <w:noProof/>
          <w:sz w:val="20"/>
          <w:szCs w:val="20"/>
        </w:rPr>
        <w:tab/>
        <w:t xml:space="preserve">Jelena Stojanović </w:t>
      </w:r>
    </w:p>
    <w:p w14:paraId="599D4735" w14:textId="77777777" w:rsidR="006A0433" w:rsidRDefault="006A0433" w:rsidP="006A0433">
      <w:pPr>
        <w:tabs>
          <w:tab w:val="left" w:pos="1080"/>
          <w:tab w:val="left" w:pos="4500"/>
        </w:tabs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Telefon</w:t>
      </w:r>
      <w:r>
        <w:rPr>
          <w:rFonts w:ascii="Arial" w:eastAsia="Times New Roman" w:hAnsi="Arial" w:cs="Arial"/>
          <w:noProof/>
          <w:sz w:val="20"/>
          <w:szCs w:val="20"/>
        </w:rPr>
        <w:tab/>
        <w:t>+381 11 207 22 09</w:t>
      </w:r>
      <w:r>
        <w:rPr>
          <w:rFonts w:ascii="Arial" w:eastAsia="Times New Roman" w:hAnsi="Arial" w:cs="Arial"/>
          <w:noProof/>
          <w:sz w:val="20"/>
          <w:szCs w:val="20"/>
        </w:rPr>
        <w:tab/>
        <w:t>+381 11 207 21 86</w:t>
      </w:r>
    </w:p>
    <w:p w14:paraId="01C1ADD9" w14:textId="77777777" w:rsidR="006A0433" w:rsidRDefault="006A0433" w:rsidP="006A0433">
      <w:pPr>
        <w:tabs>
          <w:tab w:val="left" w:pos="1080"/>
          <w:tab w:val="left" w:pos="4500"/>
        </w:tabs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E-mail</w:t>
      </w:r>
      <w:r>
        <w:rPr>
          <w:rFonts w:ascii="Arial" w:eastAsia="Times New Roman" w:hAnsi="Arial" w:cs="Arial"/>
          <w:noProof/>
          <w:sz w:val="20"/>
          <w:szCs w:val="20"/>
        </w:rPr>
        <w:tab/>
      </w:r>
      <w:hyperlink r:id="rId9" w:history="1">
        <w:r>
          <w:rPr>
            <w:rStyle w:val="Hyperlink"/>
            <w:rFonts w:ascii="Arial" w:eastAsia="Times New Roman" w:hAnsi="Arial" w:cs="Arial"/>
            <w:noProof/>
            <w:color w:val="0000FF"/>
            <w:sz w:val="20"/>
            <w:szCs w:val="20"/>
          </w:rPr>
          <w:t>jelena.sarenac@henkel.com</w:t>
        </w:r>
      </w:hyperlink>
      <w:r>
        <w:rPr>
          <w:rFonts w:ascii="Arial" w:eastAsia="Times New Roman" w:hAnsi="Arial" w:cs="Arial"/>
          <w:noProof/>
          <w:sz w:val="20"/>
          <w:szCs w:val="20"/>
        </w:rPr>
        <w:tab/>
      </w:r>
      <w:hyperlink r:id="rId10" w:history="1">
        <w:r>
          <w:rPr>
            <w:rStyle w:val="Hyperlink"/>
            <w:rFonts w:ascii="Arial" w:eastAsia="Times New Roman" w:hAnsi="Arial" w:cs="Arial"/>
            <w:noProof/>
            <w:sz w:val="20"/>
            <w:szCs w:val="20"/>
          </w:rPr>
          <w:t>jelena.stojanovic@henkel.com</w:t>
        </w:r>
      </w:hyperlink>
    </w:p>
    <w:p w14:paraId="7E371F64" w14:textId="77777777" w:rsidR="006A0433" w:rsidRDefault="006A0433" w:rsidP="006A0433">
      <w:pPr>
        <w:tabs>
          <w:tab w:val="left" w:pos="1080"/>
          <w:tab w:val="left" w:pos="4500"/>
        </w:tabs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</w:p>
    <w:p w14:paraId="23BC3D10" w14:textId="77777777" w:rsidR="006A0433" w:rsidRDefault="006A0433" w:rsidP="006A0433">
      <w:pPr>
        <w:tabs>
          <w:tab w:val="left" w:pos="1080"/>
          <w:tab w:val="left" w:pos="4500"/>
        </w:tabs>
        <w:spacing w:after="0" w:line="312" w:lineRule="auto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Kontakt</w:t>
      </w:r>
      <w:r>
        <w:rPr>
          <w:rFonts w:ascii="Arial" w:eastAsia="Times New Roman" w:hAnsi="Arial" w:cs="Arial"/>
          <w:noProof/>
          <w:sz w:val="20"/>
          <w:szCs w:val="20"/>
        </w:rPr>
        <w:tab/>
        <w:t xml:space="preserve">Jelena Belij                                       </w:t>
      </w:r>
      <w:r w:rsidR="00367C2C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</w:rPr>
        <w:t xml:space="preserve">   Teodora Ivanović</w:t>
      </w:r>
    </w:p>
    <w:p w14:paraId="077F516D" w14:textId="77777777" w:rsidR="006A0433" w:rsidRDefault="006A0433" w:rsidP="006A0433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Telefon</w:t>
      </w:r>
      <w:r>
        <w:rPr>
          <w:rFonts w:ascii="Arial" w:eastAsia="Times New Roman" w:hAnsi="Arial" w:cs="Arial"/>
          <w:noProof/>
          <w:sz w:val="20"/>
          <w:szCs w:val="20"/>
        </w:rPr>
        <w:tab/>
        <w:t xml:space="preserve">      +381 63 744 6246                               +381 62 109 7896 </w:t>
      </w:r>
    </w:p>
    <w:p w14:paraId="3A63886E" w14:textId="77777777" w:rsidR="00F262EB" w:rsidRPr="008475BF" w:rsidRDefault="006A0433" w:rsidP="008475BF">
      <w:pPr>
        <w:tabs>
          <w:tab w:val="left" w:pos="1080"/>
          <w:tab w:val="center" w:pos="4535"/>
        </w:tabs>
        <w:spacing w:after="0" w:line="312" w:lineRule="auto"/>
        <w:rPr>
          <w:rFonts w:ascii="Arial" w:eastAsia="Times New Roman" w:hAnsi="Arial" w:cs="Arial"/>
          <w:noProof/>
          <w:color w:val="0000FF"/>
          <w:sz w:val="20"/>
          <w:szCs w:val="20"/>
          <w:u w:val="single"/>
        </w:rPr>
      </w:pPr>
      <w:r>
        <w:rPr>
          <w:rFonts w:ascii="Arial" w:eastAsia="Times New Roman" w:hAnsi="Arial" w:cs="Arial"/>
          <w:noProof/>
          <w:sz w:val="20"/>
          <w:szCs w:val="20"/>
        </w:rPr>
        <w:t>E-mail</w:t>
      </w:r>
      <w:r>
        <w:rPr>
          <w:rFonts w:ascii="Arial" w:eastAsia="Times New Roman" w:hAnsi="Arial" w:cs="Arial"/>
          <w:noProof/>
          <w:sz w:val="20"/>
          <w:szCs w:val="20"/>
        </w:rPr>
        <w:tab/>
      </w:r>
      <w:hyperlink r:id="rId11" w:history="1">
        <w:r>
          <w:rPr>
            <w:rStyle w:val="Hyperlink"/>
            <w:rFonts w:ascii="Arial" w:eastAsia="Times New Roman" w:hAnsi="Arial" w:cs="Arial"/>
            <w:noProof/>
            <w:sz w:val="20"/>
            <w:szCs w:val="20"/>
          </w:rPr>
          <w:t>jelena.belij@redc.rs</w:t>
        </w:r>
      </w:hyperlink>
      <w:r w:rsidR="009B3104">
        <w:t xml:space="preserve">                                </w:t>
      </w:r>
      <w:hyperlink r:id="rId12" w:history="1">
        <w:r>
          <w:rPr>
            <w:rStyle w:val="Hyperlink"/>
            <w:rFonts w:ascii="Arial" w:eastAsia="Times New Roman" w:hAnsi="Arial" w:cs="Arial"/>
            <w:noProof/>
            <w:sz w:val="20"/>
            <w:szCs w:val="20"/>
          </w:rPr>
          <w:t>teodora.ivanovic@redc.rs</w:t>
        </w:r>
      </w:hyperlink>
    </w:p>
    <w:sectPr w:rsidR="00F262EB" w:rsidRPr="008475BF" w:rsidSect="009325F9">
      <w:headerReference w:type="default" r:id="rId13"/>
      <w:footerReference w:type="even" r:id="rId14"/>
      <w:footerReference w:type="default" r:id="rId15"/>
      <w:pgSz w:w="11906" w:h="16838"/>
      <w:pgMar w:top="22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4CC7D" w14:textId="77777777" w:rsidR="001A2667" w:rsidRDefault="001A2667" w:rsidP="0006069A">
      <w:pPr>
        <w:spacing w:after="0" w:line="240" w:lineRule="auto"/>
      </w:pPr>
      <w:r>
        <w:separator/>
      </w:r>
    </w:p>
  </w:endnote>
  <w:endnote w:type="continuationSeparator" w:id="0">
    <w:p w14:paraId="6C3AC57F" w14:textId="77777777" w:rsidR="001A2667" w:rsidRDefault="001A2667" w:rsidP="0006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106F" w14:textId="77777777" w:rsidR="002F0CAE" w:rsidRPr="00F46820" w:rsidRDefault="002F0CAE" w:rsidP="00CD72AF">
    <w:pPr>
      <w:pStyle w:val="Footer"/>
      <w:tabs>
        <w:tab w:val="right" w:pos="9072"/>
      </w:tabs>
      <w:rPr>
        <w:rFonts w:ascii="Arial" w:hAnsi="Arial" w:cs="Arial"/>
        <w:sz w:val="14"/>
        <w:szCs w:val="14"/>
      </w:rPr>
    </w:pP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1294EF4D" wp14:editId="76AD1FA8">
          <wp:extent cx="464820" cy="172085"/>
          <wp:effectExtent l="0" t="0" r="0" b="0"/>
          <wp:docPr id="1" name="Slika 1" descr="Persil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Persil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6AA46332" wp14:editId="3F7E560C">
          <wp:extent cx="285115" cy="202565"/>
          <wp:effectExtent l="0" t="0" r="0" b="0"/>
          <wp:docPr id="2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6CB7DEE0" wp14:editId="64EE3361">
          <wp:extent cx="427355" cy="254635"/>
          <wp:effectExtent l="0" t="0" r="0" b="0"/>
          <wp:docPr id="3" name="Slika 3" descr="Logo ohne Schei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 descr="Logo ohne Schein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213601C2" wp14:editId="2FEE2A12">
          <wp:extent cx="397510" cy="187325"/>
          <wp:effectExtent l="0" t="0" r="0" b="0"/>
          <wp:docPr id="4" name="Pictur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5ED0D006" wp14:editId="0BC96E12">
          <wp:extent cx="382270" cy="247650"/>
          <wp:effectExtent l="0" t="0" r="0" b="0"/>
          <wp:docPr id="5" name="Slika 5" descr="Bref novi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 descr="Bref novi logo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49904DA1" wp14:editId="3FFEEFF5">
          <wp:extent cx="285115" cy="314960"/>
          <wp:effectExtent l="0" t="0" r="0" b="0"/>
          <wp:docPr id="6" name="Slika 6" descr="Taft logo septembar_20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 descr="Taft logo septembar_2010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32485502" wp14:editId="1BF200C0">
          <wp:extent cx="240030" cy="217170"/>
          <wp:effectExtent l="0" t="0" r="0" b="0"/>
          <wp:docPr id="7" name="Slika 7" descr="F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 descr="Fa logo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2E13831E" wp14:editId="3D99E6AC">
          <wp:extent cx="539750" cy="232410"/>
          <wp:effectExtent l="0" t="0" r="0" b="0"/>
          <wp:docPr id="8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543326FB" wp14:editId="496B447F">
          <wp:extent cx="322580" cy="217170"/>
          <wp:effectExtent l="0" t="0" r="0" b="0"/>
          <wp:docPr id="9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332FA9C2" wp14:editId="4690475A">
          <wp:extent cx="299720" cy="217170"/>
          <wp:effectExtent l="0" t="0" r="0" b="0"/>
          <wp:docPr id="10" name="Slika 10" descr="moment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 descr="moment logo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280E134D" wp14:editId="3F072F03">
          <wp:extent cx="569595" cy="112395"/>
          <wp:effectExtent l="0" t="0" r="0" b="0"/>
          <wp:docPr id="11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11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11A36F38" wp14:editId="45EE64C0">
          <wp:extent cx="652145" cy="179705"/>
          <wp:effectExtent l="0" t="0" r="0" b="0"/>
          <wp:docPr id="12" name="Slika 12" descr="Ceresit 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 descr="Ceresit _Logo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659BF66F" wp14:editId="2B49F49D">
          <wp:extent cx="344805" cy="187325"/>
          <wp:effectExtent l="0" t="0" r="0" b="0"/>
          <wp:docPr id="13" name="Pictur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A536E" w14:textId="77777777" w:rsidR="002F0CAE" w:rsidRPr="00C80842" w:rsidRDefault="002F0CAE" w:rsidP="00C80842">
    <w:pPr>
      <w:tabs>
        <w:tab w:val="right" w:pos="7083"/>
        <w:tab w:val="right" w:pos="8640"/>
      </w:tabs>
      <w:spacing w:after="0" w:line="180" w:lineRule="atLeast"/>
      <w:rPr>
        <w:rFonts w:ascii="Arial" w:eastAsia="Times New Roman" w:hAnsi="Arial"/>
        <w:b/>
        <w:snapToGrid w:val="0"/>
        <w:color w:val="E1000F"/>
        <w:sz w:val="14"/>
        <w:szCs w:val="24"/>
        <w:lang w:val="pl-PL"/>
      </w:rPr>
    </w:pPr>
    <w:r w:rsidRPr="00C80842">
      <w:rPr>
        <w:rFonts w:ascii="Arial" w:eastAsia="Times New Roman" w:hAnsi="Arial"/>
        <w:b/>
        <w:snapToGrid w:val="0"/>
        <w:color w:val="E1000F"/>
        <w:sz w:val="14"/>
        <w:szCs w:val="24"/>
        <w:lang w:val="pl-PL"/>
      </w:rPr>
      <w:br/>
    </w:r>
  </w:p>
  <w:p w14:paraId="2FCF8C63" w14:textId="17F79F02" w:rsidR="002F0CAE" w:rsidRPr="00C80842" w:rsidRDefault="002F0CAE" w:rsidP="00C80842">
    <w:pPr>
      <w:tabs>
        <w:tab w:val="right" w:pos="7083"/>
        <w:tab w:val="right" w:pos="8640"/>
      </w:tabs>
      <w:spacing w:after="0" w:line="180" w:lineRule="atLeast"/>
      <w:rPr>
        <w:rFonts w:ascii="Arial" w:eastAsia="Times New Roman" w:hAnsi="Arial"/>
        <w:b/>
        <w:snapToGrid w:val="0"/>
        <w:color w:val="E1000F"/>
        <w:sz w:val="14"/>
        <w:szCs w:val="24"/>
        <w:lang w:val="de-DE"/>
      </w:rPr>
    </w:pPr>
    <w:r w:rsidRPr="00C80842">
      <w:rPr>
        <w:rFonts w:ascii="Arial" w:eastAsia="Times New Roman" w:hAnsi="Arial"/>
        <w:snapToGrid w:val="0"/>
        <w:sz w:val="16"/>
        <w:szCs w:val="24"/>
        <w:lang w:val="pl-PL"/>
      </w:rPr>
      <w:t>Henkel Srbija d.o.o. – Korporativne komunikacije</w:t>
    </w:r>
    <w:r w:rsidRPr="00C80842">
      <w:rPr>
        <w:rFonts w:ascii="Arial" w:eastAsia="Times New Roman" w:hAnsi="Arial"/>
        <w:snapToGrid w:val="0"/>
        <w:sz w:val="16"/>
        <w:szCs w:val="24"/>
        <w:lang w:val="pl-PL"/>
      </w:rPr>
      <w:tab/>
    </w:r>
    <w:r w:rsidRPr="00C80842">
      <w:rPr>
        <w:rFonts w:ascii="Arial" w:eastAsia="Times New Roman" w:hAnsi="Arial"/>
        <w:snapToGrid w:val="0"/>
        <w:sz w:val="16"/>
        <w:szCs w:val="24"/>
        <w:lang w:val="pl-PL"/>
      </w:rPr>
      <w:tab/>
      <w:t xml:space="preserve">          Strana </w:t>
    </w:r>
    <w:r w:rsidR="006C4EA9" w:rsidRPr="00C80842">
      <w:rPr>
        <w:rFonts w:ascii="Arial" w:eastAsia="Times New Roman" w:hAnsi="Arial"/>
        <w:snapToGrid w:val="0"/>
        <w:sz w:val="16"/>
        <w:szCs w:val="24"/>
        <w:lang w:val="pl-PL"/>
      </w:rPr>
      <w:fldChar w:fldCharType="begin"/>
    </w:r>
    <w:r w:rsidRPr="00C80842">
      <w:rPr>
        <w:rFonts w:ascii="Arial" w:eastAsia="Times New Roman" w:hAnsi="Arial"/>
        <w:snapToGrid w:val="0"/>
        <w:sz w:val="16"/>
        <w:szCs w:val="24"/>
        <w:lang w:val="pl-PL"/>
      </w:rPr>
      <w:instrText xml:space="preserve"> PAGE  \* MERGEFORMAT </w:instrText>
    </w:r>
    <w:r w:rsidR="006C4EA9" w:rsidRPr="00C80842">
      <w:rPr>
        <w:rFonts w:ascii="Arial" w:eastAsia="Times New Roman" w:hAnsi="Arial"/>
        <w:snapToGrid w:val="0"/>
        <w:sz w:val="16"/>
        <w:szCs w:val="24"/>
        <w:lang w:val="pl-PL"/>
      </w:rPr>
      <w:fldChar w:fldCharType="separate"/>
    </w:r>
    <w:r w:rsidR="00AF1745">
      <w:rPr>
        <w:rFonts w:ascii="Arial" w:eastAsia="Times New Roman" w:hAnsi="Arial"/>
        <w:noProof/>
        <w:snapToGrid w:val="0"/>
        <w:sz w:val="16"/>
        <w:szCs w:val="24"/>
        <w:lang w:val="pl-PL"/>
      </w:rPr>
      <w:t>2</w:t>
    </w:r>
    <w:r w:rsidR="006C4EA9" w:rsidRPr="00C80842">
      <w:rPr>
        <w:rFonts w:ascii="Arial" w:eastAsia="Times New Roman" w:hAnsi="Arial"/>
        <w:snapToGrid w:val="0"/>
        <w:sz w:val="16"/>
        <w:szCs w:val="24"/>
        <w:lang w:val="pl-PL"/>
      </w:rPr>
      <w:fldChar w:fldCharType="end"/>
    </w:r>
    <w:r w:rsidRPr="00C80842">
      <w:rPr>
        <w:rFonts w:ascii="Arial" w:eastAsia="Times New Roman" w:hAnsi="Arial"/>
        <w:snapToGrid w:val="0"/>
        <w:sz w:val="16"/>
        <w:szCs w:val="24"/>
        <w:lang w:val="pl-PL"/>
      </w:rPr>
      <w:t>/</w:t>
    </w:r>
    <w:r w:rsidR="001A2667">
      <w:fldChar w:fldCharType="begin"/>
    </w:r>
    <w:r w:rsidR="001A2667">
      <w:instrText xml:space="preserve"> SECTIONPAGES  \* MERGEFORMAT </w:instrText>
    </w:r>
    <w:r w:rsidR="001A2667">
      <w:fldChar w:fldCharType="separate"/>
    </w:r>
    <w:r w:rsidR="00AF1745" w:rsidRPr="00AF1745">
      <w:rPr>
        <w:rFonts w:ascii="Arial" w:eastAsia="Times New Roman" w:hAnsi="Arial"/>
        <w:noProof/>
        <w:snapToGrid w:val="0"/>
        <w:sz w:val="16"/>
        <w:szCs w:val="24"/>
        <w:lang w:val="pl-PL"/>
      </w:rPr>
      <w:t>3</w:t>
    </w:r>
    <w:r w:rsidR="001A2667">
      <w:rPr>
        <w:rFonts w:ascii="Arial" w:eastAsia="Times New Roman" w:hAnsi="Arial"/>
        <w:noProof/>
        <w:snapToGrid w:val="0"/>
        <w:sz w:val="16"/>
        <w:szCs w:val="24"/>
        <w:lang w:val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9EC17" w14:textId="77777777" w:rsidR="002F0CAE" w:rsidRPr="00F46820" w:rsidRDefault="002F0CAE" w:rsidP="00F46820">
    <w:pPr>
      <w:pStyle w:val="Footer"/>
      <w:tabs>
        <w:tab w:val="right" w:pos="9072"/>
      </w:tabs>
      <w:rPr>
        <w:rFonts w:ascii="Arial" w:hAnsi="Arial" w:cs="Arial"/>
        <w:sz w:val="14"/>
        <w:szCs w:val="14"/>
      </w:rPr>
    </w:pP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4F3A0147" wp14:editId="7F4FDD40">
          <wp:extent cx="464820" cy="172085"/>
          <wp:effectExtent l="0" t="0" r="0" b="0"/>
          <wp:docPr id="14" name="Slika 14" descr="Persil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 descr="Persil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35E7E5FF" wp14:editId="1C6F4A52">
          <wp:extent cx="285115" cy="202565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7482E7BB" wp14:editId="5D00D6C2">
          <wp:extent cx="427355" cy="254635"/>
          <wp:effectExtent l="0" t="0" r="0" b="0"/>
          <wp:docPr id="16" name="Slika 16" descr="Logo ohne Schei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6" descr="Logo ohne Schein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043BCAFD" wp14:editId="04E6FEB7">
          <wp:extent cx="397510" cy="187325"/>
          <wp:effectExtent l="0" t="0" r="0" b="0"/>
          <wp:docPr id="17" name="Pictur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2CC66BCD" wp14:editId="53226F96">
          <wp:extent cx="382270" cy="247650"/>
          <wp:effectExtent l="0" t="0" r="0" b="0"/>
          <wp:docPr id="18" name="Slika 18" descr="Bref novi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8" descr="Bref novi logo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6B1FBEB5" wp14:editId="3BE41134">
          <wp:extent cx="285115" cy="314960"/>
          <wp:effectExtent l="0" t="0" r="0" b="0"/>
          <wp:docPr id="19" name="Slika 19" descr="Taft logo septembar_20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9" descr="Taft logo septembar_2010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3774BDA6" wp14:editId="149C6745">
          <wp:extent cx="240030" cy="217170"/>
          <wp:effectExtent l="0" t="0" r="0" b="0"/>
          <wp:docPr id="20" name="Slika 20" descr="F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0" descr="Fa logo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4F326D00" wp14:editId="5C8C75E9">
          <wp:extent cx="539750" cy="232410"/>
          <wp:effectExtent l="0" t="0" r="0" b="0"/>
          <wp:docPr id="21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13944E7A" wp14:editId="3B936833">
          <wp:extent cx="322580" cy="217170"/>
          <wp:effectExtent l="0" t="0" r="0" b="0"/>
          <wp:docPr id="22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21114A1D" wp14:editId="2F550F5B">
          <wp:extent cx="299720" cy="217170"/>
          <wp:effectExtent l="0" t="0" r="0" b="0"/>
          <wp:docPr id="23" name="Slika 23" descr="moment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3" descr="moment logo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6D3AE136" wp14:editId="06DEB594">
          <wp:extent cx="569595" cy="112395"/>
          <wp:effectExtent l="0" t="0" r="0" b="0"/>
          <wp:docPr id="24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11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28E8A40B" wp14:editId="7FE9F316">
          <wp:extent cx="652145" cy="179705"/>
          <wp:effectExtent l="0" t="0" r="0" b="0"/>
          <wp:docPr id="25" name="Slika 25" descr="Ceresit 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 descr="Ceresit _Logo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x-none" w:eastAsia="x-none"/>
      </w:rPr>
      <w:drawing>
        <wp:inline distT="0" distB="0" distL="0" distR="0" wp14:anchorId="4D1FA2EE" wp14:editId="51BA5BC0">
          <wp:extent cx="344805" cy="187325"/>
          <wp:effectExtent l="0" t="0" r="0" b="0"/>
          <wp:docPr id="26" name="Pictur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2FDC9" w14:textId="77777777" w:rsidR="002F0CAE" w:rsidRPr="009325F9" w:rsidRDefault="002F0CAE" w:rsidP="00F71A9D">
    <w:pPr>
      <w:tabs>
        <w:tab w:val="right" w:pos="7083"/>
        <w:tab w:val="right" w:pos="8640"/>
      </w:tabs>
      <w:spacing w:after="0" w:line="180" w:lineRule="atLeast"/>
      <w:rPr>
        <w:rFonts w:ascii="Arial" w:eastAsia="Times New Roman" w:hAnsi="Arial"/>
        <w:b/>
        <w:snapToGrid w:val="0"/>
        <w:color w:val="E1000F"/>
        <w:sz w:val="14"/>
        <w:szCs w:val="24"/>
        <w:lang w:val="pl-PL"/>
      </w:rPr>
    </w:pPr>
    <w:r>
      <w:rPr>
        <w:rFonts w:ascii="Arial" w:eastAsia="Times New Roman" w:hAnsi="Arial"/>
        <w:b/>
        <w:snapToGrid w:val="0"/>
        <w:color w:val="E1000F"/>
        <w:sz w:val="14"/>
        <w:szCs w:val="24"/>
        <w:lang w:val="pl-PL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BC754" w14:textId="77777777" w:rsidR="001A2667" w:rsidRDefault="001A2667" w:rsidP="0006069A">
      <w:pPr>
        <w:spacing w:after="0" w:line="240" w:lineRule="auto"/>
      </w:pPr>
      <w:r>
        <w:separator/>
      </w:r>
    </w:p>
  </w:footnote>
  <w:footnote w:type="continuationSeparator" w:id="0">
    <w:p w14:paraId="6DA4B084" w14:textId="77777777" w:rsidR="001A2667" w:rsidRDefault="001A2667" w:rsidP="0006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D44C" w14:textId="77777777" w:rsidR="002F0CAE" w:rsidRDefault="002F0CAE">
    <w:pPr>
      <w:pStyle w:val="Header"/>
      <w:rPr>
        <w:b/>
        <w:bCs/>
        <w:noProof/>
        <w:sz w:val="36"/>
        <w:szCs w:val="36"/>
        <w:lang w:val="en-US"/>
      </w:rPr>
    </w:pPr>
    <w:r>
      <w:rPr>
        <w:noProof/>
        <w:lang w:val="x-none" w:eastAsia="x-none"/>
      </w:rPr>
      <w:drawing>
        <wp:anchor distT="0" distB="0" distL="114300" distR="114300" simplePos="0" relativeHeight="251657728" behindDoc="0" locked="0" layoutInCell="1" allowOverlap="1" wp14:anchorId="1FD9E865" wp14:editId="05B52D3B">
          <wp:simplePos x="0" y="0"/>
          <wp:positionH relativeFrom="margin">
            <wp:posOffset>4343400</wp:posOffset>
          </wp:positionH>
          <wp:positionV relativeFrom="margin">
            <wp:posOffset>-1625600</wp:posOffset>
          </wp:positionV>
          <wp:extent cx="1477010" cy="999490"/>
          <wp:effectExtent l="0" t="0" r="0" b="0"/>
          <wp:wrapSquare wrapText="bothSides"/>
          <wp:docPr id="27" name="Picture 26" descr="HENKEL_Logo_Red_s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355A06" w14:textId="77777777" w:rsidR="002F0CAE" w:rsidRDefault="002F0CAE">
    <w:pPr>
      <w:pStyle w:val="Header"/>
      <w:rPr>
        <w:b/>
        <w:bCs/>
        <w:noProof/>
        <w:sz w:val="36"/>
        <w:szCs w:val="36"/>
        <w:lang w:val="en-US"/>
      </w:rPr>
    </w:pPr>
  </w:p>
  <w:p w14:paraId="28CB801B" w14:textId="77777777" w:rsidR="002F0CAE" w:rsidRDefault="002F0CAE">
    <w:pPr>
      <w:pStyle w:val="Header"/>
      <w:rPr>
        <w:rFonts w:ascii="Arial" w:hAnsi="Arial" w:cs="Arial"/>
      </w:rPr>
    </w:pPr>
  </w:p>
  <w:p w14:paraId="21FE632D" w14:textId="77777777" w:rsidR="002F0CAE" w:rsidRDefault="002F0CAE">
    <w:pPr>
      <w:pStyle w:val="Header"/>
      <w:rPr>
        <w:rFonts w:ascii="Arial" w:hAnsi="Arial" w:cs="Arial"/>
      </w:rPr>
    </w:pPr>
  </w:p>
  <w:p w14:paraId="372F873F" w14:textId="77777777" w:rsidR="002F0CAE" w:rsidRDefault="002F0CAE">
    <w:pPr>
      <w:pStyle w:val="Header"/>
      <w:rPr>
        <w:rFonts w:ascii="Arial" w:hAnsi="Arial" w:cs="Arial"/>
      </w:rPr>
    </w:pPr>
  </w:p>
  <w:p w14:paraId="356443D2" w14:textId="77777777" w:rsidR="002F0CAE" w:rsidRDefault="002F0CAE">
    <w:pPr>
      <w:pStyle w:val="Header"/>
      <w:rPr>
        <w:rFonts w:ascii="Arial" w:hAnsi="Arial" w:cs="Arial"/>
      </w:rPr>
    </w:pPr>
  </w:p>
  <w:p w14:paraId="628A9126" w14:textId="77777777" w:rsidR="002F0CAE" w:rsidRDefault="002F0CAE" w:rsidP="00817D5F">
    <w:pPr>
      <w:pStyle w:val="Header"/>
      <w:jc w:val="right"/>
      <w:rPr>
        <w:rFonts w:ascii="Arial" w:hAnsi="Arial" w:cs="Arial"/>
        <w:b/>
        <w:color w:val="7B7B7B"/>
        <w:sz w:val="32"/>
      </w:rPr>
    </w:pPr>
  </w:p>
  <w:p w14:paraId="78EF520B" w14:textId="77777777" w:rsidR="002F0CAE" w:rsidRPr="00F448BF" w:rsidRDefault="002F0CAE" w:rsidP="00817D5F">
    <w:pPr>
      <w:pStyle w:val="Header"/>
      <w:jc w:val="right"/>
      <w:rPr>
        <w:rFonts w:ascii="Arial" w:hAnsi="Arial" w:cs="Arial"/>
        <w:b/>
        <w:color w:val="7B7B7B"/>
      </w:rPr>
    </w:pPr>
    <w:r w:rsidRPr="00F448BF">
      <w:rPr>
        <w:rFonts w:ascii="Arial" w:hAnsi="Arial" w:cs="Arial"/>
        <w:b/>
        <w:color w:val="7B7B7B"/>
        <w:sz w:val="32"/>
      </w:rPr>
      <w:t>Saopštenje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A9E23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30669"/>
    <w:multiLevelType w:val="hybridMultilevel"/>
    <w:tmpl w:val="58AC1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83474"/>
    <w:multiLevelType w:val="hybridMultilevel"/>
    <w:tmpl w:val="0884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080C"/>
    <w:multiLevelType w:val="hybridMultilevel"/>
    <w:tmpl w:val="B7828E8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6C19"/>
    <w:multiLevelType w:val="hybridMultilevel"/>
    <w:tmpl w:val="861C6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1589"/>
    <w:multiLevelType w:val="hybridMultilevel"/>
    <w:tmpl w:val="E0F8241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D436A"/>
    <w:multiLevelType w:val="hybridMultilevel"/>
    <w:tmpl w:val="F738A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47729"/>
    <w:multiLevelType w:val="hybridMultilevel"/>
    <w:tmpl w:val="44640288"/>
    <w:lvl w:ilvl="0" w:tplc="55B46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B8F5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0DC10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80A16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1C6D2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76679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C346F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22CF4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F14E7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5AF3353"/>
    <w:multiLevelType w:val="hybridMultilevel"/>
    <w:tmpl w:val="7066711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6CDC12C7"/>
    <w:multiLevelType w:val="hybridMultilevel"/>
    <w:tmpl w:val="2BE6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601D3"/>
    <w:multiLevelType w:val="hybridMultilevel"/>
    <w:tmpl w:val="F738A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A19DF"/>
    <w:multiLevelType w:val="hybridMultilevel"/>
    <w:tmpl w:val="60BEC47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9A"/>
    <w:rsid w:val="00002DDC"/>
    <w:rsid w:val="00003BA7"/>
    <w:rsid w:val="00004D8E"/>
    <w:rsid w:val="00005728"/>
    <w:rsid w:val="00007958"/>
    <w:rsid w:val="000143A1"/>
    <w:rsid w:val="00025D6A"/>
    <w:rsid w:val="00033CFA"/>
    <w:rsid w:val="00037938"/>
    <w:rsid w:val="00040F0F"/>
    <w:rsid w:val="00042A12"/>
    <w:rsid w:val="000471CC"/>
    <w:rsid w:val="00060217"/>
    <w:rsid w:val="0006069A"/>
    <w:rsid w:val="00061D66"/>
    <w:rsid w:val="00062E2B"/>
    <w:rsid w:val="00063E2E"/>
    <w:rsid w:val="00072AB7"/>
    <w:rsid w:val="00080915"/>
    <w:rsid w:val="0009467D"/>
    <w:rsid w:val="000A0489"/>
    <w:rsid w:val="000A7271"/>
    <w:rsid w:val="000B48F5"/>
    <w:rsid w:val="000C0143"/>
    <w:rsid w:val="000C37BC"/>
    <w:rsid w:val="000D5180"/>
    <w:rsid w:val="000E3CDE"/>
    <w:rsid w:val="000E5389"/>
    <w:rsid w:val="000F2E48"/>
    <w:rsid w:val="00101B36"/>
    <w:rsid w:val="00110161"/>
    <w:rsid w:val="00114869"/>
    <w:rsid w:val="00114C13"/>
    <w:rsid w:val="00121A1D"/>
    <w:rsid w:val="001250C5"/>
    <w:rsid w:val="001266FB"/>
    <w:rsid w:val="00127913"/>
    <w:rsid w:val="0013069E"/>
    <w:rsid w:val="001314E9"/>
    <w:rsid w:val="00135A59"/>
    <w:rsid w:val="00137EFD"/>
    <w:rsid w:val="00141536"/>
    <w:rsid w:val="00143E6A"/>
    <w:rsid w:val="00152A26"/>
    <w:rsid w:val="00154907"/>
    <w:rsid w:val="00154BD1"/>
    <w:rsid w:val="001560FC"/>
    <w:rsid w:val="00157B47"/>
    <w:rsid w:val="0016149E"/>
    <w:rsid w:val="00163FB8"/>
    <w:rsid w:val="001754D3"/>
    <w:rsid w:val="0018210F"/>
    <w:rsid w:val="00183970"/>
    <w:rsid w:val="001842E0"/>
    <w:rsid w:val="00197BAD"/>
    <w:rsid w:val="001A073B"/>
    <w:rsid w:val="001A2667"/>
    <w:rsid w:val="001A29B4"/>
    <w:rsid w:val="001B06DA"/>
    <w:rsid w:val="001B4434"/>
    <w:rsid w:val="001C0F5D"/>
    <w:rsid w:val="001C3533"/>
    <w:rsid w:val="001C6A19"/>
    <w:rsid w:val="001D5978"/>
    <w:rsid w:val="001D6490"/>
    <w:rsid w:val="001E337A"/>
    <w:rsid w:val="001E34B0"/>
    <w:rsid w:val="001E4A1C"/>
    <w:rsid w:val="001E6FF1"/>
    <w:rsid w:val="001F0767"/>
    <w:rsid w:val="001F1AED"/>
    <w:rsid w:val="001F1F98"/>
    <w:rsid w:val="001F3DAB"/>
    <w:rsid w:val="001F3DDF"/>
    <w:rsid w:val="001F7428"/>
    <w:rsid w:val="00206C1B"/>
    <w:rsid w:val="002145DE"/>
    <w:rsid w:val="002275FD"/>
    <w:rsid w:val="002335C5"/>
    <w:rsid w:val="0024111D"/>
    <w:rsid w:val="0025364D"/>
    <w:rsid w:val="00253F14"/>
    <w:rsid w:val="00254617"/>
    <w:rsid w:val="002621CE"/>
    <w:rsid w:val="00264228"/>
    <w:rsid w:val="00265A7B"/>
    <w:rsid w:val="00273B1C"/>
    <w:rsid w:val="002740BB"/>
    <w:rsid w:val="002827CB"/>
    <w:rsid w:val="00283850"/>
    <w:rsid w:val="0028776F"/>
    <w:rsid w:val="002904E9"/>
    <w:rsid w:val="0029240C"/>
    <w:rsid w:val="0029268F"/>
    <w:rsid w:val="002971FA"/>
    <w:rsid w:val="002A17DC"/>
    <w:rsid w:val="002A47E7"/>
    <w:rsid w:val="002B23DB"/>
    <w:rsid w:val="002B65A3"/>
    <w:rsid w:val="002B7DF0"/>
    <w:rsid w:val="002C43B5"/>
    <w:rsid w:val="002C5612"/>
    <w:rsid w:val="002D3806"/>
    <w:rsid w:val="002D5358"/>
    <w:rsid w:val="002D6360"/>
    <w:rsid w:val="002E2238"/>
    <w:rsid w:val="002E31B6"/>
    <w:rsid w:val="002E47FF"/>
    <w:rsid w:val="002F0CAE"/>
    <w:rsid w:val="00316BB9"/>
    <w:rsid w:val="0033274B"/>
    <w:rsid w:val="0033738C"/>
    <w:rsid w:val="003453AB"/>
    <w:rsid w:val="00345D89"/>
    <w:rsid w:val="00347019"/>
    <w:rsid w:val="00347056"/>
    <w:rsid w:val="00347874"/>
    <w:rsid w:val="00363731"/>
    <w:rsid w:val="00367C2C"/>
    <w:rsid w:val="00367CD4"/>
    <w:rsid w:val="003722ED"/>
    <w:rsid w:val="003A12E8"/>
    <w:rsid w:val="003A7597"/>
    <w:rsid w:val="003B4786"/>
    <w:rsid w:val="003B59A9"/>
    <w:rsid w:val="003B5F33"/>
    <w:rsid w:val="003C2373"/>
    <w:rsid w:val="003C59AC"/>
    <w:rsid w:val="003C6600"/>
    <w:rsid w:val="003D0C26"/>
    <w:rsid w:val="003D1B10"/>
    <w:rsid w:val="003D7E55"/>
    <w:rsid w:val="003E4706"/>
    <w:rsid w:val="003E7F84"/>
    <w:rsid w:val="003F0E44"/>
    <w:rsid w:val="003F17F5"/>
    <w:rsid w:val="003F2906"/>
    <w:rsid w:val="003F7D75"/>
    <w:rsid w:val="004001D4"/>
    <w:rsid w:val="00405BE9"/>
    <w:rsid w:val="00406C51"/>
    <w:rsid w:val="004107F0"/>
    <w:rsid w:val="004114F7"/>
    <w:rsid w:val="00417154"/>
    <w:rsid w:val="00422E55"/>
    <w:rsid w:val="00425579"/>
    <w:rsid w:val="00430838"/>
    <w:rsid w:val="00430C21"/>
    <w:rsid w:val="0043401F"/>
    <w:rsid w:val="00434304"/>
    <w:rsid w:val="00437141"/>
    <w:rsid w:val="00443F3A"/>
    <w:rsid w:val="00445148"/>
    <w:rsid w:val="0044646D"/>
    <w:rsid w:val="004608CA"/>
    <w:rsid w:val="00471E02"/>
    <w:rsid w:val="0047429D"/>
    <w:rsid w:val="0047743A"/>
    <w:rsid w:val="00484051"/>
    <w:rsid w:val="00485DC6"/>
    <w:rsid w:val="004A56B2"/>
    <w:rsid w:val="004A794D"/>
    <w:rsid w:val="004B215D"/>
    <w:rsid w:val="004B68E0"/>
    <w:rsid w:val="004B6E2F"/>
    <w:rsid w:val="004D5595"/>
    <w:rsid w:val="004D5983"/>
    <w:rsid w:val="004D70C5"/>
    <w:rsid w:val="004E4761"/>
    <w:rsid w:val="004E5A06"/>
    <w:rsid w:val="004E69BE"/>
    <w:rsid w:val="004E7B20"/>
    <w:rsid w:val="004F2509"/>
    <w:rsid w:val="004F402F"/>
    <w:rsid w:val="00502A18"/>
    <w:rsid w:val="0051086C"/>
    <w:rsid w:val="00510D7B"/>
    <w:rsid w:val="005111A5"/>
    <w:rsid w:val="00513068"/>
    <w:rsid w:val="005204E6"/>
    <w:rsid w:val="0052517D"/>
    <w:rsid w:val="0052734B"/>
    <w:rsid w:val="0053144E"/>
    <w:rsid w:val="005350C7"/>
    <w:rsid w:val="00540863"/>
    <w:rsid w:val="00545E86"/>
    <w:rsid w:val="00545FDF"/>
    <w:rsid w:val="00547391"/>
    <w:rsid w:val="00547EA0"/>
    <w:rsid w:val="00557FE4"/>
    <w:rsid w:val="0056615E"/>
    <w:rsid w:val="0057374E"/>
    <w:rsid w:val="00583AE3"/>
    <w:rsid w:val="00591A64"/>
    <w:rsid w:val="00591C7B"/>
    <w:rsid w:val="005A1C7E"/>
    <w:rsid w:val="005A308C"/>
    <w:rsid w:val="005A54BF"/>
    <w:rsid w:val="005B35A0"/>
    <w:rsid w:val="005B41C1"/>
    <w:rsid w:val="005B5753"/>
    <w:rsid w:val="005C059C"/>
    <w:rsid w:val="005C77C1"/>
    <w:rsid w:val="005D0513"/>
    <w:rsid w:val="005D14B9"/>
    <w:rsid w:val="005E6C1D"/>
    <w:rsid w:val="005E7DC5"/>
    <w:rsid w:val="005F168E"/>
    <w:rsid w:val="005F325E"/>
    <w:rsid w:val="005F3997"/>
    <w:rsid w:val="005F59A3"/>
    <w:rsid w:val="005F6231"/>
    <w:rsid w:val="00604131"/>
    <w:rsid w:val="006070C8"/>
    <w:rsid w:val="00607E96"/>
    <w:rsid w:val="00611157"/>
    <w:rsid w:val="00614B05"/>
    <w:rsid w:val="006241EC"/>
    <w:rsid w:val="00626ED7"/>
    <w:rsid w:val="006273E9"/>
    <w:rsid w:val="00643AEC"/>
    <w:rsid w:val="00645C12"/>
    <w:rsid w:val="00646E43"/>
    <w:rsid w:val="00646F9E"/>
    <w:rsid w:val="00661A2E"/>
    <w:rsid w:val="006671B4"/>
    <w:rsid w:val="006826C5"/>
    <w:rsid w:val="00683048"/>
    <w:rsid w:val="00683C2F"/>
    <w:rsid w:val="0068419D"/>
    <w:rsid w:val="006875C0"/>
    <w:rsid w:val="00691FDE"/>
    <w:rsid w:val="0069301D"/>
    <w:rsid w:val="006A0433"/>
    <w:rsid w:val="006A42DD"/>
    <w:rsid w:val="006B68F9"/>
    <w:rsid w:val="006C0605"/>
    <w:rsid w:val="006C1098"/>
    <w:rsid w:val="006C4EA9"/>
    <w:rsid w:val="006D05F8"/>
    <w:rsid w:val="006D4096"/>
    <w:rsid w:val="006E0EB1"/>
    <w:rsid w:val="006E2750"/>
    <w:rsid w:val="006E3D59"/>
    <w:rsid w:val="006E4F64"/>
    <w:rsid w:val="006F00CA"/>
    <w:rsid w:val="006F0E86"/>
    <w:rsid w:val="006F17B0"/>
    <w:rsid w:val="007114EB"/>
    <w:rsid w:val="00713F7C"/>
    <w:rsid w:val="0071534B"/>
    <w:rsid w:val="0072297E"/>
    <w:rsid w:val="00726249"/>
    <w:rsid w:val="00727084"/>
    <w:rsid w:val="00736CE0"/>
    <w:rsid w:val="00743796"/>
    <w:rsid w:val="007438FE"/>
    <w:rsid w:val="00745A44"/>
    <w:rsid w:val="00753855"/>
    <w:rsid w:val="00764D99"/>
    <w:rsid w:val="00772D3F"/>
    <w:rsid w:val="00772F0D"/>
    <w:rsid w:val="00777F7C"/>
    <w:rsid w:val="00780BEE"/>
    <w:rsid w:val="00782E0D"/>
    <w:rsid w:val="00790EF6"/>
    <w:rsid w:val="007917BC"/>
    <w:rsid w:val="007950E9"/>
    <w:rsid w:val="007A33C3"/>
    <w:rsid w:val="007C13BB"/>
    <w:rsid w:val="007C3E21"/>
    <w:rsid w:val="007C44BA"/>
    <w:rsid w:val="007C4D89"/>
    <w:rsid w:val="007C723C"/>
    <w:rsid w:val="007D28F7"/>
    <w:rsid w:val="007D450C"/>
    <w:rsid w:val="007F1591"/>
    <w:rsid w:val="007F6EE3"/>
    <w:rsid w:val="007F72DC"/>
    <w:rsid w:val="00814B96"/>
    <w:rsid w:val="00817D5F"/>
    <w:rsid w:val="008267DC"/>
    <w:rsid w:val="008365F2"/>
    <w:rsid w:val="008367A4"/>
    <w:rsid w:val="0084001A"/>
    <w:rsid w:val="00843B63"/>
    <w:rsid w:val="00844DDE"/>
    <w:rsid w:val="008475BF"/>
    <w:rsid w:val="00853FE8"/>
    <w:rsid w:val="00866270"/>
    <w:rsid w:val="008665DC"/>
    <w:rsid w:val="00870425"/>
    <w:rsid w:val="00873717"/>
    <w:rsid w:val="00881A96"/>
    <w:rsid w:val="00891A1E"/>
    <w:rsid w:val="008935EB"/>
    <w:rsid w:val="008A2802"/>
    <w:rsid w:val="008A2E57"/>
    <w:rsid w:val="008C4E0F"/>
    <w:rsid w:val="008D1877"/>
    <w:rsid w:val="008D4DEF"/>
    <w:rsid w:val="008D65B0"/>
    <w:rsid w:val="008E402D"/>
    <w:rsid w:val="008E6E1E"/>
    <w:rsid w:val="009003FF"/>
    <w:rsid w:val="0091152D"/>
    <w:rsid w:val="009141BF"/>
    <w:rsid w:val="009158D8"/>
    <w:rsid w:val="00917A63"/>
    <w:rsid w:val="009325F9"/>
    <w:rsid w:val="00932624"/>
    <w:rsid w:val="00934577"/>
    <w:rsid w:val="009379B9"/>
    <w:rsid w:val="00941B97"/>
    <w:rsid w:val="00950CF5"/>
    <w:rsid w:val="00955F74"/>
    <w:rsid w:val="00961592"/>
    <w:rsid w:val="009715F3"/>
    <w:rsid w:val="00971C18"/>
    <w:rsid w:val="0098169E"/>
    <w:rsid w:val="00982A86"/>
    <w:rsid w:val="00983B5C"/>
    <w:rsid w:val="00995002"/>
    <w:rsid w:val="009B3104"/>
    <w:rsid w:val="009B6865"/>
    <w:rsid w:val="009B77B0"/>
    <w:rsid w:val="009D1752"/>
    <w:rsid w:val="009D2CD7"/>
    <w:rsid w:val="009D6050"/>
    <w:rsid w:val="009E2011"/>
    <w:rsid w:val="009E36AC"/>
    <w:rsid w:val="009F07AF"/>
    <w:rsid w:val="009F1552"/>
    <w:rsid w:val="009F5164"/>
    <w:rsid w:val="009F7012"/>
    <w:rsid w:val="00A010D2"/>
    <w:rsid w:val="00A02C6F"/>
    <w:rsid w:val="00A21DB4"/>
    <w:rsid w:val="00A240B2"/>
    <w:rsid w:val="00A2764A"/>
    <w:rsid w:val="00A30705"/>
    <w:rsid w:val="00A353CC"/>
    <w:rsid w:val="00A424BE"/>
    <w:rsid w:val="00A463EF"/>
    <w:rsid w:val="00A55986"/>
    <w:rsid w:val="00A61608"/>
    <w:rsid w:val="00A6241C"/>
    <w:rsid w:val="00A67344"/>
    <w:rsid w:val="00A74FAF"/>
    <w:rsid w:val="00A76B51"/>
    <w:rsid w:val="00A77DB7"/>
    <w:rsid w:val="00A84F17"/>
    <w:rsid w:val="00A85443"/>
    <w:rsid w:val="00A87F74"/>
    <w:rsid w:val="00A909C9"/>
    <w:rsid w:val="00A919B9"/>
    <w:rsid w:val="00A94FC4"/>
    <w:rsid w:val="00A95463"/>
    <w:rsid w:val="00A959A6"/>
    <w:rsid w:val="00A95E16"/>
    <w:rsid w:val="00AA317A"/>
    <w:rsid w:val="00AA551F"/>
    <w:rsid w:val="00AA7299"/>
    <w:rsid w:val="00AB7E72"/>
    <w:rsid w:val="00AC1493"/>
    <w:rsid w:val="00AC2B49"/>
    <w:rsid w:val="00AD1C54"/>
    <w:rsid w:val="00AD5BD7"/>
    <w:rsid w:val="00AD7333"/>
    <w:rsid w:val="00AD7E96"/>
    <w:rsid w:val="00AE79DA"/>
    <w:rsid w:val="00AF12EC"/>
    <w:rsid w:val="00AF1745"/>
    <w:rsid w:val="00AF435B"/>
    <w:rsid w:val="00AF7B33"/>
    <w:rsid w:val="00B025C5"/>
    <w:rsid w:val="00B0617F"/>
    <w:rsid w:val="00B1045C"/>
    <w:rsid w:val="00B23F00"/>
    <w:rsid w:val="00B3368F"/>
    <w:rsid w:val="00B355AC"/>
    <w:rsid w:val="00B4084E"/>
    <w:rsid w:val="00B42F05"/>
    <w:rsid w:val="00B51A3C"/>
    <w:rsid w:val="00B54718"/>
    <w:rsid w:val="00B54E25"/>
    <w:rsid w:val="00B56784"/>
    <w:rsid w:val="00B56B81"/>
    <w:rsid w:val="00B615DD"/>
    <w:rsid w:val="00B62947"/>
    <w:rsid w:val="00B6521E"/>
    <w:rsid w:val="00B71BA7"/>
    <w:rsid w:val="00B7243B"/>
    <w:rsid w:val="00B77603"/>
    <w:rsid w:val="00B8137F"/>
    <w:rsid w:val="00B87A42"/>
    <w:rsid w:val="00B97230"/>
    <w:rsid w:val="00BA62B6"/>
    <w:rsid w:val="00BB0B73"/>
    <w:rsid w:val="00BC7319"/>
    <w:rsid w:val="00BD4130"/>
    <w:rsid w:val="00BD6981"/>
    <w:rsid w:val="00BD7567"/>
    <w:rsid w:val="00BE31C3"/>
    <w:rsid w:val="00BE34CB"/>
    <w:rsid w:val="00BE3A8F"/>
    <w:rsid w:val="00BE5828"/>
    <w:rsid w:val="00C00E16"/>
    <w:rsid w:val="00C107F6"/>
    <w:rsid w:val="00C11275"/>
    <w:rsid w:val="00C12722"/>
    <w:rsid w:val="00C20409"/>
    <w:rsid w:val="00C2261D"/>
    <w:rsid w:val="00C31E6C"/>
    <w:rsid w:val="00C32C36"/>
    <w:rsid w:val="00C34276"/>
    <w:rsid w:val="00C46766"/>
    <w:rsid w:val="00C52103"/>
    <w:rsid w:val="00C54BD9"/>
    <w:rsid w:val="00C734E4"/>
    <w:rsid w:val="00C74842"/>
    <w:rsid w:val="00C74D64"/>
    <w:rsid w:val="00C80842"/>
    <w:rsid w:val="00C85D98"/>
    <w:rsid w:val="00C9625B"/>
    <w:rsid w:val="00CA1291"/>
    <w:rsid w:val="00CA7862"/>
    <w:rsid w:val="00CB0CD9"/>
    <w:rsid w:val="00CB34F9"/>
    <w:rsid w:val="00CB58B6"/>
    <w:rsid w:val="00CC312E"/>
    <w:rsid w:val="00CC3AB3"/>
    <w:rsid w:val="00CC7858"/>
    <w:rsid w:val="00CD236D"/>
    <w:rsid w:val="00CD3299"/>
    <w:rsid w:val="00CD64D8"/>
    <w:rsid w:val="00CD72AF"/>
    <w:rsid w:val="00CD7C7A"/>
    <w:rsid w:val="00CE2562"/>
    <w:rsid w:val="00CE40A2"/>
    <w:rsid w:val="00CE4721"/>
    <w:rsid w:val="00CE6206"/>
    <w:rsid w:val="00CF0372"/>
    <w:rsid w:val="00CF2F1D"/>
    <w:rsid w:val="00CF59F3"/>
    <w:rsid w:val="00CF5DDB"/>
    <w:rsid w:val="00D0433A"/>
    <w:rsid w:val="00D05275"/>
    <w:rsid w:val="00D10316"/>
    <w:rsid w:val="00D114ED"/>
    <w:rsid w:val="00D178F4"/>
    <w:rsid w:val="00D27FBA"/>
    <w:rsid w:val="00D32838"/>
    <w:rsid w:val="00D333D8"/>
    <w:rsid w:val="00D3371C"/>
    <w:rsid w:val="00D35A39"/>
    <w:rsid w:val="00D401AF"/>
    <w:rsid w:val="00D413DD"/>
    <w:rsid w:val="00D46B96"/>
    <w:rsid w:val="00D61D8E"/>
    <w:rsid w:val="00D66261"/>
    <w:rsid w:val="00D73765"/>
    <w:rsid w:val="00D7672C"/>
    <w:rsid w:val="00D77CC5"/>
    <w:rsid w:val="00D85A5A"/>
    <w:rsid w:val="00D87CAD"/>
    <w:rsid w:val="00DA66AD"/>
    <w:rsid w:val="00DB0E34"/>
    <w:rsid w:val="00DB3957"/>
    <w:rsid w:val="00DC09AD"/>
    <w:rsid w:val="00DC410F"/>
    <w:rsid w:val="00DC423F"/>
    <w:rsid w:val="00DD6BAF"/>
    <w:rsid w:val="00DF1FF7"/>
    <w:rsid w:val="00DF721B"/>
    <w:rsid w:val="00DF7F85"/>
    <w:rsid w:val="00E077A6"/>
    <w:rsid w:val="00E121FB"/>
    <w:rsid w:val="00E146CD"/>
    <w:rsid w:val="00E149B4"/>
    <w:rsid w:val="00E211B6"/>
    <w:rsid w:val="00E22FA6"/>
    <w:rsid w:val="00E3413C"/>
    <w:rsid w:val="00E3492C"/>
    <w:rsid w:val="00E37D65"/>
    <w:rsid w:val="00E42452"/>
    <w:rsid w:val="00E509E8"/>
    <w:rsid w:val="00E50F1D"/>
    <w:rsid w:val="00E54614"/>
    <w:rsid w:val="00E558B6"/>
    <w:rsid w:val="00E62724"/>
    <w:rsid w:val="00E64D16"/>
    <w:rsid w:val="00E6501A"/>
    <w:rsid w:val="00E6611C"/>
    <w:rsid w:val="00E71D91"/>
    <w:rsid w:val="00E75BF6"/>
    <w:rsid w:val="00E76E10"/>
    <w:rsid w:val="00E771CA"/>
    <w:rsid w:val="00E8045B"/>
    <w:rsid w:val="00E8512E"/>
    <w:rsid w:val="00E91DC0"/>
    <w:rsid w:val="00EA63F4"/>
    <w:rsid w:val="00EB5849"/>
    <w:rsid w:val="00EC279F"/>
    <w:rsid w:val="00EC2958"/>
    <w:rsid w:val="00EC6F13"/>
    <w:rsid w:val="00EF07A0"/>
    <w:rsid w:val="00EF41C5"/>
    <w:rsid w:val="00F02063"/>
    <w:rsid w:val="00F036F3"/>
    <w:rsid w:val="00F14038"/>
    <w:rsid w:val="00F262EB"/>
    <w:rsid w:val="00F26B80"/>
    <w:rsid w:val="00F27012"/>
    <w:rsid w:val="00F308A1"/>
    <w:rsid w:val="00F34E08"/>
    <w:rsid w:val="00F448BF"/>
    <w:rsid w:val="00F46820"/>
    <w:rsid w:val="00F51DE2"/>
    <w:rsid w:val="00F5265B"/>
    <w:rsid w:val="00F57325"/>
    <w:rsid w:val="00F61C5C"/>
    <w:rsid w:val="00F71A9D"/>
    <w:rsid w:val="00F8099C"/>
    <w:rsid w:val="00F818C1"/>
    <w:rsid w:val="00F850AF"/>
    <w:rsid w:val="00F8685F"/>
    <w:rsid w:val="00F93486"/>
    <w:rsid w:val="00F94889"/>
    <w:rsid w:val="00FA469E"/>
    <w:rsid w:val="00FB7066"/>
    <w:rsid w:val="00FC2D86"/>
    <w:rsid w:val="00FC3856"/>
    <w:rsid w:val="00FD1A26"/>
    <w:rsid w:val="00FD2B32"/>
    <w:rsid w:val="00FE0183"/>
    <w:rsid w:val="00FE16F1"/>
    <w:rsid w:val="00FE5348"/>
    <w:rsid w:val="00FF7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0600C"/>
  <w15:docId w15:val="{D073DC58-2306-4F58-AEDC-02223AC6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C4EA9"/>
    <w:pPr>
      <w:spacing w:after="200" w:line="276" w:lineRule="auto"/>
    </w:pPr>
    <w:rPr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AF7B33"/>
    <w:pPr>
      <w:keepNext/>
      <w:spacing w:after="0" w:line="420" w:lineRule="atLeast"/>
      <w:outlineLvl w:val="0"/>
    </w:pPr>
    <w:rPr>
      <w:rFonts w:ascii="Arial" w:eastAsia="Times New Roman" w:hAnsi="Arial"/>
      <w:b/>
      <w:bCs/>
      <w:kern w:val="32"/>
      <w:sz w:val="36"/>
      <w:szCs w:val="3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69A"/>
  </w:style>
  <w:style w:type="paragraph" w:styleId="Footer">
    <w:name w:val="footer"/>
    <w:basedOn w:val="Normal"/>
    <w:link w:val="FooterChar"/>
    <w:unhideWhenUsed/>
    <w:rsid w:val="00060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6069A"/>
  </w:style>
  <w:style w:type="paragraph" w:customStyle="1" w:styleId="Standard12pt">
    <w:name w:val="Standard_12pt"/>
    <w:basedOn w:val="Normal"/>
    <w:rsid w:val="0006069A"/>
    <w:pPr>
      <w:spacing w:after="0" w:line="300" w:lineRule="atLeast"/>
    </w:pPr>
    <w:rPr>
      <w:rFonts w:ascii="Arial" w:eastAsia="Times New Roman" w:hAnsi="Arial"/>
      <w:snapToGrid w:val="0"/>
      <w:sz w:val="24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1A9D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405BE9"/>
    <w:pPr>
      <w:ind w:left="720"/>
      <w:contextualSpacing/>
    </w:pPr>
    <w:rPr>
      <w:lang w:eastAsia="sr-Latn-CS" w:bidi="sr-Latn-CS"/>
    </w:rPr>
  </w:style>
  <w:style w:type="paragraph" w:customStyle="1" w:styleId="CM10">
    <w:name w:val="CM10"/>
    <w:basedOn w:val="Normal"/>
    <w:next w:val="Normal"/>
    <w:rsid w:val="00A94FC4"/>
    <w:pPr>
      <w:widowControl w:val="0"/>
      <w:autoSpaceDE w:val="0"/>
      <w:autoSpaceDN w:val="0"/>
      <w:adjustRightInd w:val="0"/>
      <w:spacing w:after="588" w:line="240" w:lineRule="auto"/>
    </w:pPr>
    <w:rPr>
      <w:rFonts w:ascii="Arial" w:eastAsia="Times New Roman" w:hAnsi="Arial" w:cs="Mangal"/>
      <w:sz w:val="24"/>
      <w:szCs w:val="24"/>
      <w:lang w:eastAsia="sr-Latn-CS" w:bidi="hi-IN"/>
    </w:rPr>
  </w:style>
  <w:style w:type="paragraph" w:customStyle="1" w:styleId="Default">
    <w:name w:val="Default"/>
    <w:rsid w:val="00FB70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r-Latn-CS" w:eastAsia="sr-Latn-CS" w:bidi="hi-IN"/>
    </w:rPr>
  </w:style>
  <w:style w:type="character" w:styleId="Hyperlink">
    <w:name w:val="Hyperlink"/>
    <w:uiPriority w:val="99"/>
    <w:unhideWhenUsed/>
    <w:rsid w:val="00197BAD"/>
    <w:rPr>
      <w:color w:val="0563C1"/>
      <w:u w:val="single"/>
    </w:rPr>
  </w:style>
  <w:style w:type="character" w:customStyle="1" w:styleId="Heading1Char">
    <w:name w:val="Heading 1 Char"/>
    <w:link w:val="Heading1"/>
    <w:rsid w:val="00AF7B33"/>
    <w:rPr>
      <w:rFonts w:ascii="Arial" w:eastAsia="Times New Roman" w:hAnsi="Arial"/>
      <w:b/>
      <w:bCs/>
      <w:kern w:val="32"/>
      <w:sz w:val="36"/>
      <w:szCs w:val="32"/>
      <w:lang w:val="de-DE"/>
    </w:rPr>
  </w:style>
  <w:style w:type="paragraph" w:customStyle="1" w:styleId="PRCopy">
    <w:name w:val="_PR_Copy"/>
    <w:basedOn w:val="Normal"/>
    <w:rsid w:val="008A2802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rFonts w:ascii="Arial" w:eastAsia="Times New Roman" w:hAnsi="Arial"/>
      <w:sz w:val="20"/>
      <w:szCs w:val="20"/>
      <w:lang w:val="de-DE" w:eastAsia="de-DE"/>
    </w:rPr>
  </w:style>
  <w:style w:type="paragraph" w:customStyle="1" w:styleId="PRTopline">
    <w:name w:val="_PR_Topline"/>
    <w:basedOn w:val="Normal"/>
    <w:next w:val="Normal"/>
    <w:rsid w:val="008A2802"/>
    <w:pPr>
      <w:spacing w:after="280" w:line="280" w:lineRule="exact"/>
    </w:pPr>
    <w:rPr>
      <w:rFonts w:ascii="Arial" w:eastAsia="Times New Roman" w:hAnsi="Arial"/>
      <w:sz w:val="20"/>
      <w:szCs w:val="20"/>
      <w:lang w:val="de-DE" w:eastAsia="de-DE"/>
    </w:rPr>
  </w:style>
  <w:style w:type="paragraph" w:styleId="NormalWeb">
    <w:name w:val="Normal (Web)"/>
    <w:basedOn w:val="Normal"/>
    <w:uiPriority w:val="99"/>
    <w:unhideWhenUsed/>
    <w:rsid w:val="008A28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E211B6"/>
    <w:pPr>
      <w:spacing w:after="0" w:line="260" w:lineRule="atLeast"/>
    </w:pPr>
    <w:rPr>
      <w:rFonts w:ascii="Arial" w:eastAsia="Times New Roman" w:hAnsi="Arial"/>
      <w:sz w:val="24"/>
      <w:szCs w:val="24"/>
    </w:rPr>
  </w:style>
  <w:style w:type="character" w:customStyle="1" w:styleId="FootnoteTextChar">
    <w:name w:val="Footnote Text Char"/>
    <w:link w:val="FootnoteText"/>
    <w:rsid w:val="00E211B6"/>
    <w:rPr>
      <w:rFonts w:ascii="Arial" w:eastAsia="Times New Roman" w:hAnsi="Arial"/>
      <w:sz w:val="24"/>
      <w:szCs w:val="24"/>
    </w:rPr>
  </w:style>
  <w:style w:type="character" w:styleId="FootnoteReference">
    <w:name w:val="footnote reference"/>
    <w:rsid w:val="00E211B6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2E31B6"/>
    <w:pPr>
      <w:spacing w:after="120" w:line="280" w:lineRule="exact"/>
    </w:pPr>
    <w:rPr>
      <w:rFonts w:ascii="Arial" w:eastAsia="Times New Roman" w:hAnsi="Arial"/>
      <w:sz w:val="24"/>
      <w:szCs w:val="20"/>
      <w:lang w:val="de-DE" w:eastAsia="de-DE"/>
    </w:rPr>
  </w:style>
  <w:style w:type="character" w:customStyle="1" w:styleId="BodyTextChar">
    <w:name w:val="Body Text Char"/>
    <w:link w:val="BodyText"/>
    <w:uiPriority w:val="99"/>
    <w:rsid w:val="002E31B6"/>
    <w:rPr>
      <w:rFonts w:ascii="Arial" w:eastAsia="Times New Roman" w:hAnsi="Arial"/>
      <w:sz w:val="24"/>
      <w:lang w:val="de-DE" w:eastAsia="de-DE"/>
    </w:rPr>
  </w:style>
  <w:style w:type="paragraph" w:customStyle="1" w:styleId="PRHeadline">
    <w:name w:val="_PR_Headline"/>
    <w:basedOn w:val="Normal"/>
    <w:next w:val="Normal"/>
    <w:rsid w:val="00040F0F"/>
    <w:pPr>
      <w:spacing w:after="280" w:line="280" w:lineRule="exact"/>
    </w:pPr>
    <w:rPr>
      <w:rFonts w:ascii="Arial" w:eastAsia="Times New Roman" w:hAnsi="Arial"/>
      <w:b/>
      <w:sz w:val="28"/>
      <w:szCs w:val="20"/>
      <w:lang w:val="de-DE" w:eastAsia="de-DE"/>
    </w:rPr>
  </w:style>
  <w:style w:type="paragraph" w:customStyle="1" w:styleId="PRAbstract">
    <w:name w:val="_PR_Abstract"/>
    <w:basedOn w:val="Normal"/>
    <w:next w:val="PRCopy"/>
    <w:rsid w:val="00040F0F"/>
    <w:pPr>
      <w:keepNext/>
      <w:keepLines/>
      <w:widowControl w:val="0"/>
      <w:spacing w:after="280" w:line="280" w:lineRule="exact"/>
      <w:jc w:val="both"/>
    </w:pPr>
    <w:rPr>
      <w:rFonts w:ascii="Arial" w:eastAsia="Times New Roman" w:hAnsi="Arial"/>
      <w:b/>
      <w:sz w:val="20"/>
      <w:szCs w:val="20"/>
      <w:lang w:val="de-DE" w:eastAsia="de-DE"/>
    </w:rPr>
  </w:style>
  <w:style w:type="character" w:styleId="CommentReference">
    <w:name w:val="annotation reference"/>
    <w:uiPriority w:val="99"/>
    <w:semiHidden/>
    <w:unhideWhenUsed/>
    <w:rsid w:val="00DF72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1B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DF721B"/>
    <w:rPr>
      <w:sz w:val="24"/>
      <w:szCs w:val="24"/>
      <w:lang w:val="sr-Latn-C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1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F721B"/>
    <w:rPr>
      <w:b/>
      <w:bCs/>
      <w:sz w:val="24"/>
      <w:szCs w:val="24"/>
      <w:lang w:val="sr-Latn-CS" w:eastAsia="en-US"/>
    </w:rPr>
  </w:style>
  <w:style w:type="paragraph" w:customStyle="1" w:styleId="ColorfulShading-Accent11">
    <w:name w:val="Colorful Shading - Accent 11"/>
    <w:hidden/>
    <w:uiPriority w:val="71"/>
    <w:rsid w:val="00DF721B"/>
    <w:rPr>
      <w:sz w:val="22"/>
      <w:szCs w:val="22"/>
      <w:lang w:val="sr-Latn-CS"/>
    </w:rPr>
  </w:style>
  <w:style w:type="character" w:styleId="FollowedHyperlink">
    <w:name w:val="FollowedHyperlink"/>
    <w:rsid w:val="00D27FB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53855"/>
    <w:pPr>
      <w:spacing w:after="0" w:line="240" w:lineRule="auto"/>
      <w:ind w:left="720"/>
    </w:pPr>
    <w:rPr>
      <w:lang w:val="en-US"/>
    </w:rPr>
  </w:style>
  <w:style w:type="character" w:customStyle="1" w:styleId="st">
    <w:name w:val="st"/>
    <w:rsid w:val="001C3533"/>
  </w:style>
  <w:style w:type="character" w:styleId="Emphasis">
    <w:name w:val="Emphasis"/>
    <w:uiPriority w:val="20"/>
    <w:qFormat/>
    <w:rsid w:val="001C3533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8365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odora.ivanovic@redc.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lena.belij@redc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elena.stojanovic@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lena.sarenac@henke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EE908-B184-4454-B8EF-92B42CDB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Kruševac, 25</vt:lpstr>
      <vt:lpstr>Kruševac, 25</vt:lpstr>
    </vt:vector>
  </TitlesOfParts>
  <Company>Updatesofts.com</Company>
  <LinksUpToDate>false</LinksUpToDate>
  <CharactersWithSpaces>5126</CharactersWithSpaces>
  <SharedDoc>false</SharedDoc>
  <HLinks>
    <vt:vector size="24" baseType="variant">
      <vt:variant>
        <vt:i4>1179756</vt:i4>
      </vt:variant>
      <vt:variant>
        <vt:i4>9</vt:i4>
      </vt:variant>
      <vt:variant>
        <vt:i4>0</vt:i4>
      </vt:variant>
      <vt:variant>
        <vt:i4>5</vt:i4>
      </vt:variant>
      <vt:variant>
        <vt:lpwstr>mailto:tijana.stojanovic@redc.rs</vt:lpwstr>
      </vt:variant>
      <vt:variant>
        <vt:lpwstr/>
      </vt:variant>
      <vt:variant>
        <vt:i4>917606</vt:i4>
      </vt:variant>
      <vt:variant>
        <vt:i4>6</vt:i4>
      </vt:variant>
      <vt:variant>
        <vt:i4>0</vt:i4>
      </vt:variant>
      <vt:variant>
        <vt:i4>5</vt:i4>
      </vt:variant>
      <vt:variant>
        <vt:lpwstr>mailto:tijana.stevanovic@redc.rs</vt:lpwstr>
      </vt:variant>
      <vt:variant>
        <vt:lpwstr/>
      </vt:variant>
      <vt:variant>
        <vt:i4>7143429</vt:i4>
      </vt:variant>
      <vt:variant>
        <vt:i4>3</vt:i4>
      </vt:variant>
      <vt:variant>
        <vt:i4>0</vt:i4>
      </vt:variant>
      <vt:variant>
        <vt:i4>5</vt:i4>
      </vt:variant>
      <vt:variant>
        <vt:lpwstr>mailto:jelena.sarenac@henkel.com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Kruševac, 25</dc:title>
  <dc:subject/>
  <dc:creator>MATRIXBK</dc:creator>
  <cp:keywords/>
  <cp:lastModifiedBy>Jelena Stojanovic (ext)</cp:lastModifiedBy>
  <cp:revision>9</cp:revision>
  <dcterms:created xsi:type="dcterms:W3CDTF">2019-09-09T17:04:00Z</dcterms:created>
  <dcterms:modified xsi:type="dcterms:W3CDTF">2019-09-11T13:03:00Z</dcterms:modified>
</cp:coreProperties>
</file>